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77473" w14:textId="70C35274" w:rsidR="00D247B1" w:rsidRDefault="00D247B1" w:rsidP="00D247B1">
      <w:pPr>
        <w:pStyle w:val="Pamattekstsaratkpi"/>
        <w:ind w:firstLine="0"/>
        <w:jc w:val="right"/>
        <w:rPr>
          <w:bCs/>
          <w:i/>
          <w:iCs/>
          <w:sz w:val="24"/>
          <w:szCs w:val="24"/>
        </w:rPr>
      </w:pPr>
      <w:r>
        <w:rPr>
          <w:bCs/>
          <w:i/>
          <w:iCs/>
          <w:sz w:val="24"/>
          <w:szCs w:val="24"/>
        </w:rPr>
        <w:t>Lēmuma projekts</w:t>
      </w:r>
    </w:p>
    <w:p w14:paraId="692B2828" w14:textId="77777777" w:rsidR="00D247B1" w:rsidRDefault="00D247B1" w:rsidP="00D247B1">
      <w:pPr>
        <w:pStyle w:val="Pamattekstsaratkpi"/>
        <w:ind w:firstLine="0"/>
        <w:jc w:val="right"/>
        <w:rPr>
          <w:bCs/>
          <w:i/>
          <w:iCs/>
          <w:sz w:val="24"/>
          <w:szCs w:val="24"/>
        </w:rPr>
      </w:pPr>
    </w:p>
    <w:p w14:paraId="37B07234" w14:textId="77777777" w:rsidR="00D247B1" w:rsidRDefault="00D247B1" w:rsidP="00D247B1">
      <w:pPr>
        <w:pStyle w:val="Virsraksts1"/>
        <w:spacing w:before="0" w:after="0"/>
        <w:jc w:val="center"/>
        <w:rPr>
          <w:rFonts w:ascii="Times New Roman" w:hAnsi="Times New Roman" w:cs="Times New Roman"/>
          <w:sz w:val="24"/>
          <w:szCs w:val="24"/>
          <w:lang w:val="lv-LV"/>
        </w:rPr>
      </w:pPr>
      <w:r>
        <w:rPr>
          <w:rFonts w:ascii="Times New Roman" w:hAnsi="Times New Roman" w:cs="Times New Roman"/>
          <w:sz w:val="24"/>
          <w:szCs w:val="24"/>
          <w:lang w:val="lv-LV"/>
        </w:rPr>
        <w:t>Par izglītības iestāžu izdevumu noteikšanu pašvaldību savstarpējos norēķinos</w:t>
      </w:r>
    </w:p>
    <w:p w14:paraId="071A0F68" w14:textId="77777777" w:rsidR="00D247B1" w:rsidRDefault="00D247B1" w:rsidP="00D247B1">
      <w:pPr>
        <w:rPr>
          <w:rFonts w:ascii="Times New Roman" w:hAnsi="Times New Roman"/>
          <w:sz w:val="24"/>
          <w:szCs w:val="24"/>
          <w:lang w:val="lv-LV"/>
        </w:rPr>
      </w:pPr>
    </w:p>
    <w:p w14:paraId="0DCDCC72" w14:textId="77777777" w:rsidR="00D247B1" w:rsidRDefault="00D247B1" w:rsidP="00D247B1">
      <w:pPr>
        <w:ind w:firstLine="720"/>
        <w:jc w:val="both"/>
        <w:rPr>
          <w:rFonts w:ascii="Times New Roman" w:hAnsi="Times New Roman"/>
          <w:sz w:val="24"/>
          <w:szCs w:val="24"/>
          <w:lang w:val="lv-LV"/>
        </w:rPr>
      </w:pPr>
      <w:r>
        <w:rPr>
          <w:rFonts w:ascii="Times New Roman" w:hAnsi="Times New Roman"/>
          <w:sz w:val="24"/>
          <w:szCs w:val="24"/>
          <w:lang w:val="lv-LV"/>
        </w:rPr>
        <w:t>Pamatojoties uz Pašvaldību likuma 10. panta pirmās daļas 21. punktu, Ministru kabineta 2016. gada 28. jūnija noteikumu Nr. 418 “Kārtība, kādā veicami pašvaldību savstarpējie norēķini par izglītības iestāžu sniegtajiem pakalpojumiem” 2., 8. un 9. punktu,</w:t>
      </w:r>
    </w:p>
    <w:p w14:paraId="2B28E5B7" w14:textId="77777777" w:rsidR="00D247B1" w:rsidRDefault="00D247B1" w:rsidP="00D247B1">
      <w:pPr>
        <w:ind w:firstLine="720"/>
        <w:jc w:val="both"/>
        <w:rPr>
          <w:rFonts w:ascii="Times New Roman" w:hAnsi="Times New Roman"/>
          <w:sz w:val="24"/>
          <w:szCs w:val="24"/>
          <w:lang w:val="lv-LV"/>
        </w:rPr>
      </w:pPr>
      <w:r>
        <w:rPr>
          <w:rFonts w:ascii="Times New Roman" w:hAnsi="Times New Roman"/>
          <w:sz w:val="24"/>
          <w:szCs w:val="24"/>
          <w:lang w:val="lv-LV"/>
        </w:rPr>
        <w:t>ņemot vērā Izglītības pārvaldes 02.01.2023. iesniegumu Nr. IZP/01-19/23/3 “Par skolēnu skaitu uz 1. janvāri”, kas reģistrēts Alūksnes novada pašvaldības Centrālajā administrācijā 02.01.2023. ar Nr. ANP/1-42/23/22</w:t>
      </w:r>
      <w:r w:rsidRPr="00C875C6">
        <w:rPr>
          <w:rFonts w:ascii="Times New Roman" w:hAnsi="Times New Roman"/>
          <w:noProof/>
          <w:sz w:val="24"/>
          <w:szCs w:val="24"/>
          <w:lang w:val="lv-LV" w:eastAsia="lv-LV"/>
        </w:rPr>
        <w:t>,</w:t>
      </w:r>
    </w:p>
    <w:p w14:paraId="5B016F13" w14:textId="77777777" w:rsidR="00D247B1" w:rsidRDefault="00D247B1" w:rsidP="00D247B1">
      <w:pPr>
        <w:ind w:firstLine="720"/>
        <w:jc w:val="both"/>
        <w:rPr>
          <w:rFonts w:ascii="Times New Roman" w:hAnsi="Times New Roman"/>
          <w:sz w:val="24"/>
          <w:szCs w:val="24"/>
          <w:lang w:val="lv-LV"/>
        </w:rPr>
      </w:pPr>
    </w:p>
    <w:p w14:paraId="610F24AF" w14:textId="77777777" w:rsidR="00D247B1" w:rsidRDefault="00D247B1" w:rsidP="00D247B1">
      <w:pPr>
        <w:tabs>
          <w:tab w:val="left" w:pos="993"/>
        </w:tabs>
        <w:ind w:left="284" w:hanging="284"/>
        <w:jc w:val="both"/>
        <w:rPr>
          <w:rFonts w:ascii="Times New Roman" w:hAnsi="Times New Roman"/>
          <w:sz w:val="24"/>
          <w:szCs w:val="24"/>
          <w:lang w:val="lv-LV"/>
        </w:rPr>
      </w:pPr>
      <w:r>
        <w:rPr>
          <w:rFonts w:ascii="Times New Roman" w:hAnsi="Times New Roman"/>
          <w:sz w:val="24"/>
          <w:szCs w:val="24"/>
          <w:lang w:val="lv-LV"/>
        </w:rPr>
        <w:t xml:space="preserve">1. </w:t>
      </w:r>
      <w:r>
        <w:rPr>
          <w:rFonts w:ascii="Times New Roman" w:hAnsi="Times New Roman"/>
          <w:sz w:val="24"/>
          <w:szCs w:val="24"/>
          <w:lang w:val="lv-LV"/>
        </w:rPr>
        <w:tab/>
        <w:t>Apstiprināt viena skolēna izmaksas mēnesī par Alūksnes novada pašvaldības pamata un vispārizglītojošo izglītības iestāžu sniegtajiem pakalpojumiem no 2023. gada 1. janvāra:</w:t>
      </w:r>
    </w:p>
    <w:p w14:paraId="1CFF4649" w14:textId="77777777" w:rsidR="00D247B1" w:rsidRDefault="00D247B1" w:rsidP="00D247B1">
      <w:pPr>
        <w:tabs>
          <w:tab w:val="num" w:pos="1555"/>
        </w:tabs>
        <w:ind w:left="284"/>
        <w:jc w:val="both"/>
        <w:rPr>
          <w:rFonts w:ascii="Times New Roman" w:hAnsi="Times New Roman"/>
          <w:sz w:val="24"/>
          <w:szCs w:val="24"/>
          <w:lang w:val="lv-LV"/>
        </w:rPr>
      </w:pPr>
      <w:r>
        <w:rPr>
          <w:rFonts w:ascii="Times New Roman" w:hAnsi="Times New Roman"/>
          <w:sz w:val="24"/>
          <w:szCs w:val="24"/>
          <w:lang w:val="lv-LV"/>
        </w:rPr>
        <w:t>1.1. Alūksnes pilsētas sākumskolā 55,57 EUR;</w:t>
      </w:r>
    </w:p>
    <w:p w14:paraId="083829E7" w14:textId="77777777" w:rsidR="00D247B1" w:rsidRDefault="00D247B1" w:rsidP="00D247B1">
      <w:pPr>
        <w:tabs>
          <w:tab w:val="num" w:pos="1555"/>
        </w:tabs>
        <w:ind w:left="284"/>
        <w:jc w:val="both"/>
        <w:rPr>
          <w:rFonts w:ascii="Times New Roman" w:hAnsi="Times New Roman"/>
          <w:sz w:val="24"/>
          <w:szCs w:val="24"/>
          <w:lang w:val="lv-LV"/>
        </w:rPr>
      </w:pPr>
      <w:r>
        <w:rPr>
          <w:rFonts w:ascii="Times New Roman" w:hAnsi="Times New Roman"/>
          <w:sz w:val="24"/>
          <w:szCs w:val="24"/>
          <w:lang w:val="lv-LV"/>
        </w:rPr>
        <w:t>1.2. Ernsta Glika Alūksnes Valsts ģimnāzijā 69,56</w:t>
      </w:r>
      <w:r w:rsidRPr="00172088">
        <w:rPr>
          <w:rFonts w:ascii="Times New Roman" w:hAnsi="Times New Roman"/>
          <w:sz w:val="24"/>
          <w:szCs w:val="24"/>
          <w:lang w:val="lv-LV"/>
        </w:rPr>
        <w:t> EUR</w:t>
      </w:r>
      <w:r>
        <w:rPr>
          <w:rFonts w:ascii="Times New Roman" w:hAnsi="Times New Roman"/>
          <w:sz w:val="24"/>
          <w:szCs w:val="24"/>
          <w:lang w:val="lv-LV"/>
        </w:rPr>
        <w:t>;</w:t>
      </w:r>
    </w:p>
    <w:p w14:paraId="6DAC2C0D" w14:textId="77777777" w:rsidR="00D247B1" w:rsidRDefault="00D247B1" w:rsidP="00D247B1">
      <w:pPr>
        <w:tabs>
          <w:tab w:val="num" w:pos="1555"/>
        </w:tabs>
        <w:ind w:left="284"/>
        <w:jc w:val="both"/>
        <w:rPr>
          <w:rFonts w:ascii="Times New Roman" w:hAnsi="Times New Roman"/>
          <w:sz w:val="24"/>
          <w:szCs w:val="24"/>
          <w:lang w:val="lv-LV"/>
        </w:rPr>
      </w:pPr>
      <w:r>
        <w:rPr>
          <w:rFonts w:ascii="Times New Roman" w:hAnsi="Times New Roman"/>
          <w:sz w:val="24"/>
          <w:szCs w:val="24"/>
          <w:lang w:val="lv-LV"/>
        </w:rPr>
        <w:t>1.3. Alūksnes novada vidusskolā 49,76 EUR;</w:t>
      </w:r>
    </w:p>
    <w:p w14:paraId="0122E437" w14:textId="77777777" w:rsidR="00D247B1" w:rsidRDefault="00D247B1" w:rsidP="00D247B1">
      <w:pPr>
        <w:tabs>
          <w:tab w:val="num" w:pos="1555"/>
        </w:tabs>
        <w:ind w:left="284"/>
        <w:jc w:val="both"/>
        <w:rPr>
          <w:rFonts w:ascii="Times New Roman" w:hAnsi="Times New Roman"/>
          <w:sz w:val="24"/>
          <w:szCs w:val="24"/>
          <w:lang w:val="lv-LV"/>
        </w:rPr>
      </w:pPr>
      <w:r>
        <w:rPr>
          <w:rFonts w:ascii="Times New Roman" w:hAnsi="Times New Roman"/>
          <w:sz w:val="24"/>
          <w:szCs w:val="24"/>
          <w:lang w:val="lv-LV"/>
        </w:rPr>
        <w:t>1.4. Strautiņu pamatskolā 170,06 EUR;</w:t>
      </w:r>
    </w:p>
    <w:p w14:paraId="3299BE44" w14:textId="77777777" w:rsidR="00D247B1" w:rsidRDefault="00D247B1" w:rsidP="00D247B1">
      <w:pPr>
        <w:tabs>
          <w:tab w:val="num" w:pos="1555"/>
        </w:tabs>
        <w:ind w:left="284"/>
        <w:jc w:val="both"/>
        <w:rPr>
          <w:rFonts w:ascii="Times New Roman" w:hAnsi="Times New Roman"/>
          <w:sz w:val="24"/>
          <w:szCs w:val="24"/>
          <w:lang w:val="lv-LV"/>
        </w:rPr>
      </w:pPr>
      <w:r>
        <w:rPr>
          <w:rFonts w:ascii="Times New Roman" w:hAnsi="Times New Roman"/>
          <w:sz w:val="24"/>
          <w:szCs w:val="24"/>
          <w:lang w:val="lv-LV"/>
        </w:rPr>
        <w:t>1.5. Bejas pamatskolā 146,11 EUR;</w:t>
      </w:r>
    </w:p>
    <w:p w14:paraId="4F24F797" w14:textId="77777777" w:rsidR="00D247B1" w:rsidRDefault="00D247B1" w:rsidP="00D247B1">
      <w:pPr>
        <w:tabs>
          <w:tab w:val="num" w:pos="1555"/>
        </w:tabs>
        <w:ind w:left="284"/>
        <w:jc w:val="both"/>
        <w:rPr>
          <w:rFonts w:ascii="Times New Roman" w:hAnsi="Times New Roman"/>
          <w:sz w:val="24"/>
          <w:szCs w:val="24"/>
          <w:lang w:val="lv-LV"/>
        </w:rPr>
      </w:pPr>
      <w:r>
        <w:rPr>
          <w:rFonts w:ascii="Times New Roman" w:hAnsi="Times New Roman"/>
          <w:sz w:val="24"/>
          <w:szCs w:val="24"/>
          <w:lang w:val="lv-LV"/>
        </w:rPr>
        <w:t>1.6. Jaunannas Mūzikas un mākslas pamatskolā 124,11 EUR;</w:t>
      </w:r>
    </w:p>
    <w:p w14:paraId="583B4CBC" w14:textId="77777777" w:rsidR="00D247B1" w:rsidRDefault="00D247B1" w:rsidP="00D247B1">
      <w:pPr>
        <w:tabs>
          <w:tab w:val="num" w:pos="1555"/>
        </w:tabs>
        <w:ind w:left="284"/>
        <w:jc w:val="both"/>
        <w:rPr>
          <w:rFonts w:ascii="Times New Roman" w:hAnsi="Times New Roman"/>
          <w:sz w:val="24"/>
          <w:szCs w:val="24"/>
          <w:lang w:val="lv-LV"/>
        </w:rPr>
      </w:pPr>
      <w:r>
        <w:rPr>
          <w:rFonts w:ascii="Times New Roman" w:hAnsi="Times New Roman"/>
          <w:sz w:val="24"/>
          <w:szCs w:val="24"/>
          <w:lang w:val="lv-LV"/>
        </w:rPr>
        <w:t>1.7. Alekseja Grāvīša Liepnas pamatskolā 91,94 EUR;</w:t>
      </w:r>
    </w:p>
    <w:p w14:paraId="75FBA79A" w14:textId="77777777" w:rsidR="00D247B1" w:rsidRDefault="00D247B1" w:rsidP="00D247B1">
      <w:pPr>
        <w:tabs>
          <w:tab w:val="num" w:pos="1555"/>
        </w:tabs>
        <w:ind w:left="284"/>
        <w:jc w:val="both"/>
        <w:rPr>
          <w:rFonts w:ascii="Times New Roman" w:hAnsi="Times New Roman"/>
          <w:sz w:val="24"/>
          <w:szCs w:val="24"/>
          <w:lang w:val="lv-LV"/>
        </w:rPr>
      </w:pPr>
      <w:r>
        <w:rPr>
          <w:rFonts w:ascii="Times New Roman" w:hAnsi="Times New Roman"/>
          <w:sz w:val="24"/>
          <w:szCs w:val="24"/>
          <w:lang w:val="lv-LV"/>
        </w:rPr>
        <w:t>1.8. Malienas pamatskolā 91,34 EUR;</w:t>
      </w:r>
    </w:p>
    <w:p w14:paraId="5259C0F2" w14:textId="77777777" w:rsidR="00D247B1" w:rsidRDefault="00D247B1" w:rsidP="00D247B1">
      <w:pPr>
        <w:tabs>
          <w:tab w:val="num" w:pos="1555"/>
        </w:tabs>
        <w:ind w:left="284"/>
        <w:jc w:val="both"/>
        <w:rPr>
          <w:rFonts w:ascii="Times New Roman" w:hAnsi="Times New Roman"/>
          <w:sz w:val="24"/>
          <w:szCs w:val="24"/>
          <w:lang w:val="lv-LV"/>
        </w:rPr>
      </w:pPr>
      <w:r>
        <w:rPr>
          <w:rFonts w:ascii="Times New Roman" w:hAnsi="Times New Roman"/>
          <w:sz w:val="24"/>
          <w:szCs w:val="24"/>
          <w:lang w:val="lv-LV"/>
        </w:rPr>
        <w:t>1.9. Ziemeru pamatskolā 101,63 EUR,</w:t>
      </w:r>
    </w:p>
    <w:p w14:paraId="584BE372" w14:textId="2A6A2E30" w:rsidR="00D247B1" w:rsidRDefault="00D247B1" w:rsidP="00D247B1">
      <w:pPr>
        <w:jc w:val="both"/>
        <w:rPr>
          <w:rFonts w:ascii="Times New Roman" w:hAnsi="Times New Roman"/>
          <w:sz w:val="24"/>
          <w:szCs w:val="24"/>
          <w:lang w:val="lv-LV"/>
        </w:rPr>
      </w:pPr>
      <w:r>
        <w:rPr>
          <w:rFonts w:ascii="Times New Roman" w:hAnsi="Times New Roman"/>
          <w:sz w:val="24"/>
          <w:szCs w:val="24"/>
          <w:lang w:val="lv-LV"/>
        </w:rPr>
        <w:t xml:space="preserve">saskaņā ar </w:t>
      </w:r>
      <w:hyperlink r:id="rId5" w:history="1">
        <w:r w:rsidRPr="001966F4">
          <w:rPr>
            <w:rStyle w:val="Hipersaite"/>
            <w:rFonts w:ascii="Times New Roman" w:hAnsi="Times New Roman"/>
            <w:sz w:val="24"/>
            <w:szCs w:val="24"/>
            <w:lang w:val="lv-LV"/>
          </w:rPr>
          <w:t>1. pielikumu</w:t>
        </w:r>
      </w:hyperlink>
      <w:r>
        <w:rPr>
          <w:rFonts w:ascii="Times New Roman" w:hAnsi="Times New Roman"/>
          <w:sz w:val="24"/>
          <w:szCs w:val="24"/>
          <w:lang w:val="lv-LV"/>
        </w:rPr>
        <w:t>.</w:t>
      </w:r>
    </w:p>
    <w:p w14:paraId="72617CF4" w14:textId="77777777" w:rsidR="00D247B1" w:rsidRDefault="00D247B1" w:rsidP="00D247B1">
      <w:pPr>
        <w:ind w:left="284" w:hanging="284"/>
        <w:jc w:val="both"/>
        <w:rPr>
          <w:rFonts w:ascii="Times New Roman" w:hAnsi="Times New Roman"/>
          <w:sz w:val="24"/>
          <w:szCs w:val="24"/>
          <w:lang w:val="lv-LV"/>
        </w:rPr>
      </w:pPr>
      <w:r>
        <w:rPr>
          <w:rFonts w:ascii="Times New Roman" w:hAnsi="Times New Roman"/>
          <w:sz w:val="24"/>
          <w:szCs w:val="24"/>
          <w:lang w:val="lv-LV"/>
        </w:rPr>
        <w:t>2. Apstiprināt viena audzēkņa izmaksas mēnesī par Alūksnes novada pašvaldības pirmsskolas izglītības iestāžu sniegtajiem pakalpojumiem no 2023. gada 1. janvāra:</w:t>
      </w:r>
    </w:p>
    <w:p w14:paraId="2103961A" w14:textId="77777777" w:rsidR="00D247B1" w:rsidRDefault="00D247B1" w:rsidP="00D247B1">
      <w:pPr>
        <w:tabs>
          <w:tab w:val="num" w:pos="709"/>
        </w:tabs>
        <w:ind w:left="900" w:hanging="540"/>
        <w:jc w:val="both"/>
        <w:rPr>
          <w:rFonts w:ascii="Times New Roman" w:hAnsi="Times New Roman"/>
          <w:sz w:val="24"/>
          <w:szCs w:val="24"/>
          <w:lang w:val="lv-LV"/>
        </w:rPr>
      </w:pPr>
      <w:r>
        <w:rPr>
          <w:rFonts w:ascii="Times New Roman" w:hAnsi="Times New Roman"/>
          <w:sz w:val="24"/>
          <w:szCs w:val="24"/>
          <w:lang w:val="lv-LV"/>
        </w:rPr>
        <w:t>2.1.  Alūksnes pirmsskolas izglītības iestādē “Sprīdītis” 207,66 EUR;</w:t>
      </w:r>
    </w:p>
    <w:p w14:paraId="21A227DB" w14:textId="77777777" w:rsidR="00D247B1" w:rsidRDefault="00D247B1" w:rsidP="00D247B1">
      <w:pPr>
        <w:tabs>
          <w:tab w:val="num" w:pos="709"/>
        </w:tabs>
        <w:ind w:left="900" w:hanging="540"/>
        <w:jc w:val="both"/>
        <w:rPr>
          <w:rFonts w:ascii="Times New Roman" w:hAnsi="Times New Roman"/>
          <w:sz w:val="24"/>
          <w:szCs w:val="24"/>
          <w:lang w:val="lv-LV"/>
        </w:rPr>
      </w:pPr>
      <w:r>
        <w:rPr>
          <w:rFonts w:ascii="Times New Roman" w:hAnsi="Times New Roman"/>
          <w:sz w:val="24"/>
          <w:szCs w:val="24"/>
          <w:lang w:val="lv-LV"/>
        </w:rPr>
        <w:t>2.2.  Alūksnes pirmsskolas izglītības iestādē “Pienenīte” 201,49 EUR;</w:t>
      </w:r>
    </w:p>
    <w:p w14:paraId="64DFD02D" w14:textId="77777777" w:rsidR="00D247B1" w:rsidRDefault="00D247B1" w:rsidP="00D247B1">
      <w:pPr>
        <w:tabs>
          <w:tab w:val="num" w:pos="709"/>
        </w:tabs>
        <w:ind w:left="900" w:hanging="540"/>
        <w:jc w:val="both"/>
        <w:rPr>
          <w:rFonts w:ascii="Times New Roman" w:hAnsi="Times New Roman"/>
          <w:sz w:val="24"/>
          <w:szCs w:val="24"/>
          <w:lang w:val="lv-LV"/>
        </w:rPr>
      </w:pPr>
      <w:r>
        <w:rPr>
          <w:rFonts w:ascii="Times New Roman" w:hAnsi="Times New Roman"/>
          <w:sz w:val="24"/>
          <w:szCs w:val="24"/>
          <w:lang w:val="lv-LV"/>
        </w:rPr>
        <w:t>2.3.  Jaunalūksnes pirmsskolas izglītības iestādē “Pūcīte” 223,49EUR;</w:t>
      </w:r>
    </w:p>
    <w:p w14:paraId="79424375" w14:textId="77777777" w:rsidR="00D247B1" w:rsidRDefault="00D247B1" w:rsidP="00D247B1">
      <w:pPr>
        <w:tabs>
          <w:tab w:val="num" w:pos="709"/>
        </w:tabs>
        <w:ind w:left="900" w:hanging="540"/>
        <w:jc w:val="both"/>
        <w:rPr>
          <w:rFonts w:ascii="Times New Roman" w:hAnsi="Times New Roman"/>
          <w:sz w:val="24"/>
          <w:szCs w:val="24"/>
          <w:lang w:val="lv-LV"/>
        </w:rPr>
      </w:pPr>
      <w:r>
        <w:rPr>
          <w:rFonts w:ascii="Times New Roman" w:hAnsi="Times New Roman"/>
          <w:sz w:val="24"/>
          <w:szCs w:val="24"/>
          <w:lang w:val="lv-LV"/>
        </w:rPr>
        <w:t>2.4.  Alsviķu pirmsskolas izglītības iestādē “Saulīte” 321,36  EUR;</w:t>
      </w:r>
    </w:p>
    <w:p w14:paraId="7E22DC08" w14:textId="77777777" w:rsidR="00D247B1" w:rsidRDefault="00D247B1" w:rsidP="00D247B1">
      <w:pPr>
        <w:tabs>
          <w:tab w:val="num" w:pos="709"/>
        </w:tabs>
        <w:ind w:left="900" w:hanging="540"/>
        <w:jc w:val="both"/>
        <w:rPr>
          <w:rFonts w:ascii="Times New Roman" w:hAnsi="Times New Roman"/>
          <w:sz w:val="24"/>
          <w:szCs w:val="24"/>
          <w:lang w:val="lv-LV"/>
        </w:rPr>
      </w:pPr>
      <w:r>
        <w:rPr>
          <w:rFonts w:ascii="Times New Roman" w:hAnsi="Times New Roman"/>
          <w:sz w:val="24"/>
          <w:szCs w:val="24"/>
          <w:lang w:val="lv-LV"/>
        </w:rPr>
        <w:t>2.5.  Alūksnes pirmsskolas izglītības iestādē “Cālis” 145,83 EUR;</w:t>
      </w:r>
    </w:p>
    <w:p w14:paraId="1A601AEA" w14:textId="77777777" w:rsidR="00D247B1" w:rsidRDefault="00D247B1" w:rsidP="00D247B1">
      <w:pPr>
        <w:tabs>
          <w:tab w:val="num" w:pos="709"/>
        </w:tabs>
        <w:ind w:left="900" w:hanging="540"/>
        <w:jc w:val="both"/>
        <w:rPr>
          <w:rFonts w:ascii="Times New Roman" w:hAnsi="Times New Roman"/>
          <w:sz w:val="24"/>
          <w:szCs w:val="24"/>
          <w:lang w:val="lv-LV"/>
        </w:rPr>
      </w:pPr>
      <w:r>
        <w:rPr>
          <w:rFonts w:ascii="Times New Roman" w:hAnsi="Times New Roman"/>
          <w:sz w:val="24"/>
          <w:szCs w:val="24"/>
          <w:lang w:val="lv-LV"/>
        </w:rPr>
        <w:t>2.6.  Malienas pirmsskolas izglītības iestādē “Mazputniņš” 245,57 EUR,</w:t>
      </w:r>
    </w:p>
    <w:p w14:paraId="73F54E28" w14:textId="6E983E97" w:rsidR="00D247B1" w:rsidRDefault="00D247B1" w:rsidP="00D247B1">
      <w:pPr>
        <w:tabs>
          <w:tab w:val="num" w:pos="709"/>
        </w:tabs>
        <w:ind w:left="900" w:hanging="900"/>
        <w:jc w:val="both"/>
        <w:rPr>
          <w:rFonts w:ascii="Times New Roman" w:hAnsi="Times New Roman"/>
          <w:sz w:val="24"/>
          <w:szCs w:val="24"/>
          <w:lang w:val="lv-LV"/>
        </w:rPr>
      </w:pPr>
      <w:r>
        <w:rPr>
          <w:rFonts w:ascii="Times New Roman" w:hAnsi="Times New Roman"/>
          <w:sz w:val="24"/>
          <w:szCs w:val="24"/>
          <w:lang w:val="lv-LV"/>
        </w:rPr>
        <w:t xml:space="preserve">saskaņā ar </w:t>
      </w:r>
      <w:hyperlink r:id="rId6" w:history="1">
        <w:r w:rsidRPr="001966F4">
          <w:rPr>
            <w:rStyle w:val="Hipersaite"/>
            <w:rFonts w:ascii="Times New Roman" w:hAnsi="Times New Roman"/>
            <w:sz w:val="24"/>
            <w:szCs w:val="24"/>
            <w:lang w:val="lv-LV"/>
          </w:rPr>
          <w:t>2. pielikumu</w:t>
        </w:r>
      </w:hyperlink>
      <w:r>
        <w:rPr>
          <w:rFonts w:ascii="Times New Roman" w:hAnsi="Times New Roman"/>
          <w:sz w:val="24"/>
          <w:szCs w:val="24"/>
          <w:lang w:val="lv-LV"/>
        </w:rPr>
        <w:t>.</w:t>
      </w:r>
    </w:p>
    <w:p w14:paraId="24C45BDB" w14:textId="77777777" w:rsidR="00D247B1" w:rsidRDefault="00D247B1" w:rsidP="00D247B1">
      <w:pPr>
        <w:pStyle w:val="Sarakstarindkopa"/>
        <w:numPr>
          <w:ilvl w:val="0"/>
          <w:numId w:val="1"/>
        </w:numPr>
        <w:ind w:left="284" w:hanging="284"/>
        <w:jc w:val="both"/>
        <w:rPr>
          <w:rFonts w:ascii="Times New Roman" w:hAnsi="Times New Roman"/>
          <w:sz w:val="24"/>
          <w:szCs w:val="24"/>
          <w:lang w:val="lv-LV"/>
        </w:rPr>
      </w:pPr>
      <w:r>
        <w:rPr>
          <w:rFonts w:ascii="Times New Roman" w:hAnsi="Times New Roman"/>
          <w:sz w:val="24"/>
          <w:szCs w:val="24"/>
          <w:lang w:val="lv-LV"/>
        </w:rPr>
        <w:t xml:space="preserve">Apstiprināt viena iemītnieka izmaksas par Alūksnes novada pašvaldības izglītības iestāžu internātu sniegtajiem pakalpojumiem (gultas vietu) no </w:t>
      </w:r>
      <w:r>
        <w:rPr>
          <w:rFonts w:ascii="Times New Roman" w:hAnsi="Times New Roman"/>
          <w:color w:val="000000" w:themeColor="text1"/>
          <w:sz w:val="24"/>
          <w:szCs w:val="24"/>
          <w:lang w:val="lv-LV"/>
        </w:rPr>
        <w:t>2023</w:t>
      </w:r>
      <w:r>
        <w:rPr>
          <w:rFonts w:ascii="Times New Roman" w:hAnsi="Times New Roman"/>
          <w:sz w:val="24"/>
          <w:szCs w:val="24"/>
          <w:lang w:val="lv-LV"/>
        </w:rPr>
        <w:t>. gada 1. janvāra:</w:t>
      </w:r>
    </w:p>
    <w:p w14:paraId="1C0495D6" w14:textId="77777777" w:rsidR="00D247B1" w:rsidRDefault="00D247B1" w:rsidP="00D247B1">
      <w:pPr>
        <w:pStyle w:val="Sarakstarindkopa"/>
        <w:ind w:left="780" w:hanging="354"/>
        <w:jc w:val="both"/>
        <w:rPr>
          <w:rFonts w:ascii="Times New Roman" w:hAnsi="Times New Roman"/>
          <w:sz w:val="24"/>
          <w:szCs w:val="24"/>
          <w:lang w:val="lv-LV"/>
        </w:rPr>
      </w:pPr>
      <w:r>
        <w:rPr>
          <w:rFonts w:ascii="Times New Roman" w:hAnsi="Times New Roman"/>
          <w:sz w:val="24"/>
          <w:szCs w:val="24"/>
          <w:lang w:val="lv-LV"/>
        </w:rPr>
        <w:t>3.1. Ernsta Glika Alūksnes Valsts ģimnāzijas internātā 162,56 EUR mēnesī;</w:t>
      </w:r>
    </w:p>
    <w:p w14:paraId="76F4EBD6" w14:textId="77777777" w:rsidR="00D247B1" w:rsidRDefault="00D247B1" w:rsidP="00D247B1">
      <w:pPr>
        <w:pStyle w:val="Sarakstarindkopa"/>
        <w:ind w:left="780" w:hanging="354"/>
        <w:jc w:val="both"/>
        <w:rPr>
          <w:rFonts w:ascii="Times New Roman" w:hAnsi="Times New Roman"/>
          <w:sz w:val="24"/>
          <w:szCs w:val="24"/>
          <w:lang w:val="lv-LV"/>
        </w:rPr>
      </w:pPr>
      <w:r>
        <w:rPr>
          <w:rFonts w:ascii="Times New Roman" w:hAnsi="Times New Roman"/>
          <w:sz w:val="24"/>
          <w:szCs w:val="24"/>
          <w:lang w:val="lv-LV"/>
        </w:rPr>
        <w:t>3.2. Alekseja Grāvīša Liepnas pamatskolas internātā 277,92 EUR mēnesī,</w:t>
      </w:r>
    </w:p>
    <w:p w14:paraId="2D085A51" w14:textId="273A2414" w:rsidR="00D247B1" w:rsidRDefault="00D247B1" w:rsidP="00D247B1">
      <w:pPr>
        <w:ind w:left="709" w:hanging="709"/>
        <w:jc w:val="both"/>
        <w:rPr>
          <w:rFonts w:ascii="Times New Roman" w:hAnsi="Times New Roman"/>
          <w:sz w:val="24"/>
          <w:szCs w:val="24"/>
          <w:lang w:val="lv-LV"/>
        </w:rPr>
      </w:pPr>
      <w:r>
        <w:rPr>
          <w:rFonts w:ascii="Times New Roman" w:hAnsi="Times New Roman"/>
          <w:sz w:val="24"/>
          <w:szCs w:val="24"/>
          <w:lang w:val="lv-LV"/>
        </w:rPr>
        <w:t xml:space="preserve"> saskaņā ar </w:t>
      </w:r>
      <w:hyperlink r:id="rId7" w:history="1">
        <w:r w:rsidRPr="001966F4">
          <w:rPr>
            <w:rStyle w:val="Hipersaite"/>
            <w:rFonts w:ascii="Times New Roman" w:hAnsi="Times New Roman"/>
            <w:sz w:val="24"/>
            <w:szCs w:val="24"/>
            <w:lang w:val="lv-LV"/>
          </w:rPr>
          <w:t>3. pielikumu</w:t>
        </w:r>
      </w:hyperlink>
      <w:r>
        <w:rPr>
          <w:rFonts w:ascii="Times New Roman" w:hAnsi="Times New Roman"/>
          <w:sz w:val="24"/>
          <w:szCs w:val="24"/>
          <w:lang w:val="lv-LV"/>
        </w:rPr>
        <w:t>.</w:t>
      </w:r>
      <w:bookmarkStart w:id="0" w:name="_GoBack"/>
      <w:bookmarkEnd w:id="0"/>
    </w:p>
    <w:p w14:paraId="347DACB8" w14:textId="77777777" w:rsidR="00D247B1" w:rsidRDefault="00D247B1" w:rsidP="00D247B1">
      <w:pPr>
        <w:pStyle w:val="Sarakstarindkopa"/>
        <w:numPr>
          <w:ilvl w:val="0"/>
          <w:numId w:val="1"/>
        </w:numPr>
        <w:ind w:left="284" w:hanging="284"/>
        <w:jc w:val="both"/>
        <w:rPr>
          <w:rFonts w:ascii="Times New Roman" w:hAnsi="Times New Roman"/>
          <w:sz w:val="24"/>
          <w:szCs w:val="24"/>
          <w:lang w:val="lv-LV"/>
        </w:rPr>
      </w:pPr>
      <w:r>
        <w:rPr>
          <w:rFonts w:ascii="Times New Roman" w:hAnsi="Times New Roman"/>
          <w:sz w:val="24"/>
          <w:szCs w:val="24"/>
          <w:lang w:val="lv-LV"/>
        </w:rPr>
        <w:t>Atbrīvot no Alūksnes novada pašvaldības izglītības iestāžu internātu izmantošanas izdevumu samaksas izglītojamos, kas mācās Alūksnes novada vispārizglītojošās izglītības iestādēs.</w:t>
      </w:r>
    </w:p>
    <w:p w14:paraId="5457D9C5" w14:textId="77777777" w:rsidR="00D247B1" w:rsidRPr="00105498" w:rsidRDefault="00D247B1" w:rsidP="00D247B1">
      <w:pPr>
        <w:pStyle w:val="Sarakstarindkopa"/>
        <w:numPr>
          <w:ilvl w:val="0"/>
          <w:numId w:val="1"/>
        </w:numPr>
        <w:ind w:left="284" w:hanging="284"/>
        <w:jc w:val="both"/>
        <w:rPr>
          <w:rFonts w:ascii="Times New Roman" w:hAnsi="Times New Roman"/>
          <w:sz w:val="24"/>
          <w:szCs w:val="24"/>
          <w:lang w:val="lv-LV"/>
        </w:rPr>
      </w:pPr>
      <w:r w:rsidRPr="00105498">
        <w:rPr>
          <w:rFonts w:ascii="Times New Roman" w:hAnsi="Times New Roman"/>
          <w:sz w:val="24"/>
          <w:szCs w:val="24"/>
          <w:lang w:val="lv-LV"/>
        </w:rPr>
        <w:t>Atzīt par spēku zaudējušu Alūksnes novada pašvaldības domes 202</w:t>
      </w:r>
      <w:r>
        <w:rPr>
          <w:rFonts w:ascii="Times New Roman" w:hAnsi="Times New Roman"/>
          <w:sz w:val="24"/>
          <w:szCs w:val="24"/>
          <w:lang w:val="lv-LV"/>
        </w:rPr>
        <w:t>2</w:t>
      </w:r>
      <w:r w:rsidRPr="00105498">
        <w:rPr>
          <w:rFonts w:ascii="Times New Roman" w:hAnsi="Times New Roman"/>
          <w:sz w:val="24"/>
          <w:szCs w:val="24"/>
          <w:lang w:val="lv-LV"/>
        </w:rPr>
        <w:t>. gada 29. septembra lēmumu Nr. 356 “Par izglītības iestāžu izdevumu noteikšanu pašvaldību savstarpējos norēķinos”.</w:t>
      </w:r>
    </w:p>
    <w:p w14:paraId="3FE5B396" w14:textId="77777777" w:rsidR="002940C3" w:rsidRDefault="002940C3"/>
    <w:sectPr w:rsidR="002940C3"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35BC9"/>
    <w:multiLevelType w:val="hybridMultilevel"/>
    <w:tmpl w:val="A830C8B2"/>
    <w:lvl w:ilvl="0" w:tplc="BA20E012">
      <w:start w:val="3"/>
      <w:numFmt w:val="decimal"/>
      <w:lvlText w:val="%1."/>
      <w:lvlJc w:val="left"/>
      <w:pPr>
        <w:ind w:left="780" w:hanging="360"/>
      </w:p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B1"/>
    <w:rsid w:val="001966F4"/>
    <w:rsid w:val="002940C3"/>
    <w:rsid w:val="004F7DD7"/>
    <w:rsid w:val="00D247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C70D"/>
  <w15:chartTrackingRefBased/>
  <w15:docId w15:val="{E740439C-FAD6-4145-841C-E39DC8A7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aliases w:val="Parastais"/>
    <w:qFormat/>
    <w:rsid w:val="00D247B1"/>
    <w:pPr>
      <w:spacing w:after="0" w:line="240" w:lineRule="auto"/>
    </w:pPr>
    <w:rPr>
      <w:rFonts w:ascii="Arial" w:eastAsia="Times New Roman" w:hAnsi="Arial" w:cs="Times New Roman"/>
      <w:sz w:val="20"/>
      <w:szCs w:val="20"/>
      <w:lang w:val="en-GB"/>
    </w:rPr>
  </w:style>
  <w:style w:type="paragraph" w:styleId="Virsraksts1">
    <w:name w:val="heading 1"/>
    <w:basedOn w:val="Parasts"/>
    <w:next w:val="Parasts"/>
    <w:link w:val="Virsraksts1Rakstz"/>
    <w:qFormat/>
    <w:rsid w:val="00D247B1"/>
    <w:pPr>
      <w:keepNext/>
      <w:spacing w:before="240" w:after="60"/>
      <w:outlineLvl w:val="0"/>
    </w:pPr>
    <w:rPr>
      <w:rFonts w:cs="Arial"/>
      <w:b/>
      <w:bCs/>
      <w:kern w:val="32"/>
      <w:sz w:val="32"/>
      <w:szCs w:val="32"/>
      <w:lang w:val="en-A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247B1"/>
    <w:rPr>
      <w:rFonts w:ascii="Arial" w:eastAsia="Times New Roman" w:hAnsi="Arial" w:cs="Arial"/>
      <w:b/>
      <w:bCs/>
      <w:kern w:val="32"/>
      <w:sz w:val="32"/>
      <w:szCs w:val="32"/>
      <w:lang w:val="en-AU" w:eastAsia="lv-LV"/>
    </w:rPr>
  </w:style>
  <w:style w:type="paragraph" w:styleId="Pamattekstsaratkpi">
    <w:name w:val="Body Text Indent"/>
    <w:basedOn w:val="Parasts"/>
    <w:link w:val="PamattekstsaratkpiRakstz"/>
    <w:semiHidden/>
    <w:unhideWhenUsed/>
    <w:rsid w:val="00D247B1"/>
    <w:pPr>
      <w:ind w:firstLine="720"/>
      <w:jc w:val="both"/>
    </w:pPr>
    <w:rPr>
      <w:rFonts w:ascii="Times New Roman" w:hAnsi="Times New Roman"/>
      <w:sz w:val="22"/>
      <w:lang w:val="lv-LV" w:eastAsia="lv-LV"/>
    </w:rPr>
  </w:style>
  <w:style w:type="character" w:customStyle="1" w:styleId="PamattekstsaratkpiRakstz">
    <w:name w:val="Pamatteksts ar atkāpi Rakstz."/>
    <w:basedOn w:val="Noklusjumarindkopasfonts"/>
    <w:link w:val="Pamattekstsaratkpi"/>
    <w:semiHidden/>
    <w:rsid w:val="00D247B1"/>
    <w:rPr>
      <w:rFonts w:eastAsia="Times New Roman" w:cs="Times New Roman"/>
      <w:sz w:val="22"/>
      <w:szCs w:val="20"/>
      <w:lang w:eastAsia="lv-LV"/>
    </w:rPr>
  </w:style>
  <w:style w:type="paragraph" w:styleId="Sarakstarindkopa">
    <w:name w:val="List Paragraph"/>
    <w:basedOn w:val="Parasts"/>
    <w:uiPriority w:val="34"/>
    <w:qFormat/>
    <w:rsid w:val="00D247B1"/>
    <w:pPr>
      <w:ind w:left="720"/>
      <w:contextualSpacing/>
    </w:pPr>
  </w:style>
  <w:style w:type="character" w:styleId="Hipersaite">
    <w:name w:val="Hyperlink"/>
    <w:basedOn w:val="Noklusjumarindkopasfonts"/>
    <w:uiPriority w:val="99"/>
    <w:unhideWhenUsed/>
    <w:rsid w:val="001966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luksne.lv/zpp_dlemumi/2023/2002_lp/14_pielikums.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luksne.lv/zpp_dlemumi/2023/2002_lp/14_pielikums.xlsx" TargetMode="External"/><Relationship Id="rId5" Type="http://schemas.openxmlformats.org/officeDocument/2006/relationships/hyperlink" Target="https://aluksne.lv/zpp_dlemumi/2023/2002_lp/14_pielikums.xls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1708</Words>
  <Characters>974</Characters>
  <Application>Microsoft Office Word</Application>
  <DocSecurity>0</DocSecurity>
  <Lines>8</Lines>
  <Paragraphs>5</Paragraphs>
  <ScaleCrop>false</ScaleCrop>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Jurijs DROZDOVS</cp:lastModifiedBy>
  <cp:revision>2</cp:revision>
  <dcterms:created xsi:type="dcterms:W3CDTF">2023-02-17T09:45:00Z</dcterms:created>
  <dcterms:modified xsi:type="dcterms:W3CDTF">2023-02-20T09:18:00Z</dcterms:modified>
</cp:coreProperties>
</file>