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5120" w14:textId="77777777" w:rsidR="009845E1" w:rsidRPr="00435D31" w:rsidRDefault="009845E1" w:rsidP="009845E1">
      <w:pPr>
        <w:pStyle w:val="Nosaukums"/>
        <w:jc w:val="right"/>
        <w:rPr>
          <w:b w:val="0"/>
          <w:i/>
        </w:rPr>
      </w:pPr>
      <w:r w:rsidRPr="00435D31">
        <w:rPr>
          <w:b w:val="0"/>
          <w:i/>
        </w:rPr>
        <w:t xml:space="preserve">Lēmuma projekts satur ierobežotas </w:t>
      </w:r>
    </w:p>
    <w:p w14:paraId="45E6FD43" w14:textId="77777777" w:rsidR="009845E1" w:rsidRPr="00435D31" w:rsidRDefault="009845E1" w:rsidP="009845E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5D31">
        <w:rPr>
          <w:rFonts w:ascii="Times New Roman" w:hAnsi="Times New Roman" w:cs="Times New Roman"/>
          <w:i/>
          <w:iCs/>
          <w:sz w:val="24"/>
          <w:szCs w:val="24"/>
        </w:rPr>
        <w:t>pieejamības informāciju</w:t>
      </w:r>
    </w:p>
    <w:p w14:paraId="498EC101" w14:textId="77777777" w:rsidR="009845E1" w:rsidRPr="00435D31" w:rsidRDefault="009845E1" w:rsidP="009845E1">
      <w:pPr>
        <w:spacing w:after="0" w:line="240" w:lineRule="auto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C6120C">
        <w:rPr>
          <w:rFonts w:ascii="Times New Roman" w:hAnsi="Times New Roman" w:cs="Times New Roman"/>
          <w:b/>
          <w:sz w:val="24"/>
          <w:szCs w:val="24"/>
        </w:rPr>
        <w:tab/>
      </w:r>
      <w:r w:rsidRPr="00C6120C">
        <w:rPr>
          <w:rFonts w:ascii="Times New Roman" w:hAnsi="Times New Roman" w:cs="Times New Roman"/>
          <w:b/>
          <w:sz w:val="24"/>
          <w:szCs w:val="24"/>
        </w:rPr>
        <w:tab/>
      </w:r>
    </w:p>
    <w:p w14:paraId="048F1471" w14:textId="77777777" w:rsidR="009845E1" w:rsidRDefault="009845E1" w:rsidP="009845E1">
      <w:pPr>
        <w:pStyle w:val="Virsraksts1"/>
        <w:shd w:val="clear" w:color="auto" w:fill="FFFFFF" w:themeFill="background1"/>
        <w:jc w:val="center"/>
      </w:pPr>
      <w:r w:rsidRPr="00D117A0">
        <w:t>Par grozījumiem Alūksnes novada</w:t>
      </w:r>
      <w:r>
        <w:t xml:space="preserve"> pašvaldības</w:t>
      </w:r>
      <w:r w:rsidRPr="00D117A0">
        <w:t xml:space="preserve"> domes </w:t>
      </w:r>
      <w:r w:rsidRPr="00C5548A">
        <w:t>30.05.2022. lēmumā Nr.</w:t>
      </w:r>
      <w:r>
        <w:t>230</w:t>
      </w:r>
      <w:r w:rsidRPr="00C5548A">
        <w:t xml:space="preserve"> “Par amata vietām un atlīdzību </w:t>
      </w:r>
      <w:r>
        <w:t>Centrālajai administrācijai</w:t>
      </w:r>
      <w:r w:rsidRPr="00C5548A">
        <w:t>”</w:t>
      </w:r>
    </w:p>
    <w:p w14:paraId="000FD4B3" w14:textId="77777777" w:rsidR="009845E1" w:rsidRDefault="009845E1" w:rsidP="009845E1">
      <w:pPr>
        <w:pStyle w:val="Parastais"/>
        <w:ind w:firstLine="720"/>
        <w:jc w:val="both"/>
        <w:rPr>
          <w:lang w:val="lv-LV"/>
        </w:rPr>
      </w:pPr>
    </w:p>
    <w:p w14:paraId="7A5F797E" w14:textId="77777777" w:rsidR="009845E1" w:rsidRPr="007745B6" w:rsidRDefault="009845E1" w:rsidP="0098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Izskatot Alūksnes novada pašvaldības Centrālās administrācijas Kancelejas 03.02.2023. iesniegumu “Par amatiem un atlīdzību Centrālās administrācijas kancelejā”, kas reģistrēts Alūksnes novada pašvaldībā 06.02.2023. ar Nr. ANP/1-47/23/441, Juridiskās nodaļas 07.02.2023. iesniegumu “Par darba organizāciju Centrālās administrācijas Juridiskajā nodaļā”, kas reģistrēts Alūksnes novada pašvaldībā 07.02.2023. ar Nr. ANP/1-47/23/487, Finanšu nodaļas 08.02.2023. iesniegumu “Par amatiem un atlīdzību Finanšu nodaļā”, kas reģistrēts Alūksnes novada pašvaldībā 08.02.2023. ar Nr. ANP/1-47/23/526, </w:t>
      </w:r>
      <w:r w:rsidRPr="007745B6">
        <w:rPr>
          <w:rFonts w:ascii="Times New Roman" w:eastAsia="Times New Roman" w:hAnsi="Times New Roman" w:cs="Times New Roman"/>
          <w:sz w:val="24"/>
          <w:szCs w:val="24"/>
        </w:rPr>
        <w:t>Īpašumu nodaļas 08.02.2023. iesniegumu “Par amatiem Centrālās administrācijas Īpašumu nodaļā”, kas reģistrēts Alūksnes novada pašvaldībā 08.02.2023. ar Nr. ANP/1-47/23/540,</w:t>
      </w:r>
    </w:p>
    <w:p w14:paraId="3BC4C5E5" w14:textId="77777777" w:rsidR="009845E1" w:rsidRPr="00435D31" w:rsidRDefault="009845E1" w:rsidP="0098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 xml:space="preserve">amatojoties uz </w:t>
      </w:r>
      <w:r>
        <w:rPr>
          <w:rFonts w:ascii="Times New Roman" w:eastAsia="Times New Roman" w:hAnsi="Times New Roman" w:cs="Times New Roman"/>
          <w:sz w:val="24"/>
          <w:szCs w:val="24"/>
        </w:rPr>
        <w:t>Pašvaldību likuma 10.panta pirmās daļas 14.punktu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>, Alūksnes novada pašvaldības domes 26.05.2022. noteikumu Nr. 2/2022 “Par atlīdzību Alūksnes novada pašvaldībā” 6.10. un 6.11. punktu,</w:t>
      </w:r>
    </w:p>
    <w:p w14:paraId="06E8B1B2" w14:textId="77777777" w:rsidR="009845E1" w:rsidRPr="00D117A0" w:rsidRDefault="009845E1" w:rsidP="009845E1">
      <w:pPr>
        <w:pStyle w:val="Parastais"/>
        <w:ind w:firstLine="720"/>
        <w:jc w:val="both"/>
        <w:rPr>
          <w:lang w:val="lv-LV"/>
        </w:rPr>
      </w:pPr>
    </w:p>
    <w:p w14:paraId="27F5A26D" w14:textId="77777777" w:rsidR="009845E1" w:rsidRPr="00C5548A" w:rsidRDefault="009845E1" w:rsidP="009845E1">
      <w:pPr>
        <w:pStyle w:val="Parastais"/>
        <w:ind w:firstLine="720"/>
        <w:jc w:val="both"/>
        <w:rPr>
          <w:lang w:val="lv-LV"/>
        </w:rPr>
      </w:pPr>
      <w:r>
        <w:rPr>
          <w:lang w:val="lv-LV"/>
        </w:rPr>
        <w:t>A</w:t>
      </w:r>
      <w:r w:rsidRPr="00BF7A47">
        <w:rPr>
          <w:lang w:val="lv-LV"/>
        </w:rPr>
        <w:t>r 202</w:t>
      </w:r>
      <w:r>
        <w:rPr>
          <w:lang w:val="lv-LV"/>
        </w:rPr>
        <w:t>3</w:t>
      </w:r>
      <w:r w:rsidRPr="00BF7A47">
        <w:rPr>
          <w:lang w:val="lv-LV"/>
        </w:rPr>
        <w:t>.</w:t>
      </w:r>
      <w:r>
        <w:rPr>
          <w:lang w:val="lv-LV"/>
        </w:rPr>
        <w:t> </w:t>
      </w:r>
      <w:r w:rsidRPr="00BF7A47">
        <w:rPr>
          <w:lang w:val="lv-LV"/>
        </w:rPr>
        <w:t>gada 1.</w:t>
      </w:r>
      <w:r>
        <w:rPr>
          <w:lang w:val="lv-LV"/>
        </w:rPr>
        <w:t> martu</w:t>
      </w:r>
      <w:r w:rsidRPr="002E416D">
        <w:rPr>
          <w:lang w:val="lv-LV"/>
        </w:rPr>
        <w:t xml:space="preserve"> </w:t>
      </w:r>
      <w:r w:rsidRPr="00435D31">
        <w:rPr>
          <w:bCs/>
          <w:lang w:val="lv-LV"/>
        </w:rPr>
        <w:t>izdarīt grozījumus</w:t>
      </w:r>
      <w:r w:rsidRPr="002E416D">
        <w:rPr>
          <w:lang w:val="lv-LV"/>
        </w:rPr>
        <w:t xml:space="preserve"> Alūksnes novada </w:t>
      </w:r>
      <w:r>
        <w:rPr>
          <w:lang w:val="lv-LV"/>
        </w:rPr>
        <w:t xml:space="preserve">pašvaldības </w:t>
      </w:r>
      <w:r w:rsidRPr="00C5548A">
        <w:rPr>
          <w:lang w:val="lv-LV"/>
        </w:rPr>
        <w:t>domes 30.05.2022. lēmumā Nr.</w:t>
      </w:r>
      <w:r>
        <w:rPr>
          <w:lang w:val="lv-LV"/>
        </w:rPr>
        <w:t>230</w:t>
      </w:r>
      <w:r w:rsidRPr="00C5548A">
        <w:rPr>
          <w:lang w:val="lv-LV"/>
        </w:rPr>
        <w:t xml:space="preserve"> “Par amata vietām un atlīdzību </w:t>
      </w:r>
      <w:r>
        <w:rPr>
          <w:lang w:val="lv-LV"/>
        </w:rPr>
        <w:t>Centrālajai administrācijai</w:t>
      </w:r>
      <w:r w:rsidRPr="00C5548A">
        <w:rPr>
          <w:lang w:val="lv-LV"/>
        </w:rPr>
        <w:t xml:space="preserve">”: </w:t>
      </w:r>
    </w:p>
    <w:p w14:paraId="1565023F" w14:textId="047F8A74" w:rsidR="009845E1" w:rsidRPr="00AC1BAB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1.pozīcijas amata vienībai – izpilddirektors, 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>amatalgas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mēnešalgas likmi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>” aizstāt ar amatalgas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mēnešalgas likmi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35D31">
        <w:rPr>
          <w:rFonts w:ascii="Times New Roman" w:hAnsi="Times New Roman" w:cs="Times New Roman"/>
          <w:sz w:val="24"/>
          <w:szCs w:val="24"/>
        </w:rPr>
        <w:t>;</w:t>
      </w:r>
    </w:p>
    <w:p w14:paraId="5F13EBC6" w14:textId="64641ACA" w:rsidR="009845E1" w:rsidRPr="005D6B5D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5D31">
        <w:rPr>
          <w:rFonts w:ascii="Times New Roman" w:hAnsi="Times New Roman" w:cs="Times New Roman"/>
          <w:sz w:val="24"/>
          <w:szCs w:val="24"/>
        </w:rPr>
        <w:t xml:space="preserve">. pozīcijas amata vienībai – </w:t>
      </w:r>
      <w:r>
        <w:rPr>
          <w:rFonts w:ascii="Times New Roman" w:hAnsi="Times New Roman" w:cs="Times New Roman"/>
          <w:sz w:val="24"/>
          <w:szCs w:val="24"/>
        </w:rPr>
        <w:t>finanšu nodaļas vadītājs</w:t>
      </w:r>
      <w:r w:rsidRPr="00435D31">
        <w:rPr>
          <w:rFonts w:ascii="Times New Roman" w:hAnsi="Times New Roman" w:cs="Times New Roman"/>
          <w:sz w:val="24"/>
          <w:szCs w:val="24"/>
        </w:rPr>
        <w:t xml:space="preserve">, 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>amatalgas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mēnešalgas likmi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>” aizstāt ar amatalgas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mēnešalgas likmi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435D3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35D31">
        <w:rPr>
          <w:rFonts w:ascii="Times New Roman" w:hAnsi="Times New Roman" w:cs="Times New Roman"/>
          <w:sz w:val="24"/>
          <w:szCs w:val="24"/>
        </w:rPr>
        <w:t>;</w:t>
      </w:r>
    </w:p>
    <w:p w14:paraId="1A48F04F" w14:textId="5F666D91" w:rsidR="009845E1" w:rsidRPr="004C307B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3.pozīcijas amata vienībai – iepirkumu speciālists, amata nosaukumu “Iepirkumu speciālists” aizstāt ar amata nosaukumu “Vecākais iepirkumu speciālists”, 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7B37D752" w14:textId="11A03299" w:rsidR="009845E1" w:rsidRPr="004C307B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4.pozīcijas amata vienībai – ekonomists – iepirkumu speciālists, amata nosaukumu “Ekonomists – iepirkumu speciālists” aizstāt ar amata nosaukumu “Iepirkumu speciālists”, amata saimi, apakšsaimi, līmeni “2./V” aizstāt ar amata saimi, apakšsaimi, līmeni “2./IV”, profesiju klasifikatora kodu “2631 02” aizstāt ar profesiju klasifikatora kodu “3323 01”, amatalgas grupu “10” aizstāt ar amatalgas grupu “9”,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284C4FB7" w14:textId="77777777" w:rsidR="009845E1" w:rsidRPr="004C307B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C307B">
        <w:rPr>
          <w:rFonts w:ascii="Times New Roman" w:hAnsi="Times New Roman" w:cs="Times New Roman"/>
          <w:sz w:val="24"/>
          <w:szCs w:val="24"/>
        </w:rPr>
        <w:t>zveidot jaunu amata vienību – ekonomists, 4.</w:t>
      </w:r>
      <w:r w:rsidRPr="004C307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C307B">
        <w:rPr>
          <w:rFonts w:ascii="Times New Roman" w:hAnsi="Times New Roman" w:cs="Times New Roman"/>
          <w:sz w:val="24"/>
          <w:szCs w:val="24"/>
        </w:rPr>
        <w:t>pozīciju izsakot šādā redakcijā:</w:t>
      </w:r>
    </w:p>
    <w:tbl>
      <w:tblPr>
        <w:tblW w:w="9161" w:type="dxa"/>
        <w:tblInd w:w="7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727"/>
        <w:gridCol w:w="1276"/>
        <w:gridCol w:w="1248"/>
        <w:gridCol w:w="919"/>
        <w:gridCol w:w="1235"/>
        <w:gridCol w:w="920"/>
        <w:gridCol w:w="1097"/>
      </w:tblGrid>
      <w:tr w:rsidR="009845E1" w:rsidRPr="004C307B" w14:paraId="2B52837B" w14:textId="77777777" w:rsidTr="002C63A6">
        <w:trPr>
          <w:trHeight w:val="552"/>
        </w:trPr>
        <w:tc>
          <w:tcPr>
            <w:tcW w:w="739" w:type="dxa"/>
            <w:shd w:val="clear" w:color="auto" w:fill="auto"/>
          </w:tcPr>
          <w:p w14:paraId="129ADAC0" w14:textId="77777777" w:rsidR="009845E1" w:rsidRPr="004C307B" w:rsidRDefault="009845E1" w:rsidP="002C6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lo-LA"/>
              </w:rPr>
            </w:pPr>
            <w:r w:rsidRPr="004C307B"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4.</w:t>
            </w:r>
            <w:r w:rsidRPr="004C307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lo-L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lo-LA"/>
              </w:rPr>
              <w:t>*</w:t>
            </w:r>
          </w:p>
        </w:tc>
        <w:tc>
          <w:tcPr>
            <w:tcW w:w="1727" w:type="dxa"/>
            <w:shd w:val="clear" w:color="auto" w:fill="auto"/>
          </w:tcPr>
          <w:p w14:paraId="59C6C539" w14:textId="77777777" w:rsidR="009845E1" w:rsidRPr="004C307B" w:rsidRDefault="009845E1" w:rsidP="002C6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Ekonomists</w:t>
            </w:r>
          </w:p>
        </w:tc>
        <w:tc>
          <w:tcPr>
            <w:tcW w:w="1276" w:type="dxa"/>
            <w:shd w:val="clear" w:color="auto" w:fill="auto"/>
          </w:tcPr>
          <w:p w14:paraId="398914DE" w14:textId="77777777" w:rsidR="009845E1" w:rsidRPr="004C307B" w:rsidRDefault="009845E1" w:rsidP="002C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15.2/III</w:t>
            </w:r>
          </w:p>
        </w:tc>
        <w:tc>
          <w:tcPr>
            <w:tcW w:w="1248" w:type="dxa"/>
            <w:shd w:val="clear" w:color="auto" w:fill="auto"/>
          </w:tcPr>
          <w:p w14:paraId="5AF25779" w14:textId="77777777" w:rsidR="009845E1" w:rsidRPr="004C307B" w:rsidRDefault="009845E1" w:rsidP="002C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2631 02</w:t>
            </w:r>
          </w:p>
        </w:tc>
        <w:tc>
          <w:tcPr>
            <w:tcW w:w="919" w:type="dxa"/>
            <w:shd w:val="clear" w:color="auto" w:fill="auto"/>
          </w:tcPr>
          <w:p w14:paraId="1E129A18" w14:textId="77777777" w:rsidR="009845E1" w:rsidRPr="004C307B" w:rsidRDefault="009845E1" w:rsidP="002C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9</w:t>
            </w:r>
          </w:p>
        </w:tc>
        <w:tc>
          <w:tcPr>
            <w:tcW w:w="1235" w:type="dxa"/>
            <w:shd w:val="clear" w:color="auto" w:fill="auto"/>
          </w:tcPr>
          <w:p w14:paraId="4AAE5C17" w14:textId="580D2C61" w:rsidR="009845E1" w:rsidRPr="004C307B" w:rsidRDefault="009845E1" w:rsidP="002C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  <w:tc>
          <w:tcPr>
            <w:tcW w:w="920" w:type="dxa"/>
            <w:shd w:val="clear" w:color="auto" w:fill="auto"/>
          </w:tcPr>
          <w:p w14:paraId="1E0FC23D" w14:textId="77777777" w:rsidR="009845E1" w:rsidRPr="004C307B" w:rsidRDefault="009845E1" w:rsidP="002C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14:paraId="5D9B5681" w14:textId="6E93960B" w:rsidR="009845E1" w:rsidRPr="004C307B" w:rsidRDefault="009845E1" w:rsidP="00984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</w:tr>
    </w:tbl>
    <w:p w14:paraId="178ADFC0" w14:textId="08FA5E5B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5. pozīcijas amata vienībai – grāmatvedības vadītājs – galvenais grāmatvedis, </w:t>
      </w:r>
      <w:r w:rsidRPr="00D117A0">
        <w:rPr>
          <w:lang w:val="lv-LV"/>
        </w:rPr>
        <w:t>amatalgas un mēnešalgas likmi “</w:t>
      </w:r>
      <w:r>
        <w:t>[..]</w:t>
      </w:r>
      <w:r w:rsidRPr="00D117A0">
        <w:rPr>
          <w:lang w:val="lv-LV"/>
        </w:rPr>
        <w:t>” aizstāt ar amatalgas un mēnešalgas likmi “</w:t>
      </w:r>
      <w:r>
        <w:t>[..]</w:t>
      </w:r>
      <w:r w:rsidRPr="00D117A0">
        <w:rPr>
          <w:lang w:val="lv-LV"/>
        </w:rPr>
        <w:t>”</w:t>
      </w:r>
      <w:r>
        <w:rPr>
          <w:lang w:val="lv-LV"/>
        </w:rPr>
        <w:t>;</w:t>
      </w:r>
    </w:p>
    <w:p w14:paraId="45B688F7" w14:textId="03F44B98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6.pozīcijas  amata vienībai – galvenā grāmatveža vietnieks, </w:t>
      </w:r>
      <w:r w:rsidRPr="00D117A0">
        <w:rPr>
          <w:lang w:val="lv-LV"/>
        </w:rPr>
        <w:t>amatalgas un mēnešalgas likmi “</w:t>
      </w:r>
      <w:r>
        <w:t>[..]</w:t>
      </w:r>
      <w:r w:rsidRPr="00D117A0">
        <w:rPr>
          <w:lang w:val="lv-LV"/>
        </w:rPr>
        <w:t>” aizstāt ar amatalgas un mēnešalgas likmi “</w:t>
      </w:r>
      <w:r>
        <w:t>[..]</w:t>
      </w:r>
      <w:r w:rsidRPr="00D117A0">
        <w:rPr>
          <w:lang w:val="lv-LV"/>
        </w:rPr>
        <w:t>”</w:t>
      </w:r>
      <w:r>
        <w:rPr>
          <w:lang w:val="lv-LV"/>
        </w:rPr>
        <w:t>;</w:t>
      </w:r>
    </w:p>
    <w:p w14:paraId="06B138C3" w14:textId="27CC9190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98E">
        <w:rPr>
          <w:rFonts w:ascii="Times New Roman" w:eastAsia="Times New Roman" w:hAnsi="Times New Roman" w:cs="Times New Roman"/>
          <w:sz w:val="24"/>
          <w:szCs w:val="24"/>
        </w:rPr>
        <w:t xml:space="preserve">23.pozīcijas amata vienībai – </w:t>
      </w:r>
      <w:r>
        <w:rPr>
          <w:rFonts w:ascii="Times New Roman" w:hAnsi="Times New Roman" w:cs="Times New Roman"/>
          <w:sz w:val="24"/>
          <w:szCs w:val="24"/>
        </w:rPr>
        <w:t>kancelejas vadītājs</w:t>
      </w:r>
      <w:r w:rsidRPr="00E6298E">
        <w:rPr>
          <w:rFonts w:ascii="Times New Roman" w:hAnsi="Times New Roman" w:cs="Times New Roman"/>
          <w:sz w:val="24"/>
          <w:szCs w:val="24"/>
        </w:rPr>
        <w:t>,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57DB39D3" w14:textId="009D4162" w:rsidR="009845E1" w:rsidRPr="00B70BC8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BC8">
        <w:rPr>
          <w:rFonts w:ascii="Times New Roman" w:hAnsi="Times New Roman" w:cs="Times New Roman"/>
          <w:sz w:val="24"/>
          <w:szCs w:val="24"/>
        </w:rPr>
        <w:t xml:space="preserve">24.pozīcijas amata vienībai – klientu apkalpošanas speciālists – </w:t>
      </w:r>
      <w:proofErr w:type="spellStart"/>
      <w:r w:rsidRPr="00B70BC8">
        <w:rPr>
          <w:rFonts w:ascii="Times New Roman" w:hAnsi="Times New Roman" w:cs="Times New Roman"/>
          <w:sz w:val="24"/>
          <w:szCs w:val="24"/>
        </w:rPr>
        <w:t>arhīvists</w:t>
      </w:r>
      <w:proofErr w:type="spellEnd"/>
      <w:r w:rsidRPr="00B70BC8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10463B35" w14:textId="0EE262C6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25.pozīcijas amata vienībai – domes sekretārs,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715A14C7" w14:textId="56DCC92D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26.pozīcijas amata vienībai – personāla speciālists,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27DBFCCC" w14:textId="07B62F88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27.pozīcijas amata vienībai – klientu apkalpošanas speciālists,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3D7DE42B" w14:textId="5D908082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28.pozīcijas amata vienībai – komisiju sekretārs,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21A71918" w14:textId="6E2AAAA9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29.pozīcijas amata vienībai – sabiedrisko attiecību speciālists,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227A6E89" w14:textId="29002314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30.pozīcijas amatu vienībai – sabiedrisko attiecību speciālists,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4DEF35D1" w14:textId="2C3DC0A4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33.pozīcijas amata vienībai – informācijas tehnoloģiju nodaļas vadītājs,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6CF067AB" w14:textId="42AB229C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34.pozīcijas amata vienībai – mājaslapas administrators,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5DC5F5AB" w14:textId="25945454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35.pozīcijas amata vienībai – datorsistēmu un datortīklu administrators,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0E6E865A" w14:textId="4902C465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36.pozīcijas amata vienībai – datorsistēmu tehniķis,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4124ED62" w14:textId="4520FD6D" w:rsidR="009845E1" w:rsidRPr="00CD7E5D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5D">
        <w:rPr>
          <w:rFonts w:ascii="Times New Roman" w:eastAsia="Times New Roman" w:hAnsi="Times New Roman" w:cs="Times New Roman"/>
          <w:sz w:val="24"/>
          <w:szCs w:val="24"/>
        </w:rPr>
        <w:t xml:space="preserve">37. pozīcijas amata vienībai – juridiskās nodaļas vadītājs, </w:t>
      </w:r>
      <w:r w:rsidRPr="00CD7E5D">
        <w:rPr>
          <w:rFonts w:ascii="Times New Roman" w:hAnsi="Times New Roman" w:cs="Times New Roman"/>
          <w:sz w:val="24"/>
          <w:szCs w:val="24"/>
        </w:rPr>
        <w:t>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CD7E5D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 w:rsidRPr="00CD7E5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pie numerācijas dzēst simbolu “*”</w:t>
      </w:r>
      <w:r w:rsidRPr="00CD7E5D">
        <w:rPr>
          <w:rFonts w:ascii="Times New Roman" w:hAnsi="Times New Roman" w:cs="Times New Roman"/>
          <w:sz w:val="24"/>
          <w:szCs w:val="24"/>
        </w:rPr>
        <w:t>;</w:t>
      </w:r>
    </w:p>
    <w:p w14:paraId="40B39567" w14:textId="30AD6B63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38.pozīcijas amata vienībai – jurists, amata nosaukumu “jurists” aizstāt ar amata nosaukumu “vecākais jurists”,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4477713A" w14:textId="359D3292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39.pozīcijas amata vienībai – jurists, amatalgas grupu “11” aizstāt ar amatalgas grupu “10”,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 w:rsidRPr="009845E1">
        <w:rPr>
          <w:rFonts w:ascii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353F8B9F" w14:textId="77777777" w:rsidR="009845E1" w:rsidRPr="004C307B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C307B">
        <w:rPr>
          <w:rFonts w:ascii="Times New Roman" w:hAnsi="Times New Roman" w:cs="Times New Roman"/>
          <w:sz w:val="24"/>
          <w:szCs w:val="24"/>
        </w:rPr>
        <w:t xml:space="preserve">zveidot jaunu amata vienību </w:t>
      </w:r>
      <w:r>
        <w:rPr>
          <w:rFonts w:ascii="Times New Roman" w:hAnsi="Times New Roman" w:cs="Times New Roman"/>
          <w:sz w:val="24"/>
          <w:szCs w:val="24"/>
        </w:rPr>
        <w:t>- jurists</w:t>
      </w:r>
      <w:r w:rsidRPr="004C30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4C307B">
        <w:rPr>
          <w:rFonts w:ascii="Times New Roman" w:hAnsi="Times New Roman" w:cs="Times New Roman"/>
          <w:sz w:val="24"/>
          <w:szCs w:val="24"/>
        </w:rPr>
        <w:t>.</w:t>
      </w:r>
      <w:r w:rsidRPr="004C307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C307B">
        <w:rPr>
          <w:rFonts w:ascii="Times New Roman" w:hAnsi="Times New Roman" w:cs="Times New Roman"/>
          <w:sz w:val="24"/>
          <w:szCs w:val="24"/>
        </w:rPr>
        <w:t>pozīciju izsakot šādā redakcijā:</w:t>
      </w:r>
    </w:p>
    <w:tbl>
      <w:tblPr>
        <w:tblW w:w="9161" w:type="dxa"/>
        <w:tblInd w:w="7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727"/>
        <w:gridCol w:w="1276"/>
        <w:gridCol w:w="1248"/>
        <w:gridCol w:w="919"/>
        <w:gridCol w:w="1235"/>
        <w:gridCol w:w="920"/>
        <w:gridCol w:w="1097"/>
      </w:tblGrid>
      <w:tr w:rsidR="009845E1" w:rsidRPr="004C307B" w14:paraId="4E51DB7A" w14:textId="77777777" w:rsidTr="002C63A6">
        <w:trPr>
          <w:trHeight w:val="552"/>
        </w:trPr>
        <w:tc>
          <w:tcPr>
            <w:tcW w:w="739" w:type="dxa"/>
            <w:shd w:val="clear" w:color="auto" w:fill="auto"/>
          </w:tcPr>
          <w:p w14:paraId="61DC2C86" w14:textId="77777777" w:rsidR="009845E1" w:rsidRPr="004C307B" w:rsidRDefault="009845E1" w:rsidP="002C6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39</w:t>
            </w:r>
            <w:r w:rsidRPr="004C307B"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.</w:t>
            </w:r>
            <w:r w:rsidRPr="004C307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lo-LA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14:paraId="56A501BF" w14:textId="77777777" w:rsidR="009845E1" w:rsidRPr="004C307B" w:rsidRDefault="009845E1" w:rsidP="002C6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Jurists</w:t>
            </w:r>
          </w:p>
        </w:tc>
        <w:tc>
          <w:tcPr>
            <w:tcW w:w="1276" w:type="dxa"/>
            <w:shd w:val="clear" w:color="auto" w:fill="auto"/>
          </w:tcPr>
          <w:p w14:paraId="1340D9E6" w14:textId="77777777" w:rsidR="009845E1" w:rsidRPr="004C307B" w:rsidRDefault="009845E1" w:rsidP="002C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24./II</w:t>
            </w:r>
          </w:p>
        </w:tc>
        <w:tc>
          <w:tcPr>
            <w:tcW w:w="1248" w:type="dxa"/>
            <w:shd w:val="clear" w:color="auto" w:fill="auto"/>
          </w:tcPr>
          <w:p w14:paraId="39F41A68" w14:textId="77777777" w:rsidR="009845E1" w:rsidRPr="004C307B" w:rsidRDefault="009845E1" w:rsidP="002C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2611 01</w:t>
            </w:r>
          </w:p>
        </w:tc>
        <w:tc>
          <w:tcPr>
            <w:tcW w:w="919" w:type="dxa"/>
            <w:shd w:val="clear" w:color="auto" w:fill="auto"/>
          </w:tcPr>
          <w:p w14:paraId="64A5D70E" w14:textId="77777777" w:rsidR="009845E1" w:rsidRPr="004C307B" w:rsidRDefault="009845E1" w:rsidP="002C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10</w:t>
            </w:r>
          </w:p>
        </w:tc>
        <w:tc>
          <w:tcPr>
            <w:tcW w:w="1235" w:type="dxa"/>
            <w:shd w:val="clear" w:color="auto" w:fill="auto"/>
          </w:tcPr>
          <w:p w14:paraId="493814AB" w14:textId="0900FDF0" w:rsidR="009845E1" w:rsidRPr="004C307B" w:rsidRDefault="009845E1" w:rsidP="002C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  <w:tc>
          <w:tcPr>
            <w:tcW w:w="920" w:type="dxa"/>
            <w:shd w:val="clear" w:color="auto" w:fill="auto"/>
          </w:tcPr>
          <w:p w14:paraId="077DC322" w14:textId="77777777" w:rsidR="009845E1" w:rsidRPr="004C307B" w:rsidRDefault="009845E1" w:rsidP="002C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14:paraId="7EB3AF1D" w14:textId="50CAA9F1" w:rsidR="009845E1" w:rsidRPr="004C307B" w:rsidRDefault="009845E1" w:rsidP="002C63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</w:tr>
    </w:tbl>
    <w:p w14:paraId="355DBF8C" w14:textId="67FDC70D" w:rsidR="009845E1" w:rsidRPr="00E6298E" w:rsidRDefault="009845E1" w:rsidP="009845E1">
      <w:pPr>
        <w:pStyle w:val="Sarakstarindkopa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40.pozīcijas amata vienībai – plānošanas un attīstības nodaļas vadītājs, </w:t>
      </w:r>
      <w:r w:rsidRPr="00E6298E">
        <w:rPr>
          <w:rFonts w:ascii="Times New Roman" w:hAnsi="Times New Roman" w:cs="Times New Roman"/>
          <w:sz w:val="24"/>
          <w:szCs w:val="24"/>
        </w:rPr>
        <w:t>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 aizstāt ar amatalgas un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E6298E">
        <w:rPr>
          <w:rFonts w:ascii="Times New Roman" w:hAnsi="Times New Roman" w:cs="Times New Roman"/>
          <w:sz w:val="24"/>
          <w:szCs w:val="24"/>
        </w:rPr>
        <w:t>”;</w:t>
      </w:r>
    </w:p>
    <w:p w14:paraId="688A2ABC" w14:textId="27FC3AA9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41.pozīcijas amata vienībai – projektu vadītājs, </w:t>
      </w:r>
      <w:r w:rsidRPr="00E6298E">
        <w:rPr>
          <w:lang w:val="lv-LV"/>
        </w:rPr>
        <w:t>amatalgas un mēnešalgas likmi “</w:t>
      </w:r>
      <w:r>
        <w:t>[..]</w:t>
      </w:r>
      <w:r w:rsidRPr="00E6298E">
        <w:rPr>
          <w:lang w:val="lv-LV"/>
        </w:rPr>
        <w:t>” aizstāt ar amatalgas un mēnešalgas likmi “</w:t>
      </w:r>
      <w:r>
        <w:t>[..]</w:t>
      </w:r>
      <w:r w:rsidRPr="00E6298E">
        <w:rPr>
          <w:lang w:val="lv-LV"/>
        </w:rPr>
        <w:t>”;</w:t>
      </w:r>
    </w:p>
    <w:p w14:paraId="17965613" w14:textId="47985D69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42.pozīcijas amata vienībai – projektu vadītājs, </w:t>
      </w:r>
      <w:r w:rsidRPr="00E6298E">
        <w:rPr>
          <w:lang w:val="lv-LV"/>
        </w:rPr>
        <w:t>amatalgas un mēnešalgas likmi “</w:t>
      </w:r>
      <w:r>
        <w:t>[..]</w:t>
      </w:r>
      <w:r w:rsidRPr="00E6298E">
        <w:rPr>
          <w:lang w:val="lv-LV"/>
        </w:rPr>
        <w:t>” aizstāt ar amatalgas un mēnešalgas likmi “</w:t>
      </w:r>
      <w:r>
        <w:t>[..]</w:t>
      </w:r>
      <w:r w:rsidRPr="00E6298E">
        <w:rPr>
          <w:lang w:val="lv-LV"/>
        </w:rPr>
        <w:t>”;</w:t>
      </w:r>
    </w:p>
    <w:p w14:paraId="7D70E054" w14:textId="40D4BE15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43., 44., 45. pozīcijas amata vienībai – projektu vadītājs, </w:t>
      </w:r>
      <w:r w:rsidRPr="00E6298E">
        <w:rPr>
          <w:lang w:val="lv-LV"/>
        </w:rPr>
        <w:t>amatalgas un mēnešalgas likmi “</w:t>
      </w:r>
      <w:r>
        <w:t>[..]</w:t>
      </w:r>
      <w:r w:rsidRPr="00E6298E">
        <w:rPr>
          <w:lang w:val="lv-LV"/>
        </w:rPr>
        <w:t>” aizstāt ar amatalgas un mēnešalgas likmi “</w:t>
      </w:r>
      <w:r>
        <w:t>[..]</w:t>
      </w:r>
      <w:r w:rsidRPr="00E6298E">
        <w:rPr>
          <w:lang w:val="lv-LV"/>
        </w:rPr>
        <w:t>”;</w:t>
      </w:r>
    </w:p>
    <w:p w14:paraId="6E5AF704" w14:textId="31584D63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46.pozīcijas amata vienībai – uzņēmējdarbības speciālists, </w:t>
      </w:r>
      <w:r w:rsidRPr="00E6298E">
        <w:rPr>
          <w:lang w:val="lv-LV"/>
        </w:rPr>
        <w:t>amatalgas un mēnešalgas likmi “</w:t>
      </w:r>
      <w:r>
        <w:t>[..]</w:t>
      </w:r>
      <w:r w:rsidRPr="00E6298E">
        <w:rPr>
          <w:lang w:val="lv-LV"/>
        </w:rPr>
        <w:t>” aizstāt ar amatalgas un mēnešalgas likmi “</w:t>
      </w:r>
      <w:r>
        <w:t>[..]</w:t>
      </w:r>
      <w:r w:rsidRPr="00E6298E">
        <w:rPr>
          <w:lang w:val="lv-LV"/>
        </w:rPr>
        <w:t>”;</w:t>
      </w:r>
    </w:p>
    <w:p w14:paraId="32C34213" w14:textId="263BAFA1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47.pozīcijas amata vienībai – īpašumu nodaļas vadītājs, </w:t>
      </w:r>
      <w:r w:rsidRPr="00E6298E">
        <w:rPr>
          <w:lang w:val="lv-LV"/>
        </w:rPr>
        <w:t>amatalgas un mēnešalgas likmi “</w:t>
      </w:r>
      <w:r>
        <w:t>[..]</w:t>
      </w:r>
      <w:r w:rsidRPr="00E6298E">
        <w:rPr>
          <w:lang w:val="lv-LV"/>
        </w:rPr>
        <w:t>” aizstāt ar amatalgas un mēnešalgas likmi “</w:t>
      </w:r>
      <w:r>
        <w:t>[..]</w:t>
      </w:r>
      <w:r w:rsidRPr="00E6298E">
        <w:rPr>
          <w:lang w:val="lv-LV"/>
        </w:rPr>
        <w:t>”;</w:t>
      </w:r>
    </w:p>
    <w:p w14:paraId="07CAA2DB" w14:textId="798B5427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48.pozīcijas amata vienībai – kartogrāfs, </w:t>
      </w:r>
      <w:r w:rsidRPr="00E6298E">
        <w:rPr>
          <w:lang w:val="lv-LV"/>
        </w:rPr>
        <w:t>amatalgas un mēnešalgas likmi “</w:t>
      </w:r>
      <w:r>
        <w:t>[..]</w:t>
      </w:r>
      <w:r w:rsidRPr="00E6298E">
        <w:rPr>
          <w:lang w:val="lv-LV"/>
        </w:rPr>
        <w:t>” aizstāt ar amatalgas un mēnešalgas likmi “</w:t>
      </w:r>
      <w:r>
        <w:t>[..]</w:t>
      </w:r>
      <w:r w:rsidRPr="00E6298E">
        <w:rPr>
          <w:lang w:val="lv-LV"/>
        </w:rPr>
        <w:t>”;</w:t>
      </w:r>
    </w:p>
    <w:p w14:paraId="03D657C5" w14:textId="4871B33F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49.pozīcijas amata vienībai – zemes ierīkotājs, </w:t>
      </w:r>
      <w:r w:rsidRPr="00E6298E">
        <w:rPr>
          <w:lang w:val="lv-LV"/>
        </w:rPr>
        <w:t>amatalgas un mēnešalgas likmi “</w:t>
      </w:r>
      <w:r>
        <w:t>[..]</w:t>
      </w:r>
      <w:r w:rsidRPr="00E6298E">
        <w:rPr>
          <w:lang w:val="lv-LV"/>
        </w:rPr>
        <w:t>” aizstāt ar amatalgas un mēnešalgas likmi “</w:t>
      </w:r>
      <w:r>
        <w:t>[..]</w:t>
      </w:r>
      <w:r w:rsidRPr="00E6298E">
        <w:rPr>
          <w:lang w:val="lv-LV"/>
        </w:rPr>
        <w:t>”;</w:t>
      </w:r>
    </w:p>
    <w:p w14:paraId="50F1DA7C" w14:textId="13F7E9FC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50.pozīcijas amata vienībai – būvinženieris, </w:t>
      </w:r>
      <w:r w:rsidRPr="00E6298E">
        <w:rPr>
          <w:lang w:val="lv-LV"/>
        </w:rPr>
        <w:t>amatalgas un mēnešalgas likmi “</w:t>
      </w:r>
      <w:r>
        <w:t>[..]</w:t>
      </w:r>
      <w:r w:rsidRPr="00E6298E">
        <w:rPr>
          <w:lang w:val="lv-LV"/>
        </w:rPr>
        <w:t>” aizstāt ar amatalgas un mēnešalgas likmi “</w:t>
      </w:r>
      <w:r>
        <w:t>[..]</w:t>
      </w:r>
      <w:r w:rsidRPr="00E6298E">
        <w:rPr>
          <w:lang w:val="lv-LV"/>
        </w:rPr>
        <w:t>”;</w:t>
      </w:r>
    </w:p>
    <w:p w14:paraId="6957B08B" w14:textId="5CE05A6E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51.pozīcijas amata vienībai – ainavu arhitekts, </w:t>
      </w:r>
      <w:r w:rsidRPr="00E6298E">
        <w:rPr>
          <w:lang w:val="lv-LV"/>
        </w:rPr>
        <w:t>amatalgas un mēnešalgas likmi “</w:t>
      </w:r>
      <w:r>
        <w:t>[..]</w:t>
      </w:r>
      <w:r w:rsidRPr="00E6298E">
        <w:rPr>
          <w:lang w:val="lv-LV"/>
        </w:rPr>
        <w:t>” aizstāt ar amatalgas un mēnešalgas likmi “</w:t>
      </w:r>
      <w:r>
        <w:t>[..]</w:t>
      </w:r>
      <w:r w:rsidRPr="00E6298E">
        <w:rPr>
          <w:lang w:val="lv-LV"/>
        </w:rPr>
        <w:t>”;</w:t>
      </w:r>
    </w:p>
    <w:p w14:paraId="641CBB1B" w14:textId="2CF5E11B" w:rsidR="009845E1" w:rsidRDefault="009845E1" w:rsidP="009845E1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 xml:space="preserve">52.pozīcijas amata vienībai – teritorijas plānotājs, amata nosaukumu “Teritorijas plānotājs” aizstāt ar amata nosaukumu “Nekustamā īpašuma speciālists”, </w:t>
      </w:r>
      <w:r w:rsidRPr="00E6298E">
        <w:rPr>
          <w:lang w:val="lv-LV"/>
        </w:rPr>
        <w:t>amatalgas un mēnešalgas likmi “</w:t>
      </w:r>
      <w:r>
        <w:t>[..]</w:t>
      </w:r>
      <w:r w:rsidRPr="00E6298E">
        <w:rPr>
          <w:lang w:val="lv-LV"/>
        </w:rPr>
        <w:t>” aizstāt ar amatalgas un mēnešalgas likmi “</w:t>
      </w:r>
      <w:r>
        <w:t>[..]</w:t>
      </w:r>
      <w:r w:rsidRPr="00E6298E">
        <w:rPr>
          <w:lang w:val="lv-LV"/>
        </w:rPr>
        <w:t>”</w:t>
      </w:r>
      <w:r>
        <w:rPr>
          <w:lang w:val="lv-LV"/>
        </w:rPr>
        <w:t>.</w:t>
      </w:r>
    </w:p>
    <w:p w14:paraId="31DA4EEA" w14:textId="77777777" w:rsidR="002D1891" w:rsidRDefault="002D1891"/>
    <w:sectPr w:rsidR="002D189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DC7"/>
    <w:multiLevelType w:val="multilevel"/>
    <w:tmpl w:val="2822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2775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E1"/>
    <w:rsid w:val="002D1891"/>
    <w:rsid w:val="004F7DD7"/>
    <w:rsid w:val="009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912D4"/>
  <w15:chartTrackingRefBased/>
  <w15:docId w15:val="{CAB01A3C-3C99-44F5-8267-17BA9227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45E1"/>
    <w:rPr>
      <w:rFonts w:asciiTheme="minorHAnsi" w:hAnsiTheme="minorHAnsi"/>
      <w:sz w:val="22"/>
    </w:rPr>
  </w:style>
  <w:style w:type="paragraph" w:styleId="Virsraksts1">
    <w:name w:val="heading 1"/>
    <w:basedOn w:val="Parastais"/>
    <w:next w:val="Parastais"/>
    <w:link w:val="Virsraksts1Rakstz"/>
    <w:qFormat/>
    <w:rsid w:val="009845E1"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845E1"/>
    <w:rPr>
      <w:rFonts w:eastAsia="Times New Roman" w:cs="Times New Roman"/>
      <w:b/>
      <w:bCs/>
      <w:szCs w:val="24"/>
    </w:rPr>
  </w:style>
  <w:style w:type="paragraph" w:styleId="Sarakstarindkopa">
    <w:name w:val="List Paragraph"/>
    <w:basedOn w:val="Parasts"/>
    <w:uiPriority w:val="34"/>
    <w:qFormat/>
    <w:rsid w:val="009845E1"/>
    <w:pPr>
      <w:ind w:left="720"/>
      <w:contextualSpacing/>
    </w:pPr>
  </w:style>
  <w:style w:type="paragraph" w:customStyle="1" w:styleId="Parastais">
    <w:name w:val="Parastais"/>
    <w:qFormat/>
    <w:rsid w:val="009845E1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Nosaukums">
    <w:name w:val="Title"/>
    <w:basedOn w:val="Parastais"/>
    <w:link w:val="NosaukumsRakstz"/>
    <w:qFormat/>
    <w:rsid w:val="009845E1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9845E1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4354</Words>
  <Characters>2482</Characters>
  <Application>Microsoft Office Word</Application>
  <DocSecurity>0</DocSecurity>
  <Lines>20</Lines>
  <Paragraphs>13</Paragraphs>
  <ScaleCrop>false</ScaleCrop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2023-02-17T11:31:00Z</dcterms:created>
  <dcterms:modified xsi:type="dcterms:W3CDTF">2023-02-17T11:37:00Z</dcterms:modified>
</cp:coreProperties>
</file>