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547A" w14:textId="77777777" w:rsidR="002F1462" w:rsidRPr="00AE0224" w:rsidRDefault="002F1462" w:rsidP="00AE0224">
      <w:pPr>
        <w:pStyle w:val="Standard"/>
        <w:shd w:val="clear" w:color="auto" w:fill="FFFFFF" w:themeFill="background1"/>
        <w:ind w:left="3388"/>
        <w:jc w:val="right"/>
        <w:rPr>
          <w:rFonts w:ascii="Arial" w:hAnsi="Arial" w:cs="Arial"/>
          <w:b/>
          <w:bCs/>
        </w:rPr>
      </w:pPr>
    </w:p>
    <w:p w14:paraId="5C44224F" w14:textId="77777777" w:rsidR="002F1462" w:rsidRPr="00AE0224" w:rsidRDefault="002F1462" w:rsidP="00AE0224">
      <w:pPr>
        <w:pStyle w:val="Standard"/>
        <w:shd w:val="clear" w:color="auto" w:fill="FFFFFF" w:themeFill="background1"/>
        <w:ind w:left="3388"/>
        <w:jc w:val="right"/>
        <w:rPr>
          <w:rFonts w:ascii="Arial" w:hAnsi="Arial" w:cs="Arial"/>
          <w:b/>
          <w:bCs/>
        </w:rPr>
      </w:pPr>
    </w:p>
    <w:p w14:paraId="3DD173C4" w14:textId="77777777" w:rsidR="002F1462" w:rsidRPr="00AE0224" w:rsidRDefault="002F1462" w:rsidP="00AE0224">
      <w:pPr>
        <w:pStyle w:val="Standard"/>
        <w:shd w:val="clear" w:color="auto" w:fill="FFFFFF" w:themeFill="background1"/>
        <w:ind w:left="3388"/>
        <w:jc w:val="right"/>
        <w:rPr>
          <w:rFonts w:ascii="Arial" w:hAnsi="Arial" w:cs="Arial"/>
          <w:b/>
          <w:bCs/>
        </w:rPr>
      </w:pPr>
    </w:p>
    <w:p w14:paraId="4E118FA6" w14:textId="3CE52537" w:rsidR="002F1462" w:rsidRPr="00AE0224" w:rsidRDefault="002F1462" w:rsidP="00AE0224">
      <w:pPr>
        <w:pStyle w:val="Standard"/>
        <w:shd w:val="clear" w:color="auto" w:fill="FFFFFF" w:themeFill="background1"/>
        <w:ind w:left="3388"/>
        <w:jc w:val="right"/>
        <w:rPr>
          <w:rFonts w:ascii="Arial" w:hAnsi="Arial" w:cs="Arial"/>
        </w:rPr>
      </w:pPr>
      <w:r w:rsidRPr="00AE0224">
        <w:rPr>
          <w:rFonts w:ascii="Arial" w:hAnsi="Arial" w:cs="Arial"/>
          <w:b/>
          <w:bCs/>
        </w:rPr>
        <w:t>Alūksnes novada pašvaldība</w:t>
      </w:r>
      <w:r w:rsidRPr="00AE0224">
        <w:rPr>
          <w:rFonts w:ascii="Arial" w:hAnsi="Arial" w:cs="Arial"/>
        </w:rPr>
        <w:br/>
        <w:t>Reģistrācijas Nr. 90000018622</w:t>
      </w:r>
      <w:r w:rsidRPr="00AE0224">
        <w:rPr>
          <w:rFonts w:ascii="Arial" w:hAnsi="Arial" w:cs="Arial"/>
        </w:rPr>
        <w:br/>
        <w:t>Dārza iela 11, Alūksne, Alūksnes nov., LV-4301</w:t>
      </w:r>
      <w:r w:rsidRPr="00AE0224">
        <w:rPr>
          <w:rFonts w:ascii="Arial" w:hAnsi="Arial" w:cs="Arial"/>
        </w:rPr>
        <w:br/>
      </w:r>
      <w:proofErr w:type="spellStart"/>
      <w:r w:rsidRPr="00AE0224">
        <w:rPr>
          <w:rFonts w:ascii="Arial" w:hAnsi="Arial" w:cs="Arial"/>
        </w:rPr>
        <w:t>dome@aluksne.lv</w:t>
      </w:r>
      <w:proofErr w:type="spellEnd"/>
      <w:r w:rsidRPr="00AE0224">
        <w:rPr>
          <w:rFonts w:ascii="Arial" w:hAnsi="Arial" w:cs="Arial"/>
        </w:rPr>
        <w:t xml:space="preserve">   http://www.aluksne.lv</w:t>
      </w:r>
    </w:p>
    <w:p w14:paraId="12C0B3E4" w14:textId="77777777" w:rsidR="002F1462" w:rsidRPr="00AE0224" w:rsidRDefault="002F1462" w:rsidP="00AE0224">
      <w:pPr>
        <w:pStyle w:val="Standard"/>
        <w:shd w:val="clear" w:color="auto" w:fill="FFFFFF" w:themeFill="background1"/>
        <w:jc w:val="right"/>
        <w:rPr>
          <w:rFonts w:ascii="Arial" w:hAnsi="Arial" w:cs="Arial"/>
        </w:rPr>
      </w:pPr>
    </w:p>
    <w:p w14:paraId="05C1EA7A" w14:textId="77777777" w:rsidR="002F1462" w:rsidRPr="00AE0224" w:rsidRDefault="002F1462" w:rsidP="00AE0224">
      <w:pPr>
        <w:pStyle w:val="Standard"/>
        <w:shd w:val="clear" w:color="auto" w:fill="FFFFFF" w:themeFill="background1"/>
        <w:jc w:val="right"/>
        <w:rPr>
          <w:rFonts w:ascii="Arial" w:hAnsi="Arial" w:cs="Arial"/>
        </w:rPr>
      </w:pPr>
    </w:p>
    <w:p w14:paraId="1B4BF809" w14:textId="77777777" w:rsidR="00AE0224" w:rsidRPr="00AE0224" w:rsidRDefault="002F1462" w:rsidP="00AE0224">
      <w:pPr>
        <w:pStyle w:val="Standard"/>
        <w:shd w:val="clear" w:color="auto" w:fill="FFFFFF" w:themeFill="background1"/>
        <w:spacing w:after="1083"/>
        <w:jc w:val="center"/>
        <w:rPr>
          <w:rFonts w:ascii="Arial" w:hAnsi="Arial" w:cs="Arial"/>
          <w:sz w:val="24"/>
          <w:szCs w:val="24"/>
        </w:rPr>
      </w:pPr>
      <w:bookmarkStart w:id="0" w:name="_Hlk126527991"/>
      <w:r w:rsidRPr="00AE0224">
        <w:rPr>
          <w:rFonts w:ascii="Arial" w:hAnsi="Arial" w:cs="Arial"/>
          <w:b/>
          <w:sz w:val="36"/>
          <w:szCs w:val="36"/>
        </w:rPr>
        <w:t>Lokālplānojums, kas groza Teritorijas plānojumu 2015.-2027.gadam nekustamajā īpašumā Alsviķu ielā 2, Alūksnē, Alūksnes novadā</w:t>
      </w:r>
      <w:r w:rsidR="00AE0224" w:rsidRPr="00AE0224">
        <w:rPr>
          <w:rFonts w:ascii="Arial" w:hAnsi="Arial" w:cs="Arial"/>
          <w:sz w:val="24"/>
          <w:szCs w:val="24"/>
        </w:rPr>
        <w:t xml:space="preserve"> </w:t>
      </w:r>
    </w:p>
    <w:p w14:paraId="6470D260" w14:textId="596BE563" w:rsidR="00AE0224" w:rsidRPr="00AE0224" w:rsidRDefault="00AE0224" w:rsidP="00AE0224">
      <w:pPr>
        <w:pStyle w:val="Standard"/>
        <w:shd w:val="clear" w:color="auto" w:fill="FFFFFF" w:themeFill="background1"/>
        <w:spacing w:after="1083"/>
        <w:jc w:val="center"/>
        <w:rPr>
          <w:rFonts w:ascii="Arial" w:hAnsi="Arial" w:cs="Arial"/>
          <w:sz w:val="24"/>
          <w:szCs w:val="24"/>
        </w:rPr>
      </w:pPr>
      <w:r w:rsidRPr="00AE0224">
        <w:rPr>
          <w:rFonts w:ascii="Arial" w:hAnsi="Arial" w:cs="Arial"/>
          <w:sz w:val="24"/>
          <w:szCs w:val="24"/>
        </w:rPr>
        <w:t>Redakcija 1.0.</w:t>
      </w:r>
    </w:p>
    <w:p w14:paraId="10B53196" w14:textId="5003A6B0" w:rsidR="00C24496" w:rsidRPr="00AE0224" w:rsidRDefault="00C24496" w:rsidP="00AE0224">
      <w:pPr>
        <w:pStyle w:val="Standard"/>
        <w:shd w:val="clear" w:color="auto" w:fill="FFFFFF" w:themeFill="background1"/>
        <w:spacing w:before="720" w:after="238"/>
        <w:jc w:val="center"/>
        <w:rPr>
          <w:rFonts w:ascii="Arial" w:hAnsi="Arial" w:cs="Arial"/>
          <w:b/>
          <w:sz w:val="52"/>
          <w:szCs w:val="52"/>
        </w:rPr>
      </w:pPr>
      <w:r w:rsidRPr="00AE0224">
        <w:rPr>
          <w:rFonts w:ascii="Arial" w:hAnsi="Arial" w:cs="Arial"/>
          <w:b/>
          <w:sz w:val="52"/>
          <w:szCs w:val="52"/>
        </w:rPr>
        <w:t>Teritorijas izmantošanas un apbūves noteikumi</w:t>
      </w:r>
    </w:p>
    <w:bookmarkEnd w:id="0"/>
    <w:p w14:paraId="03005F23" w14:textId="77777777" w:rsidR="00675D90" w:rsidRPr="00AE0224" w:rsidRDefault="00675D90" w:rsidP="00AE0224">
      <w:pPr>
        <w:pStyle w:val="Standard"/>
        <w:shd w:val="clear" w:color="auto" w:fill="FFFFFF" w:themeFill="background1"/>
        <w:rPr>
          <w:rFonts w:ascii="Arial" w:hAnsi="Arial" w:cs="Arial"/>
        </w:rPr>
      </w:pPr>
    </w:p>
    <w:p w14:paraId="404E85AD" w14:textId="77777777" w:rsidR="00675D90" w:rsidRPr="00AE0224" w:rsidRDefault="0043439B" w:rsidP="00AE0224">
      <w:pPr>
        <w:pStyle w:val="ContentsHeading"/>
        <w:shd w:val="clear" w:color="auto" w:fill="FFFFFF" w:themeFill="background1"/>
        <w:tabs>
          <w:tab w:val="right" w:leader="dot" w:pos="8640"/>
        </w:tabs>
        <w:rPr>
          <w:rFonts w:cs="Arial"/>
        </w:rPr>
      </w:pPr>
      <w:r w:rsidRPr="00AE0224">
        <w:rPr>
          <w:rFonts w:cs="Arial"/>
          <w:b w:val="0"/>
          <w:bCs w:val="0"/>
          <w:sz w:val="22"/>
          <w:szCs w:val="22"/>
        </w:rPr>
        <w:lastRenderedPageBreak/>
        <w:fldChar w:fldCharType="begin"/>
      </w:r>
      <w:r w:rsidRPr="00AE0224">
        <w:rPr>
          <w:rFonts w:cs="Arial"/>
        </w:rPr>
        <w:instrText xml:space="preserve"> TOC \o "1-2" \u \l 1-2 \h </w:instrText>
      </w:r>
      <w:r w:rsidRPr="00AE0224">
        <w:rPr>
          <w:rFonts w:cs="Arial"/>
          <w:b w:val="0"/>
          <w:bCs w:val="0"/>
          <w:sz w:val="22"/>
          <w:szCs w:val="22"/>
        </w:rPr>
        <w:fldChar w:fldCharType="separate"/>
      </w:r>
      <w:r w:rsidRPr="00AE0224">
        <w:rPr>
          <w:rFonts w:cs="Arial"/>
        </w:rPr>
        <w:t>Saturs</w:t>
      </w:r>
    </w:p>
    <w:p w14:paraId="1F6B0E07"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41892_419986555" w:history="1">
        <w:r w:rsidR="0043439B" w:rsidRPr="00AE0224">
          <w:rPr>
            <w:rFonts w:cs="Arial"/>
          </w:rPr>
          <w:t>1. Noteikumu lietošana un definīcijas</w:t>
        </w:r>
        <w:r w:rsidR="0043439B" w:rsidRPr="00AE0224">
          <w:rPr>
            <w:rFonts w:cs="Arial"/>
          </w:rPr>
          <w:tab/>
          <w:t>4</w:t>
        </w:r>
      </w:hyperlink>
    </w:p>
    <w:p w14:paraId="6905D44B"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 w:history="1">
        <w:r w:rsidR="0043439B" w:rsidRPr="00AE0224">
          <w:rPr>
            <w:rFonts w:cs="Arial"/>
          </w:rPr>
          <w:t>1.1. Noteikumu lietošana</w:t>
        </w:r>
        <w:r w:rsidR="0043439B" w:rsidRPr="00AE0224">
          <w:rPr>
            <w:rFonts w:cs="Arial"/>
          </w:rPr>
          <w:tab/>
          <w:t>4</w:t>
        </w:r>
      </w:hyperlink>
    </w:p>
    <w:p w14:paraId="1FAE327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 w:history="1">
        <w:r w:rsidR="0043439B" w:rsidRPr="00AE0224">
          <w:rPr>
            <w:rFonts w:cs="Arial"/>
          </w:rPr>
          <w:t>1.2. Definīcijas</w:t>
        </w:r>
        <w:r w:rsidR="0043439B" w:rsidRPr="00AE0224">
          <w:rPr>
            <w:rFonts w:cs="Arial"/>
          </w:rPr>
          <w:tab/>
          <w:t>4</w:t>
        </w:r>
      </w:hyperlink>
    </w:p>
    <w:p w14:paraId="78D2C450"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12643_1220550249" w:history="1">
        <w:r w:rsidR="0043439B" w:rsidRPr="00AE0224">
          <w:rPr>
            <w:rFonts w:cs="Arial"/>
          </w:rPr>
          <w:t>2. Prasības visas teritorijas izmantošanai</w:t>
        </w:r>
        <w:r w:rsidR="0043439B" w:rsidRPr="00AE0224">
          <w:rPr>
            <w:rFonts w:cs="Arial"/>
          </w:rPr>
          <w:tab/>
          <w:t>5</w:t>
        </w:r>
      </w:hyperlink>
    </w:p>
    <w:p w14:paraId="48C21D09"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 w:history="1">
        <w:r w:rsidR="0043439B" w:rsidRPr="00AE0224">
          <w:rPr>
            <w:rFonts w:cs="Arial"/>
          </w:rPr>
          <w:t>2.1. Visā teritorijā atļautā izmantošana</w:t>
        </w:r>
        <w:r w:rsidR="0043439B" w:rsidRPr="00AE0224">
          <w:rPr>
            <w:rFonts w:cs="Arial"/>
          </w:rPr>
          <w:tab/>
          <w:t>5</w:t>
        </w:r>
      </w:hyperlink>
    </w:p>
    <w:p w14:paraId="59E0B25E"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3" w:history="1">
        <w:r w:rsidR="0043439B" w:rsidRPr="00AE0224">
          <w:rPr>
            <w:rFonts w:cs="Arial"/>
          </w:rPr>
          <w:t>2.2. Visā teritorijā aizliegtā izmantošana</w:t>
        </w:r>
        <w:r w:rsidR="0043439B" w:rsidRPr="00AE0224">
          <w:rPr>
            <w:rFonts w:cs="Arial"/>
          </w:rPr>
          <w:tab/>
          <w:t>5</w:t>
        </w:r>
      </w:hyperlink>
    </w:p>
    <w:p w14:paraId="1C27A0A9"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12643_12205502491" w:history="1">
        <w:r w:rsidR="0043439B" w:rsidRPr="00AE0224">
          <w:rPr>
            <w:rFonts w:cs="Arial"/>
          </w:rPr>
          <w:t>3. Vispārīgas prasības teritorijas izmantošanai un apbūvei</w:t>
        </w:r>
        <w:r w:rsidR="0043439B" w:rsidRPr="00AE0224">
          <w:rPr>
            <w:rFonts w:cs="Arial"/>
          </w:rPr>
          <w:tab/>
          <w:t>6</w:t>
        </w:r>
      </w:hyperlink>
    </w:p>
    <w:p w14:paraId="374B2513"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4" w:history="1">
        <w:r w:rsidR="0043439B" w:rsidRPr="00AE0224">
          <w:rPr>
            <w:rFonts w:cs="Arial"/>
          </w:rPr>
          <w:t>3.1. Prasības transporta infrastruktūrai</w:t>
        </w:r>
        <w:r w:rsidR="0043439B" w:rsidRPr="00AE0224">
          <w:rPr>
            <w:rFonts w:cs="Arial"/>
          </w:rPr>
          <w:tab/>
          <w:t>6</w:t>
        </w:r>
      </w:hyperlink>
    </w:p>
    <w:p w14:paraId="58DA0DC9"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5" w:history="1">
        <w:r w:rsidR="0043439B" w:rsidRPr="00AE0224">
          <w:rPr>
            <w:rFonts w:cs="Arial"/>
          </w:rPr>
          <w:t>3.2. Prasības inženiertehniskās apgādes tīkliem un objektiem</w:t>
        </w:r>
        <w:r w:rsidR="0043439B" w:rsidRPr="00AE0224">
          <w:rPr>
            <w:rFonts w:cs="Arial"/>
          </w:rPr>
          <w:tab/>
          <w:t>6</w:t>
        </w:r>
      </w:hyperlink>
    </w:p>
    <w:p w14:paraId="404FC79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6" w:history="1">
        <w:r w:rsidR="0043439B" w:rsidRPr="00AE0224">
          <w:rPr>
            <w:rFonts w:cs="Arial"/>
          </w:rPr>
          <w:t>3.3. Prasības apbūvei</w:t>
        </w:r>
        <w:r w:rsidR="0043439B" w:rsidRPr="00AE0224">
          <w:rPr>
            <w:rFonts w:cs="Arial"/>
          </w:rPr>
          <w:tab/>
          <w:t>7</w:t>
        </w:r>
      </w:hyperlink>
    </w:p>
    <w:p w14:paraId="4FA8B11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7" w:history="1">
        <w:r w:rsidR="0043439B" w:rsidRPr="00AE0224">
          <w:rPr>
            <w:rFonts w:cs="Arial"/>
          </w:rPr>
          <w:t>3.4. Prasības teritorijas labiekārtojumam</w:t>
        </w:r>
        <w:r w:rsidR="0043439B" w:rsidRPr="00AE0224">
          <w:rPr>
            <w:rFonts w:cs="Arial"/>
          </w:rPr>
          <w:tab/>
          <w:t>7</w:t>
        </w:r>
      </w:hyperlink>
    </w:p>
    <w:p w14:paraId="159E92E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8" w:history="1">
        <w:r w:rsidR="0043439B" w:rsidRPr="00AE0224">
          <w:rPr>
            <w:rFonts w:cs="Arial"/>
          </w:rPr>
          <w:t>3.5. Prasības vides risku samazināšanai</w:t>
        </w:r>
        <w:r w:rsidR="0043439B" w:rsidRPr="00AE0224">
          <w:rPr>
            <w:rFonts w:cs="Arial"/>
          </w:rPr>
          <w:tab/>
          <w:t>8</w:t>
        </w:r>
      </w:hyperlink>
    </w:p>
    <w:p w14:paraId="7F766FB2"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9" w:history="1">
        <w:r w:rsidR="0043439B" w:rsidRPr="00AE0224">
          <w:rPr>
            <w:rFonts w:cs="Arial"/>
          </w:rPr>
          <w:t>3.6. Prasības apstādījumiem un koku saglabāšanai</w:t>
        </w:r>
        <w:r w:rsidR="0043439B" w:rsidRPr="00AE0224">
          <w:rPr>
            <w:rFonts w:cs="Arial"/>
          </w:rPr>
          <w:tab/>
          <w:t>8</w:t>
        </w:r>
      </w:hyperlink>
    </w:p>
    <w:p w14:paraId="7DA80050"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290_1129857078" w:history="1">
        <w:r w:rsidR="0043439B" w:rsidRPr="00AE0224">
          <w:rPr>
            <w:rFonts w:cs="Arial"/>
          </w:rPr>
          <w:t>4. Prasības teritorijas izmantošanai un apbūves parametriem katrā funkcionālajā zonā</w:t>
        </w:r>
        <w:r w:rsidR="0043439B" w:rsidRPr="00AE0224">
          <w:rPr>
            <w:rFonts w:cs="Arial"/>
          </w:rPr>
          <w:tab/>
          <w:t>10</w:t>
        </w:r>
      </w:hyperlink>
    </w:p>
    <w:p w14:paraId="3120F89F"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0" w:history="1">
        <w:r w:rsidR="0043439B" w:rsidRPr="00AE0224">
          <w:rPr>
            <w:rFonts w:cs="Arial"/>
          </w:rPr>
          <w:t>4.1. Savrupmāju apbūves teritorija</w:t>
        </w:r>
        <w:r w:rsidR="0043439B" w:rsidRPr="00AE0224">
          <w:rPr>
            <w:rFonts w:cs="Arial"/>
          </w:rPr>
          <w:tab/>
          <w:t>10</w:t>
        </w:r>
      </w:hyperlink>
    </w:p>
    <w:p w14:paraId="58EEB378"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1" w:history="1">
        <w:r w:rsidR="0043439B" w:rsidRPr="00AE0224">
          <w:rPr>
            <w:rFonts w:cs="Arial"/>
          </w:rPr>
          <w:t>4.2. Mazstāvu dzīvojamās apbūves teritorija</w:t>
        </w:r>
        <w:r w:rsidR="0043439B" w:rsidRPr="00AE0224">
          <w:rPr>
            <w:rFonts w:cs="Arial"/>
          </w:rPr>
          <w:tab/>
          <w:t>10</w:t>
        </w:r>
      </w:hyperlink>
    </w:p>
    <w:p w14:paraId="5867D5EA"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2" w:history="1">
        <w:r w:rsidR="0043439B" w:rsidRPr="00AE0224">
          <w:rPr>
            <w:rFonts w:cs="Arial"/>
          </w:rPr>
          <w:t>4.3. Daudzstāvu dzīvojamās apbūves teritorija</w:t>
        </w:r>
        <w:r w:rsidR="0043439B" w:rsidRPr="00AE0224">
          <w:rPr>
            <w:rFonts w:cs="Arial"/>
          </w:rPr>
          <w:tab/>
          <w:t>10</w:t>
        </w:r>
      </w:hyperlink>
    </w:p>
    <w:p w14:paraId="22864B40"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3" w:history="1">
        <w:r w:rsidR="0043439B" w:rsidRPr="00AE0224">
          <w:rPr>
            <w:rFonts w:cs="Arial"/>
          </w:rPr>
          <w:t>4.4. Publiskās apbūves teritorija</w:t>
        </w:r>
        <w:r w:rsidR="0043439B" w:rsidRPr="00AE0224">
          <w:rPr>
            <w:rFonts w:cs="Arial"/>
          </w:rPr>
          <w:tab/>
          <w:t>10</w:t>
        </w:r>
      </w:hyperlink>
    </w:p>
    <w:p w14:paraId="1501968B"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4" w:history="1">
        <w:r w:rsidR="0043439B" w:rsidRPr="00AE0224">
          <w:rPr>
            <w:rFonts w:cs="Arial"/>
          </w:rPr>
          <w:t>4.5. Jauktas centra apbūves teritorija</w:t>
        </w:r>
        <w:r w:rsidR="0043439B" w:rsidRPr="00AE0224">
          <w:rPr>
            <w:rFonts w:cs="Arial"/>
          </w:rPr>
          <w:tab/>
          <w:t>10</w:t>
        </w:r>
      </w:hyperlink>
    </w:p>
    <w:p w14:paraId="78F90020"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5" w:history="1">
        <w:r w:rsidR="0043439B" w:rsidRPr="00AE0224">
          <w:rPr>
            <w:rFonts w:cs="Arial"/>
          </w:rPr>
          <w:t>4.6. Rūpnieciskās apbūves teritorija</w:t>
        </w:r>
        <w:r w:rsidR="0043439B" w:rsidRPr="00AE0224">
          <w:rPr>
            <w:rFonts w:cs="Arial"/>
          </w:rPr>
          <w:tab/>
          <w:t>11</w:t>
        </w:r>
      </w:hyperlink>
    </w:p>
    <w:p w14:paraId="0386BD38"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6" w:history="1">
        <w:r w:rsidR="0043439B" w:rsidRPr="00AE0224">
          <w:rPr>
            <w:rFonts w:cs="Arial"/>
          </w:rPr>
          <w:t>4.7. Transporta infrastruktūras teritorija</w:t>
        </w:r>
        <w:r w:rsidR="0043439B" w:rsidRPr="00AE0224">
          <w:rPr>
            <w:rFonts w:cs="Arial"/>
          </w:rPr>
          <w:tab/>
          <w:t>12</w:t>
        </w:r>
      </w:hyperlink>
    </w:p>
    <w:p w14:paraId="6315CEE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7" w:history="1">
        <w:r w:rsidR="0043439B" w:rsidRPr="00AE0224">
          <w:rPr>
            <w:rFonts w:cs="Arial"/>
          </w:rPr>
          <w:t>4.8. Tehniskās apbūves teritorija</w:t>
        </w:r>
        <w:r w:rsidR="0043439B" w:rsidRPr="00AE0224">
          <w:rPr>
            <w:rFonts w:cs="Arial"/>
          </w:rPr>
          <w:tab/>
          <w:t>12</w:t>
        </w:r>
      </w:hyperlink>
    </w:p>
    <w:p w14:paraId="56AF71A6"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8" w:history="1">
        <w:r w:rsidR="0043439B" w:rsidRPr="00AE0224">
          <w:rPr>
            <w:rFonts w:cs="Arial"/>
          </w:rPr>
          <w:t>4.9. Dabas un apstādījumu teritorija</w:t>
        </w:r>
        <w:r w:rsidR="0043439B" w:rsidRPr="00AE0224">
          <w:rPr>
            <w:rFonts w:cs="Arial"/>
          </w:rPr>
          <w:tab/>
          <w:t>12</w:t>
        </w:r>
      </w:hyperlink>
    </w:p>
    <w:p w14:paraId="23A7BF34"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19" w:history="1">
        <w:r w:rsidR="0043439B" w:rsidRPr="00AE0224">
          <w:rPr>
            <w:rFonts w:cs="Arial"/>
          </w:rPr>
          <w:t>4.10. Mežu teritorija</w:t>
        </w:r>
        <w:r w:rsidR="0043439B" w:rsidRPr="00AE0224">
          <w:rPr>
            <w:rFonts w:cs="Arial"/>
          </w:rPr>
          <w:tab/>
          <w:t>13</w:t>
        </w:r>
      </w:hyperlink>
    </w:p>
    <w:p w14:paraId="755EF5D2"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0" w:history="1">
        <w:r w:rsidR="0043439B" w:rsidRPr="00AE0224">
          <w:rPr>
            <w:rFonts w:cs="Arial"/>
          </w:rPr>
          <w:t>4.11. Lauksaimniecības teritorija</w:t>
        </w:r>
        <w:r w:rsidR="0043439B" w:rsidRPr="00AE0224">
          <w:rPr>
            <w:rFonts w:cs="Arial"/>
          </w:rPr>
          <w:tab/>
          <w:t>13</w:t>
        </w:r>
      </w:hyperlink>
    </w:p>
    <w:p w14:paraId="57096183"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1" w:history="1">
        <w:r w:rsidR="0043439B" w:rsidRPr="00AE0224">
          <w:rPr>
            <w:rFonts w:cs="Arial"/>
          </w:rPr>
          <w:t>4.12. Ūdeņu teritorija</w:t>
        </w:r>
        <w:r w:rsidR="0043439B" w:rsidRPr="00AE0224">
          <w:rPr>
            <w:rFonts w:cs="Arial"/>
          </w:rPr>
          <w:tab/>
          <w:t>13</w:t>
        </w:r>
      </w:hyperlink>
    </w:p>
    <w:p w14:paraId="1DEED1E8"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290_11298570781" w:history="1">
        <w:r w:rsidR="0043439B" w:rsidRPr="00AE0224">
          <w:rPr>
            <w:rFonts w:cs="Arial"/>
          </w:rPr>
          <w:t>5. Teritorijas ar īpašiem noteikumiem</w:t>
        </w:r>
        <w:r w:rsidR="0043439B" w:rsidRPr="00AE0224">
          <w:rPr>
            <w:rFonts w:cs="Arial"/>
          </w:rPr>
          <w:tab/>
          <w:t>14</w:t>
        </w:r>
      </w:hyperlink>
    </w:p>
    <w:p w14:paraId="6DF779A9"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2" w:history="1">
        <w:r w:rsidR="0043439B" w:rsidRPr="00AE0224">
          <w:rPr>
            <w:rFonts w:cs="Arial"/>
          </w:rPr>
          <w:t>5.1. Cita teritorija ar īpašiem noteikumiem</w:t>
        </w:r>
        <w:r w:rsidR="0043439B" w:rsidRPr="00AE0224">
          <w:rPr>
            <w:rFonts w:cs="Arial"/>
          </w:rPr>
          <w:tab/>
          <w:t>14</w:t>
        </w:r>
      </w:hyperlink>
    </w:p>
    <w:p w14:paraId="4A033411"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3" w:history="1">
        <w:r w:rsidR="0043439B" w:rsidRPr="00AE0224">
          <w:rPr>
            <w:rFonts w:cs="Arial"/>
          </w:rPr>
          <w:t>5.2. Teritorija, kurai izstrādājams lokālplānojums</w:t>
        </w:r>
        <w:r w:rsidR="0043439B" w:rsidRPr="00AE0224">
          <w:rPr>
            <w:rFonts w:cs="Arial"/>
          </w:rPr>
          <w:tab/>
          <w:t>14</w:t>
        </w:r>
      </w:hyperlink>
    </w:p>
    <w:p w14:paraId="77F14AC3"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4" w:history="1">
        <w:r w:rsidR="0043439B" w:rsidRPr="00AE0224">
          <w:rPr>
            <w:rFonts w:cs="Arial"/>
          </w:rPr>
          <w:t>5.3. Teritorija, kurai izstrādājams detālplānojums</w:t>
        </w:r>
        <w:r w:rsidR="0043439B" w:rsidRPr="00AE0224">
          <w:rPr>
            <w:rFonts w:cs="Arial"/>
          </w:rPr>
          <w:tab/>
          <w:t>14</w:t>
        </w:r>
      </w:hyperlink>
    </w:p>
    <w:p w14:paraId="7ECE0BD4"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5" w:history="1">
        <w:r w:rsidR="0043439B" w:rsidRPr="00AE0224">
          <w:rPr>
            <w:rFonts w:cs="Arial"/>
          </w:rPr>
          <w:t>5.4. Vietējas nozīmes kultūrvēsturiskā un dabas teritorija</w:t>
        </w:r>
        <w:r w:rsidR="0043439B" w:rsidRPr="00AE0224">
          <w:rPr>
            <w:rFonts w:cs="Arial"/>
          </w:rPr>
          <w:tab/>
          <w:t>14</w:t>
        </w:r>
      </w:hyperlink>
    </w:p>
    <w:p w14:paraId="41A8C0EC"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6" w:history="1">
        <w:r w:rsidR="0043439B" w:rsidRPr="00AE0224">
          <w:rPr>
            <w:rFonts w:cs="Arial"/>
          </w:rPr>
          <w:t>5.5. Ainaviski vērtīga teritorija</w:t>
        </w:r>
        <w:r w:rsidR="0043439B" w:rsidRPr="00AE0224">
          <w:rPr>
            <w:rFonts w:cs="Arial"/>
          </w:rPr>
          <w:tab/>
          <w:t>14</w:t>
        </w:r>
      </w:hyperlink>
    </w:p>
    <w:p w14:paraId="01FDEFC9"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7" w:history="1">
        <w:r w:rsidR="0043439B" w:rsidRPr="00AE0224">
          <w:rPr>
            <w:rFonts w:cs="Arial"/>
          </w:rPr>
          <w:t>5.6. Vietējas nozīmes lauksaimniecības teritorija</w:t>
        </w:r>
        <w:r w:rsidR="0043439B" w:rsidRPr="00AE0224">
          <w:rPr>
            <w:rFonts w:cs="Arial"/>
          </w:rPr>
          <w:tab/>
          <w:t>14</w:t>
        </w:r>
      </w:hyperlink>
    </w:p>
    <w:p w14:paraId="05E4A187"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8" w:history="1">
        <w:r w:rsidR="0043439B" w:rsidRPr="00AE0224">
          <w:rPr>
            <w:rFonts w:cs="Arial"/>
          </w:rPr>
          <w:t>5.7. Nacionālas un vietējas nozīmes infrastruktūras attīstības teritorija</w:t>
        </w:r>
        <w:r w:rsidR="0043439B" w:rsidRPr="00AE0224">
          <w:rPr>
            <w:rFonts w:cs="Arial"/>
          </w:rPr>
          <w:tab/>
          <w:t>14</w:t>
        </w:r>
      </w:hyperlink>
    </w:p>
    <w:p w14:paraId="2F1571AB"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29" w:history="1">
        <w:r w:rsidR="0043439B" w:rsidRPr="00AE0224">
          <w:rPr>
            <w:rFonts w:cs="Arial"/>
          </w:rPr>
          <w:t>5.8. Degradēta teritorija</w:t>
        </w:r>
        <w:r w:rsidR="0043439B" w:rsidRPr="00AE0224">
          <w:rPr>
            <w:rFonts w:cs="Arial"/>
          </w:rPr>
          <w:tab/>
          <w:t>14</w:t>
        </w:r>
      </w:hyperlink>
    </w:p>
    <w:p w14:paraId="64B66B60"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12643_12205502492" w:history="1">
        <w:r w:rsidR="0043439B" w:rsidRPr="00AE0224">
          <w:rPr>
            <w:rFonts w:cs="Arial"/>
          </w:rPr>
          <w:t>6. Teritorijas plānojuma īstenošanas kārtība</w:t>
        </w:r>
        <w:r w:rsidR="0043439B" w:rsidRPr="00AE0224">
          <w:rPr>
            <w:rFonts w:cs="Arial"/>
          </w:rPr>
          <w:tab/>
          <w:t>15</w:t>
        </w:r>
      </w:hyperlink>
    </w:p>
    <w:p w14:paraId="454230A8" w14:textId="77777777" w:rsidR="00675D90" w:rsidRPr="00AE0224" w:rsidRDefault="00000000" w:rsidP="00AE0224">
      <w:pPr>
        <w:pStyle w:val="Contents1"/>
        <w:shd w:val="clear" w:color="auto" w:fill="FFFFFF" w:themeFill="background1"/>
        <w:tabs>
          <w:tab w:val="clear" w:pos="9071"/>
          <w:tab w:val="right" w:leader="dot" w:pos="9638"/>
        </w:tabs>
        <w:rPr>
          <w:rFonts w:cs="Arial"/>
        </w:rPr>
      </w:pPr>
      <w:hyperlink w:anchor="__RefHeading__12643_12205502493" w:history="1">
        <w:r w:rsidR="0043439B" w:rsidRPr="00AE0224">
          <w:rPr>
            <w:rFonts w:cs="Arial"/>
          </w:rPr>
          <w:t>7. Citi nosacījumi/prasības</w:t>
        </w:r>
        <w:r w:rsidR="0043439B" w:rsidRPr="00AE0224">
          <w:rPr>
            <w:rFonts w:cs="Arial"/>
          </w:rPr>
          <w:tab/>
          <w:t>16</w:t>
        </w:r>
      </w:hyperlink>
    </w:p>
    <w:p w14:paraId="1751790C"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30" w:history="1">
        <w:r w:rsidR="0043439B" w:rsidRPr="00AE0224">
          <w:rPr>
            <w:rFonts w:cs="Arial"/>
          </w:rPr>
          <w:t>7.1. Aizsargjoslas  u.c. teritorijas izmantošanas aprobežojumi</w:t>
        </w:r>
        <w:r w:rsidR="0043439B" w:rsidRPr="00AE0224">
          <w:rPr>
            <w:rFonts w:cs="Arial"/>
          </w:rPr>
          <w:tab/>
          <w:t>16</w:t>
        </w:r>
      </w:hyperlink>
    </w:p>
    <w:p w14:paraId="2B9D76EF" w14:textId="77777777" w:rsidR="00675D90" w:rsidRPr="00AE0224" w:rsidRDefault="00000000" w:rsidP="00AE0224">
      <w:pPr>
        <w:pStyle w:val="Contents2"/>
        <w:shd w:val="clear" w:color="auto" w:fill="FFFFFF" w:themeFill="background1"/>
        <w:tabs>
          <w:tab w:val="clear" w:pos="9071"/>
          <w:tab w:val="right" w:leader="dot" w:pos="9921"/>
        </w:tabs>
        <w:rPr>
          <w:rFonts w:cs="Arial"/>
        </w:rPr>
      </w:pPr>
      <w:hyperlink w:anchor="__RefHeading__25970_198571079031" w:history="1">
        <w:r w:rsidR="0043439B" w:rsidRPr="00AE0224">
          <w:rPr>
            <w:rFonts w:cs="Arial"/>
          </w:rPr>
          <w:t>7.2. Zemes vienību veidošanas nosacījumi</w:t>
        </w:r>
        <w:r w:rsidR="0043439B" w:rsidRPr="00AE0224">
          <w:rPr>
            <w:rFonts w:cs="Arial"/>
          </w:rPr>
          <w:tab/>
          <w:t>16</w:t>
        </w:r>
      </w:hyperlink>
    </w:p>
    <w:p w14:paraId="64427975" w14:textId="77777777" w:rsidR="00675D90" w:rsidRPr="00AE0224" w:rsidRDefault="0043439B" w:rsidP="00AE0224">
      <w:pPr>
        <w:pStyle w:val="Textbody"/>
        <w:shd w:val="clear" w:color="auto" w:fill="FFFFFF" w:themeFill="background1"/>
        <w:rPr>
          <w:rFonts w:cs="Arial"/>
        </w:rPr>
      </w:pPr>
      <w:r w:rsidRPr="00AE0224">
        <w:rPr>
          <w:rFonts w:cs="Arial"/>
          <w:sz w:val="24"/>
        </w:rPr>
        <w:fldChar w:fldCharType="end"/>
      </w:r>
      <w:r w:rsidRPr="00AE0224">
        <w:rPr>
          <w:rFonts w:cs="Arial"/>
        </w:rPr>
        <w:br w:type="page"/>
      </w:r>
    </w:p>
    <w:p w14:paraId="653A59BD" w14:textId="77777777" w:rsidR="00675D90" w:rsidRPr="00AE0224" w:rsidRDefault="0043439B" w:rsidP="00AE0224">
      <w:pPr>
        <w:pStyle w:val="Virsraksts1"/>
        <w:shd w:val="clear" w:color="auto" w:fill="FFFFFF" w:themeFill="background1"/>
        <w:rPr>
          <w:rFonts w:cs="Arial"/>
        </w:rPr>
      </w:pPr>
      <w:bookmarkStart w:id="1" w:name="4059873"/>
      <w:bookmarkStart w:id="2" w:name="__RefHeading__41892_419986555"/>
      <w:bookmarkEnd w:id="1"/>
      <w:r w:rsidRPr="00AE0224">
        <w:rPr>
          <w:rFonts w:cs="Arial"/>
        </w:rPr>
        <w:lastRenderedPageBreak/>
        <w:t>1. Noteikumu lietošana un definīcijas</w:t>
      </w:r>
      <w:bookmarkEnd w:id="2"/>
    </w:p>
    <w:p w14:paraId="0A919881" w14:textId="77777777" w:rsidR="00675D90" w:rsidRPr="00AE0224" w:rsidRDefault="0043439B" w:rsidP="00AE0224">
      <w:pPr>
        <w:pStyle w:val="Virsraksts2"/>
        <w:shd w:val="clear" w:color="auto" w:fill="FFFFFF" w:themeFill="background1"/>
        <w:rPr>
          <w:rFonts w:cs="Arial"/>
        </w:rPr>
      </w:pPr>
      <w:bookmarkStart w:id="3" w:name="4059874"/>
      <w:bookmarkStart w:id="4" w:name="__RefHeading__25970_1985710790"/>
      <w:bookmarkEnd w:id="3"/>
      <w:r w:rsidRPr="00AE0224">
        <w:rPr>
          <w:rFonts w:cs="Arial"/>
        </w:rPr>
        <w:t>1.1. Noteikumu lietošana</w:t>
      </w:r>
      <w:bookmarkEnd w:id="4"/>
    </w:p>
    <w:p w14:paraId="0E945579" w14:textId="46A503BB" w:rsidR="00675D90" w:rsidRPr="00AE0224" w:rsidRDefault="0043439B" w:rsidP="00AE0224">
      <w:pPr>
        <w:pStyle w:val="Level1"/>
        <w:numPr>
          <w:ilvl w:val="0"/>
          <w:numId w:val="10"/>
        </w:numPr>
        <w:shd w:val="clear" w:color="auto" w:fill="FFFFFF" w:themeFill="background1"/>
        <w:rPr>
          <w:rFonts w:cs="Arial"/>
        </w:rPr>
      </w:pPr>
      <w:bookmarkStart w:id="5" w:name="4059875"/>
      <w:bookmarkEnd w:id="5"/>
      <w:r w:rsidRPr="00AE0224">
        <w:rPr>
          <w:rFonts w:cs="Arial"/>
        </w:rPr>
        <w:t xml:space="preserve">Šie noteikumi nosaka teritorijas izmantošanas un apbūves prasības grafiskās daļas kartē „Teritorijas funkcionālais zonējums” norādītajā lokālplānojuma teritorijā – zemes vienībā </w:t>
      </w:r>
      <w:r w:rsidR="002F1462" w:rsidRPr="00AE0224">
        <w:rPr>
          <w:rFonts w:cs="Arial"/>
        </w:rPr>
        <w:t xml:space="preserve">Alsviķu ielā 2, </w:t>
      </w:r>
      <w:r w:rsidRPr="00AE0224">
        <w:rPr>
          <w:rFonts w:cs="Arial"/>
        </w:rPr>
        <w:t xml:space="preserve">kad. </w:t>
      </w:r>
      <w:proofErr w:type="spellStart"/>
      <w:r w:rsidRPr="00AE0224">
        <w:rPr>
          <w:rFonts w:cs="Arial"/>
        </w:rPr>
        <w:t>apz</w:t>
      </w:r>
      <w:proofErr w:type="spellEnd"/>
      <w:r w:rsidRPr="00AE0224">
        <w:rPr>
          <w:rFonts w:cs="Arial"/>
        </w:rPr>
        <w:t xml:space="preserve">. </w:t>
      </w:r>
      <w:r w:rsidR="00352F02" w:rsidRPr="00AE0224">
        <w:rPr>
          <w:rFonts w:cs="Arial"/>
        </w:rPr>
        <w:t>3601 002 0</w:t>
      </w:r>
      <w:r>
        <w:rPr>
          <w:rFonts w:cs="Arial"/>
        </w:rPr>
        <w:t>8</w:t>
      </w:r>
      <w:r w:rsidR="00352F02" w:rsidRPr="00AE0224">
        <w:rPr>
          <w:rFonts w:cs="Arial"/>
        </w:rPr>
        <w:t xml:space="preserve">01 </w:t>
      </w:r>
      <w:r w:rsidRPr="00AE0224">
        <w:rPr>
          <w:rFonts w:cs="Arial"/>
          <w:i/>
          <w:iCs/>
        </w:rPr>
        <w:t>(turpmāk - lokālplānojuma teritorija).</w:t>
      </w:r>
    </w:p>
    <w:p w14:paraId="5BEB7E65" w14:textId="0B013A74" w:rsidR="00352F02" w:rsidRPr="00AE0224" w:rsidRDefault="0043439B" w:rsidP="00AE0224">
      <w:pPr>
        <w:pStyle w:val="Level1"/>
        <w:numPr>
          <w:ilvl w:val="0"/>
          <w:numId w:val="10"/>
        </w:numPr>
        <w:shd w:val="clear" w:color="auto" w:fill="FFFFFF" w:themeFill="background1"/>
        <w:rPr>
          <w:rFonts w:cs="Arial"/>
        </w:rPr>
      </w:pPr>
      <w:bookmarkStart w:id="6" w:name="4059876"/>
      <w:bookmarkEnd w:id="6"/>
      <w:r w:rsidRPr="00AE0224">
        <w:rPr>
          <w:rFonts w:cs="Arial"/>
        </w:rPr>
        <w:t xml:space="preserve">Atļautā izmantošana </w:t>
      </w:r>
      <w:r w:rsidR="00E34315" w:rsidRPr="00AE0224">
        <w:rPr>
          <w:rFonts w:cs="Arial"/>
        </w:rPr>
        <w:t>Lokālplānojuma</w:t>
      </w:r>
      <w:r w:rsidRPr="00AE0224">
        <w:rPr>
          <w:rFonts w:cs="Arial"/>
        </w:rPr>
        <w:t xml:space="preserve"> teritorijā tiek noteikta saskaņā ar šo noteikumu grafiskās daļas karti "Teritorijas funkcionālais zonējums</w:t>
      </w:r>
      <w:r w:rsidR="002F1462" w:rsidRPr="00AE0224">
        <w:rPr>
          <w:rFonts w:cs="Arial"/>
        </w:rPr>
        <w:t xml:space="preserve"> un galvenie teritorijas izmantošanas aprobežojumi</w:t>
      </w:r>
      <w:r w:rsidRPr="00AE0224">
        <w:rPr>
          <w:rFonts w:cs="Arial"/>
        </w:rPr>
        <w:t>”</w:t>
      </w:r>
      <w:r w:rsidR="00E34315" w:rsidRPr="00AE0224">
        <w:rPr>
          <w:rFonts w:cs="Arial"/>
        </w:rPr>
        <w:t xml:space="preserve">  un ņemot vērā grafiskās daļas kartes “Teritorijas attīstības un satiksmes organizācijas priekšlikums” iekļautos principiālos risinājumus.</w:t>
      </w:r>
    </w:p>
    <w:p w14:paraId="6C7EB7C8" w14:textId="4C28FFD5" w:rsidR="00352F02" w:rsidRPr="00AE0224" w:rsidRDefault="00352F02" w:rsidP="00AE0224">
      <w:pPr>
        <w:pStyle w:val="Level1"/>
        <w:numPr>
          <w:ilvl w:val="0"/>
          <w:numId w:val="10"/>
        </w:numPr>
        <w:shd w:val="clear" w:color="auto" w:fill="FFFFFF" w:themeFill="background1"/>
        <w:rPr>
          <w:rFonts w:cs="Arial"/>
        </w:rPr>
      </w:pPr>
      <w:r w:rsidRPr="00AE0224">
        <w:rPr>
          <w:rFonts w:cs="Arial"/>
        </w:rPr>
        <w:t>Lokālplānojuma teritorijas izmantošanā un apbūvē piemēro Alūksnes novada 2015.gada 27.augusta saistošo noteikumu Nr.14/2015 "Alūksnes novada teritorijas plānojuma 2015.- 2027.gadam, Teritorijas izmantošanas un apbūves noteikumi un grafiskā daļa" prasības, ciktāl šie noteikumi nenosaka citādi.</w:t>
      </w:r>
    </w:p>
    <w:p w14:paraId="6B9FB6CE" w14:textId="247991CB" w:rsidR="00675D90" w:rsidRPr="00AE0224" w:rsidRDefault="0043439B" w:rsidP="00AE0224">
      <w:pPr>
        <w:pStyle w:val="Level1"/>
        <w:shd w:val="clear" w:color="auto" w:fill="FFFFFF" w:themeFill="background1"/>
        <w:ind w:left="924" w:firstLine="0"/>
        <w:rPr>
          <w:rFonts w:cs="Arial"/>
        </w:rPr>
      </w:pPr>
      <w:r w:rsidRPr="00AE0224">
        <w:rPr>
          <w:rFonts w:cs="Arial"/>
        </w:rPr>
        <w:t> </w:t>
      </w:r>
    </w:p>
    <w:p w14:paraId="6934F159" w14:textId="77777777" w:rsidR="00675D90" w:rsidRPr="00AE0224" w:rsidRDefault="0043439B" w:rsidP="00AE0224">
      <w:pPr>
        <w:pStyle w:val="Virsraksts2"/>
        <w:shd w:val="clear" w:color="auto" w:fill="FFFFFF" w:themeFill="background1"/>
        <w:rPr>
          <w:rFonts w:cs="Arial"/>
        </w:rPr>
      </w:pPr>
      <w:bookmarkStart w:id="7" w:name="4059877"/>
      <w:bookmarkStart w:id="8" w:name="__RefHeading__25970_19857107901"/>
      <w:bookmarkEnd w:id="7"/>
      <w:r w:rsidRPr="00AE0224">
        <w:rPr>
          <w:rFonts w:cs="Arial"/>
        </w:rPr>
        <w:t>1.2. Definīcijas</w:t>
      </w:r>
      <w:bookmarkEnd w:id="8"/>
    </w:p>
    <w:p w14:paraId="2F1BCE8E" w14:textId="2D784FBD" w:rsidR="00675D90" w:rsidRPr="00AE0224" w:rsidRDefault="002F1462" w:rsidP="00AE0224">
      <w:pPr>
        <w:pStyle w:val="Level1"/>
        <w:shd w:val="clear" w:color="auto" w:fill="FFFFFF" w:themeFill="background1"/>
        <w:rPr>
          <w:rFonts w:cs="Arial"/>
        </w:rPr>
      </w:pPr>
      <w:bookmarkStart w:id="9" w:name="4059878"/>
      <w:bookmarkEnd w:id="9"/>
      <w:r w:rsidRPr="00AE0224">
        <w:rPr>
          <w:rFonts w:cs="Arial"/>
        </w:rPr>
        <w:t>Nenosaka</w:t>
      </w:r>
    </w:p>
    <w:p w14:paraId="58CFF4A7" w14:textId="77777777" w:rsidR="00675D90" w:rsidRPr="00AE0224" w:rsidRDefault="0043439B" w:rsidP="00AE0224">
      <w:pPr>
        <w:pStyle w:val="HeadingWithBreak1"/>
        <w:shd w:val="clear" w:color="auto" w:fill="FFFFFF" w:themeFill="background1"/>
        <w:rPr>
          <w:rFonts w:cs="Arial"/>
        </w:rPr>
      </w:pPr>
      <w:bookmarkStart w:id="10" w:name="4059879"/>
      <w:bookmarkStart w:id="11" w:name="__RefHeading__12643_1220550249"/>
      <w:bookmarkEnd w:id="10"/>
      <w:r w:rsidRPr="00AE0224">
        <w:rPr>
          <w:rFonts w:cs="Arial"/>
        </w:rPr>
        <w:t>2. Prasības visas teritorijas izmantošanai</w:t>
      </w:r>
      <w:bookmarkEnd w:id="11"/>
    </w:p>
    <w:p w14:paraId="3CE9870E" w14:textId="77777777" w:rsidR="00675D90" w:rsidRPr="00AE0224" w:rsidRDefault="0043439B" w:rsidP="00AE0224">
      <w:pPr>
        <w:pStyle w:val="Virsraksts2"/>
        <w:shd w:val="clear" w:color="auto" w:fill="FFFFFF" w:themeFill="background1"/>
        <w:rPr>
          <w:rFonts w:cs="Arial"/>
        </w:rPr>
      </w:pPr>
      <w:bookmarkStart w:id="12" w:name="4059880"/>
      <w:bookmarkStart w:id="13" w:name="__RefHeading__25970_19857107902"/>
      <w:bookmarkEnd w:id="12"/>
      <w:r w:rsidRPr="00AE0224">
        <w:rPr>
          <w:rFonts w:cs="Arial"/>
        </w:rPr>
        <w:t>2.1. Visā teritorijā atļautā izmantošana</w:t>
      </w:r>
      <w:bookmarkEnd w:id="13"/>
    </w:p>
    <w:p w14:paraId="65EEFC80"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1C59A13B" w14:textId="77777777" w:rsidR="00675D90" w:rsidRPr="00AE0224" w:rsidRDefault="0043439B" w:rsidP="00AE0224">
      <w:pPr>
        <w:pStyle w:val="Virsraksts2"/>
        <w:shd w:val="clear" w:color="auto" w:fill="FFFFFF" w:themeFill="background1"/>
        <w:rPr>
          <w:rFonts w:cs="Arial"/>
        </w:rPr>
      </w:pPr>
      <w:bookmarkStart w:id="14" w:name="4059881"/>
      <w:bookmarkStart w:id="15" w:name="__RefHeading__25970_19857107903"/>
      <w:bookmarkEnd w:id="14"/>
      <w:r w:rsidRPr="00AE0224">
        <w:rPr>
          <w:rFonts w:cs="Arial"/>
        </w:rPr>
        <w:t>2.2. Visā teritorijā aizliegtā izmantošana</w:t>
      </w:r>
      <w:bookmarkEnd w:id="15"/>
    </w:p>
    <w:p w14:paraId="358B0909"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31E66561" w14:textId="77777777" w:rsidR="00675D90" w:rsidRPr="00AE0224" w:rsidRDefault="0043439B" w:rsidP="00AE0224">
      <w:pPr>
        <w:pStyle w:val="HeadingWithBreak1"/>
        <w:shd w:val="clear" w:color="auto" w:fill="FFFFFF" w:themeFill="background1"/>
        <w:rPr>
          <w:rFonts w:cs="Arial"/>
        </w:rPr>
      </w:pPr>
      <w:bookmarkStart w:id="16" w:name="4059882"/>
      <w:bookmarkStart w:id="17" w:name="__RefHeading__12643_12205502491"/>
      <w:bookmarkEnd w:id="16"/>
      <w:r w:rsidRPr="00AE0224">
        <w:rPr>
          <w:rFonts w:cs="Arial"/>
        </w:rPr>
        <w:t>3. Vispārīgas prasības teritorijas izmantošanai un apbūvei</w:t>
      </w:r>
      <w:bookmarkEnd w:id="17"/>
    </w:p>
    <w:p w14:paraId="6ECBFC2C" w14:textId="77777777" w:rsidR="00675D90" w:rsidRPr="00AE0224" w:rsidRDefault="0043439B" w:rsidP="00AE0224">
      <w:pPr>
        <w:pStyle w:val="Virsraksts2"/>
        <w:shd w:val="clear" w:color="auto" w:fill="FFFFFF" w:themeFill="background1"/>
        <w:rPr>
          <w:rFonts w:cs="Arial"/>
        </w:rPr>
      </w:pPr>
      <w:bookmarkStart w:id="18" w:name="4059883"/>
      <w:bookmarkStart w:id="19" w:name="__RefHeading__25970_19857107904"/>
      <w:bookmarkEnd w:id="18"/>
      <w:r w:rsidRPr="00AE0224">
        <w:rPr>
          <w:rFonts w:cs="Arial"/>
        </w:rPr>
        <w:t>3.1. Prasības transporta infrastruktūrai</w:t>
      </w:r>
      <w:bookmarkEnd w:id="19"/>
    </w:p>
    <w:p w14:paraId="22961E32" w14:textId="014C6406" w:rsidR="00675D90" w:rsidRPr="00AE0224" w:rsidRDefault="0043439B" w:rsidP="00AE0224">
      <w:pPr>
        <w:pStyle w:val="Level1"/>
        <w:numPr>
          <w:ilvl w:val="0"/>
          <w:numId w:val="10"/>
        </w:numPr>
        <w:shd w:val="clear" w:color="auto" w:fill="FFFFFF" w:themeFill="background1"/>
        <w:rPr>
          <w:rFonts w:cs="Arial"/>
        </w:rPr>
      </w:pPr>
      <w:bookmarkStart w:id="20" w:name="4059884"/>
      <w:bookmarkEnd w:id="20"/>
      <w:r w:rsidRPr="00AE0224">
        <w:rPr>
          <w:rFonts w:cs="Arial"/>
        </w:rPr>
        <w:t xml:space="preserve">Autotransporta piekļuvi lokālplānojuma teritorijai organizē no </w:t>
      </w:r>
      <w:r w:rsidR="002F1462" w:rsidRPr="00AE0224">
        <w:rPr>
          <w:rFonts w:cs="Arial"/>
        </w:rPr>
        <w:t>Alsviķu ielas.</w:t>
      </w:r>
    </w:p>
    <w:p w14:paraId="74112187" w14:textId="6AA5EF60" w:rsidR="00675D90" w:rsidRPr="00AE0224" w:rsidRDefault="0043439B" w:rsidP="00AE0224">
      <w:pPr>
        <w:pStyle w:val="Level1"/>
        <w:numPr>
          <w:ilvl w:val="0"/>
          <w:numId w:val="10"/>
        </w:numPr>
        <w:shd w:val="clear" w:color="auto" w:fill="FFFFFF" w:themeFill="background1"/>
        <w:rPr>
          <w:rFonts w:cs="Arial"/>
        </w:rPr>
      </w:pPr>
      <w:bookmarkStart w:id="21" w:name="4059885"/>
      <w:bookmarkEnd w:id="21"/>
      <w:r w:rsidRPr="00AE0224">
        <w:rPr>
          <w:rFonts w:cs="Arial"/>
        </w:rPr>
        <w:t>Lokālplānojuma teritorijas iekšējo satiksmi precizē būvprojektēšanas ietvaros.</w:t>
      </w:r>
    </w:p>
    <w:p w14:paraId="50402F2E" w14:textId="7ADD34BA" w:rsidR="00675D90" w:rsidRPr="00AE0224" w:rsidRDefault="0043439B" w:rsidP="00AE0224">
      <w:pPr>
        <w:pStyle w:val="Level1"/>
        <w:numPr>
          <w:ilvl w:val="0"/>
          <w:numId w:val="10"/>
        </w:numPr>
        <w:shd w:val="clear" w:color="auto" w:fill="FFFFFF" w:themeFill="background1"/>
        <w:rPr>
          <w:rFonts w:cs="Arial"/>
        </w:rPr>
      </w:pPr>
      <w:bookmarkStart w:id="22" w:name="4059886"/>
      <w:bookmarkEnd w:id="22"/>
      <w:r w:rsidRPr="00AE0224">
        <w:rPr>
          <w:rFonts w:cs="Arial"/>
        </w:rPr>
        <w:t>Ēkām un citām būvēm lokālplānojuma teritorijā paredz piebrauktuves ugunsdzēsības un glābšanas tehnikai. To parametrus pieņem atbilstoši attiecīgo ēku un citu būvju projektēšanas būvnormatīviem.</w:t>
      </w:r>
    </w:p>
    <w:p w14:paraId="3DE714C4" w14:textId="77777777" w:rsidR="00C24496" w:rsidRPr="00AE0224" w:rsidRDefault="00C24496" w:rsidP="00AE0224">
      <w:pPr>
        <w:pStyle w:val="Level1"/>
        <w:numPr>
          <w:ilvl w:val="0"/>
          <w:numId w:val="10"/>
        </w:numPr>
        <w:shd w:val="clear" w:color="auto" w:fill="FFFFFF" w:themeFill="background1"/>
        <w:rPr>
          <w:rFonts w:cs="Arial"/>
        </w:rPr>
      </w:pPr>
      <w:bookmarkStart w:id="23" w:name="4059887"/>
      <w:bookmarkEnd w:id="23"/>
      <w:r w:rsidRPr="00AE0224">
        <w:rPr>
          <w:rFonts w:cs="Arial"/>
        </w:rPr>
        <w:t xml:space="preserve">Attīstot  dzīvojamo funkciju, paredz vismaz vienu, bet ne vairāk kā 1, 5 autostāvvietas uz vienu dzīvokli. Konkrēto  skaitu nosaka būvniecības ieceres dokumentācijā, ņemot vērā plānoto dzīvokļu tipoloģiju, mobilitātes risinājumus un </w:t>
      </w:r>
      <w:proofErr w:type="spellStart"/>
      <w:r w:rsidRPr="00AE0224">
        <w:rPr>
          <w:rFonts w:cs="Arial"/>
        </w:rPr>
        <w:t>autostāvlaukumu</w:t>
      </w:r>
      <w:proofErr w:type="spellEnd"/>
      <w:r w:rsidRPr="00AE0224">
        <w:rPr>
          <w:rFonts w:cs="Arial"/>
        </w:rPr>
        <w:t xml:space="preserve"> nodrošinājuma situāciju attīstāmās teritorijas  apkārtnē  lokālplānojuma īstenošanas stadijā. </w:t>
      </w:r>
    </w:p>
    <w:p w14:paraId="495ECA5B" w14:textId="449F0DDF" w:rsidR="00675D90" w:rsidRPr="00AE0224" w:rsidRDefault="0043439B" w:rsidP="00AE0224">
      <w:pPr>
        <w:pStyle w:val="Level1"/>
        <w:numPr>
          <w:ilvl w:val="0"/>
          <w:numId w:val="10"/>
        </w:numPr>
        <w:shd w:val="clear" w:color="auto" w:fill="FFFFFF" w:themeFill="background1"/>
        <w:rPr>
          <w:rFonts w:cs="Arial"/>
        </w:rPr>
      </w:pPr>
      <w:r w:rsidRPr="00AE0224">
        <w:rPr>
          <w:rFonts w:cs="Arial"/>
        </w:rPr>
        <w:t>Īstenojot daudzdzīvokļu dzīvojamo māju apbūvi un sadalot zemes vienību jaunveidojamās zemes vienībās, autostāvvietas </w:t>
      </w:r>
      <w:r w:rsidR="006D2C8E" w:rsidRPr="00AE0224">
        <w:rPr>
          <w:rFonts w:cs="Arial"/>
        </w:rPr>
        <w:t xml:space="preserve"> </w:t>
      </w:r>
      <w:r w:rsidRPr="00AE0224">
        <w:rPr>
          <w:rFonts w:cs="Arial"/>
        </w:rPr>
        <w:t>atļauts veidot funkcionāli saistītas</w:t>
      </w:r>
      <w:r w:rsidR="00F133E4">
        <w:rPr>
          <w:rFonts w:cs="Arial"/>
        </w:rPr>
        <w:t xml:space="preserve"> </w:t>
      </w:r>
      <w:r w:rsidRPr="00AE0224">
        <w:rPr>
          <w:rFonts w:cs="Arial"/>
        </w:rPr>
        <w:t xml:space="preserve">ar </w:t>
      </w:r>
      <w:r w:rsidRPr="00AE0224">
        <w:rPr>
          <w:rFonts w:cs="Arial"/>
        </w:rPr>
        <w:lastRenderedPageBreak/>
        <w:t>kopīgi lietojamu piebraucamo ceļ</w:t>
      </w:r>
      <w:r w:rsidR="00C24496" w:rsidRPr="00AE0224">
        <w:rPr>
          <w:rFonts w:cs="Arial"/>
        </w:rPr>
        <w:t>u</w:t>
      </w:r>
      <w:r w:rsidR="006D2C8E" w:rsidRPr="00AE0224">
        <w:rPr>
          <w:rFonts w:cs="Arial"/>
        </w:rPr>
        <w:t xml:space="preserve">, izvietot daudzdzīvokļu ēkai piesaistītajā zemes vienībā vai </w:t>
      </w:r>
      <w:r w:rsidR="00C24496" w:rsidRPr="00AE0224">
        <w:rPr>
          <w:rFonts w:cs="Arial"/>
        </w:rPr>
        <w:t>izvietot citā zemes vienībā, ja noslēgta attiecīga vienošanās.</w:t>
      </w:r>
    </w:p>
    <w:p w14:paraId="30C77814" w14:textId="372FEECD" w:rsidR="00675D90" w:rsidRPr="00AE0224" w:rsidRDefault="0043439B" w:rsidP="00AE0224">
      <w:pPr>
        <w:pStyle w:val="Level1"/>
        <w:numPr>
          <w:ilvl w:val="0"/>
          <w:numId w:val="10"/>
        </w:numPr>
        <w:shd w:val="clear" w:color="auto" w:fill="FFFFFF" w:themeFill="background1"/>
        <w:rPr>
          <w:rFonts w:cs="Arial"/>
        </w:rPr>
      </w:pPr>
      <w:bookmarkStart w:id="24" w:name="4059888"/>
      <w:bookmarkStart w:id="25" w:name="4059889"/>
      <w:bookmarkEnd w:id="24"/>
      <w:bookmarkEnd w:id="25"/>
      <w:r w:rsidRPr="00AE0224">
        <w:rPr>
          <w:rFonts w:cs="Arial"/>
        </w:rPr>
        <w:t>Velosipēdu novietnes izvieto pie ēku ieejas mezgliem tā, lai tiktu nodrošināta ērta piekļūšana, bet nekonfliktējot ar gājēju kustību. Velosipēdu novietņu dizainu saskaņo ar citiem</w:t>
      </w:r>
      <w:r w:rsidR="00C24496" w:rsidRPr="00AE0224">
        <w:rPr>
          <w:rFonts w:cs="Arial"/>
        </w:rPr>
        <w:t xml:space="preserve"> ēkas u.c. </w:t>
      </w:r>
      <w:r w:rsidRPr="00AE0224">
        <w:rPr>
          <w:rFonts w:cs="Arial"/>
        </w:rPr>
        <w:t xml:space="preserve"> labiekārtojuma elementiem lokālplānojuma teritorijā.</w:t>
      </w:r>
    </w:p>
    <w:p w14:paraId="5181AAC2" w14:textId="788F863B" w:rsidR="001D00F9" w:rsidRPr="00AE0224" w:rsidRDefault="001D00F9" w:rsidP="00AE0224">
      <w:pPr>
        <w:pStyle w:val="Level1"/>
        <w:numPr>
          <w:ilvl w:val="0"/>
          <w:numId w:val="10"/>
        </w:numPr>
        <w:shd w:val="clear" w:color="auto" w:fill="FFFFFF" w:themeFill="background1"/>
        <w:rPr>
          <w:rFonts w:cs="Arial"/>
        </w:rPr>
      </w:pPr>
      <w:r w:rsidRPr="00AE0224">
        <w:rPr>
          <w:rFonts w:cs="Arial"/>
        </w:rPr>
        <w:t xml:space="preserve">Piebrauktuvju, </w:t>
      </w:r>
      <w:proofErr w:type="spellStart"/>
      <w:r w:rsidRPr="00AE0224">
        <w:rPr>
          <w:rFonts w:cs="Arial"/>
        </w:rPr>
        <w:t>autostāvlaukumu</w:t>
      </w:r>
      <w:proofErr w:type="spellEnd"/>
      <w:r w:rsidRPr="00AE0224">
        <w:rPr>
          <w:rFonts w:cs="Arial"/>
        </w:rPr>
        <w:t>, velosipēdistu un gājēju zonu segumu veidus precizē būvniecības ieceres dokumentācijā.</w:t>
      </w:r>
    </w:p>
    <w:p w14:paraId="6F5667E3" w14:textId="24591950" w:rsidR="00675D90" w:rsidRPr="00AE0224" w:rsidRDefault="0043439B" w:rsidP="00AE0224">
      <w:pPr>
        <w:pStyle w:val="Virsraksts2"/>
        <w:shd w:val="clear" w:color="auto" w:fill="FFFFFF" w:themeFill="background1"/>
        <w:rPr>
          <w:rFonts w:cs="Arial"/>
        </w:rPr>
      </w:pPr>
      <w:bookmarkStart w:id="26" w:name="4059890"/>
      <w:bookmarkStart w:id="27" w:name="__RefHeading__25970_19857107905"/>
      <w:bookmarkEnd w:id="26"/>
      <w:r w:rsidRPr="00AE0224">
        <w:rPr>
          <w:rFonts w:cs="Arial"/>
        </w:rPr>
        <w:t>3.2. Prasības inženiertehniskās apgādes tīkliem un objektiem</w:t>
      </w:r>
      <w:bookmarkEnd w:id="27"/>
    </w:p>
    <w:p w14:paraId="16FBF9C2" w14:textId="77777777" w:rsidR="006D2C8E" w:rsidRPr="00AE0224" w:rsidRDefault="006D2C8E" w:rsidP="00AE0224">
      <w:pPr>
        <w:pStyle w:val="Level1"/>
        <w:numPr>
          <w:ilvl w:val="0"/>
          <w:numId w:val="10"/>
        </w:numPr>
        <w:shd w:val="clear" w:color="auto" w:fill="FFFFFF" w:themeFill="background1"/>
        <w:rPr>
          <w:rFonts w:cs="Arial"/>
        </w:rPr>
      </w:pPr>
      <w:bookmarkStart w:id="28" w:name="4059891"/>
      <w:bookmarkStart w:id="29" w:name="4059892"/>
      <w:bookmarkEnd w:id="28"/>
      <w:bookmarkEnd w:id="29"/>
      <w:r w:rsidRPr="00AE0224">
        <w:rPr>
          <w:rFonts w:cs="Arial"/>
        </w:rPr>
        <w:t>Inženiertehniskās apgādes tīklu un objektu konkrētos risinājumus nosaka būvprojektā.</w:t>
      </w:r>
    </w:p>
    <w:p w14:paraId="5BA949A3" w14:textId="77777777" w:rsidR="006D2C8E" w:rsidRPr="00AE0224" w:rsidRDefault="006D2C8E" w:rsidP="00AE0224">
      <w:pPr>
        <w:pStyle w:val="Level1"/>
        <w:numPr>
          <w:ilvl w:val="0"/>
          <w:numId w:val="10"/>
        </w:numPr>
        <w:shd w:val="clear" w:color="auto" w:fill="FFFFFF" w:themeFill="background1"/>
        <w:rPr>
          <w:rFonts w:cs="Arial"/>
        </w:rPr>
      </w:pPr>
      <w:r w:rsidRPr="00AE0224">
        <w:rPr>
          <w:rFonts w:cs="Arial"/>
        </w:rPr>
        <w:t>Projektējot būves, veic teritorijā paredzēto objektu slodžu orientējošos aprēķinus un izstrādā objektu perspektīvās apgādes shēmas.</w:t>
      </w:r>
    </w:p>
    <w:p w14:paraId="087ADAF8" w14:textId="77777777" w:rsidR="006D2C8E" w:rsidRPr="00AE0224" w:rsidRDefault="006D2C8E" w:rsidP="00AE0224">
      <w:pPr>
        <w:pStyle w:val="Level1"/>
        <w:numPr>
          <w:ilvl w:val="0"/>
          <w:numId w:val="10"/>
        </w:numPr>
        <w:shd w:val="clear" w:color="auto" w:fill="FFFFFF" w:themeFill="background1"/>
        <w:rPr>
          <w:rFonts w:cs="Arial"/>
        </w:rPr>
      </w:pPr>
      <w:r w:rsidRPr="00AE0224">
        <w:rPr>
          <w:rFonts w:cs="Arial"/>
        </w:rPr>
        <w:t>Visas ēkas un būves pieslēdz centralizētajiem inženierkomunikāciju tīkliem. Projektējot kanalizācijas tīklus un būves, lokālplānojumā paredz dalīto sistēmu – sadzīves notekūdeņu tīklu atdalītu no lietusūdeņu tīkla.</w:t>
      </w:r>
    </w:p>
    <w:p w14:paraId="5B50DDEE" w14:textId="06DE06EE" w:rsidR="001D00F9" w:rsidRPr="00AE0224" w:rsidRDefault="00352F02" w:rsidP="00AE0224">
      <w:pPr>
        <w:pStyle w:val="Sarakstarindkopa"/>
        <w:numPr>
          <w:ilvl w:val="0"/>
          <w:numId w:val="10"/>
        </w:numPr>
        <w:shd w:val="clear" w:color="auto" w:fill="FFFFFF" w:themeFill="background1"/>
        <w:jc w:val="both"/>
        <w:rPr>
          <w:rFonts w:ascii="Arial" w:hAnsi="Arial" w:cs="Arial"/>
        </w:rPr>
      </w:pPr>
      <w:bookmarkStart w:id="30" w:name="4059893"/>
      <w:bookmarkStart w:id="31" w:name="4059894"/>
      <w:bookmarkStart w:id="32" w:name="4059895"/>
      <w:bookmarkStart w:id="33" w:name="4059896"/>
      <w:bookmarkEnd w:id="30"/>
      <w:bookmarkEnd w:id="31"/>
      <w:bookmarkEnd w:id="32"/>
      <w:bookmarkEnd w:id="33"/>
      <w:r w:rsidRPr="00AE0224">
        <w:rPr>
          <w:rFonts w:ascii="Arial" w:hAnsi="Arial" w:cs="Arial"/>
        </w:rPr>
        <w:t xml:space="preserve">Lietus ūdeņu uzkrāšanai un novadīšanai atļauts veidot kombinētos, tostarp ilgtspējīgus lietus kanalizācijas risinājumus (ūdensobjektus, </w:t>
      </w:r>
      <w:proofErr w:type="spellStart"/>
      <w:r w:rsidRPr="00AE0224">
        <w:rPr>
          <w:rFonts w:ascii="Arial" w:hAnsi="Arial" w:cs="Arial"/>
        </w:rPr>
        <w:t>ievalkas</w:t>
      </w:r>
      <w:proofErr w:type="spellEnd"/>
      <w:r w:rsidRPr="00AE0224">
        <w:rPr>
          <w:rFonts w:ascii="Arial" w:hAnsi="Arial" w:cs="Arial"/>
        </w:rPr>
        <w:t xml:space="preserve"> u.tml.). Nodrošinot atbilstošas vides prasības, </w:t>
      </w:r>
      <w:proofErr w:type="spellStart"/>
      <w:r w:rsidRPr="00AE0224">
        <w:rPr>
          <w:rFonts w:ascii="Arial" w:hAnsi="Arial" w:cs="Arial"/>
        </w:rPr>
        <w:t>lietuskanalizāciju</w:t>
      </w:r>
      <w:proofErr w:type="spellEnd"/>
      <w:r w:rsidRPr="00AE0224">
        <w:rPr>
          <w:rFonts w:ascii="Arial" w:hAnsi="Arial" w:cs="Arial"/>
        </w:rPr>
        <w:t xml:space="preserve"> atļauts novadīt uz lokālplā</w:t>
      </w:r>
      <w:r w:rsidR="006D2C8E" w:rsidRPr="00AE0224">
        <w:rPr>
          <w:rFonts w:ascii="Arial" w:hAnsi="Arial" w:cs="Arial"/>
        </w:rPr>
        <w:t xml:space="preserve">nojuma </w:t>
      </w:r>
      <w:r w:rsidRPr="00AE0224">
        <w:rPr>
          <w:rFonts w:ascii="Arial" w:hAnsi="Arial" w:cs="Arial"/>
        </w:rPr>
        <w:t xml:space="preserve"> teritorijā esošo dīķi.</w:t>
      </w:r>
      <w:r w:rsidR="001D00F9" w:rsidRPr="00AE0224">
        <w:rPr>
          <w:rFonts w:ascii="Arial" w:hAnsi="Arial" w:cs="Arial"/>
        </w:rPr>
        <w:t xml:space="preserve"> Ja atklātās autonovietnes ietilpība ir 50 vai vairāk transportlīdzekļu, nodrošina lietusūdeņu savākšanu un attīrīšanu, izbūvējot nepieciešamās </w:t>
      </w:r>
      <w:proofErr w:type="spellStart"/>
      <w:r w:rsidR="001D00F9" w:rsidRPr="00AE0224">
        <w:rPr>
          <w:rFonts w:ascii="Arial" w:hAnsi="Arial" w:cs="Arial"/>
        </w:rPr>
        <w:t>uztvērējakas</w:t>
      </w:r>
      <w:proofErr w:type="spellEnd"/>
      <w:r w:rsidR="001D00F9" w:rsidRPr="00AE0224">
        <w:rPr>
          <w:rFonts w:ascii="Arial" w:hAnsi="Arial" w:cs="Arial"/>
        </w:rPr>
        <w:t xml:space="preserve"> un filtrus (naftas produktu uztvērējus u. tml.).</w:t>
      </w:r>
    </w:p>
    <w:p w14:paraId="73971434" w14:textId="10244AA9" w:rsidR="00675D90" w:rsidRPr="00AE0224" w:rsidRDefault="001D00F9" w:rsidP="00AE0224">
      <w:pPr>
        <w:pStyle w:val="Sarakstarindkopa"/>
        <w:numPr>
          <w:ilvl w:val="0"/>
          <w:numId w:val="10"/>
        </w:numPr>
        <w:shd w:val="clear" w:color="auto" w:fill="FFFFFF" w:themeFill="background1"/>
        <w:jc w:val="both"/>
        <w:rPr>
          <w:rFonts w:ascii="Arial" w:hAnsi="Arial" w:cs="Arial"/>
        </w:rPr>
      </w:pPr>
      <w:r w:rsidRPr="00AE0224">
        <w:rPr>
          <w:rFonts w:ascii="Arial" w:hAnsi="Arial" w:cs="Arial"/>
        </w:rPr>
        <w:t xml:space="preserve"> Ārējo ugunsdzēsības ūdensapgādi nodrošina no centralizētās ūdensapgādes sistēmai pieslēgtiem hidrantiem atbilstoši normatīvo aktu prasībām.</w:t>
      </w:r>
    </w:p>
    <w:p w14:paraId="3FE094EE" w14:textId="13D69F3F" w:rsidR="00675D90" w:rsidRPr="00AE0224" w:rsidRDefault="0043439B" w:rsidP="00AE0224">
      <w:pPr>
        <w:pStyle w:val="Level1"/>
        <w:numPr>
          <w:ilvl w:val="0"/>
          <w:numId w:val="10"/>
        </w:numPr>
        <w:shd w:val="clear" w:color="auto" w:fill="FFFFFF" w:themeFill="background1"/>
        <w:rPr>
          <w:rFonts w:cs="Arial"/>
        </w:rPr>
      </w:pPr>
      <w:bookmarkStart w:id="34" w:name="4059897"/>
      <w:bookmarkStart w:id="35" w:name="4059898"/>
      <w:bookmarkEnd w:id="34"/>
      <w:bookmarkEnd w:id="35"/>
      <w:r w:rsidRPr="00AE0224">
        <w:rPr>
          <w:rFonts w:cs="Arial"/>
        </w:rPr>
        <w:t>Ja elektroenerģijas nodrošināšanai tiek paredzēts pielietot solāros paneļus vai citas tml. alternatīvas iekārtas, tās integrē ēk</w:t>
      </w:r>
      <w:r w:rsidR="00352F02" w:rsidRPr="00AE0224">
        <w:rPr>
          <w:rFonts w:cs="Arial"/>
        </w:rPr>
        <w:t xml:space="preserve">u </w:t>
      </w:r>
      <w:r w:rsidRPr="00AE0224">
        <w:rPr>
          <w:rFonts w:cs="Arial"/>
        </w:rPr>
        <w:t>kopējā arhitektūrā.</w:t>
      </w:r>
    </w:p>
    <w:p w14:paraId="2BA7EB09" w14:textId="002A8049" w:rsidR="001D00F9" w:rsidRPr="00AE0224" w:rsidRDefault="001D00F9" w:rsidP="00AE0224">
      <w:pPr>
        <w:pStyle w:val="Level1"/>
        <w:numPr>
          <w:ilvl w:val="0"/>
          <w:numId w:val="10"/>
        </w:numPr>
        <w:shd w:val="clear" w:color="auto" w:fill="FFFFFF" w:themeFill="background1"/>
        <w:rPr>
          <w:rFonts w:cs="Arial"/>
        </w:rPr>
      </w:pPr>
      <w:r w:rsidRPr="00AE0224">
        <w:rPr>
          <w:rFonts w:cs="Arial"/>
        </w:rPr>
        <w:t>Inženiertīklu izbūves secību nosaka būvprojektēšanas stadijā, saskaņā ar katra konkrētā inženiertīkla turētāja tehniskajiem noteikumiem</w:t>
      </w:r>
    </w:p>
    <w:p w14:paraId="25BE4B60" w14:textId="2B258488" w:rsidR="00675D90" w:rsidRPr="00AE0224" w:rsidRDefault="0043439B" w:rsidP="00AE0224">
      <w:pPr>
        <w:pStyle w:val="Virsraksts2"/>
        <w:shd w:val="clear" w:color="auto" w:fill="FFFFFF" w:themeFill="background1"/>
        <w:rPr>
          <w:rFonts w:cs="Arial"/>
        </w:rPr>
      </w:pPr>
      <w:bookmarkStart w:id="36" w:name="4059899"/>
      <w:bookmarkStart w:id="37" w:name="__RefHeading__25970_19857107906"/>
      <w:bookmarkEnd w:id="36"/>
      <w:r w:rsidRPr="00AE0224">
        <w:rPr>
          <w:rFonts w:cs="Arial"/>
        </w:rPr>
        <w:t>3.3. Prasības apbūvei</w:t>
      </w:r>
      <w:bookmarkEnd w:id="37"/>
    </w:p>
    <w:p w14:paraId="105E5E58" w14:textId="098F7F3A" w:rsidR="00675D90" w:rsidRPr="00AE0224" w:rsidRDefault="0043439B" w:rsidP="00AE0224">
      <w:pPr>
        <w:pStyle w:val="Level1"/>
        <w:numPr>
          <w:ilvl w:val="0"/>
          <w:numId w:val="10"/>
        </w:numPr>
        <w:shd w:val="clear" w:color="auto" w:fill="FFFFFF" w:themeFill="background1"/>
        <w:rPr>
          <w:rFonts w:cs="Arial"/>
        </w:rPr>
      </w:pPr>
      <w:bookmarkStart w:id="38" w:name="4059900"/>
      <w:bookmarkEnd w:id="38"/>
      <w:r w:rsidRPr="00AE0224">
        <w:rPr>
          <w:rFonts w:cs="Arial"/>
        </w:rPr>
        <w:t xml:space="preserve">Ēkas un būves atļauts izvietot </w:t>
      </w:r>
      <w:r w:rsidR="001D00F9" w:rsidRPr="00AE0224">
        <w:rPr>
          <w:rFonts w:cs="Arial"/>
        </w:rPr>
        <w:t>D</w:t>
      </w:r>
      <w:r w:rsidR="0033050F" w:rsidRPr="00AE0224">
        <w:rPr>
          <w:rFonts w:cs="Arial"/>
        </w:rPr>
        <w:t>z</w:t>
      </w:r>
      <w:r w:rsidR="006D2C8E" w:rsidRPr="00AE0224">
        <w:rPr>
          <w:rFonts w:cs="Arial"/>
        </w:rPr>
        <w:t>D</w:t>
      </w:r>
      <w:r w:rsidR="001D00F9" w:rsidRPr="00AE0224">
        <w:rPr>
          <w:rFonts w:cs="Arial"/>
        </w:rPr>
        <w:t>1</w:t>
      </w:r>
      <w:r w:rsidRPr="00AE0224">
        <w:rPr>
          <w:rFonts w:cs="Arial"/>
        </w:rPr>
        <w:t xml:space="preserve"> funkcionālās zonas  teritorijas daļā, kuras robežas noteiktas ar </w:t>
      </w:r>
      <w:proofErr w:type="spellStart"/>
      <w:r w:rsidRPr="00AE0224">
        <w:rPr>
          <w:rFonts w:cs="Arial"/>
        </w:rPr>
        <w:t>būvlaidi</w:t>
      </w:r>
      <w:proofErr w:type="spellEnd"/>
      <w:r w:rsidRPr="00AE0224">
        <w:rPr>
          <w:rFonts w:cs="Arial"/>
        </w:rPr>
        <w:t xml:space="preserve"> vai apbūves līniju.</w:t>
      </w:r>
    </w:p>
    <w:p w14:paraId="0F561FDA" w14:textId="6FBE67A8" w:rsidR="00675D90" w:rsidRPr="00AE0224" w:rsidRDefault="0043439B" w:rsidP="00AE0224">
      <w:pPr>
        <w:pStyle w:val="Level1"/>
        <w:numPr>
          <w:ilvl w:val="0"/>
          <w:numId w:val="10"/>
        </w:numPr>
        <w:shd w:val="clear" w:color="auto" w:fill="FFFFFF" w:themeFill="background1"/>
        <w:rPr>
          <w:rFonts w:cs="Arial"/>
        </w:rPr>
      </w:pPr>
      <w:bookmarkStart w:id="39" w:name="4059901"/>
      <w:bookmarkEnd w:id="39"/>
      <w:r w:rsidRPr="00AE0224">
        <w:rPr>
          <w:rFonts w:cs="Arial"/>
        </w:rPr>
        <w:t xml:space="preserve">Izvietojot ēkas un citas būves, ievēro šādas </w:t>
      </w:r>
      <w:proofErr w:type="spellStart"/>
      <w:r w:rsidRPr="00AE0224">
        <w:rPr>
          <w:rFonts w:cs="Arial"/>
        </w:rPr>
        <w:t>būvlaides</w:t>
      </w:r>
      <w:proofErr w:type="spellEnd"/>
      <w:r w:rsidRPr="00AE0224">
        <w:rPr>
          <w:rFonts w:cs="Arial"/>
        </w:rPr>
        <w:t>:</w:t>
      </w:r>
    </w:p>
    <w:p w14:paraId="7610A56A" w14:textId="61865FD7" w:rsidR="00675D90" w:rsidRPr="00AE0224" w:rsidRDefault="0043439B" w:rsidP="00AE0224">
      <w:pPr>
        <w:pStyle w:val="Level1"/>
        <w:numPr>
          <w:ilvl w:val="1"/>
          <w:numId w:val="11"/>
        </w:numPr>
        <w:shd w:val="clear" w:color="auto" w:fill="FFFFFF" w:themeFill="background1"/>
        <w:ind w:left="1418"/>
        <w:rPr>
          <w:rFonts w:cs="Arial"/>
        </w:rPr>
      </w:pPr>
      <w:bookmarkStart w:id="40" w:name="4059902"/>
      <w:bookmarkEnd w:id="40"/>
      <w:r w:rsidRPr="00AE0224">
        <w:rPr>
          <w:rFonts w:cs="Arial"/>
        </w:rPr>
        <w:t xml:space="preserve">6 m no </w:t>
      </w:r>
      <w:r w:rsidR="001D00F9" w:rsidRPr="00AE0224">
        <w:rPr>
          <w:rFonts w:cs="Arial"/>
        </w:rPr>
        <w:t xml:space="preserve"> Rīgas </w:t>
      </w:r>
      <w:r w:rsidRPr="00AE0224">
        <w:rPr>
          <w:rFonts w:cs="Arial"/>
        </w:rPr>
        <w:t>ielas sarkanajām līnijām</w:t>
      </w:r>
      <w:r w:rsidR="0033050F" w:rsidRPr="00AE0224">
        <w:rPr>
          <w:rFonts w:cs="Arial"/>
        </w:rPr>
        <w:t>,</w:t>
      </w:r>
      <w:r w:rsidRPr="00AE0224">
        <w:rPr>
          <w:rFonts w:cs="Arial"/>
        </w:rPr>
        <w:t> </w:t>
      </w:r>
    </w:p>
    <w:p w14:paraId="23CCAF23" w14:textId="77777777" w:rsidR="006D2C8E" w:rsidRPr="00AE0224" w:rsidRDefault="001D00F9" w:rsidP="00AE0224">
      <w:pPr>
        <w:pStyle w:val="Level1"/>
        <w:numPr>
          <w:ilvl w:val="1"/>
          <w:numId w:val="11"/>
        </w:numPr>
        <w:shd w:val="clear" w:color="auto" w:fill="FFFFFF" w:themeFill="background1"/>
        <w:ind w:left="1418"/>
        <w:rPr>
          <w:rFonts w:cs="Arial"/>
        </w:rPr>
      </w:pPr>
      <w:bookmarkStart w:id="41" w:name="4059903"/>
      <w:bookmarkStart w:id="42" w:name="4059905"/>
      <w:bookmarkEnd w:id="41"/>
      <w:bookmarkEnd w:id="42"/>
      <w:r w:rsidRPr="00AE0224">
        <w:rPr>
          <w:rFonts w:cs="Arial"/>
        </w:rPr>
        <w:t>4</w:t>
      </w:r>
      <w:r w:rsidR="00217592" w:rsidRPr="00AE0224">
        <w:rPr>
          <w:rFonts w:cs="Arial"/>
        </w:rPr>
        <w:t xml:space="preserve"> </w:t>
      </w:r>
      <w:r w:rsidRPr="00AE0224">
        <w:rPr>
          <w:rFonts w:cs="Arial"/>
        </w:rPr>
        <w:t>m no Alsviķu iela</w:t>
      </w:r>
      <w:r w:rsidR="00217592" w:rsidRPr="00AE0224">
        <w:rPr>
          <w:rFonts w:cs="Arial"/>
        </w:rPr>
        <w:t>s sarkanajām līnijām</w:t>
      </w:r>
    </w:p>
    <w:p w14:paraId="52DDC55B" w14:textId="07444EF0" w:rsidR="006D2C8E" w:rsidRPr="00AE0224" w:rsidRDefault="006D2C8E" w:rsidP="00AE0224">
      <w:pPr>
        <w:pStyle w:val="Level1"/>
        <w:numPr>
          <w:ilvl w:val="0"/>
          <w:numId w:val="11"/>
        </w:numPr>
        <w:shd w:val="clear" w:color="auto" w:fill="FFFFFF" w:themeFill="background1"/>
        <w:rPr>
          <w:rFonts w:cs="Arial"/>
        </w:rPr>
      </w:pPr>
      <w:r w:rsidRPr="00AE0224">
        <w:rPr>
          <w:rFonts w:cs="Arial"/>
        </w:rPr>
        <w:t xml:space="preserve">Ēkas ielas fasādi (t. sk. fasādes izvirzījumus) nedrīkst izvietot tuvāk ielai par 19.-tajā p-tā noteikto </w:t>
      </w:r>
      <w:proofErr w:type="spellStart"/>
      <w:r w:rsidRPr="00AE0224">
        <w:rPr>
          <w:rFonts w:cs="Arial"/>
        </w:rPr>
        <w:t>būvlaides</w:t>
      </w:r>
      <w:proofErr w:type="spellEnd"/>
      <w:r w:rsidRPr="00AE0224">
        <w:rPr>
          <w:rFonts w:cs="Arial"/>
        </w:rPr>
        <w:t xml:space="preserve"> līniju, bet ir atļauts to izvietot uz </w:t>
      </w:r>
      <w:proofErr w:type="spellStart"/>
      <w:r w:rsidRPr="00AE0224">
        <w:rPr>
          <w:rFonts w:cs="Arial"/>
        </w:rPr>
        <w:t>būvlaides</w:t>
      </w:r>
      <w:proofErr w:type="spellEnd"/>
      <w:r w:rsidRPr="00AE0224">
        <w:rPr>
          <w:rFonts w:cs="Arial"/>
        </w:rPr>
        <w:t xml:space="preserve"> vai ar atkāpi no tās.</w:t>
      </w:r>
    </w:p>
    <w:p w14:paraId="5435371E" w14:textId="77777777" w:rsidR="006D2C8E" w:rsidRPr="00AE0224" w:rsidRDefault="006D2C8E" w:rsidP="00AE0224">
      <w:pPr>
        <w:pStyle w:val="Level1"/>
        <w:shd w:val="clear" w:color="auto" w:fill="FFFFFF" w:themeFill="background1"/>
        <w:rPr>
          <w:rFonts w:cs="Arial"/>
        </w:rPr>
      </w:pPr>
    </w:p>
    <w:p w14:paraId="2BE17071" w14:textId="2F617C8F" w:rsidR="00675D90" w:rsidRPr="00AE0224" w:rsidRDefault="00217592" w:rsidP="00AE0224">
      <w:pPr>
        <w:pStyle w:val="Sarakstarindkopa"/>
        <w:numPr>
          <w:ilvl w:val="0"/>
          <w:numId w:val="11"/>
        </w:numPr>
        <w:shd w:val="clear" w:color="auto" w:fill="FFFFFF" w:themeFill="background1"/>
        <w:rPr>
          <w:rFonts w:ascii="Arial" w:hAnsi="Arial" w:cs="Arial"/>
        </w:rPr>
      </w:pPr>
      <w:bookmarkStart w:id="43" w:name="4059904"/>
      <w:bookmarkStart w:id="44" w:name="4059906"/>
      <w:bookmarkEnd w:id="43"/>
      <w:bookmarkEnd w:id="44"/>
      <w:r w:rsidRPr="00AE0224">
        <w:rPr>
          <w:rFonts w:ascii="Arial" w:hAnsi="Arial" w:cs="Arial"/>
        </w:rPr>
        <w:lastRenderedPageBreak/>
        <w:t xml:space="preserve">Savstarpējos attālumus starp ēkām un būvēm projektē atbilstoši normatīvajiem aktiem, ievērojot ugunsdrošības, insolācijas, </w:t>
      </w:r>
      <w:proofErr w:type="spellStart"/>
      <w:r w:rsidRPr="00AE0224">
        <w:rPr>
          <w:rFonts w:ascii="Arial" w:hAnsi="Arial" w:cs="Arial"/>
        </w:rPr>
        <w:t>prettrokšņu</w:t>
      </w:r>
      <w:proofErr w:type="spellEnd"/>
      <w:r w:rsidRPr="00AE0224">
        <w:rPr>
          <w:rFonts w:ascii="Arial" w:hAnsi="Arial" w:cs="Arial"/>
        </w:rPr>
        <w:t xml:space="preserve"> un inženiertīklu aizsardzības prasības. Ēku un citu būvju konkrēto izvietojumu precizē būvprojektā.</w:t>
      </w:r>
    </w:p>
    <w:p w14:paraId="02A36C75" w14:textId="6FD8C39B" w:rsidR="00675D90" w:rsidRPr="00AE0224" w:rsidRDefault="0043439B" w:rsidP="00AE0224">
      <w:pPr>
        <w:pStyle w:val="Level1"/>
        <w:numPr>
          <w:ilvl w:val="0"/>
          <w:numId w:val="11"/>
        </w:numPr>
        <w:shd w:val="clear" w:color="auto" w:fill="FFFFFF" w:themeFill="background1"/>
        <w:rPr>
          <w:rFonts w:cs="Arial"/>
        </w:rPr>
      </w:pPr>
      <w:bookmarkStart w:id="45" w:name="4059907"/>
      <w:bookmarkEnd w:id="45"/>
      <w:r w:rsidRPr="00AE0224">
        <w:rPr>
          <w:rFonts w:cs="Arial"/>
        </w:rPr>
        <w:t>Apbūves un labiekārtojuma risinājumu lokālplānojuma teritorijā veido kompozicionāli un stilistiski vienotu, veidojot funkcionāli un harmoniski saskanīgu arhitektonisko risinājumu:</w:t>
      </w:r>
    </w:p>
    <w:p w14:paraId="14B64AAA" w14:textId="2B92677A" w:rsidR="00217592" w:rsidRPr="00AE0224" w:rsidRDefault="00217592" w:rsidP="00AE0224">
      <w:pPr>
        <w:pStyle w:val="Sarakstarindkopa"/>
        <w:widowControl w:val="0"/>
        <w:numPr>
          <w:ilvl w:val="1"/>
          <w:numId w:val="13"/>
        </w:numPr>
        <w:shd w:val="clear" w:color="auto" w:fill="FFFFFF" w:themeFill="background1"/>
        <w:tabs>
          <w:tab w:val="left" w:pos="1391"/>
          <w:tab w:val="left" w:pos="1392"/>
        </w:tabs>
        <w:suppressAutoHyphens w:val="0"/>
        <w:autoSpaceDE w:val="0"/>
        <w:spacing w:after="0" w:line="240" w:lineRule="auto"/>
        <w:ind w:right="119"/>
        <w:textAlignment w:val="auto"/>
        <w:rPr>
          <w:rFonts w:ascii="Arial" w:hAnsi="Arial" w:cs="Arial"/>
        </w:rPr>
      </w:pPr>
      <w:proofErr w:type="spellStart"/>
      <w:r w:rsidRPr="00AE0224">
        <w:rPr>
          <w:rFonts w:ascii="Arial" w:hAnsi="Arial" w:cs="Arial"/>
        </w:rPr>
        <w:t>brīvstāvošu</w:t>
      </w:r>
      <w:proofErr w:type="spellEnd"/>
      <w:r w:rsidRPr="00AE0224">
        <w:rPr>
          <w:rFonts w:ascii="Arial" w:hAnsi="Arial" w:cs="Arial"/>
          <w:spacing w:val="17"/>
        </w:rPr>
        <w:t xml:space="preserve"> </w:t>
      </w:r>
      <w:r w:rsidRPr="00AE0224">
        <w:rPr>
          <w:rFonts w:ascii="Arial" w:hAnsi="Arial" w:cs="Arial"/>
        </w:rPr>
        <w:t>ēku</w:t>
      </w:r>
      <w:r w:rsidRPr="00AE0224">
        <w:rPr>
          <w:rFonts w:ascii="Arial" w:hAnsi="Arial" w:cs="Arial"/>
          <w:spacing w:val="18"/>
        </w:rPr>
        <w:t xml:space="preserve"> </w:t>
      </w:r>
      <w:r w:rsidRPr="00AE0224">
        <w:rPr>
          <w:rFonts w:ascii="Arial" w:hAnsi="Arial" w:cs="Arial"/>
        </w:rPr>
        <w:t>izvietojuma</w:t>
      </w:r>
      <w:r w:rsidRPr="00AE0224">
        <w:rPr>
          <w:rFonts w:ascii="Arial" w:hAnsi="Arial" w:cs="Arial"/>
          <w:spacing w:val="17"/>
        </w:rPr>
        <w:t xml:space="preserve"> </w:t>
      </w:r>
      <w:r w:rsidRPr="00AE0224">
        <w:rPr>
          <w:rFonts w:ascii="Arial" w:hAnsi="Arial" w:cs="Arial"/>
        </w:rPr>
        <w:t>kompozīciju,</w:t>
      </w:r>
      <w:r w:rsidRPr="00AE0224">
        <w:rPr>
          <w:rFonts w:ascii="Arial" w:hAnsi="Arial" w:cs="Arial"/>
          <w:spacing w:val="17"/>
        </w:rPr>
        <w:t xml:space="preserve"> </w:t>
      </w:r>
    </w:p>
    <w:p w14:paraId="305B0C16" w14:textId="175BE52D" w:rsidR="00217592" w:rsidRPr="00AE0224" w:rsidRDefault="00217592" w:rsidP="00AE0224">
      <w:pPr>
        <w:pStyle w:val="Sarakstarindkopa"/>
        <w:widowControl w:val="0"/>
        <w:numPr>
          <w:ilvl w:val="1"/>
          <w:numId w:val="13"/>
        </w:numPr>
        <w:shd w:val="clear" w:color="auto" w:fill="FFFFFF" w:themeFill="background1"/>
        <w:tabs>
          <w:tab w:val="left" w:pos="1391"/>
          <w:tab w:val="left" w:pos="1392"/>
        </w:tabs>
        <w:suppressAutoHyphens w:val="0"/>
        <w:autoSpaceDE w:val="0"/>
        <w:spacing w:after="0" w:line="240" w:lineRule="auto"/>
        <w:textAlignment w:val="auto"/>
        <w:rPr>
          <w:rFonts w:ascii="Arial" w:hAnsi="Arial" w:cs="Arial"/>
        </w:rPr>
      </w:pPr>
      <w:r w:rsidRPr="00AE0224">
        <w:rPr>
          <w:rFonts w:ascii="Arial" w:hAnsi="Arial" w:cs="Arial"/>
        </w:rPr>
        <w:t>maksimāli</w:t>
      </w:r>
      <w:r w:rsidRPr="00AE0224">
        <w:rPr>
          <w:rFonts w:ascii="Arial" w:hAnsi="Arial" w:cs="Arial"/>
          <w:spacing w:val="-1"/>
        </w:rPr>
        <w:t xml:space="preserve"> </w:t>
      </w:r>
      <w:r w:rsidRPr="00AE0224">
        <w:rPr>
          <w:rFonts w:ascii="Arial" w:hAnsi="Arial" w:cs="Arial"/>
        </w:rPr>
        <w:t>pieļaujamais</w:t>
      </w:r>
      <w:r w:rsidRPr="00AE0224">
        <w:rPr>
          <w:rFonts w:ascii="Arial" w:hAnsi="Arial" w:cs="Arial"/>
          <w:spacing w:val="-2"/>
        </w:rPr>
        <w:t xml:space="preserve"> </w:t>
      </w:r>
      <w:r w:rsidRPr="00AE0224">
        <w:rPr>
          <w:rFonts w:ascii="Arial" w:hAnsi="Arial" w:cs="Arial"/>
        </w:rPr>
        <w:t>apbūves</w:t>
      </w:r>
      <w:r w:rsidRPr="00AE0224">
        <w:rPr>
          <w:rFonts w:ascii="Arial" w:hAnsi="Arial" w:cs="Arial"/>
          <w:spacing w:val="-3"/>
        </w:rPr>
        <w:t xml:space="preserve"> </w:t>
      </w:r>
      <w:r w:rsidRPr="00AE0224">
        <w:rPr>
          <w:rFonts w:ascii="Arial" w:hAnsi="Arial" w:cs="Arial"/>
        </w:rPr>
        <w:t>stāvu skaits</w:t>
      </w:r>
      <w:r w:rsidRPr="00AE0224">
        <w:rPr>
          <w:rFonts w:ascii="Arial" w:hAnsi="Arial" w:cs="Arial"/>
          <w:spacing w:val="-3"/>
        </w:rPr>
        <w:t xml:space="preserve"> </w:t>
      </w:r>
      <w:r w:rsidRPr="00AE0224">
        <w:rPr>
          <w:rFonts w:ascii="Arial" w:hAnsi="Arial" w:cs="Arial"/>
        </w:rPr>
        <w:t>-</w:t>
      </w:r>
      <w:r w:rsidRPr="00AE0224">
        <w:rPr>
          <w:rFonts w:ascii="Arial" w:hAnsi="Arial" w:cs="Arial"/>
          <w:spacing w:val="-1"/>
        </w:rPr>
        <w:t xml:space="preserve"> </w:t>
      </w:r>
      <w:r w:rsidRPr="00AE0224">
        <w:rPr>
          <w:rFonts w:ascii="Arial" w:hAnsi="Arial" w:cs="Arial"/>
        </w:rPr>
        <w:t>4</w:t>
      </w:r>
      <w:r w:rsidRPr="00AE0224">
        <w:rPr>
          <w:rFonts w:ascii="Arial" w:hAnsi="Arial" w:cs="Arial"/>
          <w:spacing w:val="-1"/>
        </w:rPr>
        <w:t xml:space="preserve"> </w:t>
      </w:r>
      <w:r w:rsidRPr="00AE0224">
        <w:rPr>
          <w:rFonts w:ascii="Arial" w:hAnsi="Arial" w:cs="Arial"/>
        </w:rPr>
        <w:t>stāvi</w:t>
      </w:r>
      <w:r w:rsidRPr="00AE0224">
        <w:rPr>
          <w:rFonts w:ascii="Arial" w:hAnsi="Arial" w:cs="Arial"/>
          <w:spacing w:val="-2"/>
        </w:rPr>
        <w:t xml:space="preserve"> </w:t>
      </w:r>
      <w:r w:rsidRPr="00AE0224">
        <w:rPr>
          <w:rFonts w:ascii="Arial" w:hAnsi="Arial" w:cs="Arial"/>
        </w:rPr>
        <w:t>(14 m</w:t>
      </w:r>
      <w:r w:rsidR="006D2C8E" w:rsidRPr="00AE0224">
        <w:rPr>
          <w:rFonts w:ascii="Arial" w:hAnsi="Arial" w:cs="Arial"/>
        </w:rPr>
        <w:t xml:space="preserve"> līdz </w:t>
      </w:r>
      <w:r w:rsidR="00C92207" w:rsidRPr="00AE0224">
        <w:rPr>
          <w:rFonts w:ascii="Arial" w:hAnsi="Arial" w:cs="Arial"/>
        </w:rPr>
        <w:t xml:space="preserve">jumta </w:t>
      </w:r>
      <w:r w:rsidR="006D2C8E" w:rsidRPr="00AE0224">
        <w:rPr>
          <w:rFonts w:ascii="Arial" w:hAnsi="Arial" w:cs="Arial"/>
        </w:rPr>
        <w:t>dzegai</w:t>
      </w:r>
      <w:r w:rsidRPr="00AE0224">
        <w:rPr>
          <w:rFonts w:ascii="Arial" w:hAnsi="Arial" w:cs="Arial"/>
        </w:rPr>
        <w:t>);</w:t>
      </w:r>
    </w:p>
    <w:p w14:paraId="79C96F92" w14:textId="61E41816" w:rsidR="00217592" w:rsidRPr="00AE0224" w:rsidRDefault="00217592" w:rsidP="00AE0224">
      <w:pPr>
        <w:pStyle w:val="Sarakstarindkopa"/>
        <w:widowControl w:val="0"/>
        <w:numPr>
          <w:ilvl w:val="1"/>
          <w:numId w:val="13"/>
        </w:numPr>
        <w:shd w:val="clear" w:color="auto" w:fill="FFFFFF" w:themeFill="background1"/>
        <w:tabs>
          <w:tab w:val="left" w:pos="1391"/>
          <w:tab w:val="left" w:pos="1392"/>
        </w:tabs>
        <w:suppressAutoHyphens w:val="0"/>
        <w:autoSpaceDE w:val="0"/>
        <w:spacing w:after="0" w:line="240" w:lineRule="auto"/>
        <w:textAlignment w:val="auto"/>
        <w:rPr>
          <w:rFonts w:ascii="Arial" w:hAnsi="Arial" w:cs="Arial"/>
        </w:rPr>
      </w:pPr>
      <w:proofErr w:type="spellStart"/>
      <w:r w:rsidRPr="00AE0224">
        <w:rPr>
          <w:rFonts w:ascii="Arial" w:hAnsi="Arial" w:cs="Arial"/>
        </w:rPr>
        <w:t>divslīpo</w:t>
      </w:r>
      <w:proofErr w:type="spellEnd"/>
      <w:r w:rsidRPr="00AE0224">
        <w:rPr>
          <w:rFonts w:ascii="Arial" w:hAnsi="Arial" w:cs="Arial"/>
          <w:spacing w:val="-2"/>
        </w:rPr>
        <w:t xml:space="preserve"> </w:t>
      </w:r>
      <w:r w:rsidRPr="00AE0224">
        <w:rPr>
          <w:rFonts w:ascii="Arial" w:hAnsi="Arial" w:cs="Arial"/>
        </w:rPr>
        <w:t>jumtu</w:t>
      </w:r>
      <w:r w:rsidRPr="00AE0224">
        <w:rPr>
          <w:rFonts w:ascii="Arial" w:hAnsi="Arial" w:cs="Arial"/>
          <w:spacing w:val="-2"/>
        </w:rPr>
        <w:t xml:space="preserve"> </w:t>
      </w:r>
      <w:r w:rsidRPr="00AE0224">
        <w:rPr>
          <w:rFonts w:ascii="Arial" w:hAnsi="Arial" w:cs="Arial"/>
        </w:rPr>
        <w:t>pielietojumu</w:t>
      </w:r>
      <w:r w:rsidR="006D2C8E" w:rsidRPr="00AE0224">
        <w:rPr>
          <w:rFonts w:ascii="Arial" w:hAnsi="Arial" w:cs="Arial"/>
        </w:rPr>
        <w:t xml:space="preserve"> ar pieļaujamo slīpumu 2 – 10</w:t>
      </w:r>
      <w:r w:rsidR="00701262">
        <w:rPr>
          <w:rFonts w:ascii="Arial" w:hAnsi="Arial" w:cs="Arial"/>
        </w:rPr>
        <w:t xml:space="preserve"> </w:t>
      </w:r>
      <w:r w:rsidR="006D2C8E" w:rsidRPr="00AE0224">
        <w:rPr>
          <w:rFonts w:ascii="Arial" w:hAnsi="Arial" w:cs="Arial"/>
        </w:rPr>
        <w:t>grādi</w:t>
      </w:r>
      <w:r w:rsidR="00701262">
        <w:rPr>
          <w:rFonts w:ascii="Arial" w:hAnsi="Arial" w:cs="Arial"/>
        </w:rPr>
        <w:t>,</w:t>
      </w:r>
    </w:p>
    <w:p w14:paraId="36DFE539" w14:textId="3B20688D" w:rsidR="00217592" w:rsidRPr="00AE0224" w:rsidRDefault="00217592" w:rsidP="00AE0224">
      <w:pPr>
        <w:pStyle w:val="Sarakstarindkopa"/>
        <w:widowControl w:val="0"/>
        <w:numPr>
          <w:ilvl w:val="1"/>
          <w:numId w:val="13"/>
        </w:numPr>
        <w:shd w:val="clear" w:color="auto" w:fill="FFFFFF" w:themeFill="background1"/>
        <w:tabs>
          <w:tab w:val="left" w:pos="1391"/>
          <w:tab w:val="left" w:pos="1392"/>
        </w:tabs>
        <w:suppressAutoHyphens w:val="0"/>
        <w:autoSpaceDE w:val="0"/>
        <w:spacing w:after="0" w:line="240" w:lineRule="auto"/>
        <w:ind w:right="114"/>
        <w:textAlignment w:val="auto"/>
        <w:rPr>
          <w:rFonts w:ascii="Arial" w:hAnsi="Arial" w:cs="Arial"/>
        </w:rPr>
      </w:pPr>
      <w:r w:rsidRPr="00AE0224">
        <w:rPr>
          <w:rFonts w:ascii="Arial" w:hAnsi="Arial" w:cs="Arial"/>
        </w:rPr>
        <w:t>lokālplānojuma</w:t>
      </w:r>
      <w:r w:rsidRPr="00AE0224">
        <w:rPr>
          <w:rFonts w:ascii="Arial" w:hAnsi="Arial" w:cs="Arial"/>
          <w:spacing w:val="1"/>
        </w:rPr>
        <w:t xml:space="preserve"> </w:t>
      </w:r>
      <w:r w:rsidRPr="00AE0224">
        <w:rPr>
          <w:rFonts w:ascii="Arial" w:hAnsi="Arial" w:cs="Arial"/>
        </w:rPr>
        <w:t>teritorijai</w:t>
      </w:r>
      <w:r w:rsidRPr="00AE0224">
        <w:rPr>
          <w:rFonts w:ascii="Arial" w:hAnsi="Arial" w:cs="Arial"/>
          <w:spacing w:val="1"/>
        </w:rPr>
        <w:t xml:space="preserve"> </w:t>
      </w:r>
      <w:r w:rsidRPr="00AE0224">
        <w:rPr>
          <w:rFonts w:ascii="Arial" w:hAnsi="Arial" w:cs="Arial"/>
        </w:rPr>
        <w:t>vienotu</w:t>
      </w:r>
      <w:r w:rsidRPr="00AE0224">
        <w:rPr>
          <w:rFonts w:ascii="Arial" w:hAnsi="Arial" w:cs="Arial"/>
          <w:spacing w:val="1"/>
        </w:rPr>
        <w:t xml:space="preserve"> </w:t>
      </w:r>
      <w:r w:rsidRPr="00AE0224">
        <w:rPr>
          <w:rFonts w:ascii="Arial" w:hAnsi="Arial" w:cs="Arial"/>
        </w:rPr>
        <w:t>fasāžu</w:t>
      </w:r>
      <w:r w:rsidRPr="00AE0224">
        <w:rPr>
          <w:rFonts w:ascii="Arial" w:hAnsi="Arial" w:cs="Arial"/>
          <w:spacing w:val="33"/>
        </w:rPr>
        <w:t xml:space="preserve"> </w:t>
      </w:r>
      <w:r w:rsidRPr="00AE0224">
        <w:rPr>
          <w:rFonts w:ascii="Arial" w:hAnsi="Arial" w:cs="Arial"/>
        </w:rPr>
        <w:t>apdares</w:t>
      </w:r>
      <w:r w:rsidRPr="00AE0224">
        <w:rPr>
          <w:rFonts w:ascii="Arial" w:hAnsi="Arial" w:cs="Arial"/>
          <w:spacing w:val="31"/>
        </w:rPr>
        <w:t xml:space="preserve"> </w:t>
      </w:r>
      <w:r w:rsidRPr="00AE0224">
        <w:rPr>
          <w:rFonts w:ascii="Arial" w:hAnsi="Arial" w:cs="Arial"/>
        </w:rPr>
        <w:t>risinājumu, krāsu</w:t>
      </w:r>
      <w:r w:rsidRPr="00AE0224">
        <w:rPr>
          <w:rFonts w:ascii="Arial" w:hAnsi="Arial" w:cs="Arial"/>
          <w:spacing w:val="1"/>
        </w:rPr>
        <w:t xml:space="preserve"> </w:t>
      </w:r>
      <w:r w:rsidRPr="00AE0224">
        <w:rPr>
          <w:rFonts w:ascii="Arial" w:hAnsi="Arial" w:cs="Arial"/>
        </w:rPr>
        <w:t>paleti</w:t>
      </w:r>
      <w:r w:rsidRPr="00AE0224">
        <w:rPr>
          <w:rFonts w:ascii="Arial" w:hAnsi="Arial" w:cs="Arial"/>
          <w:spacing w:val="1"/>
        </w:rPr>
        <w:t xml:space="preserve"> </w:t>
      </w:r>
      <w:r w:rsidRPr="00AE0224">
        <w:rPr>
          <w:rFonts w:ascii="Arial" w:hAnsi="Arial" w:cs="Arial"/>
        </w:rPr>
        <w:t>jumtu, fasāžu, logu</w:t>
      </w:r>
      <w:r w:rsidRPr="00AE0224">
        <w:rPr>
          <w:rFonts w:ascii="Arial" w:hAnsi="Arial" w:cs="Arial"/>
          <w:spacing w:val="1"/>
        </w:rPr>
        <w:t xml:space="preserve"> </w:t>
      </w:r>
      <w:r w:rsidRPr="00AE0224">
        <w:rPr>
          <w:rFonts w:ascii="Arial" w:hAnsi="Arial" w:cs="Arial"/>
        </w:rPr>
        <w:t>ailu</w:t>
      </w:r>
      <w:r w:rsidRPr="00AE0224">
        <w:rPr>
          <w:rFonts w:ascii="Arial" w:hAnsi="Arial" w:cs="Arial"/>
          <w:spacing w:val="1"/>
        </w:rPr>
        <w:t xml:space="preserve"> </w:t>
      </w:r>
      <w:r w:rsidRPr="00AE0224">
        <w:rPr>
          <w:rFonts w:ascii="Arial" w:hAnsi="Arial" w:cs="Arial"/>
        </w:rPr>
        <w:t>u.c.</w:t>
      </w:r>
      <w:r w:rsidRPr="00AE0224">
        <w:rPr>
          <w:rFonts w:ascii="Arial" w:hAnsi="Arial" w:cs="Arial"/>
          <w:spacing w:val="1"/>
        </w:rPr>
        <w:t xml:space="preserve"> </w:t>
      </w:r>
      <w:r w:rsidRPr="00AE0224">
        <w:rPr>
          <w:rFonts w:ascii="Arial" w:hAnsi="Arial" w:cs="Arial"/>
        </w:rPr>
        <w:t>detaļām</w:t>
      </w:r>
      <w:r w:rsidRPr="00AE0224">
        <w:rPr>
          <w:rFonts w:ascii="Arial" w:hAnsi="Arial" w:cs="Arial"/>
          <w:spacing w:val="-56"/>
        </w:rPr>
        <w:t xml:space="preserve"> </w:t>
      </w:r>
      <w:r w:rsidRPr="00AE0224">
        <w:rPr>
          <w:rFonts w:ascii="Arial" w:hAnsi="Arial" w:cs="Arial"/>
        </w:rPr>
        <w:t>(pamato</w:t>
      </w:r>
      <w:r w:rsidRPr="00AE0224">
        <w:rPr>
          <w:rFonts w:ascii="Arial" w:hAnsi="Arial" w:cs="Arial"/>
          <w:spacing w:val="2"/>
        </w:rPr>
        <w:t xml:space="preserve"> </w:t>
      </w:r>
      <w:r w:rsidRPr="00AE0224">
        <w:rPr>
          <w:rFonts w:ascii="Arial" w:hAnsi="Arial" w:cs="Arial"/>
        </w:rPr>
        <w:t>būvniecības</w:t>
      </w:r>
      <w:r w:rsidRPr="00AE0224">
        <w:rPr>
          <w:rFonts w:ascii="Arial" w:hAnsi="Arial" w:cs="Arial"/>
          <w:spacing w:val="1"/>
        </w:rPr>
        <w:t xml:space="preserve"> </w:t>
      </w:r>
      <w:r w:rsidRPr="00AE0224">
        <w:rPr>
          <w:rFonts w:ascii="Arial" w:hAnsi="Arial" w:cs="Arial"/>
        </w:rPr>
        <w:t>ieceres</w:t>
      </w:r>
      <w:r w:rsidRPr="00AE0224">
        <w:rPr>
          <w:rFonts w:ascii="Arial" w:hAnsi="Arial" w:cs="Arial"/>
          <w:spacing w:val="1"/>
        </w:rPr>
        <w:t xml:space="preserve"> </w:t>
      </w:r>
      <w:r w:rsidRPr="00AE0224">
        <w:rPr>
          <w:rFonts w:ascii="Arial" w:hAnsi="Arial" w:cs="Arial"/>
        </w:rPr>
        <w:t>dokumentācijā)</w:t>
      </w:r>
      <w:r w:rsidR="00EF288D" w:rsidRPr="00AE0224">
        <w:rPr>
          <w:rFonts w:ascii="Arial" w:hAnsi="Arial" w:cs="Arial"/>
        </w:rPr>
        <w:t xml:space="preserve">. </w:t>
      </w:r>
    </w:p>
    <w:p w14:paraId="6557B6DD" w14:textId="77777777" w:rsidR="00EF288D" w:rsidRPr="00AE0224" w:rsidRDefault="00EF288D" w:rsidP="00AE0224">
      <w:pPr>
        <w:pStyle w:val="Sarakstarindkopa"/>
        <w:widowControl w:val="0"/>
        <w:shd w:val="clear" w:color="auto" w:fill="FFFFFF" w:themeFill="background1"/>
        <w:tabs>
          <w:tab w:val="left" w:pos="1391"/>
          <w:tab w:val="left" w:pos="1392"/>
        </w:tabs>
        <w:suppressAutoHyphens w:val="0"/>
        <w:autoSpaceDE w:val="0"/>
        <w:spacing w:after="0" w:line="240" w:lineRule="auto"/>
        <w:ind w:left="1392" w:right="114"/>
        <w:textAlignment w:val="auto"/>
        <w:rPr>
          <w:rFonts w:ascii="Arial" w:hAnsi="Arial" w:cs="Arial"/>
        </w:rPr>
      </w:pPr>
    </w:p>
    <w:p w14:paraId="46699266" w14:textId="77777777" w:rsidR="00217592" w:rsidRPr="00AE0224" w:rsidRDefault="00217592" w:rsidP="00AE0224">
      <w:pPr>
        <w:pStyle w:val="Level1"/>
        <w:numPr>
          <w:ilvl w:val="0"/>
          <w:numId w:val="11"/>
        </w:numPr>
        <w:shd w:val="clear" w:color="auto" w:fill="FFFFFF" w:themeFill="background1"/>
        <w:rPr>
          <w:rFonts w:cs="Arial"/>
        </w:rPr>
      </w:pPr>
      <w:proofErr w:type="spellStart"/>
      <w:r w:rsidRPr="00AE0224">
        <w:rPr>
          <w:rFonts w:cs="Arial"/>
        </w:rPr>
        <w:t>Priekšpagalmos</w:t>
      </w:r>
      <w:proofErr w:type="spellEnd"/>
      <w:r w:rsidRPr="00AE0224">
        <w:rPr>
          <w:rFonts w:cs="Arial"/>
        </w:rPr>
        <w:t xml:space="preserve"> atļauts ierīkot stādījumus un labiekārtojumu, gājēju celiņus un piebrauktuves pie ēkām, kā arī autostāvvietas.</w:t>
      </w:r>
    </w:p>
    <w:p w14:paraId="4A40CD66" w14:textId="570FF694" w:rsidR="00675D90" w:rsidRPr="00AE0224" w:rsidRDefault="0043439B" w:rsidP="00AE0224">
      <w:pPr>
        <w:pStyle w:val="Virsraksts2"/>
        <w:shd w:val="clear" w:color="auto" w:fill="FFFFFF" w:themeFill="background1"/>
        <w:rPr>
          <w:rFonts w:cs="Arial"/>
        </w:rPr>
      </w:pPr>
      <w:bookmarkStart w:id="46" w:name="4059908"/>
      <w:bookmarkStart w:id="47" w:name="4059910"/>
      <w:bookmarkStart w:id="48" w:name="__RefHeading__25970_19857107907"/>
      <w:bookmarkEnd w:id="46"/>
      <w:bookmarkEnd w:id="47"/>
      <w:r w:rsidRPr="00AE0224">
        <w:rPr>
          <w:rFonts w:cs="Arial"/>
        </w:rPr>
        <w:t>3.4. Prasības teritorijas labiekārtojumam</w:t>
      </w:r>
      <w:bookmarkEnd w:id="48"/>
    </w:p>
    <w:p w14:paraId="4847A6B2" w14:textId="6C6301D7" w:rsidR="00EF288D" w:rsidRPr="00AE0224" w:rsidRDefault="0043439B" w:rsidP="00AE0224">
      <w:pPr>
        <w:pStyle w:val="Sarakstarindkopa"/>
        <w:numPr>
          <w:ilvl w:val="0"/>
          <w:numId w:val="11"/>
        </w:numPr>
        <w:shd w:val="clear" w:color="auto" w:fill="FFFFFF" w:themeFill="background1"/>
        <w:jc w:val="both"/>
        <w:rPr>
          <w:rFonts w:ascii="Arial" w:hAnsi="Arial" w:cs="Arial"/>
        </w:rPr>
      </w:pPr>
      <w:bookmarkStart w:id="49" w:name="4059911"/>
      <w:bookmarkEnd w:id="49"/>
      <w:r w:rsidRPr="00AE0224">
        <w:rPr>
          <w:rFonts w:ascii="Arial" w:hAnsi="Arial" w:cs="Arial"/>
        </w:rPr>
        <w:t>Lokālplānojuma teritorijas publiskās ārtelpas struktūru veido Dabas un apstādījumu teritorija</w:t>
      </w:r>
      <w:r w:rsidR="00EF288D" w:rsidRPr="00AE0224">
        <w:rPr>
          <w:rFonts w:ascii="Arial" w:hAnsi="Arial" w:cs="Arial"/>
        </w:rPr>
        <w:t>s</w:t>
      </w:r>
      <w:r w:rsidRPr="00AE0224">
        <w:rPr>
          <w:rFonts w:ascii="Arial" w:hAnsi="Arial" w:cs="Arial"/>
        </w:rPr>
        <w:t xml:space="preserve"> (DA</w:t>
      </w:r>
      <w:r w:rsidR="00EF288D" w:rsidRPr="00AE0224">
        <w:rPr>
          <w:rFonts w:ascii="Arial" w:hAnsi="Arial" w:cs="Arial"/>
        </w:rPr>
        <w:t>3</w:t>
      </w:r>
      <w:r w:rsidRPr="00AE0224">
        <w:rPr>
          <w:rFonts w:ascii="Arial" w:hAnsi="Arial" w:cs="Arial"/>
        </w:rPr>
        <w:t>)</w:t>
      </w:r>
      <w:r w:rsidR="00EF288D" w:rsidRPr="00AE0224">
        <w:rPr>
          <w:rFonts w:ascii="Arial" w:hAnsi="Arial" w:cs="Arial"/>
        </w:rPr>
        <w:t>, plānotā iekškvartāla iela un piebraucamie ceļi atsevišķām ēkām, publiski vai daļēji publiski pieejamie pagalmi, kuru izvietojumu un plānojumu nosaka turpmākās projektēšanas gaitā - apbūves kārtu būvprojektu ietvaros.</w:t>
      </w:r>
    </w:p>
    <w:p w14:paraId="7078F565" w14:textId="10BE5708" w:rsidR="00EF288D" w:rsidRPr="00AE0224" w:rsidRDefault="00EF288D" w:rsidP="00AE0224">
      <w:pPr>
        <w:pStyle w:val="Sarakstarindkopa"/>
        <w:numPr>
          <w:ilvl w:val="0"/>
          <w:numId w:val="11"/>
        </w:numPr>
        <w:shd w:val="clear" w:color="auto" w:fill="FFFFFF" w:themeFill="background1"/>
        <w:jc w:val="both"/>
        <w:rPr>
          <w:rFonts w:ascii="Arial" w:hAnsi="Arial" w:cs="Arial"/>
        </w:rPr>
      </w:pPr>
      <w:bookmarkStart w:id="50" w:name="4059912"/>
      <w:bookmarkStart w:id="51" w:name="4059913"/>
      <w:bookmarkEnd w:id="50"/>
      <w:bookmarkEnd w:id="51"/>
      <w:r w:rsidRPr="00AE0224">
        <w:rPr>
          <w:rFonts w:ascii="Arial" w:hAnsi="Arial" w:cs="Arial"/>
        </w:rPr>
        <w:t>Atsevišķu teritorijas daļu (apbūves kārtu vai jaunveidojamo zemes vienību) apzaļumošanas un labiekārtojuma risinājumus veido savstarpēji funkcionāli saistītus un kompozicionāli saskanīgus, lokālplānojuma teritorijas ietvaros nodrošinot rekreācijas un atpūtas iespējas visām iedzīvotāju vecuma grupām.</w:t>
      </w:r>
    </w:p>
    <w:p w14:paraId="6386AB1E" w14:textId="186EB280" w:rsidR="00675D90" w:rsidRPr="00AE0224" w:rsidRDefault="0043439B" w:rsidP="00AE0224">
      <w:pPr>
        <w:pStyle w:val="Level1"/>
        <w:numPr>
          <w:ilvl w:val="0"/>
          <w:numId w:val="11"/>
        </w:numPr>
        <w:shd w:val="clear" w:color="auto" w:fill="FFFFFF" w:themeFill="background1"/>
        <w:rPr>
          <w:rFonts w:cs="Arial"/>
        </w:rPr>
      </w:pPr>
      <w:r w:rsidRPr="00AE0224">
        <w:rPr>
          <w:rFonts w:cs="Arial"/>
        </w:rPr>
        <w:t>Lokālplānojuma teritorijā paredz estētiski kvalitatīvus funkcionāli nepieciešamos labiekārtojuma elementus (apgaismes ķermeņus, soliņus, atkritumu urnas un konteinerus, velonovietnes, bērnu rotaļu aprīkojumu, aktīvās un mierīgās atpūtas zonu iekārtojumu u.tml.) ar loģiski pamatotu to izvietojumu, ko nosaka būvniecības ieceres dokumentācijā.</w:t>
      </w:r>
    </w:p>
    <w:p w14:paraId="36EA5BF7" w14:textId="1C4D4F53" w:rsidR="00600B9B" w:rsidRPr="00AE0224" w:rsidRDefault="00EF288D" w:rsidP="00AE0224">
      <w:pPr>
        <w:pStyle w:val="Level1"/>
        <w:numPr>
          <w:ilvl w:val="0"/>
          <w:numId w:val="11"/>
        </w:numPr>
        <w:shd w:val="clear" w:color="auto" w:fill="FFFFFF" w:themeFill="background1"/>
        <w:rPr>
          <w:rFonts w:cs="Arial"/>
        </w:rPr>
      </w:pPr>
      <w:bookmarkStart w:id="52" w:name="4059914"/>
      <w:bookmarkEnd w:id="52"/>
      <w:r w:rsidRPr="00AE0224">
        <w:rPr>
          <w:rFonts w:cs="Arial"/>
        </w:rPr>
        <w:t>Attīstot apbūvi, lokālplānojuma teritorijā</w:t>
      </w:r>
      <w:r w:rsidR="00600B9B" w:rsidRPr="00AE0224">
        <w:rPr>
          <w:rFonts w:cs="Arial"/>
        </w:rPr>
        <w:t xml:space="preserve">, </w:t>
      </w:r>
      <w:r w:rsidRPr="00AE0224">
        <w:rPr>
          <w:rFonts w:cs="Arial"/>
        </w:rPr>
        <w:t>jaunveidojamās zemes vienības aizliegts nožogot, izņemot gadījumus, ja nožogojums funkcionāli nepieciešams atbilstoši normatīvo aktu prasībām, ar žogu paredz</w:t>
      </w:r>
      <w:r w:rsidR="00C92207" w:rsidRPr="00AE0224">
        <w:rPr>
          <w:rFonts w:cs="Arial"/>
        </w:rPr>
        <w:t>ot</w:t>
      </w:r>
      <w:r w:rsidRPr="00AE0224">
        <w:rPr>
          <w:rFonts w:cs="Arial"/>
        </w:rPr>
        <w:t xml:space="preserve"> norobežot bērnu rotaļu laukumu, atklātu sporta  aktivitāšu laukumu</w:t>
      </w:r>
      <w:r w:rsidR="00600B9B" w:rsidRPr="00AE0224">
        <w:rPr>
          <w:rFonts w:cs="Arial"/>
        </w:rPr>
        <w:t xml:space="preserve"> u.tml. </w:t>
      </w:r>
    </w:p>
    <w:p w14:paraId="405F9928" w14:textId="3B2DE1FE" w:rsidR="00675D90" w:rsidRPr="00AE0224" w:rsidRDefault="00600B9B" w:rsidP="00AE0224">
      <w:pPr>
        <w:pStyle w:val="Level1"/>
        <w:numPr>
          <w:ilvl w:val="0"/>
          <w:numId w:val="11"/>
        </w:numPr>
        <w:shd w:val="clear" w:color="auto" w:fill="FFFFFF" w:themeFill="background1"/>
        <w:rPr>
          <w:rFonts w:cs="Arial"/>
        </w:rPr>
      </w:pPr>
      <w:r w:rsidRPr="00AE0224">
        <w:rPr>
          <w:rFonts w:cs="Arial"/>
        </w:rPr>
        <w:t>Transportlīdzekļu novietnes atļauts iežogot, ja žoga augstums nepārsniedz 1,5 m un tas tiek veidots kompleksā ar dzīvžogu. Iekškvartālā blakus esošajām zemes vienībām</w:t>
      </w:r>
      <w:r w:rsidR="00C92207" w:rsidRPr="00AE0224">
        <w:rPr>
          <w:rFonts w:cs="Arial"/>
        </w:rPr>
        <w:t xml:space="preserve">, ja  tiek veidotas </w:t>
      </w:r>
      <w:r w:rsidRPr="00AE0224">
        <w:rPr>
          <w:rFonts w:cs="Arial"/>
        </w:rPr>
        <w:t xml:space="preserve">funkcionāli saistītas autostāvvietas, </w:t>
      </w:r>
      <w:r w:rsidR="00C92207" w:rsidRPr="00AE0224">
        <w:rPr>
          <w:rFonts w:cs="Arial"/>
        </w:rPr>
        <w:t xml:space="preserve">atļauts veidot </w:t>
      </w:r>
      <w:r w:rsidRPr="00AE0224">
        <w:rPr>
          <w:rFonts w:cs="Arial"/>
        </w:rPr>
        <w:t>kopīgu norobežojošo stādījumu joslu pa autostāvvietu teritorijas perimetru neatkarīgi no zemesgabala robežas.</w:t>
      </w:r>
    </w:p>
    <w:p w14:paraId="2E8365A7" w14:textId="711D80A1" w:rsidR="00675D90" w:rsidRPr="00AE0224" w:rsidRDefault="0043439B" w:rsidP="00AE0224">
      <w:pPr>
        <w:pStyle w:val="Level1"/>
        <w:numPr>
          <w:ilvl w:val="0"/>
          <w:numId w:val="11"/>
        </w:numPr>
        <w:shd w:val="clear" w:color="auto" w:fill="FFFFFF" w:themeFill="background1"/>
        <w:rPr>
          <w:rFonts w:cs="Arial"/>
        </w:rPr>
      </w:pPr>
      <w:bookmarkStart w:id="53" w:name="4059915"/>
      <w:bookmarkEnd w:id="53"/>
      <w:r w:rsidRPr="00AE0224">
        <w:rPr>
          <w:rFonts w:cs="Arial"/>
        </w:rPr>
        <w:t xml:space="preserve">Teritorijas labiekārtojumā atļauts veidot mākslīgo </w:t>
      </w:r>
      <w:proofErr w:type="spellStart"/>
      <w:r w:rsidRPr="00AE0224">
        <w:rPr>
          <w:rFonts w:cs="Arial"/>
        </w:rPr>
        <w:t>mikroreljefu</w:t>
      </w:r>
      <w:proofErr w:type="spellEnd"/>
      <w:r w:rsidRPr="00AE0224">
        <w:rPr>
          <w:rFonts w:cs="Arial"/>
        </w:rPr>
        <w:t>, risinājumu pamatojot būvniecības ieceres dokumentācijā.</w:t>
      </w:r>
    </w:p>
    <w:p w14:paraId="01DF9482" w14:textId="433A437B" w:rsidR="00675D90" w:rsidRPr="00AE0224" w:rsidRDefault="0043439B" w:rsidP="00AE0224">
      <w:pPr>
        <w:pStyle w:val="Virsraksts2"/>
        <w:shd w:val="clear" w:color="auto" w:fill="FFFFFF" w:themeFill="background1"/>
        <w:rPr>
          <w:rFonts w:cs="Arial"/>
        </w:rPr>
      </w:pPr>
      <w:bookmarkStart w:id="54" w:name="4059916"/>
      <w:bookmarkStart w:id="55" w:name="__RefHeading__25970_19857107908"/>
      <w:bookmarkEnd w:id="54"/>
      <w:r w:rsidRPr="00AE0224">
        <w:rPr>
          <w:rFonts w:cs="Arial"/>
        </w:rPr>
        <w:t>3.5. Prasības vides risku samazināšanai</w:t>
      </w:r>
      <w:bookmarkEnd w:id="55"/>
    </w:p>
    <w:p w14:paraId="1028DA4F" w14:textId="750B030F" w:rsidR="00C92207" w:rsidRPr="00AE0224" w:rsidRDefault="00C92207" w:rsidP="00AE0224">
      <w:pPr>
        <w:pStyle w:val="Level1"/>
        <w:numPr>
          <w:ilvl w:val="0"/>
          <w:numId w:val="11"/>
        </w:numPr>
        <w:shd w:val="clear" w:color="auto" w:fill="FFFFFF" w:themeFill="background1"/>
        <w:rPr>
          <w:rFonts w:cs="Arial"/>
        </w:rPr>
      </w:pPr>
      <w:bookmarkStart w:id="56" w:name="4059917"/>
      <w:bookmarkStart w:id="57" w:name="__RefHeading__25970_19857107909"/>
      <w:bookmarkEnd w:id="56"/>
      <w:r w:rsidRPr="00AE0224">
        <w:rPr>
          <w:rFonts w:cs="Arial"/>
        </w:rPr>
        <w:t>Teritorijas daļā, kas robežojas ar maģistrālo ielu (Rīga</w:t>
      </w:r>
      <w:r w:rsidR="00752F54">
        <w:rPr>
          <w:rFonts w:cs="Arial"/>
        </w:rPr>
        <w:t>s</w:t>
      </w:r>
      <w:r w:rsidRPr="00AE0224">
        <w:rPr>
          <w:rFonts w:cs="Arial"/>
        </w:rPr>
        <w:t xml:space="preserve"> ielu)  saglabā esošos vai ierīko jaunus stādījumus  transporta plūsmu radītās trokšņa un gaisa piesārņojuma risku mazināšanai,  apstādījumu sortimentu  un risinājumu pamatojot būvniecības ieceres dokumentācijā.</w:t>
      </w:r>
    </w:p>
    <w:p w14:paraId="31C95193" w14:textId="6F1BB8B4" w:rsidR="00675D90" w:rsidRPr="00AE0224" w:rsidRDefault="0043439B" w:rsidP="00AE0224">
      <w:pPr>
        <w:pStyle w:val="Virsraksts2"/>
        <w:shd w:val="clear" w:color="auto" w:fill="FFFFFF" w:themeFill="background1"/>
        <w:rPr>
          <w:rFonts w:cs="Arial"/>
        </w:rPr>
      </w:pPr>
      <w:r w:rsidRPr="00AE0224">
        <w:rPr>
          <w:rFonts w:cs="Arial"/>
        </w:rPr>
        <w:lastRenderedPageBreak/>
        <w:t>3.6. Prasības apstādījumiem un koku saglabāšanai</w:t>
      </w:r>
      <w:bookmarkEnd w:id="57"/>
    </w:p>
    <w:p w14:paraId="134B4242" w14:textId="13DC9F92" w:rsidR="00675D90" w:rsidRPr="00AE0224" w:rsidRDefault="0043439B" w:rsidP="00AE0224">
      <w:pPr>
        <w:pStyle w:val="Level1"/>
        <w:numPr>
          <w:ilvl w:val="0"/>
          <w:numId w:val="11"/>
        </w:numPr>
        <w:shd w:val="clear" w:color="auto" w:fill="FFFFFF" w:themeFill="background1"/>
        <w:rPr>
          <w:rFonts w:cs="Arial"/>
        </w:rPr>
      </w:pPr>
      <w:bookmarkStart w:id="58" w:name="4059918"/>
      <w:bookmarkEnd w:id="58"/>
      <w:r w:rsidRPr="00AE0224">
        <w:rPr>
          <w:rFonts w:cs="Arial"/>
        </w:rPr>
        <w:t>Apstādījumus projektē un ierīko, izvēloties klimatiskajiem un vides apstākļiem atbilstošu koku, krūmu u.c. apstādījumu sugas, pārmantojot vēsturisko teritorijas apstādījumu veidošanas pamatprincipu (dendroloģiski  interesantu  un vērtīgu koku un krūmu stādījumu veidošana).  Apstādījumu veidu, kompozīciju un sortimentu nosaka labiekārtojuma projektā, plānotajā apstādījumu struktūrā iespēju robežās saglabājot  teritorijā augošos vērtīgos  kokus un paredzot lielizmēra (stumbra diametrs 5 cm, min. h = 3,5 m) koku pielietojumu (</w:t>
      </w:r>
      <w:proofErr w:type="spellStart"/>
      <w:r w:rsidRPr="00AE0224">
        <w:rPr>
          <w:rFonts w:cs="Arial"/>
        </w:rPr>
        <w:t>dižstādus</w:t>
      </w:r>
      <w:proofErr w:type="spellEnd"/>
      <w:r w:rsidRPr="00AE0224">
        <w:rPr>
          <w:rFonts w:cs="Arial"/>
        </w:rPr>
        <w:t>), to īpatsvaru nosakot būvprojektā. Būvprojektēšanas procesā pieaicina attiecīgās jomas speciālistus (sertificētu  ainavu arhitektu, sertificētu arboristu).</w:t>
      </w:r>
    </w:p>
    <w:p w14:paraId="493986E3" w14:textId="37D9F2B9" w:rsidR="00675D90" w:rsidRPr="00AE0224" w:rsidRDefault="0043439B" w:rsidP="00AE0224">
      <w:pPr>
        <w:pStyle w:val="Level1"/>
        <w:numPr>
          <w:ilvl w:val="0"/>
          <w:numId w:val="11"/>
        </w:numPr>
        <w:shd w:val="clear" w:color="auto" w:fill="FFFFFF" w:themeFill="background1"/>
        <w:rPr>
          <w:rFonts w:cs="Arial"/>
        </w:rPr>
      </w:pPr>
      <w:bookmarkStart w:id="59" w:name="4059919"/>
      <w:bookmarkEnd w:id="59"/>
      <w:r w:rsidRPr="00AE0224">
        <w:rPr>
          <w:rFonts w:cs="Arial"/>
        </w:rPr>
        <w:t>Plānotajā apstādījumu struktūrā integrē esošos koku stādījumus, ievērojot sekojošas prasības:</w:t>
      </w:r>
    </w:p>
    <w:p w14:paraId="3EF8930C" w14:textId="207859E2" w:rsidR="00675D90" w:rsidRPr="00AE0224" w:rsidRDefault="007C5939" w:rsidP="00AE0224">
      <w:pPr>
        <w:pStyle w:val="Level1"/>
        <w:numPr>
          <w:ilvl w:val="1"/>
          <w:numId w:val="11"/>
        </w:numPr>
        <w:shd w:val="clear" w:color="auto" w:fill="FFFFFF" w:themeFill="background1"/>
        <w:ind w:left="1134"/>
        <w:rPr>
          <w:rFonts w:cs="Arial"/>
        </w:rPr>
      </w:pPr>
      <w:bookmarkStart w:id="60" w:name="4059920"/>
      <w:bookmarkEnd w:id="60"/>
      <w:r w:rsidRPr="00AE0224">
        <w:rPr>
          <w:rFonts w:cs="Arial"/>
        </w:rPr>
        <w:t xml:space="preserve">veicot būvniecību un teritorijas labiekārtošanu, maksimāli saglabā esošos </w:t>
      </w:r>
      <w:r w:rsidR="00600B9B" w:rsidRPr="00AE0224">
        <w:rPr>
          <w:rFonts w:cs="Arial"/>
        </w:rPr>
        <w:t xml:space="preserve">ainaviski </w:t>
      </w:r>
      <w:r w:rsidRPr="00AE0224">
        <w:rPr>
          <w:rFonts w:cs="Arial"/>
        </w:rPr>
        <w:t>vērtīgos</w:t>
      </w:r>
      <w:r w:rsidR="00600B9B" w:rsidRPr="00AE0224">
        <w:rPr>
          <w:rFonts w:cs="Arial"/>
        </w:rPr>
        <w:t xml:space="preserve">, </w:t>
      </w:r>
      <w:r w:rsidRPr="00AE0224">
        <w:rPr>
          <w:rFonts w:cs="Arial"/>
        </w:rPr>
        <w:t>pirms būvdarbu uzsākšanas nodrošināt koku stumbru, sakņu (sakņu kritiskās aizsardzības zonas platībā) un vainaga aizsardzības pasākumus un koku vainagu sakopšanu  atbilstoši attiecīgās jomas speciālistu (sertificēta ainavu arhitekta, sertificēta arborista) rekomendācijām,</w:t>
      </w:r>
    </w:p>
    <w:p w14:paraId="31B3DEC7" w14:textId="276143ED" w:rsidR="00D21667" w:rsidRPr="00AE0224" w:rsidRDefault="007C5939" w:rsidP="00AE0224">
      <w:pPr>
        <w:pStyle w:val="Level1"/>
        <w:numPr>
          <w:ilvl w:val="1"/>
          <w:numId w:val="11"/>
        </w:numPr>
        <w:shd w:val="clear" w:color="auto" w:fill="FFFFFF" w:themeFill="background1"/>
        <w:ind w:left="1276"/>
        <w:rPr>
          <w:rFonts w:cs="Arial"/>
        </w:rPr>
      </w:pPr>
      <w:bookmarkStart w:id="61" w:name="4059921"/>
      <w:bookmarkEnd w:id="61"/>
      <w:r w:rsidRPr="00AE0224">
        <w:rPr>
          <w:rFonts w:cs="Arial"/>
        </w:rPr>
        <w:t xml:space="preserve">koku minimālajā sakņu aizsardzības zonā neplāno rakšanas darbus un pazemes komunikāciju izbūvi (izņemot, ja tiek izmantota </w:t>
      </w:r>
      <w:proofErr w:type="spellStart"/>
      <w:r w:rsidRPr="00AE0224">
        <w:rPr>
          <w:rFonts w:cs="Arial"/>
        </w:rPr>
        <w:t>caurdures</w:t>
      </w:r>
      <w:proofErr w:type="spellEnd"/>
      <w:r w:rsidRPr="00AE0224">
        <w:rPr>
          <w:rFonts w:cs="Arial"/>
        </w:rPr>
        <w:t xml:space="preserve"> tehnoloģija vai citi kokiem draudzīgi risinājumi), būvtehnikas kustību, </w:t>
      </w:r>
      <w:proofErr w:type="spellStart"/>
      <w:r w:rsidRPr="00AE0224">
        <w:rPr>
          <w:rFonts w:cs="Arial"/>
        </w:rPr>
        <w:t>atkrautņu</w:t>
      </w:r>
      <w:proofErr w:type="spellEnd"/>
      <w:r w:rsidRPr="00AE0224">
        <w:rPr>
          <w:rFonts w:cs="Arial"/>
        </w:rPr>
        <w:t xml:space="preserve"> un </w:t>
      </w:r>
      <w:proofErr w:type="spellStart"/>
      <w:r w:rsidRPr="00AE0224">
        <w:rPr>
          <w:rFonts w:cs="Arial"/>
        </w:rPr>
        <w:t>atbērtņu</w:t>
      </w:r>
      <w:proofErr w:type="spellEnd"/>
      <w:r w:rsidRPr="00AE0224">
        <w:rPr>
          <w:rFonts w:cs="Arial"/>
        </w:rPr>
        <w:t xml:space="preserve"> veidošanu u.c.), būtiskas (&gt; 0,1 m) grunts līmeņa izmaiņas</w:t>
      </w:r>
      <w:bookmarkStart w:id="62" w:name="4059922"/>
      <w:bookmarkEnd w:id="62"/>
      <w:r w:rsidRPr="00AE0224">
        <w:rPr>
          <w:rFonts w:cs="Arial"/>
        </w:rPr>
        <w:t>,</w:t>
      </w:r>
    </w:p>
    <w:p w14:paraId="1EEA02C5" w14:textId="3A4400FD" w:rsidR="007C5939" w:rsidRPr="00AE0224" w:rsidRDefault="007C5939" w:rsidP="00AE0224">
      <w:pPr>
        <w:pStyle w:val="Level1"/>
        <w:numPr>
          <w:ilvl w:val="1"/>
          <w:numId w:val="11"/>
        </w:numPr>
        <w:shd w:val="clear" w:color="auto" w:fill="FFFFFF" w:themeFill="background1"/>
        <w:ind w:left="1276"/>
        <w:rPr>
          <w:rFonts w:cs="Arial"/>
        </w:rPr>
      </w:pPr>
      <w:r w:rsidRPr="00AE0224">
        <w:t>būvniecība koka vainaga projekcijas zonā pieļaujama, ja būvprojektā paredzētie risinājumi nodrošina koka saglabāšanu un augšanu,</w:t>
      </w:r>
    </w:p>
    <w:p w14:paraId="3F838647" w14:textId="5A08CE95" w:rsidR="00675D90" w:rsidRPr="00AE0224" w:rsidRDefault="0043439B" w:rsidP="00AE0224">
      <w:pPr>
        <w:pStyle w:val="Level1"/>
        <w:numPr>
          <w:ilvl w:val="1"/>
          <w:numId w:val="11"/>
        </w:numPr>
        <w:shd w:val="clear" w:color="auto" w:fill="FFFFFF" w:themeFill="background1"/>
        <w:ind w:left="1276"/>
        <w:rPr>
          <w:rFonts w:cs="Arial"/>
        </w:rPr>
      </w:pPr>
      <w:r w:rsidRPr="00AE0224">
        <w:rPr>
          <w:rFonts w:cs="Arial"/>
        </w:rPr>
        <w:t xml:space="preserve">Ja </w:t>
      </w:r>
      <w:r w:rsidR="00D21667" w:rsidRPr="00AE0224">
        <w:rPr>
          <w:rFonts w:cs="Arial"/>
        </w:rPr>
        <w:t xml:space="preserve">ainaviski </w:t>
      </w:r>
      <w:r w:rsidRPr="00AE0224">
        <w:rPr>
          <w:rFonts w:cs="Arial"/>
        </w:rPr>
        <w:t xml:space="preserve">vērtīga koka saglabāšana nav  tehniski  - ekonomiski pamatota, nodrošina tā aizvietošanu, ar līdzvērtīgas dendroloģiskas vērtības </w:t>
      </w:r>
      <w:proofErr w:type="spellStart"/>
      <w:r w:rsidRPr="00AE0224">
        <w:rPr>
          <w:rFonts w:cs="Arial"/>
        </w:rPr>
        <w:t>dižstādu</w:t>
      </w:r>
      <w:proofErr w:type="spellEnd"/>
      <w:r w:rsidRPr="00AE0224">
        <w:rPr>
          <w:rFonts w:cs="Arial"/>
        </w:rPr>
        <w:t xml:space="preserve"> atbilstoši attiecīgās jomas speciālistu (sertificēta ainavu arhitekta, sertificēta arborista) rekomendācijām.</w:t>
      </w:r>
    </w:p>
    <w:p w14:paraId="33C31B60" w14:textId="5B9E645B" w:rsidR="00675D90" w:rsidRPr="00AE0224" w:rsidRDefault="0043439B" w:rsidP="00AE0224">
      <w:pPr>
        <w:pStyle w:val="Level1"/>
        <w:numPr>
          <w:ilvl w:val="0"/>
          <w:numId w:val="11"/>
        </w:numPr>
        <w:shd w:val="clear" w:color="auto" w:fill="FFFFFF" w:themeFill="background1"/>
        <w:rPr>
          <w:rFonts w:cs="Arial"/>
        </w:rPr>
      </w:pPr>
      <w:bookmarkStart w:id="63" w:name="4059923"/>
      <w:bookmarkEnd w:id="63"/>
      <w:r w:rsidRPr="00AE0224">
        <w:rPr>
          <w:rFonts w:cs="Arial"/>
        </w:rPr>
        <w:t>Ja zemes virsmas līmenis ap esošo koku tiek mainīts, īsteno koka saglabāšanas risinājumus, kurus nosaka būvniecības ieceres dokumentācijā.</w:t>
      </w:r>
    </w:p>
    <w:p w14:paraId="5EFDF396" w14:textId="77777777" w:rsidR="00675D90" w:rsidRPr="00AE0224" w:rsidRDefault="0043439B" w:rsidP="00AE0224">
      <w:pPr>
        <w:pStyle w:val="HeadingWithLandScape"/>
        <w:shd w:val="clear" w:color="auto" w:fill="FFFFFF" w:themeFill="background1"/>
        <w:rPr>
          <w:rFonts w:cs="Arial"/>
        </w:rPr>
      </w:pPr>
      <w:bookmarkStart w:id="64" w:name="4059924"/>
      <w:bookmarkStart w:id="65" w:name="__RefHeading__290_1129857078"/>
      <w:bookmarkEnd w:id="64"/>
      <w:r w:rsidRPr="00AE0224">
        <w:rPr>
          <w:rFonts w:cs="Arial"/>
        </w:rPr>
        <w:t>4. Prasības teritorijas izmantošanai un apbūves parametriem katrā funkcionālajā zonā</w:t>
      </w:r>
      <w:bookmarkEnd w:id="65"/>
    </w:p>
    <w:p w14:paraId="4F76A6CB" w14:textId="77777777" w:rsidR="00675D90" w:rsidRPr="00AE0224" w:rsidRDefault="0043439B" w:rsidP="00AE0224">
      <w:pPr>
        <w:pStyle w:val="Textbody"/>
        <w:shd w:val="clear" w:color="auto" w:fill="FFFFFF" w:themeFill="background1"/>
        <w:jc w:val="both"/>
        <w:rPr>
          <w:rFonts w:cs="Arial"/>
        </w:rPr>
      </w:pPr>
      <w:r w:rsidRPr="00AE0224">
        <w:rPr>
          <w:rFonts w:cs="Arial"/>
          <w:sz w:val="16"/>
          <w:szCs w:val="16"/>
        </w:rPr>
        <w:t xml:space="preserve">Ja pie teritorijas galvenajiem un </w:t>
      </w:r>
      <w:proofErr w:type="spellStart"/>
      <w:r w:rsidRPr="00AE0224">
        <w:rPr>
          <w:rFonts w:cs="Arial"/>
          <w:sz w:val="16"/>
          <w:szCs w:val="16"/>
        </w:rPr>
        <w:t>papildizmantošanas</w:t>
      </w:r>
      <w:proofErr w:type="spellEnd"/>
      <w:r w:rsidRPr="00AE0224">
        <w:rPr>
          <w:rFonts w:cs="Arial"/>
          <w:sz w:val="16"/>
          <w:szCs w:val="16"/>
        </w:rPr>
        <w:t xml:space="preserve"> veidiem nav noteikts izmantošanas veida apraksts, tas tiek piemērots atbilstoši Ministru kabineta 30.04.2013. noteikumu </w:t>
      </w:r>
      <w:hyperlink r:id="rId7" w:history="1">
        <w:r w:rsidRPr="00AE0224">
          <w:rPr>
            <w:rFonts w:cs="Arial"/>
            <w:sz w:val="16"/>
            <w:szCs w:val="16"/>
          </w:rPr>
          <w:t>Nr.240 “Vispārīgie teritorijas plānošanas, izmantošanas un apbūves noteikumi”</w:t>
        </w:r>
      </w:hyperlink>
      <w:r w:rsidRPr="00AE0224">
        <w:rPr>
          <w:rFonts w:cs="Arial"/>
          <w:sz w:val="16"/>
          <w:szCs w:val="16"/>
        </w:rPr>
        <w:t xml:space="preserve"> 3.pielikumam “Teritorijas izmantošanas veidu klasifikators”</w:t>
      </w:r>
    </w:p>
    <w:p w14:paraId="15E9A9C4" w14:textId="77777777" w:rsidR="00675D90" w:rsidRPr="00AE0224" w:rsidRDefault="0043439B" w:rsidP="00AE0224">
      <w:pPr>
        <w:pStyle w:val="Virsraksts2"/>
        <w:shd w:val="clear" w:color="auto" w:fill="FFFFFF" w:themeFill="background1"/>
        <w:rPr>
          <w:rFonts w:cs="Arial"/>
        </w:rPr>
      </w:pPr>
      <w:bookmarkStart w:id="66" w:name="MTAxMDFfXzFfMF9GdW5jdGlvbmFsWm9uZU5hdGlv"/>
      <w:bookmarkStart w:id="67" w:name="__RefHeading__25970_198571079010"/>
      <w:bookmarkEnd w:id="66"/>
      <w:r w:rsidRPr="00AE0224">
        <w:rPr>
          <w:rFonts w:cs="Arial"/>
        </w:rPr>
        <w:t>4.1. Savrupmāju apbūves teritorija</w:t>
      </w:r>
      <w:bookmarkEnd w:id="67"/>
    </w:p>
    <w:p w14:paraId="40228CE2"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08839B4A" w14:textId="77777777" w:rsidR="00675D90" w:rsidRPr="00AE0224" w:rsidRDefault="0043439B" w:rsidP="00AE0224">
      <w:pPr>
        <w:pStyle w:val="Virsraksts2"/>
        <w:shd w:val="clear" w:color="auto" w:fill="FFFFFF" w:themeFill="background1"/>
        <w:rPr>
          <w:rFonts w:cs="Arial"/>
        </w:rPr>
      </w:pPr>
      <w:bookmarkStart w:id="68" w:name="MTAxMDJfXzFfMV9GdW5jdGlvbmFsWm9uZU5hdGlv"/>
      <w:bookmarkStart w:id="69" w:name="__RefHeading__25970_198571079011"/>
      <w:bookmarkEnd w:id="68"/>
      <w:r w:rsidRPr="00AE0224">
        <w:rPr>
          <w:rFonts w:cs="Arial"/>
        </w:rPr>
        <w:t>4.2. Mazstāvu dzīvojamās apbūves teritorija</w:t>
      </w:r>
      <w:bookmarkEnd w:id="69"/>
    </w:p>
    <w:p w14:paraId="3BE9098D"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76202B61" w14:textId="4D1D2776" w:rsidR="00675D90" w:rsidRPr="00AE0224" w:rsidRDefault="0043439B" w:rsidP="00AE0224">
      <w:pPr>
        <w:pStyle w:val="Virsraksts2"/>
        <w:shd w:val="clear" w:color="auto" w:fill="FFFFFF" w:themeFill="background1"/>
        <w:rPr>
          <w:rFonts w:cs="Arial"/>
        </w:rPr>
      </w:pPr>
      <w:bookmarkStart w:id="70" w:name="MTAxMDNfXzFfMl9GdW5jdGlvbmFsWm9uZU5hdGlv"/>
      <w:bookmarkStart w:id="71" w:name="__RefHeading__25970_198571079012"/>
      <w:bookmarkEnd w:id="70"/>
      <w:r w:rsidRPr="00AE0224">
        <w:rPr>
          <w:rFonts w:cs="Arial"/>
        </w:rPr>
        <w:lastRenderedPageBreak/>
        <w:t>4.3. Daudzstāvu dzīvojamās apbūves teritorija</w:t>
      </w:r>
      <w:bookmarkEnd w:id="71"/>
      <w:r w:rsidR="00D21667" w:rsidRPr="00AE0224">
        <w:rPr>
          <w:rFonts w:cs="Arial"/>
        </w:rPr>
        <w:t xml:space="preserve"> (DzD1)</w:t>
      </w:r>
    </w:p>
    <w:p w14:paraId="0E0C6F59" w14:textId="26475F77" w:rsidR="00D21667" w:rsidRPr="00AE0224" w:rsidRDefault="00D21667" w:rsidP="00AE0224">
      <w:pPr>
        <w:pStyle w:val="Virsraksts5"/>
        <w:keepNext w:val="0"/>
        <w:widowControl w:val="0"/>
        <w:numPr>
          <w:ilvl w:val="3"/>
          <w:numId w:val="16"/>
        </w:numPr>
        <w:shd w:val="clear" w:color="auto" w:fill="FFFFFF" w:themeFill="background1"/>
        <w:tabs>
          <w:tab w:val="left" w:pos="1478"/>
        </w:tabs>
        <w:suppressAutoHyphens w:val="0"/>
        <w:autoSpaceDE w:val="0"/>
        <w:spacing w:before="93" w:after="0" w:line="240" w:lineRule="auto"/>
        <w:textAlignment w:val="auto"/>
        <w:rPr>
          <w:rFonts w:cs="Arial"/>
        </w:rPr>
      </w:pPr>
      <w:r w:rsidRPr="00AE0224">
        <w:rPr>
          <w:rFonts w:cs="Arial"/>
        </w:rPr>
        <w:t>Pamatinformācija</w:t>
      </w:r>
    </w:p>
    <w:p w14:paraId="0E1865E1" w14:textId="77777777" w:rsidR="00D21667" w:rsidRPr="00AE0224" w:rsidRDefault="00D21667" w:rsidP="00AE0224">
      <w:pPr>
        <w:pStyle w:val="Pamatteksts"/>
        <w:shd w:val="clear" w:color="auto" w:fill="FFFFFF" w:themeFill="background1"/>
        <w:spacing w:before="10"/>
        <w:rPr>
          <w:rFonts w:ascii="Arial" w:hAnsi="Arial" w:cs="Arial"/>
          <w:b/>
          <w:i/>
          <w:sz w:val="20"/>
        </w:rPr>
      </w:pPr>
    </w:p>
    <w:p w14:paraId="59091339" w14:textId="00AD16AA" w:rsidR="00D21667" w:rsidRPr="00AE0224" w:rsidRDefault="00D21667" w:rsidP="00AE0224">
      <w:pPr>
        <w:pStyle w:val="Level1"/>
        <w:numPr>
          <w:ilvl w:val="0"/>
          <w:numId w:val="11"/>
        </w:numPr>
        <w:shd w:val="clear" w:color="auto" w:fill="FFFFFF" w:themeFill="background1"/>
        <w:rPr>
          <w:rFonts w:cs="Arial"/>
        </w:rPr>
      </w:pPr>
      <w:r w:rsidRPr="00AE0224">
        <w:rPr>
          <w:rFonts w:cs="Arial"/>
        </w:rPr>
        <w:t>Daudzstāvu dzīvojamās apbūves teritorija (DzD1)</w:t>
      </w:r>
      <w:r w:rsidR="00E67A87" w:rsidRPr="00AE0224">
        <w:rPr>
          <w:rFonts w:cs="Arial"/>
        </w:rPr>
        <w:t xml:space="preserve"> </w:t>
      </w:r>
      <w:r w:rsidR="007C5939" w:rsidRPr="00AE0224">
        <w:rPr>
          <w:rFonts w:cs="Arial"/>
        </w:rPr>
        <w:t xml:space="preserve">noteikta daudzdzīvokļu dzīvojamu namu apbūvei  </w:t>
      </w:r>
      <w:r w:rsidRPr="00AE0224">
        <w:rPr>
          <w:rFonts w:cs="Arial"/>
        </w:rPr>
        <w:t xml:space="preserve">nepārsniedz četrus stāvus un </w:t>
      </w:r>
      <w:r w:rsidR="00E67A87" w:rsidRPr="00AE0224">
        <w:rPr>
          <w:rFonts w:cs="Arial"/>
        </w:rPr>
        <w:t>nodrošinot atbilstošu infrastruktūru un teritorijas labiekārtojumu. T</w:t>
      </w:r>
      <w:r w:rsidRPr="00AE0224">
        <w:rPr>
          <w:rFonts w:cs="Arial"/>
        </w:rPr>
        <w:t xml:space="preserve">ās galvenais mērķis ir </w:t>
      </w:r>
      <w:r w:rsidR="00E67A87" w:rsidRPr="00AE0224">
        <w:rPr>
          <w:rFonts w:cs="Arial"/>
        </w:rPr>
        <w:t xml:space="preserve"> dzīvokļu </w:t>
      </w:r>
      <w:r w:rsidRPr="00AE0224">
        <w:rPr>
          <w:rFonts w:cs="Arial"/>
        </w:rPr>
        <w:t>funkcijas nodrošināšana.</w:t>
      </w:r>
    </w:p>
    <w:p w14:paraId="65CEF6A2" w14:textId="0F01FC45" w:rsidR="00D21667" w:rsidRPr="00AE0224" w:rsidRDefault="00D21667" w:rsidP="00AE0224">
      <w:pPr>
        <w:pStyle w:val="Virsraksts5"/>
        <w:keepNext w:val="0"/>
        <w:widowControl w:val="0"/>
        <w:numPr>
          <w:ilvl w:val="3"/>
          <w:numId w:val="16"/>
        </w:numPr>
        <w:shd w:val="clear" w:color="auto" w:fill="FFFFFF" w:themeFill="background1"/>
        <w:tabs>
          <w:tab w:val="left" w:pos="1478"/>
        </w:tabs>
        <w:suppressAutoHyphens w:val="0"/>
        <w:autoSpaceDE w:val="0"/>
        <w:spacing w:before="198" w:after="0" w:line="240" w:lineRule="auto"/>
        <w:textAlignment w:val="auto"/>
        <w:rPr>
          <w:rFonts w:cs="Arial"/>
        </w:rPr>
      </w:pPr>
      <w:r w:rsidRPr="00AE0224">
        <w:rPr>
          <w:rFonts w:cs="Arial"/>
        </w:rPr>
        <w:t>Teritorijas</w:t>
      </w:r>
      <w:r w:rsidRPr="00AE0224">
        <w:rPr>
          <w:rFonts w:cs="Arial"/>
          <w:spacing w:val="-11"/>
        </w:rPr>
        <w:t xml:space="preserve"> </w:t>
      </w:r>
      <w:r w:rsidRPr="00AE0224">
        <w:rPr>
          <w:rFonts w:cs="Arial"/>
        </w:rPr>
        <w:t>galvenie</w:t>
      </w:r>
      <w:r w:rsidRPr="00AE0224">
        <w:rPr>
          <w:rFonts w:cs="Arial"/>
          <w:spacing w:val="-11"/>
        </w:rPr>
        <w:t xml:space="preserve"> </w:t>
      </w:r>
      <w:r w:rsidRPr="00AE0224">
        <w:rPr>
          <w:rFonts w:cs="Arial"/>
        </w:rPr>
        <w:t>izmantošanas</w:t>
      </w:r>
      <w:r w:rsidRPr="00AE0224">
        <w:rPr>
          <w:rFonts w:cs="Arial"/>
          <w:spacing w:val="-9"/>
        </w:rPr>
        <w:t xml:space="preserve"> </w:t>
      </w:r>
      <w:r w:rsidRPr="00AE0224">
        <w:rPr>
          <w:rFonts w:cs="Arial"/>
        </w:rPr>
        <w:t>veidi</w:t>
      </w:r>
    </w:p>
    <w:p w14:paraId="606DB2BD" w14:textId="77777777" w:rsidR="00D21667" w:rsidRPr="00AE0224" w:rsidRDefault="00D21667" w:rsidP="00AE0224">
      <w:pPr>
        <w:pStyle w:val="Level1"/>
        <w:shd w:val="clear" w:color="auto" w:fill="FFFFFF" w:themeFill="background1"/>
        <w:ind w:left="0" w:firstLine="0"/>
        <w:rPr>
          <w:rFonts w:cs="Arial"/>
        </w:rPr>
      </w:pPr>
    </w:p>
    <w:p w14:paraId="42E439C7" w14:textId="27621B72" w:rsidR="00D21667" w:rsidRPr="00AE0224" w:rsidRDefault="00D21667" w:rsidP="00AE0224">
      <w:pPr>
        <w:pStyle w:val="Level1"/>
        <w:numPr>
          <w:ilvl w:val="0"/>
          <w:numId w:val="11"/>
        </w:numPr>
        <w:shd w:val="clear" w:color="auto" w:fill="FFFFFF" w:themeFill="background1"/>
        <w:rPr>
          <w:rFonts w:cs="Arial"/>
        </w:rPr>
      </w:pPr>
      <w:r w:rsidRPr="00AE0224">
        <w:rPr>
          <w:rFonts w:cs="Arial"/>
        </w:rPr>
        <w:t>Daudzdzīvokļu māju apbūve (11006): daudzdzīvokļu māju apbūve līdz 4 stāviem (ieskaitot)</w:t>
      </w:r>
    </w:p>
    <w:p w14:paraId="3750D265" w14:textId="7790327A" w:rsidR="00D21667" w:rsidRPr="00AE0224" w:rsidRDefault="00D21667" w:rsidP="00AE0224">
      <w:pPr>
        <w:pStyle w:val="Virsraksts5"/>
        <w:keepNext w:val="0"/>
        <w:widowControl w:val="0"/>
        <w:numPr>
          <w:ilvl w:val="3"/>
          <w:numId w:val="16"/>
        </w:numPr>
        <w:shd w:val="clear" w:color="auto" w:fill="FFFFFF" w:themeFill="background1"/>
        <w:tabs>
          <w:tab w:val="left" w:pos="1478"/>
        </w:tabs>
        <w:suppressAutoHyphens w:val="0"/>
        <w:autoSpaceDE w:val="0"/>
        <w:spacing w:before="1" w:after="0" w:line="240" w:lineRule="auto"/>
        <w:textAlignment w:val="auto"/>
        <w:rPr>
          <w:rFonts w:cs="Arial"/>
        </w:rPr>
      </w:pPr>
      <w:r w:rsidRPr="00AE0224">
        <w:rPr>
          <w:rFonts w:cs="Arial"/>
        </w:rPr>
        <w:t>Teritorijas</w:t>
      </w:r>
      <w:r w:rsidRPr="00AE0224">
        <w:rPr>
          <w:rFonts w:cs="Arial"/>
          <w:spacing w:val="-15"/>
        </w:rPr>
        <w:t xml:space="preserve"> </w:t>
      </w:r>
      <w:proofErr w:type="spellStart"/>
      <w:r w:rsidRPr="00AE0224">
        <w:rPr>
          <w:rFonts w:cs="Arial"/>
        </w:rPr>
        <w:t>papildizmantošanas</w:t>
      </w:r>
      <w:proofErr w:type="spellEnd"/>
      <w:r w:rsidRPr="00AE0224">
        <w:rPr>
          <w:rFonts w:cs="Arial"/>
          <w:spacing w:val="-15"/>
        </w:rPr>
        <w:t xml:space="preserve"> </w:t>
      </w:r>
      <w:r w:rsidRPr="00AE0224">
        <w:rPr>
          <w:rFonts w:cs="Arial"/>
        </w:rPr>
        <w:t>veidi</w:t>
      </w:r>
    </w:p>
    <w:p w14:paraId="26FD7DC7" w14:textId="77777777" w:rsidR="00D21667" w:rsidRPr="00AE0224" w:rsidRDefault="00D21667" w:rsidP="00AE0224">
      <w:pPr>
        <w:pStyle w:val="Textbody"/>
        <w:shd w:val="clear" w:color="auto" w:fill="FFFFFF" w:themeFill="background1"/>
        <w:rPr>
          <w:rFonts w:cs="Arial"/>
        </w:rPr>
      </w:pPr>
    </w:p>
    <w:p w14:paraId="23AD014C" w14:textId="70A50A3E" w:rsidR="003E64FA" w:rsidRPr="00AE0224" w:rsidRDefault="003E64FA" w:rsidP="00AE0224">
      <w:pPr>
        <w:pStyle w:val="Level1"/>
        <w:numPr>
          <w:ilvl w:val="0"/>
          <w:numId w:val="11"/>
        </w:numPr>
        <w:shd w:val="clear" w:color="auto" w:fill="FFFFFF" w:themeFill="background1"/>
        <w:rPr>
          <w:rFonts w:cs="Arial"/>
        </w:rPr>
      </w:pPr>
      <w:bookmarkStart w:id="72" w:name="MTAxMDRfXzFfM19GdW5jdGlvbmFsWm9uZU5hdGlv"/>
      <w:bookmarkStart w:id="73" w:name="__RefHeading__25970_198571079013"/>
      <w:bookmarkEnd w:id="72"/>
      <w:r w:rsidRPr="00AE0224">
        <w:rPr>
          <w:rFonts w:cs="Arial"/>
        </w:rPr>
        <w:t xml:space="preserve">Biroju ēku apbūve (12001): valsts, pārvaldes u.c. nekomerciālas iestādes, biroju telpas, ieskaitot </w:t>
      </w:r>
      <w:proofErr w:type="spellStart"/>
      <w:r w:rsidRPr="00AE0224">
        <w:rPr>
          <w:rFonts w:cs="Arial"/>
        </w:rPr>
        <w:t>kopstrādes</w:t>
      </w:r>
      <w:proofErr w:type="spellEnd"/>
      <w:r w:rsidRPr="00AE0224">
        <w:rPr>
          <w:rFonts w:cs="Arial"/>
        </w:rPr>
        <w:t>( "</w:t>
      </w:r>
      <w:proofErr w:type="spellStart"/>
      <w:r w:rsidRPr="00AE0224">
        <w:rPr>
          <w:rFonts w:cs="Arial"/>
        </w:rPr>
        <w:t>co-working")</w:t>
      </w:r>
      <w:proofErr w:type="spellEnd"/>
      <w:r w:rsidRPr="00AE0224">
        <w:rPr>
          <w:rFonts w:cs="Arial"/>
        </w:rPr>
        <w:t xml:space="preserve"> telpas u.tml.</w:t>
      </w:r>
    </w:p>
    <w:p w14:paraId="36685092" w14:textId="48BD6D18" w:rsidR="00E67A87" w:rsidRPr="00AE0224" w:rsidRDefault="003E64FA" w:rsidP="00AE0224">
      <w:pPr>
        <w:pStyle w:val="Level1"/>
        <w:numPr>
          <w:ilvl w:val="0"/>
          <w:numId w:val="11"/>
        </w:numPr>
        <w:shd w:val="clear" w:color="auto" w:fill="FFFFFF" w:themeFill="background1"/>
        <w:rPr>
          <w:rFonts w:cs="Arial"/>
        </w:rPr>
      </w:pPr>
      <w:r w:rsidRPr="00AE0224">
        <w:rPr>
          <w:rFonts w:cs="Arial"/>
        </w:rPr>
        <w:t xml:space="preserve">Tirdzniecības vai pakalpojumu objektu apbūve (12002): </w:t>
      </w:r>
      <w:r w:rsidR="00E67A87" w:rsidRPr="00AE0224">
        <w:rPr>
          <w:rFonts w:cs="Arial"/>
        </w:rPr>
        <w:t>telpas vietējās nozīmes tirdzniecības vai pakalpojumu objekta funkcijām (veikals, aptieka, frizēta, kafejnīca, sadzīves pakalpojumi  u.tml.), izņemot automobiļu un motociklu apkopes uzņēmumus,</w:t>
      </w:r>
    </w:p>
    <w:p w14:paraId="06568D6C" w14:textId="2A04A114" w:rsidR="003E64FA" w:rsidRPr="00AE0224" w:rsidRDefault="003E64FA" w:rsidP="00AE0224">
      <w:pPr>
        <w:pStyle w:val="Level1"/>
        <w:numPr>
          <w:ilvl w:val="0"/>
          <w:numId w:val="11"/>
        </w:numPr>
        <w:shd w:val="clear" w:color="auto" w:fill="FFFFFF" w:themeFill="background1"/>
        <w:rPr>
          <w:rFonts w:cs="Arial"/>
        </w:rPr>
      </w:pPr>
      <w:r w:rsidRPr="00AE0224">
        <w:rPr>
          <w:rFonts w:cs="Arial"/>
        </w:rPr>
        <w:t xml:space="preserve">Tūrisma un atpūtas iestāžu apbūve (12003): pansija, viesnīca </w:t>
      </w:r>
      <w:proofErr w:type="spellStart"/>
      <w:r w:rsidRPr="00AE0224">
        <w:rPr>
          <w:rFonts w:cs="Arial"/>
        </w:rPr>
        <w:t>utml</w:t>
      </w:r>
      <w:proofErr w:type="spellEnd"/>
      <w:r w:rsidRPr="00AE0224">
        <w:rPr>
          <w:rFonts w:cs="Arial"/>
        </w:rPr>
        <w:t>. īslaicīgas apmešanās vieta.</w:t>
      </w:r>
    </w:p>
    <w:p w14:paraId="417C0BFA" w14:textId="27EDAF6B" w:rsidR="003E64FA" w:rsidRPr="00AE0224" w:rsidRDefault="003E64FA" w:rsidP="00AE0224">
      <w:pPr>
        <w:pStyle w:val="Level1"/>
        <w:numPr>
          <w:ilvl w:val="0"/>
          <w:numId w:val="11"/>
        </w:numPr>
        <w:shd w:val="clear" w:color="auto" w:fill="FFFFFF" w:themeFill="background1"/>
        <w:rPr>
          <w:rFonts w:cs="Arial"/>
        </w:rPr>
      </w:pPr>
      <w:r w:rsidRPr="00AE0224">
        <w:rPr>
          <w:rFonts w:cs="Arial"/>
        </w:rPr>
        <w:t>Kultūras iestāžu apbūve (12004): telpas vietējās nozīmes kultūras aktivitāšu norisēm.</w:t>
      </w:r>
    </w:p>
    <w:p w14:paraId="4EE441F2" w14:textId="646F556A" w:rsidR="003E64FA" w:rsidRPr="00AE0224" w:rsidRDefault="003E64FA" w:rsidP="00AE0224">
      <w:pPr>
        <w:pStyle w:val="Level1"/>
        <w:numPr>
          <w:ilvl w:val="0"/>
          <w:numId w:val="11"/>
        </w:numPr>
        <w:shd w:val="clear" w:color="auto" w:fill="FFFFFF" w:themeFill="background1"/>
        <w:rPr>
          <w:rFonts w:cs="Arial"/>
        </w:rPr>
      </w:pPr>
      <w:r w:rsidRPr="00AE0224">
        <w:rPr>
          <w:rFonts w:cs="Arial"/>
        </w:rPr>
        <w:t>Sporta būvju apbūve (12005): telpas vietējās nozīmes sporta un aktīvās atpūtas nodarbībām.</w:t>
      </w:r>
    </w:p>
    <w:p w14:paraId="25C2CFBC" w14:textId="51B3398A" w:rsidR="003E64FA" w:rsidRPr="00AE0224" w:rsidRDefault="003E64FA" w:rsidP="00AE0224">
      <w:pPr>
        <w:pStyle w:val="Level1"/>
        <w:numPr>
          <w:ilvl w:val="0"/>
          <w:numId w:val="11"/>
        </w:numPr>
        <w:shd w:val="clear" w:color="auto" w:fill="FFFFFF" w:themeFill="background1"/>
        <w:rPr>
          <w:rFonts w:cs="Arial"/>
        </w:rPr>
      </w:pPr>
      <w:r w:rsidRPr="00AE0224">
        <w:rPr>
          <w:rFonts w:cs="Arial"/>
        </w:rPr>
        <w:t>Izglītības un zinātnes iestāžu apbūve (12007): pirmsskolas izglītības iestāde,</w:t>
      </w:r>
      <w:r w:rsidR="00E67A87" w:rsidRPr="00AE0224">
        <w:rPr>
          <w:rFonts w:cs="Arial"/>
        </w:rPr>
        <w:t xml:space="preserve"> </w:t>
      </w:r>
      <w:r w:rsidRPr="00AE0224">
        <w:rPr>
          <w:rFonts w:cs="Arial"/>
        </w:rPr>
        <w:t>bērnu pieskatīšanas dienas centrs, telpas interešu izglītībai u.tml.</w:t>
      </w:r>
    </w:p>
    <w:p w14:paraId="3DA82B93" w14:textId="337D0FE6" w:rsidR="003E64FA" w:rsidRPr="00AE0224" w:rsidRDefault="003E64FA" w:rsidP="00AE0224">
      <w:pPr>
        <w:pStyle w:val="Level1"/>
        <w:numPr>
          <w:ilvl w:val="0"/>
          <w:numId w:val="11"/>
        </w:numPr>
        <w:shd w:val="clear" w:color="auto" w:fill="FFFFFF" w:themeFill="background1"/>
        <w:rPr>
          <w:rFonts w:cs="Arial"/>
        </w:rPr>
      </w:pPr>
      <w:r w:rsidRPr="00AE0224">
        <w:rPr>
          <w:rFonts w:cs="Arial"/>
        </w:rPr>
        <w:t>Veselības aizsardzības iestāžu apbūve (12008): ģimenes ārstu prakses, citiem ambulatoriem ārstniecības nolūkiem paredzētas telpas.</w:t>
      </w:r>
    </w:p>
    <w:p w14:paraId="779C7CCB" w14:textId="5FD7B0C3" w:rsidR="003E64FA" w:rsidRPr="00AE0224" w:rsidRDefault="003E64FA" w:rsidP="00AE0224">
      <w:pPr>
        <w:pStyle w:val="Level1"/>
        <w:numPr>
          <w:ilvl w:val="0"/>
          <w:numId w:val="11"/>
        </w:numPr>
        <w:shd w:val="clear" w:color="auto" w:fill="FFFFFF" w:themeFill="background1"/>
        <w:rPr>
          <w:rFonts w:cs="Arial"/>
        </w:rPr>
      </w:pPr>
      <w:r w:rsidRPr="00AE0224">
        <w:rPr>
          <w:rFonts w:cs="Arial"/>
        </w:rPr>
        <w:t>Labiekārtota ārtelpa (24001): publiski vai daļēji publiski pieejami labiekārtoti pagalmi ar apstādījumiem.</w:t>
      </w:r>
    </w:p>
    <w:p w14:paraId="632E4796" w14:textId="7D402701" w:rsidR="00D21667" w:rsidRPr="00AE0224" w:rsidRDefault="00D21667" w:rsidP="00AE0224">
      <w:pPr>
        <w:pStyle w:val="Virsraksts5"/>
        <w:keepNext w:val="0"/>
        <w:widowControl w:val="0"/>
        <w:numPr>
          <w:ilvl w:val="3"/>
          <w:numId w:val="16"/>
        </w:numPr>
        <w:shd w:val="clear" w:color="auto" w:fill="FFFFFF" w:themeFill="background1"/>
        <w:tabs>
          <w:tab w:val="left" w:pos="1470"/>
        </w:tabs>
        <w:suppressAutoHyphens w:val="0"/>
        <w:autoSpaceDE w:val="0"/>
        <w:spacing w:after="0" w:line="240" w:lineRule="auto"/>
        <w:textAlignment w:val="auto"/>
        <w:rPr>
          <w:rFonts w:cs="Arial"/>
        </w:rPr>
      </w:pPr>
      <w:r w:rsidRPr="00AE0224">
        <w:rPr>
          <w:rFonts w:cs="Arial"/>
          <w:noProof/>
          <w:lang w:eastAsia="lv-LV"/>
        </w:rPr>
        <mc:AlternateContent>
          <mc:Choice Requires="wps">
            <w:drawing>
              <wp:anchor distT="0" distB="0" distL="114300" distR="114300" simplePos="0" relativeHeight="251659264" behindDoc="1" locked="0" layoutInCell="1" allowOverlap="1" wp14:anchorId="461030E7" wp14:editId="7630E61B">
                <wp:simplePos x="0" y="0"/>
                <wp:positionH relativeFrom="page">
                  <wp:posOffset>2933700</wp:posOffset>
                </wp:positionH>
                <wp:positionV relativeFrom="paragraph">
                  <wp:posOffset>1146810</wp:posOffset>
                </wp:positionV>
                <wp:extent cx="3683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2005"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90.3pt" to="233.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" strokecolor="#00007f" strokeweight=".3pt">
                <w10:wrap anchorx="page"/>
              </v:line>
            </w:pict>
          </mc:Fallback>
        </mc:AlternateContent>
      </w:r>
      <w:r w:rsidRPr="00AE0224">
        <w:rPr>
          <w:rFonts w:cs="Arial"/>
          <w:noProof/>
          <w:lang w:eastAsia="lv-LV"/>
        </w:rPr>
        <mc:AlternateContent>
          <mc:Choice Requires="wps">
            <w:drawing>
              <wp:anchor distT="0" distB="0" distL="114300" distR="114300" simplePos="0" relativeHeight="251660288" behindDoc="1" locked="0" layoutInCell="1" allowOverlap="1" wp14:anchorId="4CF891FE" wp14:editId="7705A499">
                <wp:simplePos x="0" y="0"/>
                <wp:positionH relativeFrom="page">
                  <wp:posOffset>4364990</wp:posOffset>
                </wp:positionH>
                <wp:positionV relativeFrom="paragraph">
                  <wp:posOffset>1146810</wp:posOffset>
                </wp:positionV>
                <wp:extent cx="3683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96B2"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7pt,90.3pt" to="346.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" strokecolor="#00007f" strokeweight=".3pt">
                <w10:wrap anchorx="page"/>
              </v:line>
            </w:pict>
          </mc:Fallback>
        </mc:AlternateContent>
      </w:r>
      <w:r w:rsidRPr="00AE0224">
        <w:rPr>
          <w:rFonts w:cs="Arial"/>
          <w:noProof/>
          <w:lang w:eastAsia="lv-LV"/>
        </w:rPr>
        <mc:AlternateContent>
          <mc:Choice Requires="wps">
            <w:drawing>
              <wp:anchor distT="0" distB="0" distL="114300" distR="114300" simplePos="0" relativeHeight="251661312" behindDoc="1" locked="0" layoutInCell="1" allowOverlap="1" wp14:anchorId="2E886DEE" wp14:editId="42EE101D">
                <wp:simplePos x="0" y="0"/>
                <wp:positionH relativeFrom="page">
                  <wp:posOffset>5741670</wp:posOffset>
                </wp:positionH>
                <wp:positionV relativeFrom="paragraph">
                  <wp:posOffset>1146810</wp:posOffset>
                </wp:positionV>
                <wp:extent cx="3683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7980"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1pt,90.3pt" to="45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" strokecolor="#00007f" strokeweight=".3pt">
                <w10:wrap anchorx="page"/>
              </v:line>
            </w:pict>
          </mc:Fallback>
        </mc:AlternateContent>
      </w:r>
      <w:bookmarkStart w:id="74" w:name="4.2.1.4._Apbūves_parametri"/>
      <w:bookmarkEnd w:id="74"/>
      <w:r w:rsidRPr="00AE0224">
        <w:rPr>
          <w:rFonts w:cs="Arial"/>
        </w:rPr>
        <w:t>Apbūves</w:t>
      </w:r>
      <w:r w:rsidRPr="00AE0224">
        <w:rPr>
          <w:rFonts w:cs="Arial"/>
          <w:spacing w:val="-8"/>
        </w:rPr>
        <w:t xml:space="preserve"> </w:t>
      </w:r>
      <w:r w:rsidRPr="00AE0224">
        <w:rPr>
          <w:rFonts w:cs="Arial"/>
        </w:rPr>
        <w:t>parametri</w:t>
      </w:r>
    </w:p>
    <w:p w14:paraId="017D3750" w14:textId="77777777" w:rsidR="00D21667" w:rsidRPr="00AE0224" w:rsidRDefault="00D21667" w:rsidP="00AE0224">
      <w:pPr>
        <w:pStyle w:val="Pamatteksts"/>
        <w:shd w:val="clear" w:color="auto" w:fill="FFFFFF" w:themeFill="background1"/>
        <w:spacing w:before="6"/>
        <w:rPr>
          <w:rFonts w:ascii="Arial" w:hAnsi="Arial" w:cs="Arial"/>
          <w:b/>
          <w:i/>
          <w:sz w:val="20"/>
        </w:rPr>
      </w:pPr>
    </w:p>
    <w:tbl>
      <w:tblPr>
        <w:tblW w:w="0" w:type="auto"/>
        <w:tblInd w:w="11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left w:w="0" w:type="dxa"/>
          <w:right w:w="0" w:type="dxa"/>
        </w:tblCellMar>
        <w:tblLook w:val="01E0" w:firstRow="1" w:lastRow="1" w:firstColumn="1" w:lastColumn="1" w:noHBand="0" w:noVBand="0"/>
      </w:tblPr>
      <w:tblGrid>
        <w:gridCol w:w="568"/>
        <w:gridCol w:w="2154"/>
        <w:gridCol w:w="1246"/>
        <w:gridCol w:w="1134"/>
        <w:gridCol w:w="1134"/>
        <w:gridCol w:w="1134"/>
        <w:gridCol w:w="1134"/>
        <w:gridCol w:w="1134"/>
      </w:tblGrid>
      <w:tr w:rsidR="00AE0224" w:rsidRPr="00AE0224" w14:paraId="5A5E88F1" w14:textId="77777777" w:rsidTr="00AE0942">
        <w:trPr>
          <w:trHeight w:val="1146"/>
        </w:trPr>
        <w:tc>
          <w:tcPr>
            <w:tcW w:w="568" w:type="dxa"/>
            <w:shd w:val="clear" w:color="auto" w:fill="EDEDED"/>
          </w:tcPr>
          <w:p w14:paraId="3BBFA82B" w14:textId="77777777" w:rsidR="00D21667" w:rsidRPr="00AE0224" w:rsidRDefault="00D21667" w:rsidP="00AE0224">
            <w:pPr>
              <w:pStyle w:val="TableParagraph"/>
              <w:shd w:val="clear" w:color="auto" w:fill="FFFFFF" w:themeFill="background1"/>
              <w:rPr>
                <w:rFonts w:ascii="Arial" w:hAnsi="Arial" w:cs="Arial"/>
                <w:sz w:val="18"/>
              </w:rPr>
            </w:pPr>
            <w:r w:rsidRPr="00AE0224">
              <w:rPr>
                <w:rFonts w:ascii="Arial" w:hAnsi="Arial" w:cs="Arial"/>
                <w:sz w:val="18"/>
              </w:rPr>
              <w:t>Nr.</w:t>
            </w:r>
          </w:p>
        </w:tc>
        <w:tc>
          <w:tcPr>
            <w:tcW w:w="2154" w:type="dxa"/>
            <w:shd w:val="clear" w:color="auto" w:fill="EDEDED"/>
          </w:tcPr>
          <w:p w14:paraId="42A344A0" w14:textId="77777777" w:rsidR="00D21667" w:rsidRPr="00AE0224" w:rsidRDefault="00D21667" w:rsidP="00AE0224">
            <w:pPr>
              <w:pStyle w:val="TableParagraph"/>
              <w:shd w:val="clear" w:color="auto" w:fill="FFFFFF" w:themeFill="background1"/>
              <w:spacing w:line="280" w:lineRule="auto"/>
              <w:ind w:left="54" w:right="158"/>
              <w:rPr>
                <w:rFonts w:ascii="Arial" w:hAnsi="Arial" w:cs="Arial"/>
                <w:sz w:val="18"/>
              </w:rPr>
            </w:pPr>
            <w:r w:rsidRPr="00AE0224">
              <w:rPr>
                <w:rFonts w:ascii="Arial" w:hAnsi="Arial" w:cs="Arial"/>
                <w:spacing w:val="-2"/>
                <w:sz w:val="18"/>
              </w:rPr>
              <w:t xml:space="preserve">Teritorijas </w:t>
            </w:r>
            <w:r w:rsidRPr="00AE0224">
              <w:rPr>
                <w:rFonts w:ascii="Arial" w:hAnsi="Arial" w:cs="Arial"/>
                <w:spacing w:val="-1"/>
                <w:sz w:val="18"/>
              </w:rPr>
              <w:t>izmantošanas</w:t>
            </w:r>
            <w:r w:rsidRPr="00AE0224">
              <w:rPr>
                <w:rFonts w:ascii="Arial" w:hAnsi="Arial" w:cs="Arial"/>
                <w:spacing w:val="-45"/>
                <w:sz w:val="18"/>
              </w:rPr>
              <w:t xml:space="preserve"> </w:t>
            </w:r>
            <w:r w:rsidRPr="00AE0224">
              <w:rPr>
                <w:rFonts w:ascii="Arial" w:hAnsi="Arial" w:cs="Arial"/>
                <w:sz w:val="18"/>
              </w:rPr>
              <w:t>veids</w:t>
            </w:r>
          </w:p>
        </w:tc>
        <w:tc>
          <w:tcPr>
            <w:tcW w:w="1246" w:type="dxa"/>
            <w:shd w:val="clear" w:color="auto" w:fill="EDEDED"/>
          </w:tcPr>
          <w:p w14:paraId="0C8C8C9D" w14:textId="77777777" w:rsidR="00D21667" w:rsidRPr="00AE0224" w:rsidRDefault="00D21667" w:rsidP="00AE0224">
            <w:pPr>
              <w:pStyle w:val="TableParagraph"/>
              <w:shd w:val="clear" w:color="auto" w:fill="FFFFFF" w:themeFill="background1"/>
              <w:spacing w:line="280" w:lineRule="auto"/>
              <w:ind w:left="54" w:right="47"/>
              <w:rPr>
                <w:rFonts w:ascii="Arial" w:hAnsi="Arial" w:cs="Arial"/>
                <w:sz w:val="18"/>
              </w:rPr>
            </w:pPr>
            <w:r w:rsidRPr="00AE0224">
              <w:rPr>
                <w:rFonts w:ascii="Arial" w:hAnsi="Arial" w:cs="Arial"/>
                <w:sz w:val="18"/>
              </w:rPr>
              <w:t>Minimālā</w:t>
            </w:r>
            <w:r w:rsidRPr="00AE0224">
              <w:rPr>
                <w:rFonts w:ascii="Arial" w:hAnsi="Arial" w:cs="Arial"/>
                <w:spacing w:val="1"/>
                <w:sz w:val="18"/>
              </w:rPr>
              <w:t xml:space="preserve"> </w:t>
            </w:r>
            <w:proofErr w:type="spellStart"/>
            <w:r w:rsidRPr="00AE0224">
              <w:rPr>
                <w:rFonts w:ascii="Arial" w:hAnsi="Arial" w:cs="Arial"/>
                <w:sz w:val="18"/>
              </w:rPr>
              <w:t>jaunizv</w:t>
            </w:r>
            <w:proofErr w:type="spellEnd"/>
            <w:r w:rsidRPr="00AE0224">
              <w:rPr>
                <w:rFonts w:ascii="Arial" w:hAnsi="Arial" w:cs="Arial"/>
                <w:sz w:val="18"/>
              </w:rPr>
              <w:t>.</w:t>
            </w:r>
            <w:r w:rsidRPr="00AE0224">
              <w:rPr>
                <w:rFonts w:ascii="Arial" w:hAnsi="Arial" w:cs="Arial"/>
                <w:spacing w:val="1"/>
                <w:sz w:val="18"/>
              </w:rPr>
              <w:t xml:space="preserve"> </w:t>
            </w:r>
            <w:r w:rsidRPr="00AE0224">
              <w:rPr>
                <w:rFonts w:ascii="Arial" w:hAnsi="Arial" w:cs="Arial"/>
                <w:sz w:val="18"/>
              </w:rPr>
              <w:t>zemes gabala</w:t>
            </w:r>
            <w:r w:rsidRPr="00AE0224">
              <w:rPr>
                <w:rFonts w:ascii="Arial" w:hAnsi="Arial" w:cs="Arial"/>
                <w:spacing w:val="-45"/>
                <w:sz w:val="18"/>
              </w:rPr>
              <w:t xml:space="preserve"> </w:t>
            </w:r>
            <w:r w:rsidRPr="00AE0224">
              <w:rPr>
                <w:rFonts w:ascii="Arial" w:hAnsi="Arial" w:cs="Arial"/>
                <w:sz w:val="18"/>
              </w:rPr>
              <w:t>platība</w:t>
            </w:r>
          </w:p>
        </w:tc>
        <w:tc>
          <w:tcPr>
            <w:tcW w:w="1134" w:type="dxa"/>
            <w:shd w:val="clear" w:color="auto" w:fill="EDEDED"/>
          </w:tcPr>
          <w:p w14:paraId="06FB1863" w14:textId="77777777" w:rsidR="00D21667" w:rsidRPr="00AE0224" w:rsidRDefault="00D21667" w:rsidP="00AE0224">
            <w:pPr>
              <w:pStyle w:val="TableParagraph"/>
              <w:shd w:val="clear" w:color="auto" w:fill="FFFFFF" w:themeFill="background1"/>
              <w:spacing w:line="280" w:lineRule="auto"/>
              <w:ind w:right="70"/>
              <w:rPr>
                <w:rFonts w:ascii="Arial" w:hAnsi="Arial" w:cs="Arial"/>
                <w:sz w:val="18"/>
              </w:rPr>
            </w:pPr>
            <w:r w:rsidRPr="00AE0224">
              <w:rPr>
                <w:rFonts w:ascii="Arial" w:hAnsi="Arial" w:cs="Arial"/>
                <w:spacing w:val="-1"/>
                <w:sz w:val="18"/>
              </w:rPr>
              <w:t>Maksimālais</w:t>
            </w:r>
            <w:r w:rsidRPr="00AE0224">
              <w:rPr>
                <w:rFonts w:ascii="Arial" w:hAnsi="Arial" w:cs="Arial"/>
                <w:spacing w:val="-45"/>
                <w:sz w:val="18"/>
              </w:rPr>
              <w:t xml:space="preserve"> </w:t>
            </w:r>
            <w:r w:rsidRPr="00AE0224">
              <w:rPr>
                <w:rFonts w:ascii="Arial" w:hAnsi="Arial" w:cs="Arial"/>
                <w:sz w:val="18"/>
              </w:rPr>
              <w:t>apbūves</w:t>
            </w:r>
            <w:r w:rsidRPr="00AE0224">
              <w:rPr>
                <w:rFonts w:ascii="Arial" w:hAnsi="Arial" w:cs="Arial"/>
                <w:spacing w:val="1"/>
                <w:sz w:val="18"/>
              </w:rPr>
              <w:t xml:space="preserve"> </w:t>
            </w:r>
            <w:r w:rsidRPr="00AE0224">
              <w:rPr>
                <w:rFonts w:ascii="Arial" w:hAnsi="Arial" w:cs="Arial"/>
                <w:sz w:val="18"/>
              </w:rPr>
              <w:t>blīvums</w:t>
            </w:r>
            <w:r w:rsidRPr="00AE0224">
              <w:rPr>
                <w:rFonts w:ascii="Arial" w:hAnsi="Arial" w:cs="Arial"/>
                <w:spacing w:val="5"/>
                <w:sz w:val="18"/>
              </w:rPr>
              <w:t xml:space="preserve"> </w:t>
            </w:r>
            <w:r w:rsidRPr="00AE0224">
              <w:rPr>
                <w:rFonts w:ascii="Arial" w:hAnsi="Arial" w:cs="Arial"/>
                <w:sz w:val="18"/>
              </w:rPr>
              <w:t>(%)</w:t>
            </w:r>
          </w:p>
        </w:tc>
        <w:tc>
          <w:tcPr>
            <w:tcW w:w="1134" w:type="dxa"/>
            <w:shd w:val="clear" w:color="auto" w:fill="EDEDED"/>
          </w:tcPr>
          <w:p w14:paraId="69E34E07" w14:textId="77777777" w:rsidR="00D21667" w:rsidRPr="00AE0224" w:rsidRDefault="00D21667" w:rsidP="00AE0224">
            <w:pPr>
              <w:pStyle w:val="TableParagraph"/>
              <w:shd w:val="clear" w:color="auto" w:fill="FFFFFF" w:themeFill="background1"/>
              <w:spacing w:line="280" w:lineRule="auto"/>
              <w:ind w:right="241"/>
              <w:rPr>
                <w:rFonts w:ascii="Arial" w:hAnsi="Arial" w:cs="Arial"/>
                <w:sz w:val="18"/>
              </w:rPr>
            </w:pPr>
            <w:r w:rsidRPr="00AE0224">
              <w:rPr>
                <w:rFonts w:ascii="Arial" w:hAnsi="Arial" w:cs="Arial"/>
                <w:sz w:val="18"/>
              </w:rPr>
              <w:t>Apbūves</w:t>
            </w:r>
            <w:r w:rsidRPr="00AE0224">
              <w:rPr>
                <w:rFonts w:ascii="Arial" w:hAnsi="Arial" w:cs="Arial"/>
                <w:spacing w:val="1"/>
                <w:sz w:val="18"/>
              </w:rPr>
              <w:t xml:space="preserve"> </w:t>
            </w:r>
            <w:r w:rsidRPr="00AE0224">
              <w:rPr>
                <w:rFonts w:ascii="Arial" w:hAnsi="Arial" w:cs="Arial"/>
                <w:spacing w:val="-1"/>
                <w:sz w:val="18"/>
              </w:rPr>
              <w:t>intensitāte</w:t>
            </w:r>
            <w:r w:rsidRPr="00AE0224">
              <w:rPr>
                <w:rFonts w:ascii="Arial" w:hAnsi="Arial" w:cs="Arial"/>
                <w:spacing w:val="-45"/>
                <w:sz w:val="18"/>
              </w:rPr>
              <w:t xml:space="preserve"> </w:t>
            </w:r>
            <w:r w:rsidRPr="00AE0224">
              <w:rPr>
                <w:rFonts w:ascii="Arial" w:hAnsi="Arial" w:cs="Arial"/>
                <w:sz w:val="18"/>
              </w:rPr>
              <w:t>(%)</w:t>
            </w:r>
          </w:p>
        </w:tc>
        <w:tc>
          <w:tcPr>
            <w:tcW w:w="1134" w:type="dxa"/>
            <w:shd w:val="clear" w:color="auto" w:fill="EDEDED"/>
          </w:tcPr>
          <w:p w14:paraId="503547FF" w14:textId="77777777" w:rsidR="00D21667" w:rsidRPr="00AE0224" w:rsidRDefault="00D21667" w:rsidP="00AE0224">
            <w:pPr>
              <w:pStyle w:val="TableParagraph"/>
              <w:shd w:val="clear" w:color="auto" w:fill="FFFFFF" w:themeFill="background1"/>
              <w:spacing w:line="280" w:lineRule="auto"/>
              <w:ind w:right="280"/>
              <w:rPr>
                <w:rFonts w:ascii="Arial" w:hAnsi="Arial" w:cs="Arial"/>
                <w:sz w:val="18"/>
              </w:rPr>
            </w:pPr>
            <w:r w:rsidRPr="00AE0224">
              <w:rPr>
                <w:rFonts w:ascii="Arial" w:hAnsi="Arial" w:cs="Arial"/>
                <w:sz w:val="18"/>
              </w:rPr>
              <w:t>Apbūves</w:t>
            </w:r>
            <w:r w:rsidRPr="00AE0224">
              <w:rPr>
                <w:rFonts w:ascii="Arial" w:hAnsi="Arial" w:cs="Arial"/>
                <w:spacing w:val="1"/>
                <w:sz w:val="18"/>
              </w:rPr>
              <w:t xml:space="preserve"> </w:t>
            </w:r>
            <w:r w:rsidRPr="00AE0224">
              <w:rPr>
                <w:rFonts w:ascii="Arial" w:hAnsi="Arial" w:cs="Arial"/>
                <w:spacing w:val="-1"/>
                <w:sz w:val="18"/>
              </w:rPr>
              <w:t>augstums</w:t>
            </w:r>
            <w:r w:rsidRPr="00AE0224">
              <w:rPr>
                <w:rFonts w:ascii="Arial" w:hAnsi="Arial" w:cs="Arial"/>
                <w:spacing w:val="-45"/>
                <w:sz w:val="18"/>
              </w:rPr>
              <w:t xml:space="preserve"> </w:t>
            </w:r>
            <w:r w:rsidRPr="00AE0224">
              <w:rPr>
                <w:rFonts w:ascii="Arial" w:hAnsi="Arial" w:cs="Arial"/>
                <w:sz w:val="18"/>
              </w:rPr>
              <w:t>(m)</w:t>
            </w:r>
          </w:p>
        </w:tc>
        <w:tc>
          <w:tcPr>
            <w:tcW w:w="1134" w:type="dxa"/>
            <w:shd w:val="clear" w:color="auto" w:fill="EDEDED"/>
          </w:tcPr>
          <w:p w14:paraId="2717D93B" w14:textId="77777777" w:rsidR="00D21667" w:rsidRPr="00AE0224" w:rsidRDefault="00D21667" w:rsidP="00AE0224">
            <w:pPr>
              <w:pStyle w:val="TableParagraph"/>
              <w:shd w:val="clear" w:color="auto" w:fill="FFFFFF" w:themeFill="background1"/>
              <w:spacing w:line="280" w:lineRule="auto"/>
              <w:ind w:right="280"/>
              <w:rPr>
                <w:rFonts w:ascii="Arial" w:hAnsi="Arial" w:cs="Arial"/>
                <w:sz w:val="18"/>
              </w:rPr>
            </w:pPr>
            <w:r w:rsidRPr="00AE0224">
              <w:rPr>
                <w:rFonts w:ascii="Arial" w:hAnsi="Arial" w:cs="Arial"/>
                <w:sz w:val="18"/>
              </w:rPr>
              <w:t>Apbūves</w:t>
            </w:r>
            <w:r w:rsidRPr="00AE0224">
              <w:rPr>
                <w:rFonts w:ascii="Arial" w:hAnsi="Arial" w:cs="Arial"/>
                <w:spacing w:val="1"/>
                <w:sz w:val="18"/>
              </w:rPr>
              <w:t xml:space="preserve"> </w:t>
            </w:r>
            <w:r w:rsidRPr="00AE0224">
              <w:rPr>
                <w:rFonts w:ascii="Arial" w:hAnsi="Arial" w:cs="Arial"/>
                <w:spacing w:val="-1"/>
                <w:sz w:val="18"/>
              </w:rPr>
              <w:t>augstums</w:t>
            </w:r>
            <w:r w:rsidRPr="00AE0224">
              <w:rPr>
                <w:rFonts w:ascii="Arial" w:hAnsi="Arial" w:cs="Arial"/>
                <w:spacing w:val="-45"/>
                <w:sz w:val="18"/>
              </w:rPr>
              <w:t xml:space="preserve"> </w:t>
            </w:r>
            <w:r w:rsidRPr="00AE0224">
              <w:rPr>
                <w:rFonts w:ascii="Arial" w:hAnsi="Arial" w:cs="Arial"/>
                <w:sz w:val="18"/>
              </w:rPr>
              <w:t>(stāvu</w:t>
            </w:r>
            <w:r w:rsidRPr="00AE0224">
              <w:rPr>
                <w:rFonts w:ascii="Arial" w:hAnsi="Arial" w:cs="Arial"/>
                <w:spacing w:val="1"/>
                <w:sz w:val="18"/>
              </w:rPr>
              <w:t xml:space="preserve"> </w:t>
            </w:r>
            <w:r w:rsidRPr="00AE0224">
              <w:rPr>
                <w:rFonts w:ascii="Arial" w:hAnsi="Arial" w:cs="Arial"/>
                <w:sz w:val="18"/>
              </w:rPr>
              <w:t>skaits)</w:t>
            </w:r>
          </w:p>
        </w:tc>
        <w:tc>
          <w:tcPr>
            <w:tcW w:w="1134" w:type="dxa"/>
            <w:shd w:val="clear" w:color="auto" w:fill="EDEDED"/>
          </w:tcPr>
          <w:p w14:paraId="58F56CDF" w14:textId="77777777" w:rsidR="00D21667" w:rsidRPr="00AE0224" w:rsidRDefault="00D21667" w:rsidP="00AE0224">
            <w:pPr>
              <w:pStyle w:val="TableParagraph"/>
              <w:shd w:val="clear" w:color="auto" w:fill="FFFFFF" w:themeFill="background1"/>
              <w:spacing w:line="280" w:lineRule="auto"/>
              <w:ind w:right="102"/>
              <w:rPr>
                <w:rFonts w:ascii="Arial" w:hAnsi="Arial" w:cs="Arial"/>
                <w:sz w:val="18"/>
              </w:rPr>
            </w:pPr>
            <w:r w:rsidRPr="00AE0224">
              <w:rPr>
                <w:rFonts w:ascii="Arial" w:hAnsi="Arial" w:cs="Arial"/>
                <w:sz w:val="18"/>
              </w:rPr>
              <w:t>Minimālais</w:t>
            </w:r>
            <w:r w:rsidRPr="00AE0224">
              <w:rPr>
                <w:rFonts w:ascii="Arial" w:hAnsi="Arial" w:cs="Arial"/>
                <w:spacing w:val="1"/>
                <w:sz w:val="18"/>
              </w:rPr>
              <w:t xml:space="preserve"> </w:t>
            </w:r>
            <w:r w:rsidRPr="00AE0224">
              <w:rPr>
                <w:rFonts w:ascii="Arial" w:hAnsi="Arial" w:cs="Arial"/>
                <w:sz w:val="18"/>
              </w:rPr>
              <w:t>brīvās zaļās</w:t>
            </w:r>
            <w:r w:rsidRPr="00AE0224">
              <w:rPr>
                <w:rFonts w:ascii="Arial" w:hAnsi="Arial" w:cs="Arial"/>
                <w:spacing w:val="-45"/>
                <w:sz w:val="18"/>
              </w:rPr>
              <w:t xml:space="preserve"> </w:t>
            </w:r>
            <w:r w:rsidRPr="00AE0224">
              <w:rPr>
                <w:rFonts w:ascii="Arial" w:hAnsi="Arial" w:cs="Arial"/>
                <w:sz w:val="18"/>
              </w:rPr>
              <w:t>teritorijas</w:t>
            </w:r>
            <w:r w:rsidRPr="00AE0224">
              <w:rPr>
                <w:rFonts w:ascii="Arial" w:hAnsi="Arial" w:cs="Arial"/>
                <w:spacing w:val="1"/>
                <w:sz w:val="18"/>
              </w:rPr>
              <w:t xml:space="preserve"> </w:t>
            </w:r>
            <w:r w:rsidRPr="00AE0224">
              <w:rPr>
                <w:rFonts w:ascii="Arial" w:hAnsi="Arial" w:cs="Arial"/>
                <w:sz w:val="18"/>
              </w:rPr>
              <w:t>rādītājs</w:t>
            </w:r>
            <w:r w:rsidRPr="00AE0224">
              <w:rPr>
                <w:rFonts w:ascii="Arial" w:hAnsi="Arial" w:cs="Arial"/>
                <w:spacing w:val="2"/>
                <w:sz w:val="18"/>
              </w:rPr>
              <w:t xml:space="preserve"> </w:t>
            </w:r>
            <w:r w:rsidRPr="00AE0224">
              <w:rPr>
                <w:rFonts w:ascii="Arial" w:hAnsi="Arial" w:cs="Arial"/>
                <w:sz w:val="18"/>
              </w:rPr>
              <w:t>(%)</w:t>
            </w:r>
          </w:p>
        </w:tc>
      </w:tr>
      <w:tr w:rsidR="00AE0224" w:rsidRPr="00AE0224" w14:paraId="113D6BA8" w14:textId="77777777" w:rsidTr="00AE0942">
        <w:trPr>
          <w:trHeight w:val="670"/>
        </w:trPr>
        <w:tc>
          <w:tcPr>
            <w:tcW w:w="568" w:type="dxa"/>
          </w:tcPr>
          <w:p w14:paraId="40486130" w14:textId="38F06AA1" w:rsidR="00D21667" w:rsidRPr="00AE0224" w:rsidRDefault="00D21667" w:rsidP="00AE0224">
            <w:pPr>
              <w:pStyle w:val="TableParagraph"/>
              <w:numPr>
                <w:ilvl w:val="0"/>
                <w:numId w:val="11"/>
              </w:numPr>
              <w:shd w:val="clear" w:color="auto" w:fill="FFFFFF" w:themeFill="background1"/>
              <w:rPr>
                <w:rFonts w:ascii="Arial" w:hAnsi="Arial" w:cs="Arial"/>
                <w:sz w:val="18"/>
              </w:rPr>
            </w:pPr>
          </w:p>
        </w:tc>
        <w:tc>
          <w:tcPr>
            <w:tcW w:w="2154" w:type="dxa"/>
          </w:tcPr>
          <w:p w14:paraId="33C53732" w14:textId="77777777" w:rsidR="00D21667" w:rsidRPr="00AE0224" w:rsidRDefault="00D21667" w:rsidP="00AE0224">
            <w:pPr>
              <w:pStyle w:val="TableParagraph"/>
              <w:shd w:val="clear" w:color="auto" w:fill="FFFFFF" w:themeFill="background1"/>
              <w:spacing w:line="280" w:lineRule="auto"/>
              <w:ind w:left="54" w:right="461"/>
              <w:rPr>
                <w:rFonts w:ascii="Arial" w:hAnsi="Arial" w:cs="Arial"/>
                <w:sz w:val="18"/>
              </w:rPr>
            </w:pPr>
            <w:r w:rsidRPr="00AE0224">
              <w:rPr>
                <w:rFonts w:ascii="Arial" w:hAnsi="Arial" w:cs="Arial"/>
                <w:sz w:val="18"/>
              </w:rPr>
              <w:t>Daudzdzīvokļu</w:t>
            </w:r>
            <w:r w:rsidRPr="00AE0224">
              <w:rPr>
                <w:rFonts w:ascii="Arial" w:hAnsi="Arial" w:cs="Arial"/>
                <w:spacing w:val="2"/>
                <w:sz w:val="18"/>
              </w:rPr>
              <w:t xml:space="preserve"> </w:t>
            </w:r>
            <w:r w:rsidRPr="00AE0224">
              <w:rPr>
                <w:rFonts w:ascii="Arial" w:hAnsi="Arial" w:cs="Arial"/>
                <w:sz w:val="18"/>
              </w:rPr>
              <w:t>māju</w:t>
            </w:r>
            <w:r w:rsidRPr="00AE0224">
              <w:rPr>
                <w:rFonts w:ascii="Arial" w:hAnsi="Arial" w:cs="Arial"/>
                <w:spacing w:val="-45"/>
                <w:sz w:val="18"/>
              </w:rPr>
              <w:t xml:space="preserve"> </w:t>
            </w:r>
            <w:r w:rsidRPr="00AE0224">
              <w:rPr>
                <w:rFonts w:ascii="Arial" w:hAnsi="Arial" w:cs="Arial"/>
                <w:sz w:val="18"/>
              </w:rPr>
              <w:t>apbūve</w:t>
            </w:r>
          </w:p>
        </w:tc>
        <w:tc>
          <w:tcPr>
            <w:tcW w:w="1246" w:type="dxa"/>
          </w:tcPr>
          <w:p w14:paraId="2FE33AF4" w14:textId="23364541" w:rsidR="00D21667" w:rsidRPr="00AE0224" w:rsidRDefault="00E67A87" w:rsidP="00AE0224">
            <w:pPr>
              <w:pStyle w:val="TableParagraph"/>
              <w:shd w:val="clear" w:color="auto" w:fill="FFFFFF" w:themeFill="background1"/>
              <w:ind w:left="54"/>
              <w:rPr>
                <w:rFonts w:ascii="Arial" w:hAnsi="Arial" w:cs="Arial"/>
                <w:sz w:val="18"/>
              </w:rPr>
            </w:pPr>
            <w:r w:rsidRPr="00AE0224">
              <w:rPr>
                <w:rFonts w:ascii="Arial" w:hAnsi="Arial" w:cs="Arial"/>
                <w:sz w:val="18"/>
              </w:rPr>
              <w:t>2400</w:t>
            </w:r>
            <w:r w:rsidR="00D21667" w:rsidRPr="00AE0224">
              <w:rPr>
                <w:rFonts w:ascii="Arial" w:hAnsi="Arial" w:cs="Arial"/>
                <w:spacing w:val="-3"/>
                <w:sz w:val="18"/>
              </w:rPr>
              <w:t xml:space="preserve"> </w:t>
            </w:r>
            <w:r w:rsidR="00D21667" w:rsidRPr="00AE0224">
              <w:rPr>
                <w:rFonts w:ascii="Arial" w:hAnsi="Arial" w:cs="Arial"/>
                <w:sz w:val="18"/>
              </w:rPr>
              <w:t>m</w:t>
            </w:r>
            <w:r w:rsidR="00D21667" w:rsidRPr="00AE0224">
              <w:rPr>
                <w:rFonts w:ascii="Arial" w:hAnsi="Arial" w:cs="Arial"/>
                <w:sz w:val="18"/>
                <w:vertAlign w:val="superscript"/>
              </w:rPr>
              <w:t>2</w:t>
            </w:r>
            <w:r w:rsidR="00D21667" w:rsidRPr="00AE0224">
              <w:rPr>
                <w:rFonts w:ascii="Arial" w:hAnsi="Arial" w:cs="Arial"/>
                <w:spacing w:val="-4"/>
                <w:sz w:val="18"/>
              </w:rPr>
              <w:t xml:space="preserve"> </w:t>
            </w:r>
          </w:p>
        </w:tc>
        <w:tc>
          <w:tcPr>
            <w:tcW w:w="1134" w:type="dxa"/>
          </w:tcPr>
          <w:p w14:paraId="3B59688D" w14:textId="2DEDB161" w:rsidR="00D21667" w:rsidRPr="00AE0224" w:rsidRDefault="00D21667" w:rsidP="00AE0224">
            <w:pPr>
              <w:pStyle w:val="TableParagraph"/>
              <w:shd w:val="clear" w:color="auto" w:fill="FFFFFF" w:themeFill="background1"/>
              <w:rPr>
                <w:rFonts w:ascii="Arial" w:hAnsi="Arial" w:cs="Arial"/>
                <w:sz w:val="18"/>
              </w:rPr>
            </w:pPr>
            <w:r w:rsidRPr="00AE0224">
              <w:rPr>
                <w:rFonts w:ascii="Arial" w:hAnsi="Arial" w:cs="Arial"/>
                <w:sz w:val="18"/>
              </w:rPr>
              <w:t>2</w:t>
            </w:r>
            <w:r w:rsidR="00E67A87" w:rsidRPr="00AE0224">
              <w:rPr>
                <w:rFonts w:ascii="Arial" w:hAnsi="Arial" w:cs="Arial"/>
                <w:sz w:val="18"/>
              </w:rPr>
              <w:t>0</w:t>
            </w:r>
          </w:p>
        </w:tc>
        <w:tc>
          <w:tcPr>
            <w:tcW w:w="1134" w:type="dxa"/>
          </w:tcPr>
          <w:p w14:paraId="700CAEC1" w14:textId="26F23ED8" w:rsidR="00D21667" w:rsidRPr="00AE0224" w:rsidRDefault="00E67A87" w:rsidP="00AE0224">
            <w:pPr>
              <w:pStyle w:val="TableParagraph"/>
              <w:shd w:val="clear" w:color="auto" w:fill="FFFFFF" w:themeFill="background1"/>
              <w:rPr>
                <w:rFonts w:ascii="Arial" w:hAnsi="Arial" w:cs="Arial"/>
                <w:sz w:val="18"/>
              </w:rPr>
            </w:pPr>
            <w:r w:rsidRPr="00AE0224">
              <w:rPr>
                <w:rFonts w:ascii="Arial" w:hAnsi="Arial" w:cs="Arial"/>
                <w:sz w:val="18"/>
              </w:rPr>
              <w:t>60</w:t>
            </w:r>
          </w:p>
        </w:tc>
        <w:tc>
          <w:tcPr>
            <w:tcW w:w="1134" w:type="dxa"/>
          </w:tcPr>
          <w:p w14:paraId="31991188" w14:textId="5AC63EF8" w:rsidR="00D21667" w:rsidRPr="00AE0224" w:rsidRDefault="00E67A87" w:rsidP="00AE0224">
            <w:pPr>
              <w:pStyle w:val="TableParagraph"/>
              <w:shd w:val="clear" w:color="auto" w:fill="FFFFFF" w:themeFill="background1"/>
              <w:spacing w:before="0"/>
              <w:ind w:left="0"/>
              <w:rPr>
                <w:rFonts w:ascii="Arial" w:hAnsi="Arial" w:cs="Arial"/>
                <w:sz w:val="20"/>
              </w:rPr>
            </w:pPr>
            <w:r w:rsidRPr="00AE0224">
              <w:rPr>
                <w:rFonts w:ascii="Arial" w:hAnsi="Arial" w:cs="Arial"/>
                <w:sz w:val="20"/>
              </w:rPr>
              <w:t>14</w:t>
            </w:r>
          </w:p>
        </w:tc>
        <w:tc>
          <w:tcPr>
            <w:tcW w:w="1134" w:type="dxa"/>
          </w:tcPr>
          <w:p w14:paraId="58426C24" w14:textId="70E26C52" w:rsidR="00D21667" w:rsidRPr="00AE0224" w:rsidRDefault="00D21667" w:rsidP="00AE0224">
            <w:pPr>
              <w:pStyle w:val="TableParagraph"/>
              <w:shd w:val="clear" w:color="auto" w:fill="FFFFFF" w:themeFill="background1"/>
              <w:rPr>
                <w:rFonts w:ascii="Arial" w:hAnsi="Arial" w:cs="Arial"/>
                <w:sz w:val="18"/>
              </w:rPr>
            </w:pPr>
            <w:r w:rsidRPr="00AE0224">
              <w:rPr>
                <w:rFonts w:ascii="Arial" w:hAnsi="Arial" w:cs="Arial"/>
                <w:sz w:val="18"/>
              </w:rPr>
              <w:t>līdz</w:t>
            </w:r>
            <w:r w:rsidRPr="00AE0224">
              <w:rPr>
                <w:rFonts w:ascii="Arial" w:hAnsi="Arial" w:cs="Arial"/>
                <w:spacing w:val="1"/>
                <w:sz w:val="18"/>
              </w:rPr>
              <w:t xml:space="preserve"> </w:t>
            </w:r>
            <w:r w:rsidR="00ED4CE5" w:rsidRPr="00AE0224">
              <w:rPr>
                <w:rFonts w:ascii="Arial" w:hAnsi="Arial" w:cs="Arial"/>
                <w:sz w:val="18"/>
              </w:rPr>
              <w:t>4</w:t>
            </w:r>
          </w:p>
        </w:tc>
        <w:tc>
          <w:tcPr>
            <w:tcW w:w="1134" w:type="dxa"/>
          </w:tcPr>
          <w:p w14:paraId="073B83D6" w14:textId="4BA0ADD1" w:rsidR="00D21667" w:rsidRPr="00AE0224" w:rsidRDefault="00E67A87" w:rsidP="00AE0224">
            <w:pPr>
              <w:pStyle w:val="TableParagraph"/>
              <w:shd w:val="clear" w:color="auto" w:fill="FFFFFF" w:themeFill="background1"/>
              <w:rPr>
                <w:rFonts w:ascii="Arial" w:hAnsi="Arial" w:cs="Arial"/>
                <w:sz w:val="18"/>
              </w:rPr>
            </w:pPr>
            <w:r w:rsidRPr="00AE0224">
              <w:rPr>
                <w:rFonts w:ascii="Arial" w:hAnsi="Arial" w:cs="Arial"/>
                <w:sz w:val="18"/>
              </w:rPr>
              <w:t>60</w:t>
            </w:r>
          </w:p>
        </w:tc>
      </w:tr>
    </w:tbl>
    <w:p w14:paraId="6F701646" w14:textId="1C0F9518" w:rsidR="00E67A87" w:rsidRPr="00AE0224" w:rsidRDefault="00D21667" w:rsidP="00AE0224">
      <w:pPr>
        <w:shd w:val="clear" w:color="auto" w:fill="FFFFFF" w:themeFill="background1"/>
        <w:tabs>
          <w:tab w:val="left" w:pos="294"/>
        </w:tabs>
        <w:suppressAutoHyphens w:val="0"/>
        <w:autoSpaceDE w:val="0"/>
        <w:spacing w:before="203" w:after="0" w:line="240" w:lineRule="auto"/>
        <w:textAlignment w:val="auto"/>
        <w:rPr>
          <w:rFonts w:ascii="Arial" w:hAnsi="Arial" w:cs="Arial"/>
        </w:rPr>
      </w:pPr>
      <w:r w:rsidRPr="00AE0224">
        <w:rPr>
          <w:rFonts w:ascii="Arial" w:hAnsi="Arial" w:cs="Arial"/>
          <w:noProof/>
          <w:lang w:eastAsia="lv-LV"/>
        </w:rPr>
        <mc:AlternateContent>
          <mc:Choice Requires="wps">
            <w:drawing>
              <wp:anchor distT="0" distB="0" distL="114300" distR="114300" simplePos="0" relativeHeight="251662336" behindDoc="1" locked="0" layoutInCell="1" allowOverlap="1" wp14:anchorId="41ECFB68" wp14:editId="3B759A93">
                <wp:simplePos x="0" y="0"/>
                <wp:positionH relativeFrom="page">
                  <wp:posOffset>2870200</wp:posOffset>
                </wp:positionH>
                <wp:positionV relativeFrom="paragraph">
                  <wp:posOffset>-604520</wp:posOffset>
                </wp:positionV>
                <wp:extent cx="3683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D05C"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pt,-47.6pt" to="228.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" strokecolor="#00007f" strokeweight=".3pt">
                <w10:wrap anchorx="page"/>
              </v:line>
            </w:pict>
          </mc:Fallback>
        </mc:AlternateContent>
      </w:r>
      <w:r w:rsidRPr="00AE0224">
        <w:rPr>
          <w:rFonts w:ascii="Arial" w:hAnsi="Arial" w:cs="Arial"/>
          <w:noProof/>
          <w:lang w:eastAsia="lv-LV"/>
        </w:rPr>
        <mc:AlternateContent>
          <mc:Choice Requires="wps">
            <w:drawing>
              <wp:anchor distT="0" distB="0" distL="114300" distR="114300" simplePos="0" relativeHeight="251663360" behindDoc="1" locked="0" layoutInCell="1" allowOverlap="1" wp14:anchorId="29B7D26B" wp14:editId="0C10249F">
                <wp:simplePos x="0" y="0"/>
                <wp:positionH relativeFrom="page">
                  <wp:posOffset>5741670</wp:posOffset>
                </wp:positionH>
                <wp:positionV relativeFrom="paragraph">
                  <wp:posOffset>-604520</wp:posOffset>
                </wp:positionV>
                <wp:extent cx="3683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E2CA"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1pt,-47.6pt" to="4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" strokecolor="#00007f" strokeweight=".3pt">
                <w10:wrap anchorx="page"/>
              </v:line>
            </w:pict>
          </mc:Fallback>
        </mc:AlternateContent>
      </w:r>
      <w:r w:rsidRPr="00AE0224">
        <w:rPr>
          <w:rFonts w:ascii="Arial" w:hAnsi="Arial" w:cs="Arial"/>
          <w:noProof/>
          <w:lang w:eastAsia="lv-LV"/>
        </w:rPr>
        <mc:AlternateContent>
          <mc:Choice Requires="wps">
            <w:drawing>
              <wp:anchor distT="0" distB="0" distL="114300" distR="114300" simplePos="0" relativeHeight="251664384" behindDoc="1" locked="0" layoutInCell="1" allowOverlap="1" wp14:anchorId="6259A1C1" wp14:editId="239F5995">
                <wp:simplePos x="0" y="0"/>
                <wp:positionH relativeFrom="page">
                  <wp:posOffset>2933700</wp:posOffset>
                </wp:positionH>
                <wp:positionV relativeFrom="paragraph">
                  <wp:posOffset>-325755</wp:posOffset>
                </wp:positionV>
                <wp:extent cx="3683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59E10"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25.65pt" to="233.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" strokecolor="#00007f" strokeweight=".3pt">
                <w10:wrap anchorx="page"/>
              </v:line>
            </w:pict>
          </mc:Fallback>
        </mc:AlternateContent>
      </w:r>
      <w:r w:rsidRPr="00AE0224">
        <w:rPr>
          <w:rFonts w:ascii="Arial" w:hAnsi="Arial" w:cs="Arial"/>
          <w:noProof/>
          <w:lang w:eastAsia="lv-LV"/>
        </w:rPr>
        <mc:AlternateContent>
          <mc:Choice Requires="wps">
            <w:drawing>
              <wp:anchor distT="0" distB="0" distL="114300" distR="114300" simplePos="0" relativeHeight="251665408" behindDoc="1" locked="0" layoutInCell="1" allowOverlap="1" wp14:anchorId="333C7542" wp14:editId="316B2D6F">
                <wp:simplePos x="0" y="0"/>
                <wp:positionH relativeFrom="page">
                  <wp:posOffset>5741670</wp:posOffset>
                </wp:positionH>
                <wp:positionV relativeFrom="paragraph">
                  <wp:posOffset>-325755</wp:posOffset>
                </wp:positionV>
                <wp:extent cx="3683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81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B510"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1pt,-25.65pt" to="4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" strokecolor="#00007f" strokeweight=".3pt">
                <w10:wrap anchorx="page"/>
              </v:line>
            </w:pict>
          </mc:Fallback>
        </mc:AlternateContent>
      </w:r>
      <w:bookmarkStart w:id="75" w:name="_bookmark16"/>
      <w:bookmarkStart w:id="76" w:name="_bookmark17"/>
      <w:bookmarkEnd w:id="75"/>
      <w:bookmarkEnd w:id="76"/>
    </w:p>
    <w:p w14:paraId="423F956C" w14:textId="7061B52B" w:rsidR="00D21667" w:rsidRPr="00AE0224" w:rsidRDefault="00D21667" w:rsidP="00AE0224">
      <w:pPr>
        <w:shd w:val="clear" w:color="auto" w:fill="FFFFFF" w:themeFill="background1"/>
        <w:tabs>
          <w:tab w:val="left" w:pos="294"/>
        </w:tabs>
        <w:suppressAutoHyphens w:val="0"/>
        <w:autoSpaceDE w:val="0"/>
        <w:spacing w:before="203" w:after="0" w:line="240" w:lineRule="auto"/>
        <w:textAlignment w:val="auto"/>
        <w:rPr>
          <w:rFonts w:ascii="Arial" w:hAnsi="Arial" w:cs="Arial"/>
        </w:rPr>
      </w:pPr>
      <w:r w:rsidRPr="00AE0224">
        <w:rPr>
          <w:rFonts w:ascii="Arial" w:hAnsi="Arial" w:cs="Arial"/>
        </w:rPr>
        <w:t>Citi</w:t>
      </w:r>
      <w:r w:rsidRPr="00AE0224">
        <w:rPr>
          <w:rFonts w:ascii="Arial" w:hAnsi="Arial" w:cs="Arial"/>
          <w:spacing w:val="-7"/>
        </w:rPr>
        <w:t xml:space="preserve"> </w:t>
      </w:r>
      <w:r w:rsidRPr="00AE0224">
        <w:rPr>
          <w:rFonts w:ascii="Arial" w:hAnsi="Arial" w:cs="Arial"/>
        </w:rPr>
        <w:t>noteikumi</w:t>
      </w:r>
    </w:p>
    <w:p w14:paraId="1C5420ED" w14:textId="77777777" w:rsidR="00D21667" w:rsidRPr="00AE0224" w:rsidRDefault="00D21667" w:rsidP="00AE0224">
      <w:pPr>
        <w:pStyle w:val="Pamatteksts"/>
        <w:shd w:val="clear" w:color="auto" w:fill="FFFFFF" w:themeFill="background1"/>
        <w:spacing w:before="10"/>
        <w:rPr>
          <w:rFonts w:ascii="Arial" w:hAnsi="Arial" w:cs="Arial"/>
          <w:b/>
          <w:i/>
          <w:sz w:val="20"/>
        </w:rPr>
      </w:pPr>
    </w:p>
    <w:p w14:paraId="044340A4" w14:textId="7A4479E7" w:rsidR="00ED4CE5" w:rsidRPr="00AE0224" w:rsidRDefault="00ED4CE5" w:rsidP="00AE0224">
      <w:pPr>
        <w:pStyle w:val="Level1"/>
        <w:numPr>
          <w:ilvl w:val="0"/>
          <w:numId w:val="11"/>
        </w:numPr>
        <w:shd w:val="clear" w:color="auto" w:fill="FFFFFF" w:themeFill="background1"/>
        <w:rPr>
          <w:rFonts w:cs="Arial"/>
        </w:rPr>
      </w:pPr>
      <w:r w:rsidRPr="00AE0224">
        <w:rPr>
          <w:rFonts w:cs="Arial"/>
        </w:rPr>
        <w:t xml:space="preserve">Attālumus no daudzdzīvokļu dzīvojamo māju logiem līdz bērnu rotaļu laukumiem, pieaugušo iedzīvotāju atpūtas, sporta aktivitāšu labiekārtojumam, suņu pastaigu vietām, autostāvvietām </w:t>
      </w:r>
      <w:r w:rsidRPr="00AE0224">
        <w:rPr>
          <w:rFonts w:cs="Arial"/>
        </w:rPr>
        <w:lastRenderedPageBreak/>
        <w:t>un atkritumu konteineru novietošanai izvērtē būvniecības ieceres dokumentācijā ievērojot normatīvo aktu prasības un nosaka būvprojektā.</w:t>
      </w:r>
    </w:p>
    <w:p w14:paraId="49369AF2" w14:textId="1CCECC51" w:rsidR="00ED4CE5" w:rsidRPr="00AE0224" w:rsidRDefault="00ED4CE5" w:rsidP="00AE0224">
      <w:pPr>
        <w:pStyle w:val="Sarakstarindkopa"/>
        <w:numPr>
          <w:ilvl w:val="0"/>
          <w:numId w:val="11"/>
        </w:numPr>
        <w:shd w:val="clear" w:color="auto" w:fill="FFFFFF" w:themeFill="background1"/>
        <w:jc w:val="both"/>
        <w:rPr>
          <w:rFonts w:ascii="Arial" w:hAnsi="Arial" w:cs="Arial"/>
        </w:rPr>
      </w:pPr>
      <w:r w:rsidRPr="00AE0224">
        <w:rPr>
          <w:rFonts w:ascii="Arial" w:hAnsi="Arial" w:cs="Arial"/>
        </w:rPr>
        <w:t>Projektējot daudzdzīvokļu māju, tās pagalmu vai piegulošās zonas prioritāri veido kā rekreācijas teritoriju ar mierīgās atpūtas un pirmskolas vecuma bērnu ( 0-5 gadi ) bērnu rotaļu aprīkojuma labiekārtoju. Labiekārtojumu citu vecuma grupu iedzīvotāju atpūtai,</w:t>
      </w:r>
      <w:r w:rsidR="00E67A87" w:rsidRPr="00AE0224">
        <w:rPr>
          <w:rFonts w:ascii="Arial" w:hAnsi="Arial" w:cs="Arial"/>
        </w:rPr>
        <w:t xml:space="preserve"> </w:t>
      </w:r>
      <w:r w:rsidRPr="00AE0224">
        <w:rPr>
          <w:rFonts w:ascii="Arial" w:hAnsi="Arial" w:cs="Arial"/>
        </w:rPr>
        <w:t>un aktīvām brīvā laika nodarbēm, kā arī ēku apsaimniekošanai nepieciešamās labiekārtojuma infrastruktūras izvietojumu</w:t>
      </w:r>
      <w:r w:rsidR="00E165AF" w:rsidRPr="00AE0224">
        <w:rPr>
          <w:rFonts w:ascii="Arial" w:hAnsi="Arial" w:cs="Arial"/>
        </w:rPr>
        <w:t xml:space="preserve"> </w:t>
      </w:r>
      <w:r w:rsidRPr="00AE0224">
        <w:rPr>
          <w:rFonts w:ascii="Arial" w:hAnsi="Arial" w:cs="Arial"/>
        </w:rPr>
        <w:t>izvērtē lokālplānojuma teritorijas robežās un pamato būvniecības ieceres dokumentācijā, ņemot vērā konkrēto plānoto katras daudzdzīvokļu mājas dzīvokļu skaitu un savstarpējo publisko ārtelpu sasaisti.</w:t>
      </w:r>
    </w:p>
    <w:p w14:paraId="05D1E0E3" w14:textId="77777777" w:rsidR="00D21667" w:rsidRPr="00AE0224" w:rsidRDefault="00D21667" w:rsidP="00AE0224">
      <w:pPr>
        <w:pStyle w:val="Level1"/>
        <w:numPr>
          <w:ilvl w:val="0"/>
          <w:numId w:val="11"/>
        </w:numPr>
        <w:shd w:val="clear" w:color="auto" w:fill="FFFFFF" w:themeFill="background1"/>
        <w:rPr>
          <w:rFonts w:cs="Arial"/>
        </w:rPr>
      </w:pPr>
      <w:r w:rsidRPr="00AE0224">
        <w:rPr>
          <w:rFonts w:cs="Arial"/>
        </w:rPr>
        <w:t>Atkritumu tvertņu izvietojumu nosaka būvprojektā vai teritorijas labiekārtojuma projektā saskaņā ar funkcionāli pamatotu piebraucamo ceļu un gājēju celiņu plānojumu.</w:t>
      </w:r>
    </w:p>
    <w:p w14:paraId="0D5157AD" w14:textId="76B538AF" w:rsidR="00D21667" w:rsidRPr="00AE0224" w:rsidRDefault="00752F54" w:rsidP="00AE0224">
      <w:pPr>
        <w:pStyle w:val="Level1"/>
        <w:numPr>
          <w:ilvl w:val="0"/>
          <w:numId w:val="11"/>
        </w:numPr>
        <w:shd w:val="clear" w:color="auto" w:fill="FFFFFF" w:themeFill="background1"/>
        <w:rPr>
          <w:rFonts w:cs="Arial"/>
        </w:rPr>
      </w:pPr>
      <w:r>
        <w:rPr>
          <w:rFonts w:cs="Arial"/>
        </w:rPr>
        <w:t>V</w:t>
      </w:r>
      <w:r w:rsidR="00D21667" w:rsidRPr="00AE0224">
        <w:rPr>
          <w:rFonts w:cs="Arial"/>
        </w:rPr>
        <w:t>airākām ēkām, kuras paredzēts izvietot atsevišķās jaunveidojamās zemes vienībās, var būt kopīgi izmantojama labiekārtojuma infrastruktūra, ja par to kopīgu izmantošanu un apsaimniekošanu tiek noslēgts rakstisks līgums.</w:t>
      </w:r>
    </w:p>
    <w:p w14:paraId="1FE56639" w14:textId="4480FB38" w:rsidR="00D21667" w:rsidRPr="00AE0224" w:rsidRDefault="00D21667" w:rsidP="00AE0224">
      <w:pPr>
        <w:pStyle w:val="Level1"/>
        <w:numPr>
          <w:ilvl w:val="0"/>
          <w:numId w:val="11"/>
        </w:numPr>
        <w:shd w:val="clear" w:color="auto" w:fill="FFFFFF" w:themeFill="background1"/>
        <w:rPr>
          <w:rFonts w:cs="Arial"/>
        </w:rPr>
      </w:pPr>
      <w:r w:rsidRPr="00AE0224">
        <w:rPr>
          <w:rFonts w:cs="Arial"/>
        </w:rPr>
        <w:t>Atsevišķai ēkai funkcionāli nepieciešamās autostāvvietas var izvietot citā zemes vienībā, ja par to izmantošanu tiek noslēgts rakstisks līgums ar attiecīgās zemes vienības īpašnieku.</w:t>
      </w:r>
    </w:p>
    <w:p w14:paraId="23326B3D" w14:textId="5EF440E4" w:rsidR="00E165AF" w:rsidRPr="00AE0224" w:rsidRDefault="00E165AF" w:rsidP="00AE0224">
      <w:pPr>
        <w:pStyle w:val="Level1"/>
        <w:numPr>
          <w:ilvl w:val="0"/>
          <w:numId w:val="11"/>
        </w:numPr>
        <w:shd w:val="clear" w:color="auto" w:fill="FFFFFF" w:themeFill="background1"/>
        <w:rPr>
          <w:rFonts w:cs="Arial"/>
        </w:rPr>
      </w:pPr>
      <w:r w:rsidRPr="00AE0224">
        <w:t xml:space="preserve">Citas pamatprasības apbūves izvietošanā un teritorijas labiekārtošanā - saskaņā ar šo noteikumu 3.3., 3.4., 3.6. </w:t>
      </w:r>
      <w:r w:rsidR="00701262" w:rsidRPr="00AE0224">
        <w:t>apakšnodaļās</w:t>
      </w:r>
      <w:r w:rsidRPr="00AE0224">
        <w:t xml:space="preserve"> noteikto.</w:t>
      </w:r>
    </w:p>
    <w:p w14:paraId="1C787FC4" w14:textId="77777777" w:rsidR="00675D90" w:rsidRPr="00AE0224" w:rsidRDefault="0043439B" w:rsidP="00AE0224">
      <w:pPr>
        <w:pStyle w:val="Virsraksts2"/>
        <w:shd w:val="clear" w:color="auto" w:fill="FFFFFF" w:themeFill="background1"/>
        <w:rPr>
          <w:rFonts w:cs="Arial"/>
        </w:rPr>
      </w:pPr>
      <w:r w:rsidRPr="00AE0224">
        <w:rPr>
          <w:rFonts w:cs="Arial"/>
        </w:rPr>
        <w:t>4.4. Publiskās apbūves teritorija</w:t>
      </w:r>
      <w:bookmarkEnd w:id="73"/>
    </w:p>
    <w:p w14:paraId="55CA43B0"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4B93ADB3" w14:textId="7EFBCE0D" w:rsidR="00675D90" w:rsidRPr="00AE0224" w:rsidRDefault="0043439B" w:rsidP="00AE0224">
      <w:pPr>
        <w:pStyle w:val="Virsraksts2"/>
        <w:numPr>
          <w:ilvl w:val="1"/>
          <w:numId w:val="16"/>
        </w:numPr>
        <w:shd w:val="clear" w:color="auto" w:fill="FFFFFF" w:themeFill="background1"/>
        <w:rPr>
          <w:rFonts w:cs="Arial"/>
        </w:rPr>
      </w:pPr>
      <w:bookmarkStart w:id="77" w:name="MTAxMDVfXzFfNF9GdW5jdGlvbmFsWm9uZU5hdGlv"/>
      <w:bookmarkStart w:id="78" w:name="__RefHeading__25970_198571079014"/>
      <w:bookmarkEnd w:id="77"/>
      <w:r w:rsidRPr="00AE0224">
        <w:rPr>
          <w:rFonts w:cs="Arial"/>
        </w:rPr>
        <w:t>Jauktas centra apbūves teritorija</w:t>
      </w:r>
      <w:bookmarkEnd w:id="78"/>
    </w:p>
    <w:p w14:paraId="48339C31" w14:textId="42F016C4" w:rsidR="00ED4CE5" w:rsidRPr="00AE0224" w:rsidRDefault="00ED4CE5" w:rsidP="00AE0224">
      <w:pPr>
        <w:pStyle w:val="Textbody"/>
        <w:shd w:val="clear" w:color="auto" w:fill="FFFFFF" w:themeFill="background1"/>
        <w:rPr>
          <w:rFonts w:cs="Arial"/>
        </w:rPr>
      </w:pPr>
      <w:r w:rsidRPr="00AE0224">
        <w:rPr>
          <w:rFonts w:cs="Arial"/>
        </w:rPr>
        <w:t>Nenosaka</w:t>
      </w:r>
    </w:p>
    <w:p w14:paraId="0FC29214" w14:textId="77777777" w:rsidR="00675D90" w:rsidRPr="00AE0224" w:rsidRDefault="0043439B" w:rsidP="00AE0224">
      <w:pPr>
        <w:pStyle w:val="Virsraksts2"/>
        <w:shd w:val="clear" w:color="auto" w:fill="FFFFFF" w:themeFill="background1"/>
        <w:rPr>
          <w:rFonts w:cs="Arial"/>
        </w:rPr>
      </w:pPr>
      <w:bookmarkStart w:id="79" w:name="MTAxMDVfSkM0XzJfMF9GdW5jdGlvbmFsWm9uZUJh"/>
      <w:bookmarkStart w:id="80" w:name="MTAxMDZfXzFfNV9GdW5jdGlvbmFsWm9uZU5hdGlv"/>
      <w:bookmarkStart w:id="81" w:name="__RefHeading__25970_198571079015"/>
      <w:bookmarkEnd w:id="79"/>
      <w:bookmarkEnd w:id="80"/>
      <w:r w:rsidRPr="00AE0224">
        <w:rPr>
          <w:rFonts w:cs="Arial"/>
        </w:rPr>
        <w:t>4.6. Rūpnieciskās apbūves teritorija</w:t>
      </w:r>
      <w:bookmarkEnd w:id="81"/>
    </w:p>
    <w:p w14:paraId="366AB15A"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3622AA5B" w14:textId="77777777" w:rsidR="00675D90" w:rsidRPr="00AE0224" w:rsidRDefault="0043439B" w:rsidP="00AE0224">
      <w:pPr>
        <w:pStyle w:val="Virsraksts2"/>
        <w:shd w:val="clear" w:color="auto" w:fill="FFFFFF" w:themeFill="background1"/>
        <w:rPr>
          <w:rFonts w:cs="Arial"/>
        </w:rPr>
      </w:pPr>
      <w:bookmarkStart w:id="82" w:name="MTAxMDdfXzFfNl9GdW5jdGlvbmFsWm9uZU5hdGlv"/>
      <w:bookmarkStart w:id="83" w:name="__RefHeading__25970_198571079016"/>
      <w:bookmarkEnd w:id="82"/>
      <w:r w:rsidRPr="00AE0224">
        <w:rPr>
          <w:rFonts w:cs="Arial"/>
        </w:rPr>
        <w:t>4.7. Transporta infrastruktūras teritorija</w:t>
      </w:r>
      <w:bookmarkEnd w:id="83"/>
    </w:p>
    <w:p w14:paraId="6AEE24AC" w14:textId="77777777" w:rsidR="00675D90" w:rsidRPr="00AE0224" w:rsidRDefault="0043439B" w:rsidP="00AE0224">
      <w:pPr>
        <w:pStyle w:val="Virsraksts3"/>
        <w:shd w:val="clear" w:color="auto" w:fill="FFFFFF" w:themeFill="background1"/>
        <w:rPr>
          <w:rFonts w:cs="Arial"/>
        </w:rPr>
      </w:pPr>
      <w:bookmarkStart w:id="84" w:name="MTAxMDdfVFIyXzJfMF9GdW5jdGlvbmFsWm9uZUJh"/>
      <w:bookmarkEnd w:id="84"/>
      <w:r w:rsidRPr="00AE0224">
        <w:rPr>
          <w:rFonts w:cs="Arial"/>
        </w:rPr>
        <w:t>4.7.1. Transporta infrastruktūras teritorija (TR2)</w:t>
      </w:r>
    </w:p>
    <w:p w14:paraId="4D01BC7D" w14:textId="77777777" w:rsidR="00675D90" w:rsidRPr="00AE0224" w:rsidRDefault="0043439B" w:rsidP="00AE0224">
      <w:pPr>
        <w:pStyle w:val="Virsraksts4"/>
        <w:shd w:val="clear" w:color="auto" w:fill="FFFFFF" w:themeFill="background1"/>
        <w:rPr>
          <w:rFonts w:cs="Arial"/>
        </w:rPr>
      </w:pPr>
      <w:bookmarkStart w:id="85" w:name="MTAxMDdfVFIyXzNfMF9GdW5jdGlvbmFsWm9uZUJh"/>
      <w:bookmarkEnd w:id="85"/>
      <w:r w:rsidRPr="00AE0224">
        <w:rPr>
          <w:rFonts w:cs="Arial"/>
        </w:rPr>
        <w:t>4.7.1.1. Pamatinformācija</w:t>
      </w:r>
    </w:p>
    <w:p w14:paraId="56A8F7BA" w14:textId="5B6A4501" w:rsidR="00675D90" w:rsidRPr="00AE0224" w:rsidRDefault="0043439B" w:rsidP="00AE0224">
      <w:pPr>
        <w:pStyle w:val="Level1"/>
        <w:shd w:val="clear" w:color="auto" w:fill="FFFFFF" w:themeFill="background1"/>
        <w:rPr>
          <w:rFonts w:cs="Arial"/>
        </w:rPr>
      </w:pPr>
      <w:bookmarkStart w:id="86" w:name="MTAxMDdfVFIyXzRfMF9GdW5jdGlvbmFsWm9uZUJh"/>
      <w:bookmarkEnd w:id="86"/>
      <w:r w:rsidRPr="00AE0224">
        <w:rPr>
          <w:rFonts w:cs="Arial"/>
        </w:rPr>
        <w:t>46.</w:t>
      </w:r>
      <w:r w:rsidRPr="00AE0224">
        <w:rPr>
          <w:rFonts w:cs="Arial"/>
        </w:rPr>
        <w:tab/>
        <w:t xml:space="preserve">Transporta infrastruktūras teritorija (TR2) ir funkcionālā zona, kas noteikta </w:t>
      </w:r>
      <w:r w:rsidR="00ED4CE5" w:rsidRPr="00AE0224">
        <w:rPr>
          <w:rFonts w:cs="Arial"/>
        </w:rPr>
        <w:t xml:space="preserve">pilsētas </w:t>
      </w:r>
      <w:r w:rsidRPr="00AE0224">
        <w:rPr>
          <w:rFonts w:cs="Arial"/>
        </w:rPr>
        <w:t xml:space="preserve"> nozīmes ielas </w:t>
      </w:r>
      <w:r w:rsidR="00ED4CE5" w:rsidRPr="00AE0224">
        <w:rPr>
          <w:rFonts w:cs="Arial"/>
        </w:rPr>
        <w:t xml:space="preserve"> - Alsviķu iela </w:t>
      </w:r>
      <w:r w:rsidRPr="00AE0224">
        <w:rPr>
          <w:rFonts w:cs="Arial"/>
        </w:rPr>
        <w:t>(</w:t>
      </w:r>
      <w:r w:rsidR="00ED4CE5" w:rsidRPr="00AE0224">
        <w:rPr>
          <w:rFonts w:cs="Arial"/>
        </w:rPr>
        <w:t>D</w:t>
      </w:r>
      <w:r w:rsidRPr="00AE0224">
        <w:rPr>
          <w:rFonts w:cs="Arial"/>
        </w:rPr>
        <w:t xml:space="preserve"> kategorija)</w:t>
      </w:r>
      <w:r w:rsidR="00ED4CE5" w:rsidRPr="00AE0224">
        <w:rPr>
          <w:rFonts w:cs="Arial"/>
        </w:rPr>
        <w:t xml:space="preserve">  paplašināšanai</w:t>
      </w:r>
      <w:r w:rsidR="00E165AF" w:rsidRPr="00AE0224">
        <w:rPr>
          <w:rFonts w:cs="Arial"/>
        </w:rPr>
        <w:t>, nodrošinot  gājēju infrastruktūras uzlabošanu (trotuāra izbūvi)</w:t>
      </w:r>
    </w:p>
    <w:p w14:paraId="2B347F20" w14:textId="77777777" w:rsidR="00675D90" w:rsidRPr="00AE0224" w:rsidRDefault="0043439B" w:rsidP="00AE0224">
      <w:pPr>
        <w:pStyle w:val="Virsraksts4"/>
        <w:shd w:val="clear" w:color="auto" w:fill="FFFFFF" w:themeFill="background1"/>
        <w:rPr>
          <w:rFonts w:cs="Arial"/>
        </w:rPr>
      </w:pPr>
      <w:bookmarkStart w:id="87" w:name="MTAxMDdfVFIyXzNfMV9GdW5jdGlvbmFsWm9uZUJh"/>
      <w:bookmarkEnd w:id="87"/>
      <w:r w:rsidRPr="00AE0224">
        <w:rPr>
          <w:rFonts w:cs="Arial"/>
        </w:rPr>
        <w:t>4.7.1.2. Teritorijas galvenie izmantošanas veidi</w:t>
      </w:r>
    </w:p>
    <w:p w14:paraId="17FDBF53" w14:textId="77777777" w:rsidR="00675D90" w:rsidRPr="00AE0224" w:rsidRDefault="0043439B" w:rsidP="00AE0224">
      <w:pPr>
        <w:pStyle w:val="Level1"/>
        <w:shd w:val="clear" w:color="auto" w:fill="FFFFFF" w:themeFill="background1"/>
        <w:rPr>
          <w:rFonts w:cs="Arial"/>
        </w:rPr>
      </w:pPr>
      <w:bookmarkStart w:id="88" w:name="MTAxMDdfVFIyXzRfMF9ab25lVXNhZ2VfMjcwNTUw"/>
      <w:bookmarkEnd w:id="88"/>
      <w:r w:rsidRPr="00AE0224">
        <w:rPr>
          <w:rFonts w:cs="Arial"/>
        </w:rPr>
        <w:t>47.</w:t>
      </w:r>
      <w:r w:rsidRPr="00AE0224">
        <w:rPr>
          <w:rFonts w:cs="Arial"/>
        </w:rPr>
        <w:tab/>
        <w:t>Inženiertehniskā infrastruktūra (14001).</w:t>
      </w:r>
    </w:p>
    <w:p w14:paraId="7CA19EAD" w14:textId="77777777" w:rsidR="00675D90" w:rsidRPr="00AE0224" w:rsidRDefault="0043439B" w:rsidP="00AE0224">
      <w:pPr>
        <w:pStyle w:val="Level1"/>
        <w:shd w:val="clear" w:color="auto" w:fill="FFFFFF" w:themeFill="background1"/>
        <w:rPr>
          <w:rFonts w:cs="Arial"/>
        </w:rPr>
      </w:pPr>
      <w:bookmarkStart w:id="89" w:name="MTAxMDdfVFIyXzRfMV9ab25lVXNhZ2VfMjcwNTUx"/>
      <w:bookmarkEnd w:id="89"/>
      <w:r w:rsidRPr="00AE0224">
        <w:rPr>
          <w:rFonts w:cs="Arial"/>
        </w:rPr>
        <w:t>48.</w:t>
      </w:r>
      <w:r w:rsidRPr="00AE0224">
        <w:rPr>
          <w:rFonts w:cs="Arial"/>
        </w:rPr>
        <w:tab/>
        <w:t>Transporta lineārā infrastruk</w:t>
      </w:r>
      <w:r w:rsidRPr="00AE0224">
        <w:rPr>
          <w:rFonts w:cs="Arial"/>
        </w:rPr>
        <w:softHyphen/>
        <w:t>tūra (14002).</w:t>
      </w:r>
    </w:p>
    <w:p w14:paraId="5F5156A5" w14:textId="77777777" w:rsidR="00675D90" w:rsidRPr="00AE0224" w:rsidRDefault="0043439B" w:rsidP="00AE0224">
      <w:pPr>
        <w:pStyle w:val="Virsraksts4"/>
        <w:shd w:val="clear" w:color="auto" w:fill="FFFFFF" w:themeFill="background1"/>
        <w:rPr>
          <w:rFonts w:cs="Arial"/>
        </w:rPr>
      </w:pPr>
      <w:bookmarkStart w:id="90" w:name="MTAxMDdfVFIyXzNfMl9GdW5jdGlvbmFsWm9uZUJh"/>
      <w:bookmarkEnd w:id="90"/>
      <w:r w:rsidRPr="00AE0224">
        <w:rPr>
          <w:rFonts w:cs="Arial"/>
        </w:rPr>
        <w:lastRenderedPageBreak/>
        <w:t xml:space="preserve">4.7.1.3. Teritorijas </w:t>
      </w:r>
      <w:proofErr w:type="spellStart"/>
      <w:r w:rsidRPr="00AE0224">
        <w:rPr>
          <w:rFonts w:cs="Arial"/>
        </w:rPr>
        <w:t>papildizmantošanas</w:t>
      </w:r>
      <w:proofErr w:type="spellEnd"/>
      <w:r w:rsidRPr="00AE0224">
        <w:rPr>
          <w:rFonts w:cs="Arial"/>
        </w:rPr>
        <w:t xml:space="preserve"> veidi</w:t>
      </w:r>
    </w:p>
    <w:p w14:paraId="4E75E543"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1BE915B5" w14:textId="77777777" w:rsidR="00675D90" w:rsidRPr="00AE0224" w:rsidRDefault="0043439B" w:rsidP="00AE0224">
      <w:pPr>
        <w:pStyle w:val="Virsraksts4"/>
        <w:shd w:val="clear" w:color="auto" w:fill="FFFFFF" w:themeFill="background1"/>
        <w:rPr>
          <w:rFonts w:cs="Arial"/>
        </w:rPr>
      </w:pPr>
      <w:bookmarkStart w:id="91" w:name="MTAxMDdfVFIyXzNfM19GdW5jdGlvbmFsWm9uZUJh"/>
      <w:bookmarkEnd w:id="91"/>
      <w:r w:rsidRPr="00AE0224">
        <w:rPr>
          <w:rFonts w:cs="Arial"/>
        </w:rPr>
        <w:t>4.7.1.4. Apbūves parametri</w:t>
      </w:r>
    </w:p>
    <w:p w14:paraId="57F2767A"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0BB8093B" w14:textId="77777777" w:rsidR="00675D90" w:rsidRPr="00AE0224" w:rsidRDefault="0043439B" w:rsidP="00AE0224">
      <w:pPr>
        <w:pStyle w:val="Virsraksts4"/>
        <w:shd w:val="clear" w:color="auto" w:fill="FFFFFF" w:themeFill="background1"/>
        <w:rPr>
          <w:rFonts w:cs="Arial"/>
        </w:rPr>
      </w:pPr>
      <w:bookmarkStart w:id="92" w:name="MTAxMDdfVFIyXzNfNF9GdW5jdGlvbmFsWm9uZUJh"/>
      <w:bookmarkEnd w:id="92"/>
      <w:r w:rsidRPr="00AE0224">
        <w:rPr>
          <w:rFonts w:cs="Arial"/>
        </w:rPr>
        <w:t>4.7.1.5. Citi noteikumi</w:t>
      </w:r>
    </w:p>
    <w:p w14:paraId="6C49FED5" w14:textId="2BC8F339" w:rsidR="00675D90" w:rsidRPr="00AE0224" w:rsidRDefault="0043439B" w:rsidP="00AE0224">
      <w:pPr>
        <w:pStyle w:val="Level1"/>
        <w:shd w:val="clear" w:color="auto" w:fill="FFFFFF" w:themeFill="background1"/>
        <w:rPr>
          <w:rFonts w:cs="Arial"/>
        </w:rPr>
      </w:pPr>
      <w:bookmarkStart w:id="93" w:name="MTAxMDdfVFIyXzRfMF9CdWlsZGluZ1J1bGVfNDA1"/>
      <w:bookmarkStart w:id="94" w:name="MTAxMDdfVFIyXzRfMV9CdWlsZGluZ1J1bGVfNDA1"/>
      <w:bookmarkEnd w:id="93"/>
      <w:bookmarkEnd w:id="94"/>
      <w:r w:rsidRPr="00AE0224">
        <w:rPr>
          <w:rFonts w:cs="Arial"/>
        </w:rPr>
        <w:t>50.</w:t>
      </w:r>
      <w:r w:rsidRPr="00AE0224">
        <w:rPr>
          <w:rFonts w:cs="Arial"/>
        </w:rPr>
        <w:tab/>
      </w:r>
      <w:r w:rsidR="00E165AF" w:rsidRPr="00AE0224">
        <w:rPr>
          <w:rFonts w:cs="Arial"/>
        </w:rPr>
        <w:t xml:space="preserve">Ielas </w:t>
      </w:r>
      <w:r w:rsidR="00B4558A">
        <w:rPr>
          <w:rFonts w:cs="Arial"/>
        </w:rPr>
        <w:t xml:space="preserve">pārbūvi </w:t>
      </w:r>
      <w:r w:rsidR="00E165AF" w:rsidRPr="00AE0224">
        <w:rPr>
          <w:rFonts w:cs="Arial"/>
        </w:rPr>
        <w:t>veic ņemot vērā grafiskās daļas “Šķērsprofili”  iekļautos principiālos risinājumus</w:t>
      </w:r>
      <w:r w:rsidR="00701262">
        <w:rPr>
          <w:rFonts w:cs="Arial"/>
        </w:rPr>
        <w:t>.</w:t>
      </w:r>
    </w:p>
    <w:p w14:paraId="6DC22CEF" w14:textId="3E533F23" w:rsidR="00675D90" w:rsidRPr="00AE0224" w:rsidRDefault="0043439B" w:rsidP="00AE0224">
      <w:pPr>
        <w:pStyle w:val="Level1"/>
        <w:shd w:val="clear" w:color="auto" w:fill="FFFFFF" w:themeFill="background1"/>
        <w:rPr>
          <w:rFonts w:cs="Arial"/>
        </w:rPr>
      </w:pPr>
      <w:bookmarkStart w:id="95" w:name="MTAxMDdfVFIyXzRfMl9CdWlsZGluZ1J1bGVfNDA1"/>
      <w:bookmarkEnd w:id="95"/>
      <w:r w:rsidRPr="00AE0224">
        <w:rPr>
          <w:rFonts w:cs="Arial"/>
        </w:rPr>
        <w:t>51.</w:t>
      </w:r>
      <w:r w:rsidRPr="00AE0224">
        <w:rPr>
          <w:rFonts w:cs="Arial"/>
        </w:rPr>
        <w:tab/>
        <w:t>Gājēj</w:t>
      </w:r>
      <w:r w:rsidR="00B4558A">
        <w:rPr>
          <w:rFonts w:cs="Arial"/>
        </w:rPr>
        <w:t>iem paredzēto</w:t>
      </w:r>
      <w:r w:rsidR="00701262">
        <w:rPr>
          <w:rFonts w:cs="Arial"/>
        </w:rPr>
        <w:t xml:space="preserve"> infrastruktūru </w:t>
      </w:r>
      <w:r w:rsidRPr="00AE0224">
        <w:rPr>
          <w:rFonts w:cs="Arial"/>
        </w:rPr>
        <w:t xml:space="preserve">veido funkcionāli saistītu un stilistiski  saskaņotu ar </w:t>
      </w:r>
      <w:r w:rsidR="002B05AD" w:rsidRPr="00AE0224">
        <w:rPr>
          <w:rFonts w:cs="Arial"/>
        </w:rPr>
        <w:t xml:space="preserve"> iekškvartāla </w:t>
      </w:r>
      <w:r w:rsidR="00E165AF" w:rsidRPr="00AE0224">
        <w:rPr>
          <w:rFonts w:cs="Arial"/>
        </w:rPr>
        <w:t xml:space="preserve">savienojumu </w:t>
      </w:r>
      <w:r w:rsidRPr="00AE0224">
        <w:rPr>
          <w:rFonts w:cs="Arial"/>
        </w:rPr>
        <w:t>labiekārtojumu.</w:t>
      </w:r>
    </w:p>
    <w:p w14:paraId="4D42BAE5" w14:textId="77777777" w:rsidR="00675D90" w:rsidRPr="00AE0224" w:rsidRDefault="0043439B" w:rsidP="00AE0224">
      <w:pPr>
        <w:pStyle w:val="Virsraksts2"/>
        <w:shd w:val="clear" w:color="auto" w:fill="FFFFFF" w:themeFill="background1"/>
        <w:rPr>
          <w:rFonts w:cs="Arial"/>
        </w:rPr>
      </w:pPr>
      <w:bookmarkStart w:id="96" w:name="MTAxMDhfXzFfN19GdW5jdGlvbmFsWm9uZU5hdGlv"/>
      <w:bookmarkStart w:id="97" w:name="__RefHeading__25970_198571079017"/>
      <w:bookmarkEnd w:id="96"/>
      <w:r w:rsidRPr="00AE0224">
        <w:rPr>
          <w:rFonts w:cs="Arial"/>
        </w:rPr>
        <w:t>4.8. Tehniskās apbūves teritorija</w:t>
      </w:r>
      <w:bookmarkEnd w:id="97"/>
    </w:p>
    <w:p w14:paraId="1408B697"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2D5178B4" w14:textId="77777777" w:rsidR="00675D90" w:rsidRPr="00AE0224" w:rsidRDefault="0043439B" w:rsidP="00AE0224">
      <w:pPr>
        <w:pStyle w:val="Virsraksts2"/>
        <w:shd w:val="clear" w:color="auto" w:fill="FFFFFF" w:themeFill="background1"/>
        <w:rPr>
          <w:rFonts w:cs="Arial"/>
        </w:rPr>
      </w:pPr>
      <w:bookmarkStart w:id="98" w:name="MTAxMDlfXzFfOF9GdW5jdGlvbmFsWm9uZU5hdGlv"/>
      <w:bookmarkStart w:id="99" w:name="__RefHeading__25970_198571079018"/>
      <w:bookmarkEnd w:id="98"/>
      <w:r w:rsidRPr="00AE0224">
        <w:rPr>
          <w:rFonts w:cs="Arial"/>
        </w:rPr>
        <w:t>4.9. Dabas un apstādījumu teritorija</w:t>
      </w:r>
      <w:bookmarkEnd w:id="99"/>
    </w:p>
    <w:p w14:paraId="29904D8F" w14:textId="08D13FBC" w:rsidR="00675D90" w:rsidRPr="00AE0224" w:rsidRDefault="0043439B" w:rsidP="00AE0224">
      <w:pPr>
        <w:pStyle w:val="Virsraksts3"/>
        <w:shd w:val="clear" w:color="auto" w:fill="FFFFFF" w:themeFill="background1"/>
        <w:rPr>
          <w:rFonts w:cs="Arial"/>
        </w:rPr>
      </w:pPr>
      <w:bookmarkStart w:id="100" w:name="MTAxMDlfREE0XzJfMF9GdW5jdGlvbmFsWm9uZUJh"/>
      <w:bookmarkEnd w:id="100"/>
      <w:r w:rsidRPr="00AE0224">
        <w:rPr>
          <w:rFonts w:cs="Arial"/>
        </w:rPr>
        <w:t>4.9.1. Dabas un apstādījumu teritorija (DA</w:t>
      </w:r>
      <w:r w:rsidR="002B05AD" w:rsidRPr="00AE0224">
        <w:rPr>
          <w:rFonts w:cs="Arial"/>
        </w:rPr>
        <w:t>3</w:t>
      </w:r>
      <w:r w:rsidRPr="00AE0224">
        <w:rPr>
          <w:rFonts w:cs="Arial"/>
        </w:rPr>
        <w:t>)</w:t>
      </w:r>
    </w:p>
    <w:p w14:paraId="1FFC3B52" w14:textId="77777777" w:rsidR="00675D90" w:rsidRPr="00AE0224" w:rsidRDefault="0043439B" w:rsidP="00AE0224">
      <w:pPr>
        <w:pStyle w:val="Virsraksts4"/>
        <w:shd w:val="clear" w:color="auto" w:fill="FFFFFF" w:themeFill="background1"/>
        <w:rPr>
          <w:rFonts w:cs="Arial"/>
        </w:rPr>
      </w:pPr>
      <w:bookmarkStart w:id="101" w:name="MTAxMDlfREE0XzNfMF9GdW5jdGlvbmFsWm9uZUJh"/>
      <w:bookmarkEnd w:id="101"/>
      <w:r w:rsidRPr="00AE0224">
        <w:rPr>
          <w:rFonts w:cs="Arial"/>
        </w:rPr>
        <w:t>4.9.1.1. Pamatinformācija</w:t>
      </w:r>
    </w:p>
    <w:p w14:paraId="2A7C807F" w14:textId="5A366588" w:rsidR="00675D90" w:rsidRPr="00AE0224" w:rsidRDefault="0043439B" w:rsidP="00AE0224">
      <w:pPr>
        <w:pStyle w:val="Level1"/>
        <w:shd w:val="clear" w:color="auto" w:fill="FFFFFF" w:themeFill="background1"/>
        <w:rPr>
          <w:rFonts w:cs="Arial"/>
        </w:rPr>
      </w:pPr>
      <w:bookmarkStart w:id="102" w:name="MTAxMDlfREE0XzRfMF9GdW5jdGlvbmFsWm9uZUJh"/>
      <w:bookmarkEnd w:id="102"/>
      <w:r w:rsidRPr="00AE0224">
        <w:rPr>
          <w:rFonts w:cs="Arial"/>
        </w:rPr>
        <w:t>52.</w:t>
      </w:r>
      <w:r w:rsidRPr="00AE0224">
        <w:rPr>
          <w:rFonts w:cs="Arial"/>
        </w:rPr>
        <w:tab/>
        <w:t>Dabas un apstādījumu teritorija (DA</w:t>
      </w:r>
      <w:r w:rsidR="002B05AD" w:rsidRPr="00AE0224">
        <w:rPr>
          <w:rFonts w:cs="Arial"/>
        </w:rPr>
        <w:t>3</w:t>
      </w:r>
      <w:r w:rsidRPr="00AE0224">
        <w:rPr>
          <w:rFonts w:cs="Arial"/>
        </w:rPr>
        <w:t xml:space="preserve">) noteikta </w:t>
      </w:r>
      <w:r w:rsidR="00E165AF" w:rsidRPr="00AE0224">
        <w:rPr>
          <w:rFonts w:cs="Arial"/>
        </w:rPr>
        <w:t xml:space="preserve"> publiski </w:t>
      </w:r>
      <w:r w:rsidRPr="00AE0224">
        <w:rPr>
          <w:rFonts w:cs="Arial"/>
        </w:rPr>
        <w:t>pieejam</w:t>
      </w:r>
      <w:r w:rsidR="00EC18D3" w:rsidRPr="00AE0224">
        <w:rPr>
          <w:rFonts w:cs="Arial"/>
        </w:rPr>
        <w:t>a</w:t>
      </w:r>
      <w:r w:rsidRPr="00AE0224">
        <w:rPr>
          <w:rFonts w:cs="Arial"/>
        </w:rPr>
        <w:t xml:space="preserve"> </w:t>
      </w:r>
      <w:r w:rsidR="00E165AF" w:rsidRPr="00AE0224">
        <w:rPr>
          <w:rFonts w:cs="Arial"/>
        </w:rPr>
        <w:t xml:space="preserve"> skvēr</w:t>
      </w:r>
      <w:r w:rsidR="00EC18D3" w:rsidRPr="00AE0224">
        <w:rPr>
          <w:rFonts w:cs="Arial"/>
        </w:rPr>
        <w:t>a</w:t>
      </w:r>
      <w:r w:rsidR="00E165AF" w:rsidRPr="00AE0224">
        <w:rPr>
          <w:rFonts w:cs="Arial"/>
        </w:rPr>
        <w:t xml:space="preserve"> un </w:t>
      </w:r>
      <w:r w:rsidRPr="00AE0224">
        <w:rPr>
          <w:rFonts w:cs="Arial"/>
        </w:rPr>
        <w:t>par</w:t>
      </w:r>
      <w:r w:rsidR="00E165AF" w:rsidRPr="00AE0224">
        <w:rPr>
          <w:rFonts w:cs="Arial"/>
        </w:rPr>
        <w:t>ka funkciju</w:t>
      </w:r>
      <w:r w:rsidRPr="00AE0224">
        <w:rPr>
          <w:rFonts w:cs="Arial"/>
        </w:rPr>
        <w:t xml:space="preserve"> </w:t>
      </w:r>
      <w:r w:rsidR="00E165AF" w:rsidRPr="00AE0224">
        <w:rPr>
          <w:rFonts w:cs="Arial"/>
        </w:rPr>
        <w:t>nodrošināšanai</w:t>
      </w:r>
    </w:p>
    <w:p w14:paraId="055A5B76" w14:textId="77777777" w:rsidR="00675D90" w:rsidRPr="00AE0224" w:rsidRDefault="0043439B" w:rsidP="00AE0224">
      <w:pPr>
        <w:pStyle w:val="Virsraksts4"/>
        <w:shd w:val="clear" w:color="auto" w:fill="FFFFFF" w:themeFill="background1"/>
        <w:rPr>
          <w:rFonts w:cs="Arial"/>
        </w:rPr>
      </w:pPr>
      <w:bookmarkStart w:id="103" w:name="MTAxMDlfREE0XzNfMV9GdW5jdGlvbmFsWm9uZUJh"/>
      <w:bookmarkEnd w:id="103"/>
      <w:r w:rsidRPr="00AE0224">
        <w:rPr>
          <w:rFonts w:cs="Arial"/>
        </w:rPr>
        <w:t>4.9.1.2. Teritorijas galvenie izmantošanas veidi</w:t>
      </w:r>
    </w:p>
    <w:p w14:paraId="767370BE" w14:textId="77777777" w:rsidR="00675D90" w:rsidRPr="00AE0224" w:rsidRDefault="0043439B" w:rsidP="00AE0224">
      <w:pPr>
        <w:pStyle w:val="Level1"/>
        <w:shd w:val="clear" w:color="auto" w:fill="FFFFFF" w:themeFill="background1"/>
        <w:rPr>
          <w:rFonts w:cs="Arial"/>
        </w:rPr>
      </w:pPr>
      <w:bookmarkStart w:id="104" w:name="MTAxMDlfREE0XzRfMF9ab25lVXNhZ2VfMjcwNTM4"/>
      <w:bookmarkEnd w:id="104"/>
      <w:r w:rsidRPr="00AE0224">
        <w:rPr>
          <w:rFonts w:cs="Arial"/>
        </w:rPr>
        <w:t>53.</w:t>
      </w:r>
      <w:r w:rsidRPr="00AE0224">
        <w:rPr>
          <w:rFonts w:cs="Arial"/>
        </w:rPr>
        <w:tab/>
        <w:t>Labiekārtota ārtelpa (24001).</w:t>
      </w:r>
    </w:p>
    <w:p w14:paraId="45B90FAD" w14:textId="77777777" w:rsidR="00675D90" w:rsidRPr="00AE0224" w:rsidRDefault="0043439B" w:rsidP="00AE0224">
      <w:pPr>
        <w:pStyle w:val="Virsraksts4"/>
        <w:shd w:val="clear" w:color="auto" w:fill="FFFFFF" w:themeFill="background1"/>
        <w:rPr>
          <w:rFonts w:cs="Arial"/>
        </w:rPr>
      </w:pPr>
      <w:bookmarkStart w:id="105" w:name="MTAxMDlfREE0XzNfMl9GdW5jdGlvbmFsWm9uZUJh"/>
      <w:bookmarkEnd w:id="105"/>
      <w:r w:rsidRPr="00AE0224">
        <w:rPr>
          <w:rFonts w:cs="Arial"/>
        </w:rPr>
        <w:t xml:space="preserve">4.9.1.3. Teritorijas </w:t>
      </w:r>
      <w:proofErr w:type="spellStart"/>
      <w:r w:rsidRPr="00AE0224">
        <w:rPr>
          <w:rFonts w:cs="Arial"/>
        </w:rPr>
        <w:t>papildizmantošanas</w:t>
      </w:r>
      <w:proofErr w:type="spellEnd"/>
      <w:r w:rsidRPr="00AE0224">
        <w:rPr>
          <w:rFonts w:cs="Arial"/>
        </w:rPr>
        <w:t xml:space="preserve"> veidi</w:t>
      </w:r>
    </w:p>
    <w:p w14:paraId="679B33FD" w14:textId="2275A92E" w:rsidR="00675D90" w:rsidRPr="00AE0224" w:rsidRDefault="002B05AD" w:rsidP="00AE0224">
      <w:pPr>
        <w:pStyle w:val="Level1"/>
        <w:shd w:val="clear" w:color="auto" w:fill="FFFFFF" w:themeFill="background1"/>
        <w:rPr>
          <w:rFonts w:cs="Arial"/>
        </w:rPr>
      </w:pPr>
      <w:bookmarkStart w:id="106" w:name="MTAxMDlfREE0XzRfMF9ab25lVXNhZ2VfMjcwNTM5"/>
      <w:bookmarkEnd w:id="106"/>
      <w:r w:rsidRPr="00AE0224">
        <w:rPr>
          <w:rFonts w:cs="Arial"/>
        </w:rPr>
        <w:t>Nenosaka</w:t>
      </w:r>
    </w:p>
    <w:p w14:paraId="48267070" w14:textId="77777777" w:rsidR="00675D90" w:rsidRPr="00AE0224" w:rsidRDefault="0043439B" w:rsidP="00AE0224">
      <w:pPr>
        <w:pStyle w:val="Virsraksts4"/>
        <w:shd w:val="clear" w:color="auto" w:fill="FFFFFF" w:themeFill="background1"/>
        <w:rPr>
          <w:rFonts w:cs="Arial"/>
        </w:rPr>
      </w:pPr>
      <w:bookmarkStart w:id="107" w:name="MTAxMDlfREE0XzNfM19GdW5jdGlvbmFsWm9uZUJh"/>
      <w:bookmarkEnd w:id="107"/>
      <w:r w:rsidRPr="00AE0224">
        <w:rPr>
          <w:rFonts w:cs="Arial"/>
        </w:rPr>
        <w:t>4.9.1.4. Apbūves parametri</w:t>
      </w:r>
    </w:p>
    <w:p w14:paraId="05B45860"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72AF0CA0" w14:textId="77777777" w:rsidR="00675D90" w:rsidRPr="00AE0224" w:rsidRDefault="0043439B" w:rsidP="00AE0224">
      <w:pPr>
        <w:pStyle w:val="Virsraksts4"/>
        <w:shd w:val="clear" w:color="auto" w:fill="FFFFFF" w:themeFill="background1"/>
        <w:spacing w:after="120" w:line="240" w:lineRule="auto"/>
        <w:rPr>
          <w:rFonts w:cs="Arial"/>
        </w:rPr>
      </w:pPr>
      <w:bookmarkStart w:id="108" w:name="MTAxMDlfREE0XzNfNF9GdW5jdGlvbmFsWm9uZUJh"/>
      <w:bookmarkEnd w:id="108"/>
      <w:r w:rsidRPr="00AE0224">
        <w:rPr>
          <w:rFonts w:cs="Arial"/>
        </w:rPr>
        <w:t>4.9.1.5. Citi noteikumi</w:t>
      </w:r>
    </w:p>
    <w:p w14:paraId="6DB714DA" w14:textId="0F32DC99" w:rsidR="001D6B2D" w:rsidRPr="00AE0224" w:rsidRDefault="0043439B" w:rsidP="00AE0224">
      <w:pPr>
        <w:pStyle w:val="Level1"/>
        <w:shd w:val="clear" w:color="auto" w:fill="FFFFFF" w:themeFill="background1"/>
        <w:spacing w:after="120" w:line="240" w:lineRule="auto"/>
        <w:rPr>
          <w:rFonts w:cs="Arial"/>
        </w:rPr>
      </w:pPr>
      <w:bookmarkStart w:id="109" w:name="MTAxMDlfREE0XzRfMF9CdWlsZGluZ1J1bGVfNDA1"/>
      <w:bookmarkEnd w:id="109"/>
      <w:r w:rsidRPr="00AE0224">
        <w:rPr>
          <w:rFonts w:cs="Arial"/>
        </w:rPr>
        <w:t>55.</w:t>
      </w:r>
      <w:r w:rsidRPr="00AE0224">
        <w:rPr>
          <w:rFonts w:cs="Arial"/>
        </w:rPr>
        <w:tab/>
      </w:r>
      <w:r w:rsidR="001D6B2D" w:rsidRPr="00AE0224">
        <w:rPr>
          <w:rFonts w:cs="Arial"/>
        </w:rPr>
        <w:t>Teritorijas labiekārto</w:t>
      </w:r>
      <w:r w:rsidR="00EC18D3" w:rsidRPr="00AE0224">
        <w:rPr>
          <w:rFonts w:cs="Arial"/>
        </w:rPr>
        <w:t xml:space="preserve"> </w:t>
      </w:r>
      <w:r w:rsidR="001D6B2D" w:rsidRPr="00AE0224">
        <w:rPr>
          <w:rFonts w:cs="Arial"/>
        </w:rPr>
        <w:t>saglabājot esošos kokus un apstādījumus, ierīkojot labiekārtojumu (celiņus gājēju kustībai, apgaismojumu, āra mēbeles, bērnu rotaļu, mierīgās un aktīvās atpūtas aprīkojumu</w:t>
      </w:r>
      <w:r w:rsidR="00FA5253" w:rsidRPr="00AE0224">
        <w:rPr>
          <w:rFonts w:cs="Arial"/>
        </w:rPr>
        <w:t>, piknika zonas</w:t>
      </w:r>
      <w:r w:rsidR="001D6B2D" w:rsidRPr="00AE0224">
        <w:rPr>
          <w:rFonts w:cs="Arial"/>
        </w:rPr>
        <w:t xml:space="preserve"> u.tml.</w:t>
      </w:r>
      <w:r w:rsidR="00FA5253" w:rsidRPr="00AE0224">
        <w:rPr>
          <w:rFonts w:cs="Arial"/>
        </w:rPr>
        <w:t xml:space="preserve">), </w:t>
      </w:r>
      <w:r w:rsidR="001D6B2D" w:rsidRPr="00AE0224">
        <w:rPr>
          <w:rFonts w:cs="Arial"/>
        </w:rPr>
        <w:t>ņem</w:t>
      </w:r>
      <w:r w:rsidR="00FA5253" w:rsidRPr="00AE0224">
        <w:rPr>
          <w:rFonts w:cs="Arial"/>
        </w:rPr>
        <w:t>ot</w:t>
      </w:r>
      <w:r w:rsidR="001D6B2D" w:rsidRPr="00AE0224">
        <w:rPr>
          <w:rFonts w:cs="Arial"/>
        </w:rPr>
        <w:t xml:space="preserve"> vērā grafiskās daļas “Teritorijas attīstības un satiksmes organizācijas priekšlikums” konceptuālos </w:t>
      </w:r>
      <w:r w:rsidR="00EC18D3" w:rsidRPr="00AE0224">
        <w:rPr>
          <w:rFonts w:cs="Arial"/>
        </w:rPr>
        <w:t>priekšlikumus. Risinājumu precizē  labiekārtojuma projektā.</w:t>
      </w:r>
    </w:p>
    <w:p w14:paraId="37D0E776" w14:textId="01D8EC8E" w:rsidR="00FA5253" w:rsidRPr="00AE0224" w:rsidRDefault="001D6B2D" w:rsidP="00AE0224">
      <w:pPr>
        <w:pStyle w:val="Level1"/>
        <w:shd w:val="clear" w:color="auto" w:fill="FFFFFF" w:themeFill="background1"/>
        <w:spacing w:after="0" w:line="240" w:lineRule="auto"/>
        <w:rPr>
          <w:rFonts w:cs="Arial"/>
        </w:rPr>
      </w:pPr>
      <w:r w:rsidRPr="00AE0224">
        <w:rPr>
          <w:rFonts w:cs="Arial"/>
        </w:rPr>
        <w:t xml:space="preserve">57. Labiekārtojot DA 3 </w:t>
      </w:r>
      <w:r w:rsidR="00FA5253" w:rsidRPr="00AE0224">
        <w:rPr>
          <w:rFonts w:cs="Arial"/>
        </w:rPr>
        <w:t xml:space="preserve">teritoriju  - skvēru pie </w:t>
      </w:r>
      <w:r w:rsidRPr="00AE0224">
        <w:rPr>
          <w:rFonts w:cs="Arial"/>
        </w:rPr>
        <w:t>Rīgas un Alsviķu ielas krustojum</w:t>
      </w:r>
      <w:r w:rsidR="00EB1448">
        <w:rPr>
          <w:rFonts w:cs="Arial"/>
        </w:rPr>
        <w:t>a</w:t>
      </w:r>
      <w:r w:rsidR="00FA5253" w:rsidRPr="00AE0224">
        <w:rPr>
          <w:rFonts w:cs="Arial"/>
        </w:rPr>
        <w:t xml:space="preserve">: </w:t>
      </w:r>
    </w:p>
    <w:p w14:paraId="39755863" w14:textId="2F70C4B9" w:rsidR="001D6B2D" w:rsidRPr="00AE0224" w:rsidRDefault="003A2386" w:rsidP="00AE0224">
      <w:pPr>
        <w:pStyle w:val="Level1"/>
        <w:shd w:val="clear" w:color="auto" w:fill="FFFFFF" w:themeFill="background1"/>
        <w:spacing w:after="0" w:line="240" w:lineRule="auto"/>
        <w:ind w:left="1134"/>
        <w:rPr>
          <w:rFonts w:cs="Arial"/>
        </w:rPr>
      </w:pPr>
      <w:r w:rsidRPr="00AE0224">
        <w:rPr>
          <w:rFonts w:cs="Arial"/>
        </w:rPr>
        <w:t xml:space="preserve">57.1. </w:t>
      </w:r>
      <w:r w:rsidR="00FA5253" w:rsidRPr="00AE0224">
        <w:rPr>
          <w:rFonts w:cs="Arial"/>
        </w:rPr>
        <w:t>nodrošina</w:t>
      </w:r>
      <w:r w:rsidR="001D6B2D" w:rsidRPr="00AE0224">
        <w:rPr>
          <w:rFonts w:cs="Arial"/>
        </w:rPr>
        <w:t xml:space="preserve"> </w:t>
      </w:r>
      <w:r w:rsidR="00EC18D3" w:rsidRPr="00AE0224">
        <w:rPr>
          <w:rFonts w:cs="Arial"/>
        </w:rPr>
        <w:t xml:space="preserve">gājēju </w:t>
      </w:r>
      <w:r w:rsidR="001D6B2D" w:rsidRPr="00AE0224">
        <w:rPr>
          <w:rFonts w:cs="Arial"/>
        </w:rPr>
        <w:t>diagonālos tranzīta savienojums uz</w:t>
      </w:r>
      <w:r w:rsidR="00FA5253" w:rsidRPr="00AE0224">
        <w:rPr>
          <w:rFonts w:cs="Arial"/>
        </w:rPr>
        <w:t xml:space="preserve">/no </w:t>
      </w:r>
      <w:r w:rsidR="001D6B2D" w:rsidRPr="00AE0224">
        <w:rPr>
          <w:rFonts w:cs="Arial"/>
        </w:rPr>
        <w:t xml:space="preserve"> Rīgas ielas  </w:t>
      </w:r>
      <w:r w:rsidR="00EB1448">
        <w:rPr>
          <w:rFonts w:cs="Arial"/>
        </w:rPr>
        <w:t>pāriešanas vietu</w:t>
      </w:r>
      <w:r w:rsidR="00EC18D3" w:rsidRPr="00AE0224">
        <w:rPr>
          <w:rFonts w:cs="Arial"/>
        </w:rPr>
        <w:t>,</w:t>
      </w:r>
      <w:r w:rsidR="001D6B2D" w:rsidRPr="00AE0224">
        <w:rPr>
          <w:rFonts w:cs="Arial"/>
        </w:rPr>
        <w:t xml:space="preserve"> </w:t>
      </w:r>
    </w:p>
    <w:p w14:paraId="72C95789" w14:textId="13D6C4F7" w:rsidR="00FA5253" w:rsidRPr="00AE0224" w:rsidRDefault="003A2386" w:rsidP="00AE0224">
      <w:pPr>
        <w:pStyle w:val="Level1"/>
        <w:shd w:val="clear" w:color="auto" w:fill="FFFFFF" w:themeFill="background1"/>
        <w:spacing w:after="0" w:line="240" w:lineRule="auto"/>
        <w:ind w:left="1134"/>
        <w:rPr>
          <w:rFonts w:cs="Arial"/>
        </w:rPr>
      </w:pPr>
      <w:r w:rsidRPr="00AE0224">
        <w:rPr>
          <w:rFonts w:cs="Arial"/>
        </w:rPr>
        <w:t xml:space="preserve">57.2. </w:t>
      </w:r>
      <w:r w:rsidR="00FA5253" w:rsidRPr="00AE0224">
        <w:rPr>
          <w:rFonts w:cs="Arial"/>
        </w:rPr>
        <w:t xml:space="preserve">stūra akcentam pielieto izteiksmīgus apstādījumus, </w:t>
      </w:r>
      <w:r w:rsidR="00EC18D3" w:rsidRPr="00AE0224">
        <w:rPr>
          <w:rFonts w:cs="Arial"/>
        </w:rPr>
        <w:t xml:space="preserve">reprezentatīvu </w:t>
      </w:r>
      <w:r w:rsidR="00FA5253" w:rsidRPr="00AE0224">
        <w:rPr>
          <w:rFonts w:cs="Arial"/>
        </w:rPr>
        <w:t>vides objektu</w:t>
      </w:r>
      <w:r w:rsidR="00EC18D3" w:rsidRPr="00AE0224">
        <w:rPr>
          <w:rFonts w:cs="Arial"/>
        </w:rPr>
        <w:t xml:space="preserve"> (-</w:t>
      </w:r>
      <w:proofErr w:type="spellStart"/>
      <w:r w:rsidR="00EC18D3" w:rsidRPr="00AE0224">
        <w:rPr>
          <w:rFonts w:cs="Arial"/>
        </w:rPr>
        <w:t>us</w:t>
      </w:r>
      <w:proofErr w:type="spellEnd"/>
      <w:r w:rsidR="00EC18D3" w:rsidRPr="00AE0224">
        <w:rPr>
          <w:rFonts w:cs="Arial"/>
        </w:rPr>
        <w:t>)</w:t>
      </w:r>
      <w:r w:rsidR="00FA5253" w:rsidRPr="00AE0224">
        <w:rPr>
          <w:rFonts w:cs="Arial"/>
        </w:rPr>
        <w:t>,</w:t>
      </w:r>
      <w:r w:rsidR="00EC18D3" w:rsidRPr="00AE0224">
        <w:rPr>
          <w:rFonts w:cs="Arial"/>
        </w:rPr>
        <w:t xml:space="preserve"> </w:t>
      </w:r>
      <w:r w:rsidR="00FA5253" w:rsidRPr="00AE0224">
        <w:rPr>
          <w:rFonts w:cs="Arial"/>
        </w:rPr>
        <w:t>risinājumu</w:t>
      </w:r>
      <w:r w:rsidR="00EC18D3" w:rsidRPr="00AE0224">
        <w:rPr>
          <w:rFonts w:cs="Arial"/>
        </w:rPr>
        <w:t xml:space="preserve"> </w:t>
      </w:r>
      <w:r w:rsidR="00FA5253" w:rsidRPr="00AE0224">
        <w:rPr>
          <w:rFonts w:cs="Arial"/>
        </w:rPr>
        <w:t>pamatojot ar vizuāl</w:t>
      </w:r>
      <w:r w:rsidR="00EC18D3" w:rsidRPr="00AE0224">
        <w:rPr>
          <w:rFonts w:cs="Arial"/>
        </w:rPr>
        <w:t>ās</w:t>
      </w:r>
      <w:r w:rsidR="00FA5253" w:rsidRPr="00AE0224">
        <w:rPr>
          <w:rFonts w:cs="Arial"/>
        </w:rPr>
        <w:t xml:space="preserve"> ietekm</w:t>
      </w:r>
      <w:r w:rsidR="00EC18D3" w:rsidRPr="00AE0224">
        <w:rPr>
          <w:rFonts w:cs="Arial"/>
        </w:rPr>
        <w:t xml:space="preserve">es analīzi </w:t>
      </w:r>
      <w:r w:rsidR="00FA5253" w:rsidRPr="00AE0224">
        <w:rPr>
          <w:rFonts w:cs="Arial"/>
        </w:rPr>
        <w:t xml:space="preserve">Rīgas </w:t>
      </w:r>
      <w:r w:rsidR="00EC18D3" w:rsidRPr="00AE0224">
        <w:rPr>
          <w:rFonts w:cs="Arial"/>
        </w:rPr>
        <w:t xml:space="preserve"> ielas, Rīgas </w:t>
      </w:r>
      <w:r w:rsidR="00FA5253" w:rsidRPr="00AE0224">
        <w:rPr>
          <w:rFonts w:cs="Arial"/>
        </w:rPr>
        <w:t xml:space="preserve">/Alsviķu ielas krustojuma </w:t>
      </w:r>
      <w:r w:rsidR="00EC18D3" w:rsidRPr="00AE0224">
        <w:rPr>
          <w:rFonts w:cs="Arial"/>
        </w:rPr>
        <w:t xml:space="preserve"> ainavas telpā.</w:t>
      </w:r>
      <w:r w:rsidR="00FA5253" w:rsidRPr="00AE0224">
        <w:rPr>
          <w:rFonts w:cs="Arial"/>
        </w:rPr>
        <w:t xml:space="preserve"> </w:t>
      </w:r>
    </w:p>
    <w:p w14:paraId="5D533B05" w14:textId="77777777" w:rsidR="00FA5253" w:rsidRPr="00AE0224" w:rsidRDefault="00FA5253" w:rsidP="00AE0224">
      <w:pPr>
        <w:pStyle w:val="Level1"/>
        <w:shd w:val="clear" w:color="auto" w:fill="FFFFFF" w:themeFill="background1"/>
        <w:spacing w:after="0" w:line="240" w:lineRule="auto"/>
        <w:rPr>
          <w:rFonts w:cs="Arial"/>
        </w:rPr>
      </w:pPr>
    </w:p>
    <w:p w14:paraId="29338E70" w14:textId="275D0EB4" w:rsidR="00FA5253" w:rsidRPr="00AE0224" w:rsidRDefault="001D6B2D" w:rsidP="00AE0224">
      <w:pPr>
        <w:pStyle w:val="Level1"/>
        <w:shd w:val="clear" w:color="auto" w:fill="FFFFFF" w:themeFill="background1"/>
        <w:spacing w:after="0" w:line="240" w:lineRule="auto"/>
        <w:rPr>
          <w:rFonts w:cs="Arial"/>
        </w:rPr>
      </w:pPr>
      <w:bookmarkStart w:id="110" w:name="MTAxMDlfREE0XzRfMV9CdWlsZGluZ1J1bGVfNDA1"/>
      <w:bookmarkStart w:id="111" w:name="MTAxMDlfREE0XzRfMl9CdWlsZGluZ1J1bGVfNDA1"/>
      <w:bookmarkEnd w:id="110"/>
      <w:bookmarkEnd w:id="111"/>
      <w:r w:rsidRPr="00AE0224">
        <w:rPr>
          <w:rFonts w:cs="Arial"/>
        </w:rPr>
        <w:t xml:space="preserve">58. Labiekārtojot DA 3 </w:t>
      </w:r>
      <w:r w:rsidR="00FA5253" w:rsidRPr="00AE0224">
        <w:rPr>
          <w:rFonts w:cs="Arial"/>
        </w:rPr>
        <w:t xml:space="preserve">teritoriju </w:t>
      </w:r>
      <w:r w:rsidRPr="00AE0224">
        <w:rPr>
          <w:rFonts w:cs="Arial"/>
        </w:rPr>
        <w:t xml:space="preserve"> </w:t>
      </w:r>
      <w:r w:rsidR="00FA5253" w:rsidRPr="00AE0224">
        <w:rPr>
          <w:rFonts w:cs="Arial"/>
        </w:rPr>
        <w:t xml:space="preserve"> - parka zonu </w:t>
      </w:r>
      <w:r w:rsidRPr="00AE0224">
        <w:rPr>
          <w:rFonts w:cs="Arial"/>
        </w:rPr>
        <w:t xml:space="preserve"> </w:t>
      </w:r>
      <w:r w:rsidR="00FA5253" w:rsidRPr="00AE0224">
        <w:rPr>
          <w:rFonts w:cs="Arial"/>
        </w:rPr>
        <w:t xml:space="preserve"> iepretim </w:t>
      </w:r>
      <w:r w:rsidRPr="00AE0224">
        <w:rPr>
          <w:rFonts w:cs="Arial"/>
        </w:rPr>
        <w:t>Rīgas</w:t>
      </w:r>
      <w:r w:rsidR="00FA5253" w:rsidRPr="00AE0224">
        <w:rPr>
          <w:rFonts w:cs="Arial"/>
        </w:rPr>
        <w:t>/</w:t>
      </w:r>
      <w:r w:rsidRPr="00AE0224">
        <w:rPr>
          <w:rFonts w:cs="Arial"/>
        </w:rPr>
        <w:t>Pils</w:t>
      </w:r>
      <w:r w:rsidR="00FA5253" w:rsidRPr="00AE0224">
        <w:rPr>
          <w:rFonts w:cs="Arial"/>
        </w:rPr>
        <w:t xml:space="preserve"> un Miera iela krustojumam:</w:t>
      </w:r>
    </w:p>
    <w:p w14:paraId="5F05EB15" w14:textId="5AC4EA85" w:rsidR="001D6B2D" w:rsidRPr="00AE0224" w:rsidRDefault="003A2386" w:rsidP="00AE0224">
      <w:pPr>
        <w:pStyle w:val="Level1"/>
        <w:shd w:val="clear" w:color="auto" w:fill="FFFFFF" w:themeFill="background1"/>
        <w:spacing w:after="0" w:line="240" w:lineRule="auto"/>
        <w:ind w:left="1134"/>
        <w:rPr>
          <w:rFonts w:cs="Arial"/>
        </w:rPr>
      </w:pPr>
      <w:r w:rsidRPr="00AE0224">
        <w:rPr>
          <w:rFonts w:cs="Arial"/>
        </w:rPr>
        <w:t xml:space="preserve">58.1. </w:t>
      </w:r>
      <w:r w:rsidR="001D6B2D" w:rsidRPr="00AE0224">
        <w:rPr>
          <w:rFonts w:cs="Arial"/>
        </w:rPr>
        <w:t>respektē  esoš</w:t>
      </w:r>
      <w:r w:rsidR="00FA5253" w:rsidRPr="00AE0224">
        <w:rPr>
          <w:rFonts w:cs="Arial"/>
        </w:rPr>
        <w:t xml:space="preserve">os </w:t>
      </w:r>
      <w:r w:rsidR="001D6B2D" w:rsidRPr="00AE0224">
        <w:rPr>
          <w:rFonts w:cs="Arial"/>
        </w:rPr>
        <w:t>vides objektus</w:t>
      </w:r>
      <w:r w:rsidR="00FA5253" w:rsidRPr="00AE0224">
        <w:rPr>
          <w:rFonts w:cs="Arial"/>
        </w:rPr>
        <w:t xml:space="preserve"> – </w:t>
      </w:r>
      <w:proofErr w:type="spellStart"/>
      <w:r w:rsidR="00EC18D3" w:rsidRPr="00AE0224">
        <w:rPr>
          <w:rFonts w:cs="Arial"/>
        </w:rPr>
        <w:t>vietzīmes</w:t>
      </w:r>
      <w:proofErr w:type="spellEnd"/>
      <w:r w:rsidR="00EC18D3" w:rsidRPr="00AE0224">
        <w:rPr>
          <w:rFonts w:cs="Arial"/>
        </w:rPr>
        <w:t xml:space="preserve"> saistībā ar </w:t>
      </w:r>
      <w:r w:rsidR="00FA5253" w:rsidRPr="00AE0224">
        <w:rPr>
          <w:rFonts w:cs="Arial"/>
        </w:rPr>
        <w:t xml:space="preserve">Alūksnes pirmās skolas </w:t>
      </w:r>
      <w:r w:rsidR="00EC18D3" w:rsidRPr="00AE0224">
        <w:rPr>
          <w:rFonts w:cs="Arial"/>
        </w:rPr>
        <w:t xml:space="preserve"> piemiņu, </w:t>
      </w:r>
    </w:p>
    <w:p w14:paraId="0D1495AF" w14:textId="0DC3C65B" w:rsidR="00FA5253" w:rsidRPr="00AE0224" w:rsidRDefault="003A2386" w:rsidP="00AE0224">
      <w:pPr>
        <w:pStyle w:val="Level1"/>
        <w:shd w:val="clear" w:color="auto" w:fill="FFFFFF" w:themeFill="background1"/>
        <w:spacing w:after="0" w:line="240" w:lineRule="auto"/>
        <w:ind w:left="1134"/>
        <w:rPr>
          <w:rFonts w:cs="Arial"/>
        </w:rPr>
      </w:pPr>
      <w:r w:rsidRPr="00AE0224">
        <w:rPr>
          <w:rFonts w:cs="Arial"/>
        </w:rPr>
        <w:lastRenderedPageBreak/>
        <w:t xml:space="preserve">58.2. </w:t>
      </w:r>
      <w:r w:rsidR="00EC18D3" w:rsidRPr="00AE0224">
        <w:rPr>
          <w:rFonts w:cs="Arial"/>
        </w:rPr>
        <w:t>n</w:t>
      </w:r>
      <w:r w:rsidR="00FA5253" w:rsidRPr="00AE0224">
        <w:rPr>
          <w:rFonts w:cs="Arial"/>
        </w:rPr>
        <w:t>odr</w:t>
      </w:r>
      <w:r w:rsidR="00EC18D3" w:rsidRPr="00AE0224">
        <w:rPr>
          <w:rFonts w:cs="Arial"/>
        </w:rPr>
        <w:t>o</w:t>
      </w:r>
      <w:r w:rsidR="00FA5253" w:rsidRPr="00AE0224">
        <w:rPr>
          <w:rFonts w:cs="Arial"/>
        </w:rPr>
        <w:t xml:space="preserve">šina </w:t>
      </w:r>
      <w:r w:rsidR="00EC18D3" w:rsidRPr="00AE0224">
        <w:rPr>
          <w:rFonts w:cs="Arial"/>
        </w:rPr>
        <w:t xml:space="preserve"> funkcionāli saistītu gājēju celiņu tīklu dīķ</w:t>
      </w:r>
      <w:r w:rsidRPr="00AE0224">
        <w:rPr>
          <w:rFonts w:cs="Arial"/>
        </w:rPr>
        <w:t xml:space="preserve">a ūdensmalu pieejamībai, </w:t>
      </w:r>
      <w:r w:rsidR="00FA5253" w:rsidRPr="00AE0224">
        <w:rPr>
          <w:rFonts w:cs="Arial"/>
        </w:rPr>
        <w:t>ērtus gājēju savienojums uz</w:t>
      </w:r>
      <w:r w:rsidR="00EC18D3" w:rsidRPr="00AE0224">
        <w:rPr>
          <w:rFonts w:cs="Arial"/>
        </w:rPr>
        <w:t>/no</w:t>
      </w:r>
      <w:r w:rsidR="00FA5253" w:rsidRPr="00AE0224">
        <w:rPr>
          <w:rFonts w:cs="Arial"/>
        </w:rPr>
        <w:t xml:space="preserve"> Rīgas/Pils  iel</w:t>
      </w:r>
      <w:r w:rsidRPr="00AE0224">
        <w:rPr>
          <w:rFonts w:cs="Arial"/>
        </w:rPr>
        <w:t xml:space="preserve">u un </w:t>
      </w:r>
      <w:r w:rsidR="00FA5253" w:rsidRPr="00AE0224">
        <w:rPr>
          <w:rFonts w:cs="Arial"/>
        </w:rPr>
        <w:t xml:space="preserve"> Miera ielas </w:t>
      </w:r>
      <w:r w:rsidR="00EC18D3" w:rsidRPr="00AE0224">
        <w:rPr>
          <w:rFonts w:cs="Arial"/>
        </w:rPr>
        <w:t>gājēju pāreju</w:t>
      </w:r>
      <w:r w:rsidRPr="00AE0224">
        <w:rPr>
          <w:rFonts w:cs="Arial"/>
        </w:rPr>
        <w:t>, savienojums ar iekškvartālu (DzD1 zonu),</w:t>
      </w:r>
    </w:p>
    <w:p w14:paraId="2FCC908F" w14:textId="2A9D588B" w:rsidR="003A2386" w:rsidRPr="00AE0224" w:rsidRDefault="003A2386" w:rsidP="00AE0224">
      <w:pPr>
        <w:pStyle w:val="Level1"/>
        <w:shd w:val="clear" w:color="auto" w:fill="FFFFFF" w:themeFill="background1"/>
        <w:spacing w:after="0" w:line="240" w:lineRule="auto"/>
        <w:ind w:firstLine="0"/>
        <w:rPr>
          <w:rFonts w:cs="Arial"/>
        </w:rPr>
      </w:pPr>
      <w:r w:rsidRPr="00AE0224">
        <w:rPr>
          <w:rFonts w:cs="Arial"/>
        </w:rPr>
        <w:t>58.3. citas prasības, ko nosaka labiekārtojuma projekta nosacījumos</w:t>
      </w:r>
      <w:r w:rsidR="00AE0224" w:rsidRPr="00AE0224">
        <w:rPr>
          <w:rFonts w:cs="Arial"/>
        </w:rPr>
        <w:t>.</w:t>
      </w:r>
    </w:p>
    <w:p w14:paraId="76BEFA0E" w14:textId="77777777" w:rsidR="00FA5253" w:rsidRPr="00AE0224" w:rsidRDefault="00FA5253" w:rsidP="00AE0224">
      <w:pPr>
        <w:pStyle w:val="Level1"/>
        <w:shd w:val="clear" w:color="auto" w:fill="FFFFFF" w:themeFill="background1"/>
        <w:spacing w:after="120" w:line="240" w:lineRule="auto"/>
        <w:ind w:left="426"/>
        <w:rPr>
          <w:rFonts w:cs="Arial"/>
        </w:rPr>
      </w:pPr>
    </w:p>
    <w:p w14:paraId="17247E91" w14:textId="7DBE5E1D" w:rsidR="00675D90" w:rsidRPr="00AE0224" w:rsidRDefault="0043439B" w:rsidP="00AE0224">
      <w:pPr>
        <w:pStyle w:val="Level1"/>
        <w:shd w:val="clear" w:color="auto" w:fill="FFFFFF" w:themeFill="background1"/>
        <w:spacing w:after="120" w:line="240" w:lineRule="auto"/>
        <w:rPr>
          <w:rFonts w:cs="Arial"/>
        </w:rPr>
      </w:pPr>
      <w:r w:rsidRPr="00AE0224">
        <w:rPr>
          <w:rFonts w:cs="Arial"/>
        </w:rPr>
        <w:t>.</w:t>
      </w:r>
    </w:p>
    <w:p w14:paraId="6E184C93" w14:textId="77777777" w:rsidR="00675D90" w:rsidRPr="00AE0224" w:rsidRDefault="0043439B" w:rsidP="00AE0224">
      <w:pPr>
        <w:pStyle w:val="Virsraksts2"/>
        <w:shd w:val="clear" w:color="auto" w:fill="FFFFFF" w:themeFill="background1"/>
        <w:rPr>
          <w:rFonts w:cs="Arial"/>
        </w:rPr>
      </w:pPr>
      <w:bookmarkStart w:id="112" w:name="MTAxMTBfXzFfOV9GdW5jdGlvbmFsWm9uZU5hdGlv"/>
      <w:bookmarkStart w:id="113" w:name="__RefHeading__25970_198571079019"/>
      <w:bookmarkEnd w:id="112"/>
      <w:r w:rsidRPr="00AE0224">
        <w:rPr>
          <w:rFonts w:cs="Arial"/>
        </w:rPr>
        <w:t>4.10. Mežu teritorija</w:t>
      </w:r>
      <w:bookmarkEnd w:id="113"/>
    </w:p>
    <w:p w14:paraId="353EA3AE"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3F1A22DA" w14:textId="77777777" w:rsidR="00675D90" w:rsidRPr="00AE0224" w:rsidRDefault="0043439B" w:rsidP="00AE0224">
      <w:pPr>
        <w:pStyle w:val="Virsraksts2"/>
        <w:shd w:val="clear" w:color="auto" w:fill="FFFFFF" w:themeFill="background1"/>
        <w:rPr>
          <w:rFonts w:cs="Arial"/>
        </w:rPr>
      </w:pPr>
      <w:bookmarkStart w:id="114" w:name="MTAxMTFfXzFfMTBfRnVuY3Rpb25hbFpvbmVOYXRp"/>
      <w:bookmarkStart w:id="115" w:name="__RefHeading__25970_198571079020"/>
      <w:bookmarkEnd w:id="114"/>
      <w:r w:rsidRPr="00AE0224">
        <w:rPr>
          <w:rFonts w:cs="Arial"/>
        </w:rPr>
        <w:t>4.11. Lauksaimniecības teritorija</w:t>
      </w:r>
      <w:bookmarkEnd w:id="115"/>
    </w:p>
    <w:p w14:paraId="68B7DA76"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7044D5D4" w14:textId="48AC970F" w:rsidR="00675D90" w:rsidRPr="00AE0224" w:rsidRDefault="0043439B" w:rsidP="00AE0224">
      <w:pPr>
        <w:pStyle w:val="Virsraksts2"/>
        <w:shd w:val="clear" w:color="auto" w:fill="FFFFFF" w:themeFill="background1"/>
        <w:rPr>
          <w:rFonts w:cs="Arial"/>
        </w:rPr>
      </w:pPr>
      <w:bookmarkStart w:id="116" w:name="MTAxMTJfXzFfMTFfRnVuY3Rpb25hbFpvbmVOYXRp"/>
      <w:bookmarkStart w:id="117" w:name="__RefHeading__25970_198571079021"/>
      <w:bookmarkEnd w:id="116"/>
      <w:r w:rsidRPr="00AE0224">
        <w:rPr>
          <w:rFonts w:cs="Arial"/>
        </w:rPr>
        <w:t>4.12. Ūdeņu teritorija</w:t>
      </w:r>
      <w:bookmarkEnd w:id="117"/>
    </w:p>
    <w:p w14:paraId="1C910F70" w14:textId="77777777" w:rsidR="003A2386" w:rsidRPr="00AE0224" w:rsidRDefault="003A2386" w:rsidP="00AE0224">
      <w:pPr>
        <w:pStyle w:val="Virsraksts4"/>
        <w:keepNext w:val="0"/>
        <w:widowControl w:val="0"/>
        <w:numPr>
          <w:ilvl w:val="3"/>
          <w:numId w:val="23"/>
        </w:numPr>
        <w:shd w:val="clear" w:color="auto" w:fill="FFFFFF" w:themeFill="background1"/>
        <w:tabs>
          <w:tab w:val="left" w:pos="1602"/>
        </w:tabs>
        <w:suppressAutoHyphens w:val="0"/>
        <w:autoSpaceDE w:val="0"/>
        <w:spacing w:before="93" w:after="0" w:line="240" w:lineRule="auto"/>
        <w:textAlignment w:val="auto"/>
      </w:pPr>
      <w:r w:rsidRPr="00AE0224">
        <w:t>Pamatinformācija</w:t>
      </w:r>
    </w:p>
    <w:p w14:paraId="040A0904" w14:textId="77777777" w:rsidR="003A2386" w:rsidRPr="00AE0224" w:rsidRDefault="003A2386" w:rsidP="00AE0224">
      <w:pPr>
        <w:pStyle w:val="Pamatteksts"/>
        <w:shd w:val="clear" w:color="auto" w:fill="FFFFFF" w:themeFill="background1"/>
        <w:spacing w:before="11"/>
        <w:rPr>
          <w:rFonts w:ascii="Arial"/>
          <w:b/>
          <w:i/>
          <w:sz w:val="20"/>
        </w:rPr>
      </w:pPr>
    </w:p>
    <w:p w14:paraId="1008A351" w14:textId="6739C4F6" w:rsidR="003A2386" w:rsidRPr="00AE0224" w:rsidRDefault="003A2386" w:rsidP="00AE0224">
      <w:pPr>
        <w:pStyle w:val="Sarakstarindkopa"/>
        <w:numPr>
          <w:ilvl w:val="0"/>
          <w:numId w:val="25"/>
        </w:numPr>
        <w:shd w:val="clear" w:color="auto" w:fill="FFFFFF" w:themeFill="background1"/>
        <w:tabs>
          <w:tab w:val="left" w:pos="683"/>
          <w:tab w:val="left" w:pos="684"/>
        </w:tabs>
        <w:suppressAutoHyphens w:val="0"/>
        <w:autoSpaceDE w:val="0"/>
        <w:spacing w:after="0" w:line="278" w:lineRule="auto"/>
        <w:ind w:right="111"/>
        <w:textAlignment w:val="auto"/>
        <w:rPr>
          <w:rFonts w:ascii="Arial" w:hAnsi="Arial" w:cs="Arial"/>
        </w:rPr>
      </w:pPr>
      <w:r w:rsidRPr="00AE0224">
        <w:rPr>
          <w:rFonts w:ascii="Arial" w:hAnsi="Arial" w:cs="Arial"/>
        </w:rPr>
        <w:t>Ūdeņu</w:t>
      </w:r>
      <w:r w:rsidRPr="00AE0224">
        <w:rPr>
          <w:rFonts w:ascii="Arial" w:hAnsi="Arial" w:cs="Arial"/>
          <w:spacing w:val="27"/>
        </w:rPr>
        <w:t xml:space="preserve"> </w:t>
      </w:r>
      <w:r w:rsidRPr="00AE0224">
        <w:rPr>
          <w:rFonts w:ascii="Arial" w:hAnsi="Arial" w:cs="Arial"/>
        </w:rPr>
        <w:t>teritorijas</w:t>
      </w:r>
      <w:r w:rsidRPr="00AE0224">
        <w:rPr>
          <w:rFonts w:ascii="Arial" w:hAnsi="Arial" w:cs="Arial"/>
          <w:spacing w:val="24"/>
        </w:rPr>
        <w:t xml:space="preserve"> </w:t>
      </w:r>
      <w:r w:rsidRPr="00AE0224">
        <w:rPr>
          <w:rFonts w:ascii="Arial" w:hAnsi="Arial" w:cs="Arial"/>
        </w:rPr>
        <w:t>(Ū)</w:t>
      </w:r>
      <w:r w:rsidRPr="00AE0224">
        <w:rPr>
          <w:rFonts w:ascii="Arial" w:hAnsi="Arial" w:cs="Arial"/>
          <w:spacing w:val="25"/>
        </w:rPr>
        <w:t xml:space="preserve"> </w:t>
      </w:r>
      <w:r w:rsidRPr="00AE0224">
        <w:rPr>
          <w:rFonts w:ascii="Arial" w:hAnsi="Arial" w:cs="Arial"/>
        </w:rPr>
        <w:t>apakšzona</w:t>
      </w:r>
      <w:r w:rsidRPr="00AE0224">
        <w:rPr>
          <w:rFonts w:ascii="Arial" w:hAnsi="Arial" w:cs="Arial"/>
          <w:spacing w:val="24"/>
        </w:rPr>
        <w:t xml:space="preserve"> </w:t>
      </w:r>
      <w:r w:rsidRPr="00AE0224">
        <w:rPr>
          <w:rFonts w:ascii="Arial" w:hAnsi="Arial" w:cs="Arial"/>
        </w:rPr>
        <w:t>Ū11</w:t>
      </w:r>
      <w:r w:rsidRPr="00AE0224">
        <w:rPr>
          <w:rFonts w:ascii="Arial" w:hAnsi="Arial" w:cs="Arial"/>
          <w:spacing w:val="27"/>
        </w:rPr>
        <w:t xml:space="preserve"> </w:t>
      </w:r>
      <w:r w:rsidRPr="00AE0224">
        <w:rPr>
          <w:rFonts w:ascii="Arial" w:hAnsi="Arial" w:cs="Arial"/>
        </w:rPr>
        <w:t>noteikta ekoloģiskai un ilgtspējīgu</w:t>
      </w:r>
      <w:r w:rsidRPr="00AE0224">
        <w:rPr>
          <w:rFonts w:ascii="Arial" w:hAnsi="Arial" w:cs="Arial"/>
          <w:spacing w:val="2"/>
        </w:rPr>
        <w:t xml:space="preserve"> </w:t>
      </w:r>
      <w:r w:rsidRPr="00AE0224">
        <w:rPr>
          <w:rFonts w:ascii="Arial" w:hAnsi="Arial" w:cs="Arial"/>
        </w:rPr>
        <w:t>ūdeņu</w:t>
      </w:r>
      <w:r w:rsidRPr="00AE0224">
        <w:rPr>
          <w:rFonts w:ascii="Arial" w:hAnsi="Arial" w:cs="Arial"/>
          <w:spacing w:val="2"/>
        </w:rPr>
        <w:t xml:space="preserve"> </w:t>
      </w:r>
      <w:r w:rsidRPr="00AE0224">
        <w:rPr>
          <w:rFonts w:ascii="Arial" w:hAnsi="Arial" w:cs="Arial"/>
        </w:rPr>
        <w:t>resursu izmantošanas nodrošināšanai  - meliorācijas</w:t>
      </w:r>
      <w:r w:rsidRPr="00AE0224">
        <w:rPr>
          <w:rFonts w:ascii="Arial" w:hAnsi="Arial" w:cs="Arial"/>
          <w:spacing w:val="2"/>
        </w:rPr>
        <w:t xml:space="preserve"> </w:t>
      </w:r>
      <w:r w:rsidRPr="00AE0224">
        <w:rPr>
          <w:rFonts w:ascii="Arial" w:hAnsi="Arial" w:cs="Arial"/>
        </w:rPr>
        <w:t>un</w:t>
      </w:r>
      <w:r w:rsidRPr="00AE0224">
        <w:rPr>
          <w:rFonts w:ascii="Arial" w:hAnsi="Arial" w:cs="Arial"/>
          <w:spacing w:val="2"/>
        </w:rPr>
        <w:t xml:space="preserve"> </w:t>
      </w:r>
      <w:r w:rsidRPr="00AE0224">
        <w:rPr>
          <w:rFonts w:ascii="Arial" w:hAnsi="Arial" w:cs="Arial"/>
        </w:rPr>
        <w:t>lietusūdeņu</w:t>
      </w:r>
      <w:r w:rsidRPr="00AE0224">
        <w:rPr>
          <w:rFonts w:ascii="Arial" w:hAnsi="Arial" w:cs="Arial"/>
          <w:spacing w:val="2"/>
        </w:rPr>
        <w:t xml:space="preserve"> </w:t>
      </w:r>
      <w:r w:rsidRPr="00AE0224">
        <w:rPr>
          <w:rFonts w:ascii="Arial" w:hAnsi="Arial" w:cs="Arial"/>
        </w:rPr>
        <w:t>novadīšanai, ainavas dažādībai (esošais dīķis)</w:t>
      </w:r>
    </w:p>
    <w:p w14:paraId="366E0B21" w14:textId="77777777" w:rsidR="003A2386" w:rsidRPr="00AE0224" w:rsidRDefault="003A2386" w:rsidP="00AE0224">
      <w:pPr>
        <w:pStyle w:val="Virsraksts4"/>
        <w:keepNext w:val="0"/>
        <w:widowControl w:val="0"/>
        <w:numPr>
          <w:ilvl w:val="3"/>
          <w:numId w:val="23"/>
        </w:numPr>
        <w:shd w:val="clear" w:color="auto" w:fill="FFFFFF" w:themeFill="background1"/>
        <w:tabs>
          <w:tab w:val="left" w:pos="1602"/>
        </w:tabs>
        <w:suppressAutoHyphens w:val="0"/>
        <w:autoSpaceDE w:val="0"/>
        <w:spacing w:before="199" w:after="0" w:line="240" w:lineRule="auto"/>
        <w:textAlignment w:val="auto"/>
      </w:pPr>
      <w:bookmarkStart w:id="118" w:name="4.12.1.2._Teritorijas_galvenie_izmantoša"/>
      <w:bookmarkEnd w:id="118"/>
      <w:r w:rsidRPr="00AE0224">
        <w:t>Teritorijas</w:t>
      </w:r>
      <w:r w:rsidRPr="00AE0224">
        <w:rPr>
          <w:spacing w:val="-11"/>
        </w:rPr>
        <w:t xml:space="preserve"> </w:t>
      </w:r>
      <w:r w:rsidRPr="00AE0224">
        <w:t>galvenie</w:t>
      </w:r>
      <w:r w:rsidRPr="00AE0224">
        <w:rPr>
          <w:spacing w:val="-11"/>
        </w:rPr>
        <w:t xml:space="preserve"> </w:t>
      </w:r>
      <w:r w:rsidRPr="00AE0224">
        <w:t>izmantošanas</w:t>
      </w:r>
      <w:r w:rsidRPr="00AE0224">
        <w:rPr>
          <w:spacing w:val="-11"/>
        </w:rPr>
        <w:t xml:space="preserve"> </w:t>
      </w:r>
      <w:r w:rsidRPr="00AE0224">
        <w:t>veidi</w:t>
      </w:r>
    </w:p>
    <w:p w14:paraId="36ADCD60" w14:textId="77777777" w:rsidR="003A2386" w:rsidRPr="00AE0224" w:rsidRDefault="003A2386" w:rsidP="00AE0224">
      <w:pPr>
        <w:pStyle w:val="Pamatteksts"/>
        <w:shd w:val="clear" w:color="auto" w:fill="FFFFFF" w:themeFill="background1"/>
        <w:spacing w:before="10"/>
        <w:rPr>
          <w:rFonts w:ascii="Arial"/>
          <w:b/>
          <w:i/>
          <w:sz w:val="20"/>
        </w:rPr>
      </w:pPr>
    </w:p>
    <w:p w14:paraId="44ACB44A" w14:textId="4F505921" w:rsidR="003A2386" w:rsidRPr="00AE0224" w:rsidRDefault="003A2386" w:rsidP="00AE0224">
      <w:pPr>
        <w:pStyle w:val="Sarakstarindkopa"/>
        <w:widowControl w:val="0"/>
        <w:numPr>
          <w:ilvl w:val="0"/>
          <w:numId w:val="25"/>
        </w:numPr>
        <w:shd w:val="clear" w:color="auto" w:fill="FFFFFF" w:themeFill="background1"/>
        <w:tabs>
          <w:tab w:val="left" w:pos="683"/>
          <w:tab w:val="left" w:pos="684"/>
        </w:tabs>
        <w:suppressAutoHyphens w:val="0"/>
        <w:autoSpaceDE w:val="0"/>
        <w:spacing w:after="0" w:line="278" w:lineRule="auto"/>
        <w:ind w:right="109"/>
        <w:textAlignment w:val="auto"/>
        <w:rPr>
          <w:rFonts w:ascii="Arial" w:hAnsi="Arial" w:cs="Arial"/>
        </w:rPr>
      </w:pPr>
      <w:proofErr w:type="spellStart"/>
      <w:r w:rsidRPr="00AE0224">
        <w:rPr>
          <w:rFonts w:ascii="Arial" w:hAnsi="Arial" w:cs="Arial"/>
        </w:rPr>
        <w:t>Ūdenssaimnieciska</w:t>
      </w:r>
      <w:proofErr w:type="spellEnd"/>
      <w:r w:rsidRPr="00AE0224">
        <w:rPr>
          <w:rFonts w:ascii="Arial" w:hAnsi="Arial" w:cs="Arial"/>
          <w:spacing w:val="28"/>
        </w:rPr>
        <w:t xml:space="preserve"> </w:t>
      </w:r>
      <w:r w:rsidRPr="00AE0224">
        <w:rPr>
          <w:rFonts w:ascii="Arial" w:hAnsi="Arial" w:cs="Arial"/>
        </w:rPr>
        <w:t>izmantošana</w:t>
      </w:r>
      <w:r w:rsidRPr="00AE0224">
        <w:rPr>
          <w:rFonts w:ascii="Arial" w:hAnsi="Arial" w:cs="Arial"/>
          <w:spacing w:val="29"/>
        </w:rPr>
        <w:t xml:space="preserve"> </w:t>
      </w:r>
      <w:r w:rsidRPr="00AE0224">
        <w:rPr>
          <w:rFonts w:ascii="Arial" w:hAnsi="Arial" w:cs="Arial"/>
        </w:rPr>
        <w:t>(23001):</w:t>
      </w:r>
      <w:r w:rsidRPr="00AE0224">
        <w:rPr>
          <w:rFonts w:ascii="Arial" w:hAnsi="Arial" w:cs="Arial"/>
          <w:spacing w:val="30"/>
        </w:rPr>
        <w:t xml:space="preserve"> </w:t>
      </w:r>
      <w:r w:rsidRPr="00AE0224">
        <w:rPr>
          <w:rFonts w:ascii="Arial" w:hAnsi="Arial" w:cs="Arial"/>
        </w:rPr>
        <w:t>Mākslīgas izcelsme</w:t>
      </w:r>
      <w:r w:rsidRPr="00AE0224">
        <w:rPr>
          <w:rFonts w:ascii="Arial" w:hAnsi="Arial" w:cs="Arial"/>
          <w:spacing w:val="28"/>
        </w:rPr>
        <w:t xml:space="preserve"> </w:t>
      </w:r>
      <w:r w:rsidRPr="00AE0224">
        <w:rPr>
          <w:rFonts w:ascii="Arial" w:hAnsi="Arial" w:cs="Arial"/>
        </w:rPr>
        <w:t>ūdens</w:t>
      </w:r>
      <w:r w:rsidRPr="00AE0224">
        <w:rPr>
          <w:rFonts w:ascii="Arial" w:hAnsi="Arial" w:cs="Arial"/>
          <w:spacing w:val="31"/>
        </w:rPr>
        <w:t xml:space="preserve"> </w:t>
      </w:r>
      <w:r w:rsidRPr="00AE0224">
        <w:rPr>
          <w:rFonts w:ascii="Arial" w:hAnsi="Arial" w:cs="Arial"/>
        </w:rPr>
        <w:t>akvatorija,</w:t>
      </w:r>
      <w:r w:rsidRPr="00AE0224">
        <w:rPr>
          <w:rFonts w:ascii="Arial" w:hAnsi="Arial" w:cs="Arial"/>
          <w:spacing w:val="30"/>
        </w:rPr>
        <w:t xml:space="preserve"> </w:t>
      </w:r>
      <w:r w:rsidRPr="00AE0224">
        <w:rPr>
          <w:rFonts w:ascii="Arial" w:hAnsi="Arial" w:cs="Arial"/>
        </w:rPr>
        <w:t>kura</w:t>
      </w:r>
      <w:r w:rsidRPr="00AE0224">
        <w:rPr>
          <w:rFonts w:ascii="Arial" w:hAnsi="Arial" w:cs="Arial"/>
          <w:spacing w:val="30"/>
        </w:rPr>
        <w:t xml:space="preserve"> </w:t>
      </w:r>
      <w:r w:rsidRPr="00AE0224">
        <w:rPr>
          <w:rFonts w:ascii="Arial" w:hAnsi="Arial" w:cs="Arial"/>
        </w:rPr>
        <w:t xml:space="preserve">tiek </w:t>
      </w:r>
      <w:r w:rsidRPr="00AE0224">
        <w:rPr>
          <w:rFonts w:ascii="Arial" w:hAnsi="Arial" w:cs="Arial"/>
          <w:spacing w:val="-55"/>
        </w:rPr>
        <w:t xml:space="preserve"> </w:t>
      </w:r>
      <w:r w:rsidRPr="00AE0224">
        <w:rPr>
          <w:rFonts w:ascii="Arial" w:hAnsi="Arial" w:cs="Arial"/>
        </w:rPr>
        <w:t>izmantota galvenokārt</w:t>
      </w:r>
      <w:r w:rsidRPr="00AE0224">
        <w:rPr>
          <w:rFonts w:ascii="Arial" w:hAnsi="Arial" w:cs="Arial"/>
          <w:spacing w:val="3"/>
        </w:rPr>
        <w:t xml:space="preserve"> </w:t>
      </w:r>
      <w:r w:rsidRPr="00AE0224">
        <w:rPr>
          <w:rFonts w:ascii="Arial" w:hAnsi="Arial" w:cs="Arial"/>
        </w:rPr>
        <w:t>meliorācijas</w:t>
      </w:r>
      <w:r w:rsidRPr="00AE0224">
        <w:rPr>
          <w:rFonts w:ascii="Arial" w:hAnsi="Arial" w:cs="Arial"/>
          <w:spacing w:val="3"/>
        </w:rPr>
        <w:t xml:space="preserve"> </w:t>
      </w:r>
      <w:r w:rsidRPr="00AE0224">
        <w:rPr>
          <w:rFonts w:ascii="Arial" w:hAnsi="Arial" w:cs="Arial"/>
        </w:rPr>
        <w:t>un</w:t>
      </w:r>
      <w:r w:rsidRPr="00AE0224">
        <w:rPr>
          <w:rFonts w:ascii="Arial" w:hAnsi="Arial" w:cs="Arial"/>
          <w:spacing w:val="2"/>
        </w:rPr>
        <w:t xml:space="preserve"> </w:t>
      </w:r>
      <w:r w:rsidRPr="00AE0224">
        <w:rPr>
          <w:rFonts w:ascii="Arial" w:hAnsi="Arial" w:cs="Arial"/>
        </w:rPr>
        <w:t>lietusūdeņu</w:t>
      </w:r>
      <w:r w:rsidRPr="00AE0224">
        <w:rPr>
          <w:rFonts w:ascii="Arial" w:hAnsi="Arial" w:cs="Arial"/>
          <w:spacing w:val="3"/>
        </w:rPr>
        <w:t xml:space="preserve"> </w:t>
      </w:r>
      <w:r w:rsidRPr="00AE0224">
        <w:rPr>
          <w:rFonts w:ascii="Arial" w:hAnsi="Arial" w:cs="Arial"/>
        </w:rPr>
        <w:t>novadīšanai</w:t>
      </w:r>
    </w:p>
    <w:p w14:paraId="308D619C" w14:textId="77777777" w:rsidR="003A2386" w:rsidRPr="00AE0224" w:rsidRDefault="003A2386" w:rsidP="00AE0224">
      <w:pPr>
        <w:pStyle w:val="Virsraksts4"/>
        <w:keepNext w:val="0"/>
        <w:widowControl w:val="0"/>
        <w:numPr>
          <w:ilvl w:val="3"/>
          <w:numId w:val="23"/>
        </w:numPr>
        <w:shd w:val="clear" w:color="auto" w:fill="FFFFFF" w:themeFill="background1"/>
        <w:tabs>
          <w:tab w:val="left" w:pos="1602"/>
        </w:tabs>
        <w:suppressAutoHyphens w:val="0"/>
        <w:autoSpaceDE w:val="0"/>
        <w:spacing w:before="199" w:after="0" w:line="240" w:lineRule="auto"/>
        <w:textAlignment w:val="auto"/>
      </w:pPr>
      <w:bookmarkStart w:id="119" w:name="4.12.1.3._Teritorijas_papildizmantošanas"/>
      <w:bookmarkEnd w:id="119"/>
      <w:r w:rsidRPr="00AE0224">
        <w:rPr>
          <w:spacing w:val="-1"/>
        </w:rPr>
        <w:t>Teritorijas</w:t>
      </w:r>
      <w:r w:rsidRPr="00AE0224">
        <w:rPr>
          <w:spacing w:val="-11"/>
        </w:rPr>
        <w:t xml:space="preserve"> </w:t>
      </w:r>
      <w:proofErr w:type="spellStart"/>
      <w:r w:rsidRPr="00AE0224">
        <w:t>papildizmantošanas</w:t>
      </w:r>
      <w:proofErr w:type="spellEnd"/>
      <w:r w:rsidRPr="00AE0224">
        <w:rPr>
          <w:spacing w:val="-10"/>
        </w:rPr>
        <w:t xml:space="preserve"> </w:t>
      </w:r>
      <w:r w:rsidRPr="00AE0224">
        <w:t>veidi</w:t>
      </w:r>
    </w:p>
    <w:p w14:paraId="3AE678A3" w14:textId="77777777" w:rsidR="003A2386" w:rsidRPr="00AE0224" w:rsidRDefault="003A2386" w:rsidP="00AE0224">
      <w:pPr>
        <w:pStyle w:val="Pamatteksts"/>
        <w:shd w:val="clear" w:color="auto" w:fill="FFFFFF" w:themeFill="background1"/>
        <w:spacing w:before="10"/>
        <w:rPr>
          <w:rFonts w:ascii="Arial"/>
          <w:b/>
          <w:i/>
          <w:sz w:val="20"/>
        </w:rPr>
      </w:pPr>
    </w:p>
    <w:p w14:paraId="36AECC53" w14:textId="77777777" w:rsidR="003A2386" w:rsidRPr="00AE0224" w:rsidRDefault="003A2386" w:rsidP="00AE0224">
      <w:pPr>
        <w:pStyle w:val="Pamatteksts"/>
        <w:shd w:val="clear" w:color="auto" w:fill="FFFFFF" w:themeFill="background1"/>
        <w:spacing w:before="1"/>
        <w:ind w:left="115"/>
      </w:pPr>
      <w:r w:rsidRPr="00AE0224">
        <w:t>Nenosaka</w:t>
      </w:r>
    </w:p>
    <w:p w14:paraId="6AE14E16" w14:textId="77777777" w:rsidR="003A2386" w:rsidRPr="00AE0224" w:rsidRDefault="003A2386" w:rsidP="00AE0224">
      <w:pPr>
        <w:pStyle w:val="Pamatteksts"/>
        <w:shd w:val="clear" w:color="auto" w:fill="FFFFFF" w:themeFill="background1"/>
        <w:spacing w:before="11"/>
        <w:rPr>
          <w:sz w:val="20"/>
        </w:rPr>
      </w:pPr>
    </w:p>
    <w:p w14:paraId="607D9C33" w14:textId="77777777" w:rsidR="003A2386" w:rsidRPr="00AE0224" w:rsidRDefault="003A2386" w:rsidP="00AE0224">
      <w:pPr>
        <w:pStyle w:val="Virsraksts4"/>
        <w:keepNext w:val="0"/>
        <w:widowControl w:val="0"/>
        <w:numPr>
          <w:ilvl w:val="3"/>
          <w:numId w:val="23"/>
        </w:numPr>
        <w:shd w:val="clear" w:color="auto" w:fill="FFFFFF" w:themeFill="background1"/>
        <w:tabs>
          <w:tab w:val="left" w:pos="1592"/>
        </w:tabs>
        <w:suppressAutoHyphens w:val="0"/>
        <w:autoSpaceDE w:val="0"/>
        <w:spacing w:after="0" w:line="240" w:lineRule="auto"/>
        <w:ind w:left="1591" w:hanging="908"/>
        <w:textAlignment w:val="auto"/>
      </w:pPr>
      <w:bookmarkStart w:id="120" w:name="4.12.1.4._Apbūves_parametri"/>
      <w:bookmarkEnd w:id="120"/>
      <w:r w:rsidRPr="00AE0224">
        <w:t>Apbūves</w:t>
      </w:r>
      <w:r w:rsidRPr="00AE0224">
        <w:rPr>
          <w:spacing w:val="-9"/>
        </w:rPr>
        <w:t xml:space="preserve"> </w:t>
      </w:r>
      <w:r w:rsidRPr="00AE0224">
        <w:t>parametri</w:t>
      </w:r>
    </w:p>
    <w:p w14:paraId="4DDE3442" w14:textId="77777777" w:rsidR="003A2386" w:rsidRPr="00AE0224" w:rsidRDefault="003A2386" w:rsidP="00AE0224">
      <w:pPr>
        <w:pStyle w:val="Pamatteksts"/>
        <w:shd w:val="clear" w:color="auto" w:fill="FFFFFF" w:themeFill="background1"/>
        <w:spacing w:before="10"/>
        <w:rPr>
          <w:rFonts w:ascii="Arial"/>
          <w:b/>
          <w:i/>
          <w:sz w:val="20"/>
        </w:rPr>
      </w:pPr>
    </w:p>
    <w:p w14:paraId="608798BF" w14:textId="77777777" w:rsidR="003A2386" w:rsidRPr="00AE0224" w:rsidRDefault="003A2386" w:rsidP="00AE0224">
      <w:pPr>
        <w:pStyle w:val="Pamatteksts"/>
        <w:shd w:val="clear" w:color="auto" w:fill="FFFFFF" w:themeFill="background1"/>
        <w:ind w:left="115"/>
      </w:pPr>
      <w:r w:rsidRPr="00AE0224">
        <w:t>Nenosaka</w:t>
      </w:r>
    </w:p>
    <w:p w14:paraId="4CFBD03F" w14:textId="77777777" w:rsidR="003A2386" w:rsidRPr="00AE0224" w:rsidRDefault="003A2386" w:rsidP="00AE0224">
      <w:pPr>
        <w:pStyle w:val="Pamatteksts"/>
        <w:shd w:val="clear" w:color="auto" w:fill="FFFFFF" w:themeFill="background1"/>
        <w:rPr>
          <w:sz w:val="21"/>
        </w:rPr>
      </w:pPr>
    </w:p>
    <w:p w14:paraId="7370DA33" w14:textId="77777777" w:rsidR="003A2386" w:rsidRPr="00AE0224" w:rsidRDefault="003A2386" w:rsidP="00AE0224">
      <w:pPr>
        <w:pStyle w:val="Virsraksts4"/>
        <w:keepNext w:val="0"/>
        <w:widowControl w:val="0"/>
        <w:numPr>
          <w:ilvl w:val="3"/>
          <w:numId w:val="23"/>
        </w:numPr>
        <w:shd w:val="clear" w:color="auto" w:fill="FFFFFF" w:themeFill="background1"/>
        <w:tabs>
          <w:tab w:val="left" w:pos="1602"/>
        </w:tabs>
        <w:suppressAutoHyphens w:val="0"/>
        <w:autoSpaceDE w:val="0"/>
        <w:spacing w:after="0" w:line="240" w:lineRule="auto"/>
        <w:textAlignment w:val="auto"/>
      </w:pPr>
      <w:bookmarkStart w:id="121" w:name="4.12.1.5._Citi_noteikumi"/>
      <w:bookmarkEnd w:id="121"/>
      <w:r w:rsidRPr="00AE0224">
        <w:t>Citi</w:t>
      </w:r>
      <w:r w:rsidRPr="00AE0224">
        <w:rPr>
          <w:spacing w:val="-9"/>
        </w:rPr>
        <w:t xml:space="preserve"> </w:t>
      </w:r>
      <w:r w:rsidRPr="00AE0224">
        <w:t>noteikumi</w:t>
      </w:r>
    </w:p>
    <w:p w14:paraId="19C4B5C1" w14:textId="276011DF" w:rsidR="003A2386" w:rsidRPr="00AE0224" w:rsidRDefault="003A2386" w:rsidP="00AE0224">
      <w:pPr>
        <w:pStyle w:val="Sarakstarindkopa"/>
        <w:widowControl w:val="0"/>
        <w:numPr>
          <w:ilvl w:val="0"/>
          <w:numId w:val="25"/>
        </w:numPr>
        <w:shd w:val="clear" w:color="auto" w:fill="FFFFFF" w:themeFill="background1"/>
        <w:tabs>
          <w:tab w:val="left" w:pos="683"/>
          <w:tab w:val="left" w:pos="684"/>
        </w:tabs>
        <w:suppressAutoHyphens w:val="0"/>
        <w:autoSpaceDE w:val="0"/>
        <w:spacing w:after="0" w:line="278" w:lineRule="auto"/>
        <w:ind w:right="109"/>
        <w:textAlignment w:val="auto"/>
        <w:rPr>
          <w:rFonts w:ascii="Arial" w:hAnsi="Arial" w:cs="Arial"/>
        </w:rPr>
      </w:pPr>
      <w:r w:rsidRPr="00AE0224">
        <w:rPr>
          <w:rFonts w:ascii="Arial" w:hAnsi="Arial" w:cs="Arial"/>
        </w:rPr>
        <w:t>Atļauts labiekārtojums – laipas, platformas, vides elementi (strūklakas) u.tml.  Labiekārtojumu precizē  DA3 zonas labiekārtojuma projekta ietvaros</w:t>
      </w:r>
      <w:r w:rsidR="00B4558A">
        <w:rPr>
          <w:rFonts w:ascii="Arial" w:hAnsi="Arial" w:cs="Arial"/>
        </w:rPr>
        <w:t>.</w:t>
      </w:r>
    </w:p>
    <w:p w14:paraId="202BF950" w14:textId="520823E4" w:rsidR="003A2386" w:rsidRPr="00AE0224" w:rsidRDefault="003A2386" w:rsidP="00AE0224">
      <w:pPr>
        <w:pStyle w:val="Textbody"/>
        <w:shd w:val="clear" w:color="auto" w:fill="FFFFFF" w:themeFill="background1"/>
      </w:pPr>
    </w:p>
    <w:p w14:paraId="7F3F8267" w14:textId="77777777" w:rsidR="00675D90" w:rsidRPr="00AE0224" w:rsidRDefault="0043439B" w:rsidP="00AE0224">
      <w:pPr>
        <w:pStyle w:val="HeadingWithLandScape"/>
        <w:shd w:val="clear" w:color="auto" w:fill="FFFFFF" w:themeFill="background1"/>
        <w:rPr>
          <w:rFonts w:cs="Arial"/>
        </w:rPr>
      </w:pPr>
      <w:bookmarkStart w:id="122" w:name="4059985"/>
      <w:bookmarkStart w:id="123" w:name="__RefHeading__290_11298570781"/>
      <w:bookmarkEnd w:id="122"/>
      <w:r w:rsidRPr="00AE0224">
        <w:rPr>
          <w:rFonts w:cs="Arial"/>
        </w:rPr>
        <w:t>5. Teritorijas ar īpašiem noteikumiem</w:t>
      </w:r>
      <w:bookmarkEnd w:id="123"/>
    </w:p>
    <w:p w14:paraId="427AB289" w14:textId="77777777" w:rsidR="00675D90" w:rsidRPr="00AE0224" w:rsidRDefault="0043439B" w:rsidP="00AE0224">
      <w:pPr>
        <w:pStyle w:val="Virsraksts2"/>
        <w:shd w:val="clear" w:color="auto" w:fill="FFFFFF" w:themeFill="background1"/>
        <w:rPr>
          <w:rFonts w:cs="Arial"/>
        </w:rPr>
      </w:pPr>
      <w:bookmarkStart w:id="124" w:name="MTAyMDFfXzFfMF9TcGVjaWZpY1J1bGVBcmVhTmF0"/>
      <w:bookmarkStart w:id="125" w:name="__RefHeading__25970_198571079022"/>
      <w:bookmarkEnd w:id="124"/>
      <w:r w:rsidRPr="00AE0224">
        <w:rPr>
          <w:rFonts w:cs="Arial"/>
        </w:rPr>
        <w:t>5.1. Cita teritorija ar īpašiem noteikumiem</w:t>
      </w:r>
      <w:bookmarkEnd w:id="125"/>
    </w:p>
    <w:p w14:paraId="25C5EDD1" w14:textId="77777777" w:rsidR="00675D90" w:rsidRPr="00AE0224" w:rsidRDefault="0043439B" w:rsidP="00AE0224">
      <w:pPr>
        <w:pStyle w:val="Virsraksts2"/>
        <w:shd w:val="clear" w:color="auto" w:fill="FFFFFF" w:themeFill="background1"/>
        <w:rPr>
          <w:rFonts w:cs="Arial"/>
        </w:rPr>
      </w:pPr>
      <w:bookmarkStart w:id="126" w:name="MTAyMDFfVElOMTdfMl8wX0Z1bmN0aW9uYWxab25l"/>
      <w:bookmarkStart w:id="127" w:name="MTAyMDJfXzFfMV9TcGVjaWZpY1J1bGVBcmVhTmF0"/>
      <w:bookmarkStart w:id="128" w:name="__RefHeading__25970_198571079023"/>
      <w:bookmarkEnd w:id="126"/>
      <w:bookmarkEnd w:id="127"/>
      <w:r w:rsidRPr="00AE0224">
        <w:rPr>
          <w:rFonts w:cs="Arial"/>
        </w:rPr>
        <w:t>5.2. Teritorija, kurai izstrādājams lokālplānojums</w:t>
      </w:r>
      <w:bookmarkEnd w:id="128"/>
    </w:p>
    <w:p w14:paraId="35412CA4"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205A4E85" w14:textId="77777777" w:rsidR="00675D90" w:rsidRPr="00AE0224" w:rsidRDefault="0043439B" w:rsidP="00AE0224">
      <w:pPr>
        <w:pStyle w:val="Virsraksts2"/>
        <w:shd w:val="clear" w:color="auto" w:fill="FFFFFF" w:themeFill="background1"/>
        <w:rPr>
          <w:rFonts w:cs="Arial"/>
        </w:rPr>
      </w:pPr>
      <w:bookmarkStart w:id="129" w:name="MTAyMDNfXzFfMl9TcGVjaWZpY1J1bGVBcmVhTmF0"/>
      <w:bookmarkStart w:id="130" w:name="__RefHeading__25970_198571079024"/>
      <w:bookmarkEnd w:id="129"/>
      <w:r w:rsidRPr="00AE0224">
        <w:rPr>
          <w:rFonts w:cs="Arial"/>
        </w:rPr>
        <w:t>5.3. Teritorija, kurai izstrādājams detālplānojums</w:t>
      </w:r>
      <w:bookmarkEnd w:id="130"/>
    </w:p>
    <w:p w14:paraId="43830DF9"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15BBD224" w14:textId="77777777" w:rsidR="00675D90" w:rsidRPr="00AE0224" w:rsidRDefault="0043439B" w:rsidP="00AE0224">
      <w:pPr>
        <w:pStyle w:val="Virsraksts2"/>
        <w:shd w:val="clear" w:color="auto" w:fill="FFFFFF" w:themeFill="background1"/>
        <w:rPr>
          <w:rFonts w:cs="Arial"/>
        </w:rPr>
      </w:pPr>
      <w:bookmarkStart w:id="131" w:name="MTAyMDRfXzFfM19TcGVjaWZpY1J1bGVBcmVhTmF0"/>
      <w:bookmarkStart w:id="132" w:name="__RefHeading__25970_198571079025"/>
      <w:bookmarkEnd w:id="131"/>
      <w:r w:rsidRPr="00AE0224">
        <w:rPr>
          <w:rFonts w:cs="Arial"/>
        </w:rPr>
        <w:lastRenderedPageBreak/>
        <w:t>5.4. Vietējas nozīmes kultūrvēsturiskā un dabas teritorija</w:t>
      </w:r>
      <w:bookmarkEnd w:id="132"/>
    </w:p>
    <w:p w14:paraId="617969E5"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09E06696" w14:textId="77777777" w:rsidR="00675D90" w:rsidRPr="00AE0224" w:rsidRDefault="0043439B" w:rsidP="00AE0224">
      <w:pPr>
        <w:pStyle w:val="Virsraksts2"/>
        <w:shd w:val="clear" w:color="auto" w:fill="FFFFFF" w:themeFill="background1"/>
        <w:rPr>
          <w:rFonts w:cs="Arial"/>
        </w:rPr>
      </w:pPr>
      <w:bookmarkStart w:id="133" w:name="MTAyMDVfXzFfNF9TcGVjaWZpY1J1bGVBcmVhTmF0"/>
      <w:bookmarkStart w:id="134" w:name="__RefHeading__25970_198571079026"/>
      <w:bookmarkEnd w:id="133"/>
      <w:r w:rsidRPr="00AE0224">
        <w:rPr>
          <w:rFonts w:cs="Arial"/>
        </w:rPr>
        <w:t>5.5. Ainaviski vērtīga teritorija</w:t>
      </w:r>
      <w:bookmarkEnd w:id="134"/>
    </w:p>
    <w:p w14:paraId="00CC4DA8"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38CBCC3F" w14:textId="77777777" w:rsidR="00675D90" w:rsidRPr="00AE0224" w:rsidRDefault="0043439B" w:rsidP="00AE0224">
      <w:pPr>
        <w:pStyle w:val="Virsraksts2"/>
        <w:shd w:val="clear" w:color="auto" w:fill="FFFFFF" w:themeFill="background1"/>
        <w:rPr>
          <w:rFonts w:cs="Arial"/>
        </w:rPr>
      </w:pPr>
      <w:bookmarkStart w:id="135" w:name="MTAyMDZfXzFfNV9TcGVjaWZpY1J1bGVBcmVhTmF0"/>
      <w:bookmarkStart w:id="136" w:name="__RefHeading__25970_198571079027"/>
      <w:bookmarkEnd w:id="135"/>
      <w:r w:rsidRPr="00AE0224">
        <w:rPr>
          <w:rFonts w:cs="Arial"/>
        </w:rPr>
        <w:t>5.6. Vietējas nozīmes lauksaimniecības teritorija</w:t>
      </w:r>
      <w:bookmarkEnd w:id="136"/>
    </w:p>
    <w:p w14:paraId="7D6758C9"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00C622C4" w14:textId="468231C5" w:rsidR="00675D90" w:rsidRPr="00AE0224" w:rsidRDefault="0043439B" w:rsidP="00AE0224">
      <w:pPr>
        <w:pStyle w:val="Virsraksts2"/>
        <w:shd w:val="clear" w:color="auto" w:fill="FFFFFF" w:themeFill="background1"/>
        <w:rPr>
          <w:rFonts w:cs="Arial"/>
        </w:rPr>
      </w:pPr>
      <w:bookmarkStart w:id="137" w:name="MTAyMDdfXzFfNl9TcGVjaWZpY1J1bGVBcmVhTmF0"/>
      <w:bookmarkStart w:id="138" w:name="__RefHeading__25970_198571079028"/>
      <w:bookmarkEnd w:id="137"/>
      <w:r w:rsidRPr="00AE0224">
        <w:rPr>
          <w:rFonts w:cs="Arial"/>
        </w:rPr>
        <w:t>5.7. Nacionālas un vietējas nozīmes infrastruktūras attīstības teritorija</w:t>
      </w:r>
      <w:bookmarkEnd w:id="138"/>
    </w:p>
    <w:p w14:paraId="0747B093" w14:textId="4519114E" w:rsidR="002B05AD" w:rsidRPr="00AE0224" w:rsidRDefault="002B05AD" w:rsidP="00AE0224">
      <w:pPr>
        <w:pStyle w:val="Sarakstarindkopa"/>
        <w:numPr>
          <w:ilvl w:val="2"/>
          <w:numId w:val="26"/>
        </w:numPr>
        <w:shd w:val="clear" w:color="auto" w:fill="FFFFFF" w:themeFill="background1"/>
        <w:tabs>
          <w:tab w:val="left" w:pos="1793"/>
        </w:tabs>
        <w:suppressAutoHyphens w:val="0"/>
        <w:autoSpaceDE w:val="0"/>
        <w:spacing w:after="0" w:line="240" w:lineRule="auto"/>
        <w:textAlignment w:val="auto"/>
        <w:rPr>
          <w:rFonts w:ascii="Arial" w:hAnsi="Arial" w:cs="Arial"/>
          <w:b/>
          <w:sz w:val="24"/>
        </w:rPr>
      </w:pPr>
      <w:r w:rsidRPr="00AE0224">
        <w:rPr>
          <w:rFonts w:ascii="Arial" w:hAnsi="Arial" w:cs="Arial"/>
          <w:b/>
          <w:sz w:val="24"/>
        </w:rPr>
        <w:t>Perspektīvā</w:t>
      </w:r>
      <w:r w:rsidRPr="00AE0224">
        <w:rPr>
          <w:rFonts w:ascii="Arial" w:hAnsi="Arial" w:cs="Arial"/>
          <w:b/>
          <w:spacing w:val="-6"/>
          <w:sz w:val="24"/>
        </w:rPr>
        <w:t xml:space="preserve"> </w:t>
      </w:r>
      <w:r w:rsidRPr="00AE0224">
        <w:rPr>
          <w:rFonts w:ascii="Arial" w:hAnsi="Arial" w:cs="Arial"/>
          <w:b/>
          <w:sz w:val="24"/>
        </w:rPr>
        <w:t>vietējās</w:t>
      </w:r>
      <w:r w:rsidRPr="00AE0224">
        <w:rPr>
          <w:rFonts w:ascii="Arial" w:hAnsi="Arial" w:cs="Arial"/>
          <w:b/>
          <w:spacing w:val="-6"/>
          <w:sz w:val="24"/>
        </w:rPr>
        <w:t xml:space="preserve"> </w:t>
      </w:r>
      <w:r w:rsidRPr="00AE0224">
        <w:rPr>
          <w:rFonts w:ascii="Arial" w:hAnsi="Arial" w:cs="Arial"/>
          <w:b/>
          <w:sz w:val="24"/>
        </w:rPr>
        <w:t>nozīmes</w:t>
      </w:r>
      <w:r w:rsidRPr="00AE0224">
        <w:rPr>
          <w:rFonts w:ascii="Arial" w:hAnsi="Arial" w:cs="Arial"/>
          <w:b/>
          <w:spacing w:val="-5"/>
          <w:sz w:val="24"/>
        </w:rPr>
        <w:t xml:space="preserve"> </w:t>
      </w:r>
      <w:r w:rsidRPr="00AE0224">
        <w:rPr>
          <w:rFonts w:ascii="Arial" w:hAnsi="Arial" w:cs="Arial"/>
          <w:b/>
          <w:sz w:val="24"/>
        </w:rPr>
        <w:t>iela/piebraucamais</w:t>
      </w:r>
      <w:r w:rsidRPr="00AE0224">
        <w:rPr>
          <w:rFonts w:ascii="Arial" w:hAnsi="Arial" w:cs="Arial"/>
          <w:b/>
          <w:spacing w:val="-4"/>
          <w:sz w:val="24"/>
        </w:rPr>
        <w:t xml:space="preserve"> </w:t>
      </w:r>
      <w:r w:rsidRPr="00AE0224">
        <w:rPr>
          <w:rFonts w:ascii="Arial" w:hAnsi="Arial" w:cs="Arial"/>
          <w:b/>
          <w:sz w:val="24"/>
        </w:rPr>
        <w:t>ceļš</w:t>
      </w:r>
      <w:r w:rsidRPr="00AE0224">
        <w:rPr>
          <w:rFonts w:ascii="Arial" w:hAnsi="Arial" w:cs="Arial"/>
          <w:b/>
          <w:spacing w:val="-5"/>
          <w:sz w:val="24"/>
        </w:rPr>
        <w:t xml:space="preserve"> </w:t>
      </w:r>
      <w:r w:rsidRPr="00AE0224">
        <w:rPr>
          <w:rFonts w:ascii="Arial" w:hAnsi="Arial" w:cs="Arial"/>
          <w:b/>
          <w:sz w:val="24"/>
        </w:rPr>
        <w:t>(TIN71)</w:t>
      </w:r>
    </w:p>
    <w:p w14:paraId="644DBA16" w14:textId="77777777" w:rsidR="002B05AD" w:rsidRPr="00AE0224" w:rsidRDefault="002B05AD" w:rsidP="00AE0224">
      <w:pPr>
        <w:pStyle w:val="Pamatteksts"/>
        <w:shd w:val="clear" w:color="auto" w:fill="FFFFFF" w:themeFill="background1"/>
        <w:spacing w:before="10"/>
        <w:rPr>
          <w:rFonts w:ascii="Arial" w:hAnsi="Arial" w:cs="Arial"/>
          <w:b/>
          <w:sz w:val="20"/>
        </w:rPr>
      </w:pPr>
    </w:p>
    <w:p w14:paraId="14E8D129" w14:textId="77777777" w:rsidR="002B05AD" w:rsidRPr="00AE0224" w:rsidRDefault="002B05AD" w:rsidP="00AE0224">
      <w:pPr>
        <w:pStyle w:val="Virsraksts5"/>
        <w:keepNext w:val="0"/>
        <w:widowControl w:val="0"/>
        <w:numPr>
          <w:ilvl w:val="3"/>
          <w:numId w:val="19"/>
        </w:numPr>
        <w:shd w:val="clear" w:color="auto" w:fill="FFFFFF" w:themeFill="background1"/>
        <w:tabs>
          <w:tab w:val="left" w:pos="1478"/>
        </w:tabs>
        <w:suppressAutoHyphens w:val="0"/>
        <w:autoSpaceDE w:val="0"/>
        <w:spacing w:before="1" w:after="0" w:line="240" w:lineRule="auto"/>
        <w:textAlignment w:val="auto"/>
        <w:rPr>
          <w:rFonts w:cs="Arial"/>
        </w:rPr>
      </w:pPr>
      <w:bookmarkStart w:id="139" w:name="5.7.1.1._Pamatinformācija"/>
      <w:bookmarkEnd w:id="139"/>
      <w:r w:rsidRPr="00AE0224">
        <w:rPr>
          <w:rFonts w:cs="Arial"/>
        </w:rPr>
        <w:t>Pamatinformācija</w:t>
      </w:r>
    </w:p>
    <w:p w14:paraId="42ACCC57" w14:textId="77777777" w:rsidR="002B05AD" w:rsidRPr="00AE0224" w:rsidRDefault="002B05AD" w:rsidP="00AE0224">
      <w:pPr>
        <w:pStyle w:val="Pamatteksts"/>
        <w:shd w:val="clear" w:color="auto" w:fill="FFFFFF" w:themeFill="background1"/>
        <w:spacing w:before="10"/>
        <w:rPr>
          <w:rFonts w:ascii="Arial" w:hAnsi="Arial" w:cs="Arial"/>
          <w:b/>
          <w:i/>
          <w:sz w:val="20"/>
        </w:rPr>
      </w:pPr>
    </w:p>
    <w:p w14:paraId="7A27F327" w14:textId="77777777" w:rsidR="002B05AD" w:rsidRPr="00AE0224" w:rsidRDefault="002B05AD" w:rsidP="00AE0224">
      <w:pPr>
        <w:pStyle w:val="Sarakstarindkopa"/>
        <w:widowControl w:val="0"/>
        <w:numPr>
          <w:ilvl w:val="0"/>
          <w:numId w:val="17"/>
        </w:numPr>
        <w:shd w:val="clear" w:color="auto" w:fill="FFFFFF" w:themeFill="background1"/>
        <w:tabs>
          <w:tab w:val="left" w:pos="683"/>
          <w:tab w:val="left" w:pos="684"/>
        </w:tabs>
        <w:suppressAutoHyphens w:val="0"/>
        <w:autoSpaceDE w:val="0"/>
        <w:spacing w:after="0" w:line="240" w:lineRule="auto"/>
        <w:ind w:hanging="569"/>
        <w:textAlignment w:val="auto"/>
        <w:rPr>
          <w:rFonts w:ascii="Arial" w:hAnsi="Arial" w:cs="Arial"/>
        </w:rPr>
      </w:pPr>
      <w:r w:rsidRPr="00AE0224">
        <w:rPr>
          <w:rFonts w:ascii="Arial" w:hAnsi="Arial" w:cs="Arial"/>
        </w:rPr>
        <w:t>Perspektīvā vietējās</w:t>
      </w:r>
      <w:r w:rsidRPr="00AE0224">
        <w:rPr>
          <w:rFonts w:ascii="Arial" w:hAnsi="Arial" w:cs="Arial"/>
          <w:spacing w:val="-1"/>
        </w:rPr>
        <w:t xml:space="preserve"> </w:t>
      </w:r>
      <w:r w:rsidRPr="00AE0224">
        <w:rPr>
          <w:rFonts w:ascii="Arial" w:hAnsi="Arial" w:cs="Arial"/>
        </w:rPr>
        <w:t>nozīmes</w:t>
      </w:r>
      <w:r w:rsidRPr="00AE0224">
        <w:rPr>
          <w:rFonts w:ascii="Arial" w:hAnsi="Arial" w:cs="Arial"/>
          <w:spacing w:val="-1"/>
        </w:rPr>
        <w:t xml:space="preserve"> </w:t>
      </w:r>
      <w:r w:rsidRPr="00AE0224">
        <w:rPr>
          <w:rFonts w:ascii="Arial" w:hAnsi="Arial" w:cs="Arial"/>
        </w:rPr>
        <w:t>iela/piebraucamais</w:t>
      </w:r>
      <w:r w:rsidRPr="00AE0224">
        <w:rPr>
          <w:rFonts w:ascii="Arial" w:hAnsi="Arial" w:cs="Arial"/>
          <w:spacing w:val="-1"/>
        </w:rPr>
        <w:t xml:space="preserve"> </w:t>
      </w:r>
      <w:r w:rsidRPr="00AE0224">
        <w:rPr>
          <w:rFonts w:ascii="Arial" w:hAnsi="Arial" w:cs="Arial"/>
        </w:rPr>
        <w:t>ceļš</w:t>
      </w:r>
      <w:r w:rsidRPr="00AE0224">
        <w:rPr>
          <w:rFonts w:ascii="Arial" w:hAnsi="Arial" w:cs="Arial"/>
          <w:spacing w:val="-2"/>
        </w:rPr>
        <w:t xml:space="preserve"> </w:t>
      </w:r>
      <w:r w:rsidRPr="00AE0224">
        <w:rPr>
          <w:rFonts w:ascii="Arial" w:hAnsi="Arial" w:cs="Arial"/>
        </w:rPr>
        <w:t>(TIN</w:t>
      </w:r>
      <w:r w:rsidRPr="00AE0224">
        <w:rPr>
          <w:rFonts w:ascii="Arial" w:hAnsi="Arial" w:cs="Arial"/>
          <w:spacing w:val="2"/>
        </w:rPr>
        <w:t xml:space="preserve"> </w:t>
      </w:r>
      <w:r w:rsidRPr="00AE0224">
        <w:rPr>
          <w:rFonts w:ascii="Arial" w:hAnsi="Arial" w:cs="Arial"/>
        </w:rPr>
        <w:t>71)</w:t>
      </w:r>
    </w:p>
    <w:p w14:paraId="69A81F4B" w14:textId="77777777" w:rsidR="002B05AD" w:rsidRPr="00AE0224" w:rsidRDefault="002B05AD" w:rsidP="00AE0224">
      <w:pPr>
        <w:pStyle w:val="Pamatteksts"/>
        <w:shd w:val="clear" w:color="auto" w:fill="FFFFFF" w:themeFill="background1"/>
        <w:rPr>
          <w:rFonts w:ascii="Arial" w:hAnsi="Arial" w:cs="Arial"/>
          <w:sz w:val="21"/>
        </w:rPr>
      </w:pPr>
    </w:p>
    <w:p w14:paraId="71C57176" w14:textId="77777777" w:rsidR="002B05AD" w:rsidRPr="00AE0224" w:rsidRDefault="002B05AD" w:rsidP="00AE0224">
      <w:pPr>
        <w:pStyle w:val="Virsraksts5"/>
        <w:keepNext w:val="0"/>
        <w:widowControl w:val="0"/>
        <w:numPr>
          <w:ilvl w:val="3"/>
          <w:numId w:val="19"/>
        </w:numPr>
        <w:shd w:val="clear" w:color="auto" w:fill="FFFFFF" w:themeFill="background1"/>
        <w:tabs>
          <w:tab w:val="left" w:pos="1470"/>
        </w:tabs>
        <w:suppressAutoHyphens w:val="0"/>
        <w:autoSpaceDE w:val="0"/>
        <w:spacing w:after="0" w:line="240" w:lineRule="auto"/>
        <w:ind w:left="1469" w:hanging="786"/>
        <w:textAlignment w:val="auto"/>
        <w:rPr>
          <w:rFonts w:cs="Arial"/>
        </w:rPr>
      </w:pPr>
      <w:bookmarkStart w:id="140" w:name="5.7.1.2._Apbūves_parametri"/>
      <w:bookmarkEnd w:id="140"/>
      <w:r w:rsidRPr="00AE0224">
        <w:rPr>
          <w:rFonts w:cs="Arial"/>
        </w:rPr>
        <w:t>Apbūves</w:t>
      </w:r>
      <w:r w:rsidRPr="00AE0224">
        <w:rPr>
          <w:rFonts w:cs="Arial"/>
          <w:spacing w:val="-8"/>
        </w:rPr>
        <w:t xml:space="preserve"> </w:t>
      </w:r>
      <w:r w:rsidRPr="00AE0224">
        <w:rPr>
          <w:rFonts w:cs="Arial"/>
        </w:rPr>
        <w:t>parametri</w:t>
      </w:r>
    </w:p>
    <w:p w14:paraId="3E9EA751" w14:textId="77777777" w:rsidR="002B05AD" w:rsidRPr="00AE0224" w:rsidRDefault="002B05AD" w:rsidP="00AE0224">
      <w:pPr>
        <w:pStyle w:val="Pamatteksts"/>
        <w:shd w:val="clear" w:color="auto" w:fill="FFFFFF" w:themeFill="background1"/>
        <w:spacing w:before="10"/>
        <w:rPr>
          <w:rFonts w:ascii="Arial" w:hAnsi="Arial" w:cs="Arial"/>
          <w:b/>
          <w:i/>
          <w:sz w:val="20"/>
        </w:rPr>
      </w:pPr>
    </w:p>
    <w:p w14:paraId="6785942F" w14:textId="77777777" w:rsidR="002B05AD" w:rsidRPr="00AE0224" w:rsidRDefault="002B05AD" w:rsidP="00AE0224">
      <w:pPr>
        <w:pStyle w:val="Pamatteksts"/>
        <w:shd w:val="clear" w:color="auto" w:fill="FFFFFF" w:themeFill="background1"/>
        <w:ind w:left="115"/>
        <w:rPr>
          <w:rFonts w:ascii="Arial" w:hAnsi="Arial" w:cs="Arial"/>
        </w:rPr>
      </w:pPr>
      <w:r w:rsidRPr="00AE0224">
        <w:rPr>
          <w:rFonts w:ascii="Arial" w:hAnsi="Arial" w:cs="Arial"/>
        </w:rPr>
        <w:t>Nenosaka</w:t>
      </w:r>
    </w:p>
    <w:p w14:paraId="0A92AD0A" w14:textId="77777777" w:rsidR="002B05AD" w:rsidRPr="00AE0224" w:rsidRDefault="002B05AD" w:rsidP="00AE0224">
      <w:pPr>
        <w:pStyle w:val="Pamatteksts"/>
        <w:shd w:val="clear" w:color="auto" w:fill="FFFFFF" w:themeFill="background1"/>
        <w:rPr>
          <w:rFonts w:ascii="Arial" w:hAnsi="Arial" w:cs="Arial"/>
          <w:sz w:val="21"/>
        </w:rPr>
      </w:pPr>
    </w:p>
    <w:p w14:paraId="38050391" w14:textId="77777777" w:rsidR="002B05AD" w:rsidRPr="00AE0224" w:rsidRDefault="002B05AD" w:rsidP="00AE0224">
      <w:pPr>
        <w:pStyle w:val="Virsraksts5"/>
        <w:keepNext w:val="0"/>
        <w:widowControl w:val="0"/>
        <w:numPr>
          <w:ilvl w:val="3"/>
          <w:numId w:val="19"/>
        </w:numPr>
        <w:shd w:val="clear" w:color="auto" w:fill="FFFFFF" w:themeFill="background1"/>
        <w:tabs>
          <w:tab w:val="left" w:pos="1478"/>
        </w:tabs>
        <w:suppressAutoHyphens w:val="0"/>
        <w:autoSpaceDE w:val="0"/>
        <w:spacing w:after="0" w:line="240" w:lineRule="auto"/>
        <w:textAlignment w:val="auto"/>
        <w:rPr>
          <w:rFonts w:cs="Arial"/>
        </w:rPr>
      </w:pPr>
      <w:bookmarkStart w:id="141" w:name="5.7.1.3._Citi_noteikumi"/>
      <w:bookmarkEnd w:id="141"/>
      <w:r w:rsidRPr="00AE0224">
        <w:rPr>
          <w:rFonts w:cs="Arial"/>
        </w:rPr>
        <w:t>Citi</w:t>
      </w:r>
      <w:r w:rsidRPr="00AE0224">
        <w:rPr>
          <w:rFonts w:cs="Arial"/>
          <w:spacing w:val="-7"/>
        </w:rPr>
        <w:t xml:space="preserve"> </w:t>
      </w:r>
      <w:r w:rsidRPr="00AE0224">
        <w:rPr>
          <w:rFonts w:cs="Arial"/>
        </w:rPr>
        <w:t>noteikumi</w:t>
      </w:r>
    </w:p>
    <w:p w14:paraId="3366AE97" w14:textId="77777777" w:rsidR="002B05AD" w:rsidRPr="00AE0224" w:rsidRDefault="002B05AD" w:rsidP="00AE0224">
      <w:pPr>
        <w:pStyle w:val="Pamatteksts"/>
        <w:shd w:val="clear" w:color="auto" w:fill="FFFFFF" w:themeFill="background1"/>
        <w:spacing w:before="11"/>
        <w:rPr>
          <w:rFonts w:ascii="Arial" w:hAnsi="Arial" w:cs="Arial"/>
          <w:b/>
          <w:i/>
          <w:sz w:val="20"/>
        </w:rPr>
      </w:pPr>
    </w:p>
    <w:p w14:paraId="05449354" w14:textId="70EB88B9" w:rsidR="002B05AD" w:rsidRPr="00AE0224" w:rsidRDefault="001D4318" w:rsidP="00B4558A">
      <w:pPr>
        <w:pStyle w:val="Sarakstarindkopa"/>
        <w:widowControl w:val="0"/>
        <w:numPr>
          <w:ilvl w:val="0"/>
          <w:numId w:val="25"/>
        </w:numPr>
        <w:shd w:val="clear" w:color="auto" w:fill="FFFFFF" w:themeFill="background1"/>
        <w:tabs>
          <w:tab w:val="left" w:pos="684"/>
        </w:tabs>
        <w:suppressAutoHyphens w:val="0"/>
        <w:autoSpaceDE w:val="0"/>
        <w:spacing w:after="0" w:line="278" w:lineRule="auto"/>
        <w:ind w:right="109"/>
        <w:jc w:val="both"/>
        <w:textAlignment w:val="auto"/>
        <w:rPr>
          <w:rFonts w:ascii="Arial" w:hAnsi="Arial" w:cs="Arial"/>
        </w:rPr>
      </w:pPr>
      <w:r w:rsidRPr="00AE0224">
        <w:rPr>
          <w:rFonts w:ascii="Arial" w:hAnsi="Arial" w:cs="Arial"/>
        </w:rPr>
        <w:t>Piebraucamais ceļš/p</w:t>
      </w:r>
      <w:r w:rsidR="002B05AD" w:rsidRPr="00AE0224">
        <w:rPr>
          <w:rFonts w:ascii="Arial" w:hAnsi="Arial" w:cs="Arial"/>
        </w:rPr>
        <w:t>erspektīvā vietējas nozīmes iela (E kategorija) – nodrošina uzturēšanās funkciju, pakārtoti veicot arī piekļūšanas funkciju</w:t>
      </w:r>
      <w:r w:rsidRPr="00AE0224">
        <w:rPr>
          <w:rFonts w:ascii="Arial" w:hAnsi="Arial" w:cs="Arial"/>
        </w:rPr>
        <w:t>, projektē’, ņemot  vērā grafiskās daļu “Šķērsprofili” principiālos risinājumus.</w:t>
      </w:r>
    </w:p>
    <w:p w14:paraId="32D4A108" w14:textId="2B9A5528" w:rsidR="002B05AD" w:rsidRPr="00AE0224" w:rsidRDefault="002B05AD" w:rsidP="00B4558A">
      <w:pPr>
        <w:pStyle w:val="Sarakstarindkopa"/>
        <w:widowControl w:val="0"/>
        <w:numPr>
          <w:ilvl w:val="0"/>
          <w:numId w:val="25"/>
        </w:numPr>
        <w:shd w:val="clear" w:color="auto" w:fill="FFFFFF" w:themeFill="background1"/>
        <w:tabs>
          <w:tab w:val="left" w:pos="684"/>
        </w:tabs>
        <w:suppressAutoHyphens w:val="0"/>
        <w:autoSpaceDE w:val="0"/>
        <w:spacing w:after="0" w:line="278" w:lineRule="auto"/>
        <w:ind w:right="109"/>
        <w:jc w:val="both"/>
        <w:textAlignment w:val="auto"/>
        <w:rPr>
          <w:rFonts w:ascii="Arial" w:hAnsi="Arial" w:cs="Arial"/>
        </w:rPr>
      </w:pPr>
      <w:r w:rsidRPr="00AE0224">
        <w:rPr>
          <w:rFonts w:ascii="Arial" w:hAnsi="Arial" w:cs="Arial"/>
        </w:rPr>
        <w:t xml:space="preserve">Galvenā izmantošana - inženiertehniskā infrastruktūra un transporta lineārā infrastruktūra piekļuves nodrošināšanai </w:t>
      </w:r>
      <w:r w:rsidR="001D4318" w:rsidRPr="00AE0224">
        <w:rPr>
          <w:rFonts w:ascii="Arial" w:hAnsi="Arial" w:cs="Arial"/>
        </w:rPr>
        <w:t xml:space="preserve"> </w:t>
      </w:r>
      <w:r w:rsidRPr="00AE0224">
        <w:rPr>
          <w:rFonts w:ascii="Arial" w:hAnsi="Arial" w:cs="Arial"/>
        </w:rPr>
        <w:t>jaunveidojam</w:t>
      </w:r>
      <w:r w:rsidR="00B4558A">
        <w:rPr>
          <w:rFonts w:ascii="Arial" w:hAnsi="Arial" w:cs="Arial"/>
        </w:rPr>
        <w:t>a</w:t>
      </w:r>
      <w:r w:rsidRPr="00AE0224">
        <w:rPr>
          <w:rFonts w:ascii="Arial" w:hAnsi="Arial" w:cs="Arial"/>
        </w:rPr>
        <w:t>jām zemes vienīb</w:t>
      </w:r>
      <w:r w:rsidR="001D4318" w:rsidRPr="00AE0224">
        <w:rPr>
          <w:rFonts w:ascii="Arial" w:hAnsi="Arial" w:cs="Arial"/>
        </w:rPr>
        <w:t>ām</w:t>
      </w:r>
      <w:r w:rsidRPr="00AE0224">
        <w:rPr>
          <w:rFonts w:ascii="Arial" w:hAnsi="Arial" w:cs="Arial"/>
        </w:rPr>
        <w:t xml:space="preserve"> un to inženiertehniskai apgādei</w:t>
      </w:r>
      <w:r w:rsidR="001D4318" w:rsidRPr="00AE0224">
        <w:rPr>
          <w:rFonts w:ascii="Arial" w:hAnsi="Arial" w:cs="Arial"/>
        </w:rPr>
        <w:t>, kā arī autostāvvietu izvietošana.</w:t>
      </w:r>
    </w:p>
    <w:p w14:paraId="22328D7E" w14:textId="3652B11F" w:rsidR="002B05AD" w:rsidRPr="00AE0224" w:rsidRDefault="001D4318" w:rsidP="00B4558A">
      <w:pPr>
        <w:pStyle w:val="Sarakstarindkopa"/>
        <w:widowControl w:val="0"/>
        <w:numPr>
          <w:ilvl w:val="0"/>
          <w:numId w:val="25"/>
        </w:numPr>
        <w:shd w:val="clear" w:color="auto" w:fill="FFFFFF" w:themeFill="background1"/>
        <w:tabs>
          <w:tab w:val="left" w:pos="683"/>
          <w:tab w:val="left" w:pos="684"/>
        </w:tabs>
        <w:suppressAutoHyphens w:val="0"/>
        <w:autoSpaceDE w:val="0"/>
        <w:spacing w:after="0" w:line="278" w:lineRule="auto"/>
        <w:ind w:right="109"/>
        <w:jc w:val="both"/>
        <w:textAlignment w:val="auto"/>
        <w:rPr>
          <w:rFonts w:ascii="Arial" w:hAnsi="Arial" w:cs="Arial"/>
        </w:rPr>
      </w:pPr>
      <w:r w:rsidRPr="00AE0224">
        <w:rPr>
          <w:rFonts w:ascii="Arial" w:hAnsi="Arial" w:cs="Arial"/>
        </w:rPr>
        <w:t xml:space="preserve"> Ielas t</w:t>
      </w:r>
      <w:r w:rsidR="002B05AD" w:rsidRPr="00AE0224">
        <w:rPr>
          <w:rFonts w:ascii="Arial" w:hAnsi="Arial" w:cs="Arial"/>
        </w:rPr>
        <w:t>eritorijas robežas precizē atbilstoši būvprojektam.</w:t>
      </w:r>
    </w:p>
    <w:p w14:paraId="514E4DE5" w14:textId="6ACF8CDA" w:rsidR="00410262" w:rsidRPr="00AE0224" w:rsidRDefault="00410262" w:rsidP="00B4558A">
      <w:pPr>
        <w:pStyle w:val="Sarakstarindkopa"/>
        <w:widowControl w:val="0"/>
        <w:numPr>
          <w:ilvl w:val="0"/>
          <w:numId w:val="25"/>
        </w:numPr>
        <w:shd w:val="clear" w:color="auto" w:fill="FFFFFF" w:themeFill="background1"/>
        <w:tabs>
          <w:tab w:val="left" w:pos="683"/>
          <w:tab w:val="left" w:pos="684"/>
        </w:tabs>
        <w:suppressAutoHyphens w:val="0"/>
        <w:autoSpaceDE w:val="0"/>
        <w:spacing w:after="0" w:line="278" w:lineRule="auto"/>
        <w:ind w:right="109"/>
        <w:jc w:val="both"/>
        <w:textAlignment w:val="auto"/>
        <w:rPr>
          <w:rFonts w:ascii="Arial" w:hAnsi="Arial" w:cs="Arial"/>
        </w:rPr>
      </w:pPr>
      <w:r w:rsidRPr="00AE0224">
        <w:rPr>
          <w:rFonts w:ascii="Arial" w:hAnsi="Arial" w:cs="Arial"/>
        </w:rPr>
        <w:t>Ielu izbūvē atbilstoši vienotas satiksmes telpas principam, projektējot maksimāli “mierinātu” satiksmi -</w:t>
      </w:r>
      <w:r w:rsidR="001D4318" w:rsidRPr="00AE0224">
        <w:rPr>
          <w:rFonts w:ascii="Arial" w:hAnsi="Arial" w:cs="Arial"/>
        </w:rPr>
        <w:t xml:space="preserve"> </w:t>
      </w:r>
      <w:r w:rsidRPr="00AE0224">
        <w:rPr>
          <w:rFonts w:ascii="Arial" w:hAnsi="Arial" w:cs="Arial"/>
        </w:rPr>
        <w:t xml:space="preserve">optimizētu brauktuves platumu, viena līmeņa ielas telpu automašīnām, gājējiem un velo braucējiem, </w:t>
      </w:r>
      <w:r w:rsidR="001D4318" w:rsidRPr="00AE0224">
        <w:rPr>
          <w:rFonts w:ascii="Arial" w:hAnsi="Arial" w:cs="Arial"/>
        </w:rPr>
        <w:t xml:space="preserve">nosakot </w:t>
      </w:r>
      <w:r w:rsidRPr="00AE0224">
        <w:rPr>
          <w:rFonts w:ascii="Arial" w:hAnsi="Arial" w:cs="Arial"/>
        </w:rPr>
        <w:t xml:space="preserve">prioritāti mazāk aizsargātajiem satiksmes dalībniekiem, </w:t>
      </w:r>
      <w:r w:rsidR="001D4318" w:rsidRPr="00AE0224">
        <w:rPr>
          <w:rFonts w:ascii="Arial" w:hAnsi="Arial" w:cs="Arial"/>
        </w:rPr>
        <w:t xml:space="preserve"> piemērojot </w:t>
      </w:r>
      <w:r w:rsidRPr="00AE0224">
        <w:rPr>
          <w:rFonts w:ascii="Arial" w:hAnsi="Arial" w:cs="Arial"/>
        </w:rPr>
        <w:t>satiksmes kustības ātruma ierobežojumu atbilstoši dzīvojamai zonai (30km/h), "guļošos policistus" u.tml.</w:t>
      </w:r>
    </w:p>
    <w:p w14:paraId="1FDBA362" w14:textId="507376EA" w:rsidR="002B05AD" w:rsidRPr="00AE0224" w:rsidRDefault="001D4318" w:rsidP="00B4558A">
      <w:pPr>
        <w:pStyle w:val="Sarakstarindkopa"/>
        <w:widowControl w:val="0"/>
        <w:numPr>
          <w:ilvl w:val="0"/>
          <w:numId w:val="25"/>
        </w:numPr>
        <w:shd w:val="clear" w:color="auto" w:fill="FFFFFF" w:themeFill="background1"/>
        <w:tabs>
          <w:tab w:val="left" w:pos="683"/>
          <w:tab w:val="left" w:pos="684"/>
        </w:tabs>
        <w:suppressAutoHyphens w:val="0"/>
        <w:autoSpaceDE w:val="0"/>
        <w:spacing w:after="0" w:line="278" w:lineRule="auto"/>
        <w:ind w:right="109"/>
        <w:jc w:val="both"/>
        <w:textAlignment w:val="auto"/>
        <w:rPr>
          <w:rFonts w:ascii="Arial" w:hAnsi="Arial" w:cs="Arial"/>
        </w:rPr>
      </w:pPr>
      <w:r w:rsidRPr="00AE0224">
        <w:rPr>
          <w:rFonts w:ascii="Arial" w:hAnsi="Arial" w:cs="Arial"/>
        </w:rPr>
        <w:t xml:space="preserve"> </w:t>
      </w:r>
      <w:r w:rsidR="002B05AD" w:rsidRPr="00AE0224">
        <w:rPr>
          <w:rFonts w:ascii="Arial" w:hAnsi="Arial" w:cs="Arial"/>
        </w:rPr>
        <w:t>TIN17 zon</w:t>
      </w:r>
      <w:r w:rsidRPr="00AE0224">
        <w:rPr>
          <w:rFonts w:ascii="Arial" w:hAnsi="Arial" w:cs="Arial"/>
        </w:rPr>
        <w:t xml:space="preserve">as </w:t>
      </w:r>
      <w:r w:rsidR="002B05AD" w:rsidRPr="00AE0224">
        <w:rPr>
          <w:rFonts w:ascii="Arial" w:hAnsi="Arial" w:cs="Arial"/>
        </w:rPr>
        <w:t xml:space="preserve">trajektoriju un konfigurāciju </w:t>
      </w:r>
      <w:r w:rsidRPr="00AE0224">
        <w:rPr>
          <w:rFonts w:ascii="Arial" w:hAnsi="Arial" w:cs="Arial"/>
        </w:rPr>
        <w:t xml:space="preserve">reljefa nogāzē </w:t>
      </w:r>
      <w:r w:rsidR="002B05AD" w:rsidRPr="00AE0224">
        <w:rPr>
          <w:rFonts w:ascii="Arial" w:hAnsi="Arial" w:cs="Arial"/>
        </w:rPr>
        <w:t>precizē būvniecības ieceres dokumentācijā</w:t>
      </w:r>
      <w:r w:rsidRPr="00AE0224">
        <w:rPr>
          <w:rFonts w:ascii="Arial" w:hAnsi="Arial" w:cs="Arial"/>
        </w:rPr>
        <w:t xml:space="preserve"> nodrošinot iekškvartāla </w:t>
      </w:r>
      <w:r w:rsidR="002B05AD" w:rsidRPr="00AE0224">
        <w:rPr>
          <w:rFonts w:ascii="Arial" w:hAnsi="Arial" w:cs="Arial"/>
        </w:rPr>
        <w:t xml:space="preserve">savienojuma </w:t>
      </w:r>
      <w:r w:rsidRPr="00AE0224">
        <w:rPr>
          <w:rFonts w:ascii="Arial" w:hAnsi="Arial" w:cs="Arial"/>
        </w:rPr>
        <w:t xml:space="preserve">ar </w:t>
      </w:r>
      <w:r w:rsidR="002B05AD" w:rsidRPr="00AE0224">
        <w:rPr>
          <w:rFonts w:ascii="Arial" w:hAnsi="Arial" w:cs="Arial"/>
        </w:rPr>
        <w:t xml:space="preserve">platumu ne mazāk  kā  9 m, nodrošinot gājēju plūsmai atbilstošu </w:t>
      </w:r>
      <w:proofErr w:type="spellStart"/>
      <w:r w:rsidR="002B05AD" w:rsidRPr="00AE0224">
        <w:rPr>
          <w:rFonts w:ascii="Arial" w:hAnsi="Arial" w:cs="Arial"/>
        </w:rPr>
        <w:t>brīvtelpu</w:t>
      </w:r>
      <w:proofErr w:type="spellEnd"/>
      <w:r w:rsidR="002B05AD" w:rsidRPr="00AE0224">
        <w:rPr>
          <w:rFonts w:ascii="Arial" w:hAnsi="Arial" w:cs="Arial"/>
        </w:rPr>
        <w:t xml:space="preserve">, bet zonas daļu </w:t>
      </w:r>
      <w:r w:rsidRPr="00AE0224">
        <w:rPr>
          <w:rFonts w:ascii="Arial" w:hAnsi="Arial" w:cs="Arial"/>
        </w:rPr>
        <w:t xml:space="preserve"> ar </w:t>
      </w:r>
      <w:r w:rsidR="002B05AD" w:rsidRPr="00AE0224">
        <w:rPr>
          <w:rFonts w:ascii="Arial" w:hAnsi="Arial" w:cs="Arial"/>
        </w:rPr>
        <w:t>ne mazāk kā 3,5 m platumā ar atbilstošu segumu un nestspēju operatīvo</w:t>
      </w:r>
      <w:r w:rsidRPr="00AE0224">
        <w:rPr>
          <w:rFonts w:ascii="Arial" w:hAnsi="Arial" w:cs="Arial"/>
        </w:rPr>
        <w:t xml:space="preserve"> un </w:t>
      </w:r>
      <w:r w:rsidR="002B05AD" w:rsidRPr="00AE0224">
        <w:rPr>
          <w:rFonts w:ascii="Arial" w:hAnsi="Arial" w:cs="Arial"/>
        </w:rPr>
        <w:t xml:space="preserve">apkalpes </w:t>
      </w:r>
      <w:r w:rsidR="00FA3BA0" w:rsidRPr="00AE0224">
        <w:rPr>
          <w:rFonts w:ascii="Arial" w:hAnsi="Arial" w:cs="Arial"/>
        </w:rPr>
        <w:t xml:space="preserve"> un servisa </w:t>
      </w:r>
      <w:r w:rsidR="002B05AD" w:rsidRPr="00AE0224">
        <w:rPr>
          <w:rFonts w:ascii="Arial" w:hAnsi="Arial" w:cs="Arial"/>
        </w:rPr>
        <w:t>dienestu</w:t>
      </w:r>
      <w:r w:rsidR="00FA3BA0" w:rsidRPr="00AE0224">
        <w:rPr>
          <w:rFonts w:ascii="Arial" w:hAnsi="Arial" w:cs="Arial"/>
        </w:rPr>
        <w:t xml:space="preserve"> </w:t>
      </w:r>
      <w:r w:rsidR="002B05AD" w:rsidRPr="00AE0224">
        <w:rPr>
          <w:rFonts w:ascii="Arial" w:hAnsi="Arial" w:cs="Arial"/>
        </w:rPr>
        <w:t xml:space="preserve">autotransporta piekļuves iespēju nodrošināšanai </w:t>
      </w:r>
      <w:r w:rsidR="00FA3BA0" w:rsidRPr="00AE0224">
        <w:rPr>
          <w:rFonts w:ascii="Arial" w:hAnsi="Arial" w:cs="Arial"/>
        </w:rPr>
        <w:t xml:space="preserve"> ēkām un objektiem iekškvartālā </w:t>
      </w:r>
      <w:r w:rsidR="002B05AD" w:rsidRPr="00AE0224">
        <w:rPr>
          <w:rFonts w:ascii="Arial" w:hAnsi="Arial" w:cs="Arial"/>
        </w:rPr>
        <w:t>(risinājumu precizē būvprojektā).</w:t>
      </w:r>
    </w:p>
    <w:p w14:paraId="0BBC2212" w14:textId="77777777" w:rsidR="002B05AD" w:rsidRPr="00AE0224" w:rsidRDefault="002B05AD" w:rsidP="00AE0224">
      <w:pPr>
        <w:pStyle w:val="Textbody"/>
        <w:shd w:val="clear" w:color="auto" w:fill="FFFFFF" w:themeFill="background1"/>
        <w:rPr>
          <w:rFonts w:cs="Arial"/>
        </w:rPr>
      </w:pPr>
    </w:p>
    <w:p w14:paraId="4C30638A" w14:textId="77777777" w:rsidR="00675D90" w:rsidRPr="00AE0224" w:rsidRDefault="0043439B" w:rsidP="00AE0224">
      <w:pPr>
        <w:pStyle w:val="Level1"/>
        <w:shd w:val="clear" w:color="auto" w:fill="FFFFFF" w:themeFill="background1"/>
        <w:rPr>
          <w:rFonts w:cs="Arial"/>
        </w:rPr>
      </w:pPr>
      <w:r w:rsidRPr="00AE0224">
        <w:rPr>
          <w:rFonts w:cs="Arial"/>
        </w:rPr>
        <w:t>Nenosaka</w:t>
      </w:r>
    </w:p>
    <w:p w14:paraId="776770A9" w14:textId="77777777" w:rsidR="00675D90" w:rsidRPr="00AE0224" w:rsidRDefault="0043439B" w:rsidP="00AE0224">
      <w:pPr>
        <w:pStyle w:val="Virsraksts2"/>
        <w:shd w:val="clear" w:color="auto" w:fill="FFFFFF" w:themeFill="background1"/>
        <w:rPr>
          <w:rFonts w:cs="Arial"/>
        </w:rPr>
      </w:pPr>
      <w:bookmarkStart w:id="142" w:name="MTAyMDhfXzFfN19TcGVjaWZpY1J1bGVBcmVhTmF0"/>
      <w:bookmarkStart w:id="143" w:name="__RefHeading__25970_198571079029"/>
      <w:bookmarkEnd w:id="142"/>
      <w:r w:rsidRPr="00AE0224">
        <w:rPr>
          <w:rFonts w:cs="Arial"/>
        </w:rPr>
        <w:t>5.8. Degradēta teritorija</w:t>
      </w:r>
      <w:bookmarkEnd w:id="143"/>
    </w:p>
    <w:p w14:paraId="5659EC4B" w14:textId="51AFB459" w:rsidR="00FA3BA0" w:rsidRPr="00AE0224" w:rsidRDefault="0043439B" w:rsidP="00AE0224">
      <w:pPr>
        <w:pStyle w:val="Level1"/>
        <w:shd w:val="clear" w:color="auto" w:fill="FFFFFF" w:themeFill="background1"/>
        <w:rPr>
          <w:rFonts w:cs="Arial"/>
        </w:rPr>
      </w:pPr>
      <w:r w:rsidRPr="00AE0224">
        <w:rPr>
          <w:rFonts w:cs="Arial"/>
        </w:rPr>
        <w:t>Nenosaka</w:t>
      </w:r>
    </w:p>
    <w:p w14:paraId="5CA68ABB" w14:textId="77777777" w:rsidR="00FA3BA0" w:rsidRPr="00AE0224" w:rsidRDefault="00FA3BA0" w:rsidP="00AE0224">
      <w:pPr>
        <w:shd w:val="clear" w:color="auto" w:fill="FFFFFF" w:themeFill="background1"/>
        <w:rPr>
          <w:rFonts w:ascii="Arial" w:hAnsi="Arial" w:cs="Arial"/>
        </w:rPr>
      </w:pPr>
      <w:r w:rsidRPr="00AE0224">
        <w:rPr>
          <w:rFonts w:cs="Arial"/>
        </w:rPr>
        <w:lastRenderedPageBreak/>
        <w:br w:type="page"/>
      </w:r>
    </w:p>
    <w:p w14:paraId="52CADE79" w14:textId="78755451" w:rsidR="00675D90" w:rsidRPr="00AE0224" w:rsidRDefault="0043439B" w:rsidP="00AE0224">
      <w:pPr>
        <w:pStyle w:val="HeadingWithBreak1"/>
        <w:numPr>
          <w:ilvl w:val="0"/>
          <w:numId w:val="22"/>
        </w:numPr>
        <w:shd w:val="clear" w:color="auto" w:fill="FFFFFF" w:themeFill="background1"/>
        <w:rPr>
          <w:rFonts w:cs="Arial"/>
          <w:sz w:val="28"/>
        </w:rPr>
      </w:pPr>
      <w:bookmarkStart w:id="144" w:name="4060001"/>
      <w:bookmarkStart w:id="145" w:name="__RefHeading__12643_12205502492"/>
      <w:bookmarkEnd w:id="144"/>
      <w:r w:rsidRPr="00AE0224">
        <w:rPr>
          <w:rFonts w:cs="Arial"/>
          <w:sz w:val="28"/>
        </w:rPr>
        <w:lastRenderedPageBreak/>
        <w:t>Teritorijas plānojuma īstenošanas kārtība</w:t>
      </w:r>
      <w:bookmarkEnd w:id="145"/>
    </w:p>
    <w:p w14:paraId="4830B2F1" w14:textId="2AEFB468" w:rsidR="002B05AD" w:rsidRPr="00AE0224" w:rsidRDefault="002B05AD" w:rsidP="00AE0224">
      <w:pPr>
        <w:pStyle w:val="HeadingWithBreak1"/>
        <w:numPr>
          <w:ilvl w:val="1"/>
          <w:numId w:val="22"/>
        </w:numPr>
        <w:shd w:val="clear" w:color="auto" w:fill="FFFFFF" w:themeFill="background1"/>
        <w:jc w:val="left"/>
        <w:rPr>
          <w:rFonts w:cs="Arial"/>
          <w:sz w:val="24"/>
          <w:szCs w:val="24"/>
        </w:rPr>
      </w:pPr>
      <w:r w:rsidRPr="00AE0224">
        <w:rPr>
          <w:rFonts w:cs="Arial"/>
          <w:sz w:val="24"/>
          <w:szCs w:val="24"/>
        </w:rPr>
        <w:t>Lokālplānojuma īstenošanas kārtība</w:t>
      </w:r>
    </w:p>
    <w:p w14:paraId="29AD05C9" w14:textId="12215AA9" w:rsidR="002B05AD" w:rsidRPr="00AE0224" w:rsidRDefault="002B05AD" w:rsidP="00AE0224">
      <w:pPr>
        <w:pStyle w:val="Sarakstarindkopa"/>
        <w:widowControl w:val="0"/>
        <w:numPr>
          <w:ilvl w:val="0"/>
          <w:numId w:val="25"/>
        </w:numPr>
        <w:shd w:val="clear" w:color="auto" w:fill="FFFFFF" w:themeFill="background1"/>
        <w:tabs>
          <w:tab w:val="left" w:pos="684"/>
        </w:tabs>
        <w:suppressAutoHyphens w:val="0"/>
        <w:autoSpaceDE w:val="0"/>
        <w:spacing w:after="0" w:line="278" w:lineRule="auto"/>
        <w:ind w:right="109"/>
        <w:textAlignment w:val="auto"/>
        <w:rPr>
          <w:rFonts w:ascii="Arial" w:hAnsi="Arial" w:cs="Arial"/>
        </w:rPr>
      </w:pPr>
      <w:r w:rsidRPr="00AE0224">
        <w:rPr>
          <w:rFonts w:ascii="Arial" w:hAnsi="Arial" w:cs="Arial"/>
        </w:rPr>
        <w:t>Lokālplānojuma īstenošanu veic</w:t>
      </w:r>
      <w:r w:rsidR="00B4558A">
        <w:rPr>
          <w:rFonts w:ascii="Arial" w:hAnsi="Arial" w:cs="Arial"/>
        </w:rPr>
        <w:t xml:space="preserve"> </w:t>
      </w:r>
      <w:r w:rsidRPr="00AE0224">
        <w:rPr>
          <w:rFonts w:ascii="Arial" w:hAnsi="Arial" w:cs="Arial"/>
        </w:rPr>
        <w:t>izstrādājot būvprojektus un veicot būvniecību atbilstoši šī</w:t>
      </w:r>
      <w:r w:rsidRPr="00AE0224">
        <w:rPr>
          <w:rFonts w:ascii="Arial" w:hAnsi="Arial" w:cs="Arial"/>
          <w:spacing w:val="1"/>
        </w:rPr>
        <w:t xml:space="preserve"> </w:t>
      </w:r>
      <w:r w:rsidRPr="00AE0224">
        <w:rPr>
          <w:rFonts w:ascii="Arial" w:hAnsi="Arial" w:cs="Arial"/>
        </w:rPr>
        <w:t>lokālplānojuma</w:t>
      </w:r>
      <w:r w:rsidRPr="00AE0224">
        <w:rPr>
          <w:rFonts w:ascii="Arial" w:hAnsi="Arial" w:cs="Arial"/>
          <w:spacing w:val="2"/>
        </w:rPr>
        <w:t xml:space="preserve"> </w:t>
      </w:r>
      <w:r w:rsidRPr="00AE0224">
        <w:rPr>
          <w:rFonts w:ascii="Arial" w:hAnsi="Arial" w:cs="Arial"/>
        </w:rPr>
        <w:t>prasībām</w:t>
      </w:r>
      <w:r w:rsidRPr="00AE0224">
        <w:rPr>
          <w:rFonts w:ascii="Arial" w:hAnsi="Arial" w:cs="Arial"/>
          <w:spacing w:val="2"/>
        </w:rPr>
        <w:t xml:space="preserve"> </w:t>
      </w:r>
      <w:r w:rsidRPr="00AE0224">
        <w:rPr>
          <w:rFonts w:ascii="Arial" w:hAnsi="Arial" w:cs="Arial"/>
        </w:rPr>
        <w:t>un</w:t>
      </w:r>
      <w:r w:rsidRPr="00AE0224">
        <w:rPr>
          <w:rFonts w:ascii="Arial" w:hAnsi="Arial" w:cs="Arial"/>
          <w:spacing w:val="1"/>
        </w:rPr>
        <w:t xml:space="preserve"> </w:t>
      </w:r>
      <w:r w:rsidRPr="00AE0224">
        <w:rPr>
          <w:rFonts w:ascii="Arial" w:hAnsi="Arial" w:cs="Arial"/>
        </w:rPr>
        <w:t>risinājumiem.</w:t>
      </w:r>
    </w:p>
    <w:p w14:paraId="6DC3BE3E" w14:textId="6E849E39" w:rsidR="002B05AD" w:rsidRPr="00AE0224" w:rsidRDefault="002B05AD" w:rsidP="00AE0224">
      <w:pPr>
        <w:pStyle w:val="Sarakstarindkopa"/>
        <w:widowControl w:val="0"/>
        <w:numPr>
          <w:ilvl w:val="0"/>
          <w:numId w:val="25"/>
        </w:numPr>
        <w:shd w:val="clear" w:color="auto" w:fill="FFFFFF" w:themeFill="background1"/>
        <w:tabs>
          <w:tab w:val="left" w:pos="684"/>
        </w:tabs>
        <w:suppressAutoHyphens w:val="0"/>
        <w:autoSpaceDE w:val="0"/>
        <w:spacing w:before="202" w:after="0" w:line="278" w:lineRule="auto"/>
        <w:ind w:right="109"/>
        <w:jc w:val="both"/>
        <w:textAlignment w:val="auto"/>
        <w:rPr>
          <w:rFonts w:ascii="Arial" w:hAnsi="Arial" w:cs="Arial"/>
        </w:rPr>
      </w:pPr>
      <w:r w:rsidRPr="00AE0224">
        <w:rPr>
          <w:rFonts w:ascii="Arial" w:hAnsi="Arial" w:cs="Arial"/>
        </w:rPr>
        <w:t>Turpmāko</w:t>
      </w:r>
      <w:r w:rsidRPr="00AE0224">
        <w:rPr>
          <w:rFonts w:ascii="Arial" w:hAnsi="Arial" w:cs="Arial"/>
          <w:spacing w:val="1"/>
        </w:rPr>
        <w:t xml:space="preserve"> </w:t>
      </w:r>
      <w:r w:rsidRPr="00AE0224">
        <w:rPr>
          <w:rFonts w:ascii="Arial" w:hAnsi="Arial" w:cs="Arial"/>
        </w:rPr>
        <w:t>projektēšanu,</w:t>
      </w:r>
      <w:r w:rsidRPr="00AE0224">
        <w:rPr>
          <w:rFonts w:ascii="Arial" w:hAnsi="Arial" w:cs="Arial"/>
          <w:spacing w:val="1"/>
        </w:rPr>
        <w:t xml:space="preserve"> </w:t>
      </w:r>
      <w:r w:rsidRPr="00AE0224">
        <w:rPr>
          <w:rFonts w:ascii="Arial" w:hAnsi="Arial" w:cs="Arial"/>
        </w:rPr>
        <w:t>inženiertehnisko</w:t>
      </w:r>
      <w:r w:rsidRPr="00AE0224">
        <w:rPr>
          <w:rFonts w:ascii="Arial" w:hAnsi="Arial" w:cs="Arial"/>
          <w:spacing w:val="1"/>
        </w:rPr>
        <w:t xml:space="preserve"> </w:t>
      </w:r>
      <w:r w:rsidRPr="00AE0224">
        <w:rPr>
          <w:rFonts w:ascii="Arial" w:hAnsi="Arial" w:cs="Arial"/>
        </w:rPr>
        <w:t>sagatavošanu</w:t>
      </w:r>
      <w:r w:rsidRPr="00AE0224">
        <w:rPr>
          <w:rFonts w:ascii="Arial" w:hAnsi="Arial" w:cs="Arial"/>
          <w:spacing w:val="1"/>
        </w:rPr>
        <w:t xml:space="preserve"> </w:t>
      </w:r>
      <w:r w:rsidRPr="00AE0224">
        <w:rPr>
          <w:rFonts w:ascii="Arial" w:hAnsi="Arial" w:cs="Arial"/>
        </w:rPr>
        <w:t>un</w:t>
      </w:r>
      <w:r w:rsidRPr="00AE0224">
        <w:rPr>
          <w:rFonts w:ascii="Arial" w:hAnsi="Arial" w:cs="Arial"/>
          <w:spacing w:val="1"/>
        </w:rPr>
        <w:t xml:space="preserve"> </w:t>
      </w:r>
      <w:r w:rsidRPr="00AE0224">
        <w:rPr>
          <w:rFonts w:ascii="Arial" w:hAnsi="Arial" w:cs="Arial"/>
        </w:rPr>
        <w:t>zemes</w:t>
      </w:r>
      <w:r w:rsidRPr="00AE0224">
        <w:rPr>
          <w:rFonts w:ascii="Arial" w:hAnsi="Arial" w:cs="Arial"/>
          <w:spacing w:val="1"/>
        </w:rPr>
        <w:t xml:space="preserve"> </w:t>
      </w:r>
      <w:r w:rsidRPr="00AE0224">
        <w:rPr>
          <w:rFonts w:ascii="Arial" w:hAnsi="Arial" w:cs="Arial"/>
        </w:rPr>
        <w:t>ierīcību</w:t>
      </w:r>
      <w:r w:rsidR="00FA3BA0" w:rsidRPr="00AE0224">
        <w:rPr>
          <w:rFonts w:ascii="Arial" w:hAnsi="Arial" w:cs="Arial"/>
        </w:rPr>
        <w:t xml:space="preserve"> </w:t>
      </w:r>
      <w:r w:rsidRPr="00AE0224">
        <w:rPr>
          <w:rFonts w:ascii="Arial" w:hAnsi="Arial" w:cs="Arial"/>
          <w:spacing w:val="-56"/>
        </w:rPr>
        <w:t xml:space="preserve"> </w:t>
      </w:r>
      <w:r w:rsidRPr="00AE0224">
        <w:rPr>
          <w:rFonts w:ascii="Arial" w:hAnsi="Arial" w:cs="Arial"/>
        </w:rPr>
        <w:t>atļauts veikt pa apbūves kārtām vai posmiem, nodrošinot teritorijas pakāpenisku apbūvi un</w:t>
      </w:r>
      <w:r w:rsidRPr="00AE0224">
        <w:rPr>
          <w:rFonts w:ascii="Arial" w:hAnsi="Arial" w:cs="Arial"/>
          <w:spacing w:val="1"/>
        </w:rPr>
        <w:t xml:space="preserve"> </w:t>
      </w:r>
      <w:r w:rsidRPr="00AE0224">
        <w:rPr>
          <w:rFonts w:ascii="Arial" w:hAnsi="Arial" w:cs="Arial"/>
        </w:rPr>
        <w:t>atbilstoši nepieciešamās infrastruktūras izveidi. Konkrētās apbūves kārtas robežas nosaka</w:t>
      </w:r>
      <w:r w:rsidRPr="00AE0224">
        <w:rPr>
          <w:rFonts w:ascii="Arial" w:hAnsi="Arial" w:cs="Arial"/>
          <w:spacing w:val="1"/>
        </w:rPr>
        <w:t xml:space="preserve"> </w:t>
      </w:r>
      <w:r w:rsidRPr="00AE0224">
        <w:rPr>
          <w:rFonts w:ascii="Arial" w:hAnsi="Arial" w:cs="Arial"/>
        </w:rPr>
        <w:t>būvniecības</w:t>
      </w:r>
      <w:r w:rsidRPr="00AE0224">
        <w:rPr>
          <w:rFonts w:ascii="Arial" w:hAnsi="Arial" w:cs="Arial"/>
          <w:spacing w:val="1"/>
        </w:rPr>
        <w:t xml:space="preserve"> </w:t>
      </w:r>
      <w:r w:rsidRPr="00AE0224">
        <w:rPr>
          <w:rFonts w:ascii="Arial" w:hAnsi="Arial" w:cs="Arial"/>
        </w:rPr>
        <w:t>ieceres</w:t>
      </w:r>
      <w:r w:rsidRPr="00AE0224">
        <w:rPr>
          <w:rFonts w:ascii="Arial" w:hAnsi="Arial" w:cs="Arial"/>
          <w:spacing w:val="1"/>
        </w:rPr>
        <w:t xml:space="preserve"> </w:t>
      </w:r>
      <w:r w:rsidRPr="00AE0224">
        <w:rPr>
          <w:rFonts w:ascii="Arial" w:hAnsi="Arial" w:cs="Arial"/>
        </w:rPr>
        <w:t>dokumentācijā,</w:t>
      </w:r>
      <w:r w:rsidRPr="00AE0224">
        <w:rPr>
          <w:rFonts w:ascii="Arial" w:hAnsi="Arial" w:cs="Arial"/>
          <w:spacing w:val="1"/>
        </w:rPr>
        <w:t xml:space="preserve"> </w:t>
      </w:r>
      <w:r w:rsidRPr="00AE0224">
        <w:rPr>
          <w:rFonts w:ascii="Arial" w:hAnsi="Arial" w:cs="Arial"/>
        </w:rPr>
        <w:t>ietverot</w:t>
      </w:r>
      <w:r w:rsidRPr="00AE0224">
        <w:rPr>
          <w:rFonts w:ascii="Arial" w:hAnsi="Arial" w:cs="Arial"/>
          <w:spacing w:val="1"/>
        </w:rPr>
        <w:t xml:space="preserve"> </w:t>
      </w:r>
      <w:r w:rsidRPr="00AE0224">
        <w:rPr>
          <w:rFonts w:ascii="Arial" w:hAnsi="Arial" w:cs="Arial"/>
        </w:rPr>
        <w:t>teritorijas</w:t>
      </w:r>
      <w:r w:rsidRPr="00AE0224">
        <w:rPr>
          <w:rFonts w:ascii="Arial" w:hAnsi="Arial" w:cs="Arial"/>
          <w:spacing w:val="1"/>
        </w:rPr>
        <w:t xml:space="preserve"> </w:t>
      </w:r>
      <w:r w:rsidRPr="00AE0224">
        <w:rPr>
          <w:rFonts w:ascii="Arial" w:hAnsi="Arial" w:cs="Arial"/>
        </w:rPr>
        <w:t>daļu,</w:t>
      </w:r>
      <w:r w:rsidRPr="00AE0224">
        <w:rPr>
          <w:rFonts w:ascii="Arial" w:hAnsi="Arial" w:cs="Arial"/>
          <w:spacing w:val="1"/>
        </w:rPr>
        <w:t xml:space="preserve"> </w:t>
      </w:r>
      <w:r w:rsidRPr="00AE0224">
        <w:rPr>
          <w:rFonts w:ascii="Arial" w:hAnsi="Arial" w:cs="Arial"/>
        </w:rPr>
        <w:t>kas</w:t>
      </w:r>
      <w:r w:rsidRPr="00AE0224">
        <w:rPr>
          <w:rFonts w:ascii="Arial" w:hAnsi="Arial" w:cs="Arial"/>
          <w:spacing w:val="1"/>
        </w:rPr>
        <w:t xml:space="preserve"> </w:t>
      </w:r>
      <w:r w:rsidRPr="00AE0224">
        <w:rPr>
          <w:rFonts w:ascii="Arial" w:hAnsi="Arial" w:cs="Arial"/>
        </w:rPr>
        <w:t>plānota</w:t>
      </w:r>
      <w:r w:rsidRPr="00AE0224">
        <w:rPr>
          <w:rFonts w:ascii="Arial" w:hAnsi="Arial" w:cs="Arial"/>
          <w:spacing w:val="1"/>
        </w:rPr>
        <w:t xml:space="preserve"> </w:t>
      </w:r>
      <w:r w:rsidRPr="00AE0224">
        <w:rPr>
          <w:rFonts w:ascii="Arial" w:hAnsi="Arial" w:cs="Arial"/>
        </w:rPr>
        <w:t>kā</w:t>
      </w:r>
      <w:r w:rsidRPr="00AE0224">
        <w:rPr>
          <w:rFonts w:ascii="Arial" w:hAnsi="Arial" w:cs="Arial"/>
          <w:spacing w:val="1"/>
        </w:rPr>
        <w:t xml:space="preserve"> </w:t>
      </w:r>
      <w:r w:rsidRPr="00AE0224">
        <w:rPr>
          <w:rFonts w:ascii="Arial" w:hAnsi="Arial" w:cs="Arial"/>
        </w:rPr>
        <w:t>konkrētajam</w:t>
      </w:r>
      <w:r w:rsidRPr="00AE0224">
        <w:rPr>
          <w:rFonts w:ascii="Arial" w:hAnsi="Arial" w:cs="Arial"/>
          <w:spacing w:val="1"/>
        </w:rPr>
        <w:t xml:space="preserve"> </w:t>
      </w:r>
      <w:r w:rsidRPr="00AE0224">
        <w:rPr>
          <w:rFonts w:ascii="Arial" w:hAnsi="Arial" w:cs="Arial"/>
        </w:rPr>
        <w:t>apbūves apjomam funkcionāli piesaistāmā jaunveidojamā zemes vienība un ar to funkcionāli</w:t>
      </w:r>
      <w:r w:rsidRPr="00AE0224">
        <w:rPr>
          <w:rFonts w:ascii="Arial" w:hAnsi="Arial" w:cs="Arial"/>
          <w:spacing w:val="1"/>
        </w:rPr>
        <w:t xml:space="preserve"> </w:t>
      </w:r>
      <w:r w:rsidRPr="00AE0224">
        <w:rPr>
          <w:rFonts w:ascii="Arial" w:hAnsi="Arial" w:cs="Arial"/>
        </w:rPr>
        <w:t>saistītais jaunbūvējamās ielas un/vai piebraucamā ceļa posms. Apbūves kārtā ietilpst arī</w:t>
      </w:r>
      <w:r w:rsidRPr="00AE0224">
        <w:rPr>
          <w:rFonts w:ascii="Arial" w:hAnsi="Arial" w:cs="Arial"/>
          <w:spacing w:val="1"/>
        </w:rPr>
        <w:t xml:space="preserve"> </w:t>
      </w:r>
      <w:r w:rsidRPr="00AE0224">
        <w:rPr>
          <w:rFonts w:ascii="Arial" w:hAnsi="Arial" w:cs="Arial"/>
        </w:rPr>
        <w:t>apbūves</w:t>
      </w:r>
      <w:r w:rsidRPr="00AE0224">
        <w:rPr>
          <w:rFonts w:ascii="Arial" w:hAnsi="Arial" w:cs="Arial"/>
          <w:spacing w:val="1"/>
        </w:rPr>
        <w:t xml:space="preserve"> </w:t>
      </w:r>
      <w:r w:rsidRPr="00AE0224">
        <w:rPr>
          <w:rFonts w:ascii="Arial" w:hAnsi="Arial" w:cs="Arial"/>
        </w:rPr>
        <w:t>kārtas</w:t>
      </w:r>
      <w:r w:rsidRPr="00AE0224">
        <w:rPr>
          <w:rFonts w:ascii="Arial" w:hAnsi="Arial" w:cs="Arial"/>
          <w:spacing w:val="1"/>
        </w:rPr>
        <w:t xml:space="preserve"> </w:t>
      </w:r>
      <w:r w:rsidRPr="00AE0224">
        <w:rPr>
          <w:rFonts w:ascii="Arial" w:hAnsi="Arial" w:cs="Arial"/>
        </w:rPr>
        <w:t>īstenošanai</w:t>
      </w:r>
      <w:r w:rsidRPr="00AE0224">
        <w:rPr>
          <w:rFonts w:ascii="Arial" w:hAnsi="Arial" w:cs="Arial"/>
          <w:spacing w:val="1"/>
        </w:rPr>
        <w:t xml:space="preserve"> </w:t>
      </w:r>
      <w:r w:rsidRPr="00AE0224">
        <w:rPr>
          <w:rFonts w:ascii="Arial" w:hAnsi="Arial" w:cs="Arial"/>
        </w:rPr>
        <w:t>nepieciešamā</w:t>
      </w:r>
      <w:r w:rsidRPr="00AE0224">
        <w:rPr>
          <w:rFonts w:ascii="Arial" w:hAnsi="Arial" w:cs="Arial"/>
          <w:spacing w:val="1"/>
        </w:rPr>
        <w:t xml:space="preserve"> </w:t>
      </w:r>
      <w:r w:rsidRPr="00AE0224">
        <w:rPr>
          <w:rFonts w:ascii="Arial" w:hAnsi="Arial" w:cs="Arial"/>
        </w:rPr>
        <w:t>inženiertehniskās</w:t>
      </w:r>
      <w:r w:rsidRPr="00AE0224">
        <w:rPr>
          <w:rFonts w:ascii="Arial" w:hAnsi="Arial" w:cs="Arial"/>
          <w:spacing w:val="1"/>
        </w:rPr>
        <w:t xml:space="preserve"> </w:t>
      </w:r>
      <w:r w:rsidRPr="00AE0224">
        <w:rPr>
          <w:rFonts w:ascii="Arial" w:hAnsi="Arial" w:cs="Arial"/>
        </w:rPr>
        <w:t>apgādes</w:t>
      </w:r>
      <w:r w:rsidRPr="00AE0224">
        <w:rPr>
          <w:rFonts w:ascii="Arial" w:hAnsi="Arial" w:cs="Arial"/>
          <w:spacing w:val="1"/>
        </w:rPr>
        <w:t xml:space="preserve"> </w:t>
      </w:r>
      <w:r w:rsidRPr="00AE0224">
        <w:rPr>
          <w:rFonts w:ascii="Arial" w:hAnsi="Arial" w:cs="Arial"/>
        </w:rPr>
        <w:t>infrastruktūra</w:t>
      </w:r>
      <w:r w:rsidRPr="00AE0224">
        <w:rPr>
          <w:rFonts w:ascii="Arial" w:hAnsi="Arial" w:cs="Arial"/>
          <w:spacing w:val="1"/>
        </w:rPr>
        <w:t xml:space="preserve"> </w:t>
      </w:r>
      <w:r w:rsidRPr="00AE0224">
        <w:rPr>
          <w:rFonts w:ascii="Arial" w:hAnsi="Arial" w:cs="Arial"/>
        </w:rPr>
        <w:t>un</w:t>
      </w:r>
      <w:r w:rsidRPr="00AE0224">
        <w:rPr>
          <w:rFonts w:ascii="Arial" w:hAnsi="Arial" w:cs="Arial"/>
          <w:spacing w:val="1"/>
        </w:rPr>
        <w:t xml:space="preserve"> </w:t>
      </w:r>
      <w:r w:rsidRPr="00AE0224">
        <w:rPr>
          <w:rFonts w:ascii="Arial" w:hAnsi="Arial" w:cs="Arial"/>
        </w:rPr>
        <w:t>labiekārtojums.</w:t>
      </w:r>
      <w:r w:rsidRPr="00AE0224">
        <w:rPr>
          <w:rFonts w:ascii="Arial" w:hAnsi="Arial" w:cs="Arial"/>
          <w:spacing w:val="-11"/>
        </w:rPr>
        <w:t xml:space="preserve"> </w:t>
      </w:r>
      <w:r w:rsidRPr="00AE0224">
        <w:rPr>
          <w:rFonts w:ascii="Arial" w:hAnsi="Arial" w:cs="Arial"/>
        </w:rPr>
        <w:t>Apbūves</w:t>
      </w:r>
      <w:r w:rsidRPr="00AE0224">
        <w:rPr>
          <w:rFonts w:ascii="Arial" w:hAnsi="Arial" w:cs="Arial"/>
          <w:spacing w:val="2"/>
        </w:rPr>
        <w:t xml:space="preserve"> </w:t>
      </w:r>
      <w:r w:rsidRPr="00AE0224">
        <w:rPr>
          <w:rFonts w:ascii="Arial" w:hAnsi="Arial" w:cs="Arial"/>
        </w:rPr>
        <w:t>kārtu</w:t>
      </w:r>
      <w:r w:rsidRPr="00AE0224">
        <w:rPr>
          <w:rFonts w:ascii="Arial" w:hAnsi="Arial" w:cs="Arial"/>
          <w:spacing w:val="2"/>
        </w:rPr>
        <w:t xml:space="preserve"> </w:t>
      </w:r>
      <w:r w:rsidRPr="00AE0224">
        <w:rPr>
          <w:rFonts w:ascii="Arial" w:hAnsi="Arial" w:cs="Arial"/>
        </w:rPr>
        <w:t>secību</w:t>
      </w:r>
      <w:r w:rsidRPr="00AE0224">
        <w:rPr>
          <w:rFonts w:ascii="Arial" w:hAnsi="Arial" w:cs="Arial"/>
          <w:spacing w:val="2"/>
        </w:rPr>
        <w:t xml:space="preserve"> </w:t>
      </w:r>
      <w:r w:rsidRPr="00AE0224">
        <w:rPr>
          <w:rFonts w:ascii="Arial" w:hAnsi="Arial" w:cs="Arial"/>
        </w:rPr>
        <w:t>nosaka</w:t>
      </w:r>
      <w:r w:rsidRPr="00AE0224">
        <w:rPr>
          <w:rFonts w:ascii="Arial" w:hAnsi="Arial" w:cs="Arial"/>
          <w:spacing w:val="3"/>
        </w:rPr>
        <w:t xml:space="preserve"> </w:t>
      </w:r>
      <w:r w:rsidRPr="00AE0224">
        <w:rPr>
          <w:rFonts w:ascii="Arial" w:hAnsi="Arial" w:cs="Arial"/>
        </w:rPr>
        <w:t>būvniecības ieceres</w:t>
      </w:r>
      <w:r w:rsidRPr="00AE0224">
        <w:rPr>
          <w:rFonts w:ascii="Arial" w:hAnsi="Arial" w:cs="Arial"/>
          <w:spacing w:val="2"/>
        </w:rPr>
        <w:t xml:space="preserve"> </w:t>
      </w:r>
      <w:r w:rsidRPr="00AE0224">
        <w:rPr>
          <w:rFonts w:ascii="Arial" w:hAnsi="Arial" w:cs="Arial"/>
        </w:rPr>
        <w:t>dokumentācijā.</w:t>
      </w:r>
    </w:p>
    <w:p w14:paraId="096642A5" w14:textId="77777777" w:rsidR="002B05AD" w:rsidRPr="00AE0224" w:rsidRDefault="002B05AD" w:rsidP="00AE0224">
      <w:pPr>
        <w:pStyle w:val="Sarakstarindkopa"/>
        <w:widowControl w:val="0"/>
        <w:numPr>
          <w:ilvl w:val="0"/>
          <w:numId w:val="25"/>
        </w:numPr>
        <w:shd w:val="clear" w:color="auto" w:fill="FFFFFF" w:themeFill="background1"/>
        <w:tabs>
          <w:tab w:val="left" w:pos="684"/>
        </w:tabs>
        <w:suppressAutoHyphens w:val="0"/>
        <w:autoSpaceDE w:val="0"/>
        <w:spacing w:before="209" w:after="0" w:line="278" w:lineRule="auto"/>
        <w:ind w:right="114"/>
        <w:jc w:val="both"/>
        <w:textAlignment w:val="auto"/>
        <w:rPr>
          <w:rFonts w:ascii="Arial" w:hAnsi="Arial" w:cs="Arial"/>
        </w:rPr>
      </w:pPr>
      <w:r w:rsidRPr="00AE0224">
        <w:rPr>
          <w:rFonts w:ascii="Arial" w:hAnsi="Arial" w:cs="Arial"/>
        </w:rPr>
        <w:t>Lokālplānojuma</w:t>
      </w:r>
      <w:r w:rsidRPr="00AE0224">
        <w:rPr>
          <w:rFonts w:ascii="Arial" w:hAnsi="Arial" w:cs="Arial"/>
          <w:spacing w:val="1"/>
        </w:rPr>
        <w:t xml:space="preserve"> </w:t>
      </w:r>
      <w:r w:rsidRPr="00AE0224">
        <w:rPr>
          <w:rFonts w:ascii="Arial" w:hAnsi="Arial" w:cs="Arial"/>
        </w:rPr>
        <w:t>teritorijā</w:t>
      </w:r>
      <w:r w:rsidRPr="00AE0224">
        <w:rPr>
          <w:rFonts w:ascii="Arial" w:hAnsi="Arial" w:cs="Arial"/>
          <w:spacing w:val="1"/>
        </w:rPr>
        <w:t xml:space="preserve"> </w:t>
      </w:r>
      <w:r w:rsidRPr="00AE0224">
        <w:rPr>
          <w:rFonts w:ascii="Arial" w:hAnsi="Arial" w:cs="Arial"/>
        </w:rPr>
        <w:t>inženiertīklu</w:t>
      </w:r>
      <w:r w:rsidRPr="00AE0224">
        <w:rPr>
          <w:rFonts w:ascii="Arial" w:hAnsi="Arial" w:cs="Arial"/>
          <w:spacing w:val="1"/>
        </w:rPr>
        <w:t xml:space="preserve"> </w:t>
      </w:r>
      <w:r w:rsidRPr="00AE0224">
        <w:rPr>
          <w:rFonts w:ascii="Arial" w:hAnsi="Arial" w:cs="Arial"/>
        </w:rPr>
        <w:t>izbūves</w:t>
      </w:r>
      <w:r w:rsidRPr="00AE0224">
        <w:rPr>
          <w:rFonts w:ascii="Arial" w:hAnsi="Arial" w:cs="Arial"/>
          <w:spacing w:val="1"/>
        </w:rPr>
        <w:t xml:space="preserve"> </w:t>
      </w:r>
      <w:r w:rsidRPr="00AE0224">
        <w:rPr>
          <w:rFonts w:ascii="Arial" w:hAnsi="Arial" w:cs="Arial"/>
        </w:rPr>
        <w:t>secību</w:t>
      </w:r>
      <w:r w:rsidRPr="00AE0224">
        <w:rPr>
          <w:rFonts w:ascii="Arial" w:hAnsi="Arial" w:cs="Arial"/>
          <w:spacing w:val="1"/>
        </w:rPr>
        <w:t xml:space="preserve"> </w:t>
      </w:r>
      <w:r w:rsidRPr="00AE0224">
        <w:rPr>
          <w:rFonts w:ascii="Arial" w:hAnsi="Arial" w:cs="Arial"/>
        </w:rPr>
        <w:t>precizē</w:t>
      </w:r>
      <w:r w:rsidRPr="00AE0224">
        <w:rPr>
          <w:rFonts w:ascii="Arial" w:hAnsi="Arial" w:cs="Arial"/>
          <w:spacing w:val="1"/>
        </w:rPr>
        <w:t xml:space="preserve"> </w:t>
      </w:r>
      <w:r w:rsidRPr="00AE0224">
        <w:rPr>
          <w:rFonts w:ascii="Arial" w:hAnsi="Arial" w:cs="Arial"/>
        </w:rPr>
        <w:t>būvprojektēšanas</w:t>
      </w:r>
      <w:r w:rsidRPr="00AE0224">
        <w:rPr>
          <w:rFonts w:ascii="Arial" w:hAnsi="Arial" w:cs="Arial"/>
          <w:spacing w:val="1"/>
        </w:rPr>
        <w:t xml:space="preserve"> </w:t>
      </w:r>
      <w:r w:rsidRPr="00AE0224">
        <w:rPr>
          <w:rFonts w:ascii="Arial" w:hAnsi="Arial" w:cs="Arial"/>
        </w:rPr>
        <w:t>stadijā</w:t>
      </w:r>
      <w:r w:rsidRPr="00AE0224">
        <w:rPr>
          <w:rFonts w:ascii="Arial" w:hAnsi="Arial" w:cs="Arial"/>
          <w:spacing w:val="1"/>
        </w:rPr>
        <w:t xml:space="preserve"> </w:t>
      </w:r>
      <w:r w:rsidRPr="00AE0224">
        <w:rPr>
          <w:rFonts w:ascii="Arial" w:hAnsi="Arial" w:cs="Arial"/>
        </w:rPr>
        <w:t>saskaņā ar</w:t>
      </w:r>
      <w:r w:rsidRPr="00AE0224">
        <w:rPr>
          <w:rFonts w:ascii="Arial" w:hAnsi="Arial" w:cs="Arial"/>
          <w:spacing w:val="-2"/>
        </w:rPr>
        <w:t xml:space="preserve"> </w:t>
      </w:r>
      <w:r w:rsidRPr="00AE0224">
        <w:rPr>
          <w:rFonts w:ascii="Arial" w:hAnsi="Arial" w:cs="Arial"/>
        </w:rPr>
        <w:t>katra</w:t>
      </w:r>
      <w:r w:rsidRPr="00AE0224">
        <w:rPr>
          <w:rFonts w:ascii="Arial" w:hAnsi="Arial" w:cs="Arial"/>
          <w:spacing w:val="1"/>
        </w:rPr>
        <w:t xml:space="preserve"> </w:t>
      </w:r>
      <w:r w:rsidRPr="00AE0224">
        <w:rPr>
          <w:rFonts w:ascii="Arial" w:hAnsi="Arial" w:cs="Arial"/>
        </w:rPr>
        <w:t>konkrētā</w:t>
      </w:r>
      <w:r w:rsidRPr="00AE0224">
        <w:rPr>
          <w:rFonts w:ascii="Arial" w:hAnsi="Arial" w:cs="Arial"/>
          <w:spacing w:val="1"/>
        </w:rPr>
        <w:t xml:space="preserve"> </w:t>
      </w:r>
      <w:r w:rsidRPr="00AE0224">
        <w:rPr>
          <w:rFonts w:ascii="Arial" w:hAnsi="Arial" w:cs="Arial"/>
        </w:rPr>
        <w:t>inženiertīkla turētāja</w:t>
      </w:r>
      <w:r w:rsidRPr="00AE0224">
        <w:rPr>
          <w:rFonts w:ascii="Arial" w:hAnsi="Arial" w:cs="Arial"/>
          <w:spacing w:val="1"/>
        </w:rPr>
        <w:t xml:space="preserve"> </w:t>
      </w:r>
      <w:r w:rsidRPr="00AE0224">
        <w:rPr>
          <w:rFonts w:ascii="Arial" w:hAnsi="Arial" w:cs="Arial"/>
        </w:rPr>
        <w:t>aktuālajiem tehniskajiem</w:t>
      </w:r>
      <w:r w:rsidRPr="00AE0224">
        <w:rPr>
          <w:rFonts w:ascii="Arial" w:hAnsi="Arial" w:cs="Arial"/>
          <w:spacing w:val="-1"/>
        </w:rPr>
        <w:t xml:space="preserve"> </w:t>
      </w:r>
      <w:r w:rsidRPr="00AE0224">
        <w:rPr>
          <w:rFonts w:ascii="Arial" w:hAnsi="Arial" w:cs="Arial"/>
        </w:rPr>
        <w:t>noteikumiem.</w:t>
      </w:r>
    </w:p>
    <w:p w14:paraId="331759A2" w14:textId="1A1E2344" w:rsidR="002B05AD" w:rsidRPr="00AE0224" w:rsidRDefault="002B05AD" w:rsidP="00AE0224">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r w:rsidRPr="00AE0224">
        <w:rPr>
          <w:rFonts w:ascii="Arial" w:hAnsi="Arial" w:cs="Arial"/>
        </w:rPr>
        <w:t>Lokālplānojuma teritorijā nav nepieciešams izstrādāt atsevišķu teritorijas detālplānojumu, ja</w:t>
      </w:r>
      <w:r w:rsidRPr="00AE0224">
        <w:rPr>
          <w:rFonts w:ascii="Arial" w:hAnsi="Arial" w:cs="Arial"/>
          <w:spacing w:val="1"/>
        </w:rPr>
        <w:t xml:space="preserve"> </w:t>
      </w:r>
      <w:r w:rsidRPr="00AE0224">
        <w:rPr>
          <w:rFonts w:ascii="Arial" w:hAnsi="Arial" w:cs="Arial"/>
        </w:rPr>
        <w:t>tas tiek īstenots atbilstoši šī lokālplānojuma pamata risinājuma attīstības iecerei -</w:t>
      </w:r>
      <w:r w:rsidRPr="00AE0224">
        <w:rPr>
          <w:rFonts w:ascii="Arial" w:hAnsi="Arial" w:cs="Arial"/>
          <w:spacing w:val="1"/>
        </w:rPr>
        <w:t xml:space="preserve"> </w:t>
      </w:r>
      <w:r w:rsidRPr="00AE0224">
        <w:rPr>
          <w:rFonts w:ascii="Arial" w:hAnsi="Arial" w:cs="Arial"/>
        </w:rPr>
        <w:t>daudzdzīvokļu</w:t>
      </w:r>
      <w:r w:rsidRPr="00AE0224">
        <w:rPr>
          <w:rFonts w:ascii="Arial" w:hAnsi="Arial" w:cs="Arial"/>
          <w:spacing w:val="3"/>
        </w:rPr>
        <w:t xml:space="preserve"> </w:t>
      </w:r>
      <w:r w:rsidRPr="00AE0224">
        <w:rPr>
          <w:rFonts w:ascii="Arial" w:hAnsi="Arial" w:cs="Arial"/>
        </w:rPr>
        <w:t>dzīvojamo</w:t>
      </w:r>
      <w:r w:rsidRPr="00AE0224">
        <w:rPr>
          <w:rFonts w:ascii="Arial" w:hAnsi="Arial" w:cs="Arial"/>
          <w:spacing w:val="4"/>
        </w:rPr>
        <w:t xml:space="preserve"> </w:t>
      </w:r>
      <w:r w:rsidRPr="00AE0224">
        <w:rPr>
          <w:rFonts w:ascii="Arial" w:hAnsi="Arial" w:cs="Arial"/>
        </w:rPr>
        <w:t>māju</w:t>
      </w:r>
      <w:r w:rsidRPr="00AE0224">
        <w:rPr>
          <w:rFonts w:ascii="Arial" w:hAnsi="Arial" w:cs="Arial"/>
          <w:spacing w:val="4"/>
        </w:rPr>
        <w:t xml:space="preserve"> </w:t>
      </w:r>
      <w:r w:rsidRPr="00AE0224">
        <w:rPr>
          <w:rFonts w:ascii="Arial" w:hAnsi="Arial" w:cs="Arial"/>
        </w:rPr>
        <w:t>apbūvei</w:t>
      </w:r>
      <w:r w:rsidRPr="00AE0224">
        <w:rPr>
          <w:rFonts w:ascii="Arial" w:hAnsi="Arial" w:cs="Arial"/>
          <w:spacing w:val="2"/>
        </w:rPr>
        <w:t xml:space="preserve"> </w:t>
      </w:r>
      <w:r w:rsidRPr="00AE0224">
        <w:rPr>
          <w:rFonts w:ascii="Arial" w:hAnsi="Arial" w:cs="Arial"/>
        </w:rPr>
        <w:t>un</w:t>
      </w:r>
      <w:r w:rsidRPr="00AE0224">
        <w:rPr>
          <w:rFonts w:ascii="Arial" w:hAnsi="Arial" w:cs="Arial"/>
          <w:spacing w:val="1"/>
        </w:rPr>
        <w:t xml:space="preserve"> </w:t>
      </w:r>
      <w:r w:rsidRPr="00AE0224">
        <w:rPr>
          <w:rFonts w:ascii="Arial" w:hAnsi="Arial" w:cs="Arial"/>
        </w:rPr>
        <w:t>šo</w:t>
      </w:r>
      <w:r w:rsidRPr="00AE0224">
        <w:rPr>
          <w:rFonts w:ascii="Arial" w:hAnsi="Arial" w:cs="Arial"/>
          <w:spacing w:val="4"/>
        </w:rPr>
        <w:t xml:space="preserve"> </w:t>
      </w:r>
      <w:r w:rsidRPr="00AE0224">
        <w:rPr>
          <w:rFonts w:ascii="Arial" w:hAnsi="Arial" w:cs="Arial"/>
        </w:rPr>
        <w:t>Noteikumu</w:t>
      </w:r>
      <w:r w:rsidRPr="00AE0224">
        <w:rPr>
          <w:rFonts w:ascii="Arial" w:hAnsi="Arial" w:cs="Arial"/>
          <w:spacing w:val="3"/>
        </w:rPr>
        <w:t xml:space="preserve"> </w:t>
      </w:r>
      <w:r w:rsidRPr="00AE0224">
        <w:rPr>
          <w:rFonts w:ascii="Arial" w:hAnsi="Arial" w:cs="Arial"/>
        </w:rPr>
        <w:t>prasībām.</w:t>
      </w:r>
    </w:p>
    <w:p w14:paraId="01D14228" w14:textId="77777777" w:rsidR="00675D90" w:rsidRPr="00AE0224" w:rsidRDefault="0043439B" w:rsidP="00AE0224">
      <w:pPr>
        <w:pStyle w:val="HeadingWithBreak1"/>
        <w:shd w:val="clear" w:color="auto" w:fill="FFFFFF" w:themeFill="background1"/>
        <w:rPr>
          <w:rFonts w:cs="Arial"/>
          <w:sz w:val="28"/>
        </w:rPr>
      </w:pPr>
      <w:bookmarkStart w:id="146" w:name="4060006"/>
      <w:bookmarkStart w:id="147" w:name="__RefHeading__12643_12205502493"/>
      <w:bookmarkEnd w:id="146"/>
      <w:r w:rsidRPr="00AE0224">
        <w:rPr>
          <w:rFonts w:cs="Arial"/>
          <w:sz w:val="28"/>
        </w:rPr>
        <w:t>7. Citi nosacījumi/prasības</w:t>
      </w:r>
      <w:bookmarkEnd w:id="147"/>
    </w:p>
    <w:p w14:paraId="53E39CDF" w14:textId="77777777" w:rsidR="00675D90" w:rsidRPr="00AE0224" w:rsidRDefault="0043439B" w:rsidP="00AE0224">
      <w:pPr>
        <w:pStyle w:val="Virsraksts2"/>
        <w:shd w:val="clear" w:color="auto" w:fill="FFFFFF" w:themeFill="background1"/>
        <w:rPr>
          <w:rFonts w:cs="Arial"/>
          <w:sz w:val="24"/>
          <w:szCs w:val="24"/>
        </w:rPr>
      </w:pPr>
      <w:bookmarkStart w:id="148" w:name="4060007"/>
      <w:bookmarkStart w:id="149" w:name="__RefHeading__25970_198571079030"/>
      <w:bookmarkEnd w:id="148"/>
      <w:r w:rsidRPr="00AE0224">
        <w:rPr>
          <w:rFonts w:cs="Arial"/>
          <w:sz w:val="24"/>
          <w:szCs w:val="24"/>
        </w:rPr>
        <w:t>7.1. Aizsargjoslas  u.c. teritorijas izmantošanas aprobežojumi</w:t>
      </w:r>
      <w:bookmarkEnd w:id="149"/>
    </w:p>
    <w:p w14:paraId="5E05F486" w14:textId="249FCB61" w:rsidR="00675D90" w:rsidRPr="00AE0224" w:rsidRDefault="0043439B" w:rsidP="00AE0224">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bookmarkStart w:id="150" w:name="4060008"/>
      <w:bookmarkEnd w:id="150"/>
      <w:r w:rsidRPr="00AE0224">
        <w:rPr>
          <w:rFonts w:ascii="Arial" w:hAnsi="Arial" w:cs="Arial"/>
        </w:rPr>
        <w:t>Aizsargjoslas lokālplānojuma teritorijā noteiktas saskaņā ar Aizsargjoslu likumu. Pašvaldības kompetencē esošās apgrūtinātās teritorijas, aizsargjoslas un objekti, kuriem nosaka aizsargjoslas, attēloti grafiskās daļas kartē “Teritorijas funkcionālais zonējums</w:t>
      </w:r>
      <w:r w:rsidR="002B05AD" w:rsidRPr="00AE0224">
        <w:rPr>
          <w:rFonts w:ascii="Arial" w:hAnsi="Arial" w:cs="Arial"/>
        </w:rPr>
        <w:t xml:space="preserve"> un </w:t>
      </w:r>
      <w:r w:rsidR="00FA3BA0" w:rsidRPr="00AE0224">
        <w:rPr>
          <w:rFonts w:ascii="Arial" w:hAnsi="Arial" w:cs="Arial"/>
        </w:rPr>
        <w:t xml:space="preserve"> galvenie teritorijas izmantošanas aprobežojumi”</w:t>
      </w:r>
      <w:r w:rsidR="00B4558A">
        <w:rPr>
          <w:rFonts w:ascii="Arial" w:hAnsi="Arial" w:cs="Arial"/>
        </w:rPr>
        <w:t>.</w:t>
      </w:r>
    </w:p>
    <w:p w14:paraId="01380E21" w14:textId="480CF300" w:rsidR="002B05AD" w:rsidRPr="00AE0224" w:rsidRDefault="002B05AD" w:rsidP="00AE0224">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r w:rsidRPr="00AE0224">
        <w:rPr>
          <w:rFonts w:ascii="Arial" w:hAnsi="Arial" w:cs="Arial"/>
        </w:rPr>
        <w:t xml:space="preserve">Aizsargjoslu </w:t>
      </w:r>
      <w:proofErr w:type="spellStart"/>
      <w:r w:rsidRPr="00AE0224">
        <w:rPr>
          <w:rFonts w:ascii="Arial" w:hAnsi="Arial" w:cs="Arial"/>
        </w:rPr>
        <w:t>u.c.apgrūtinājumu</w:t>
      </w:r>
      <w:proofErr w:type="spellEnd"/>
      <w:r w:rsidRPr="00AE0224">
        <w:rPr>
          <w:rFonts w:ascii="Arial" w:hAnsi="Arial" w:cs="Arial"/>
        </w:rPr>
        <w:t xml:space="preserve"> konkrētās teritorijas platības katrā jaunveidojamā zemes vienībā precizē zemes ierīcības projekta izstrādes ietvaros.</w:t>
      </w:r>
    </w:p>
    <w:p w14:paraId="27E2DAE0" w14:textId="441E7B1B" w:rsidR="00013134" w:rsidRPr="00AE0224" w:rsidRDefault="00013134" w:rsidP="00AE0224">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bookmarkStart w:id="151" w:name="4060009"/>
      <w:bookmarkEnd w:id="151"/>
      <w:r w:rsidRPr="00AE0224">
        <w:rPr>
          <w:rFonts w:ascii="Arial" w:hAnsi="Arial" w:cs="Arial"/>
        </w:rPr>
        <w:t xml:space="preserve">Inženiertīklu ekspluatācijas aizsargjoslas nosaka turpmākās projektēšanas gaitā, atbilstoši inženiertīklu faktiskajam izvietojumam un saskaņā ar būvprojektu un </w:t>
      </w:r>
      <w:proofErr w:type="spellStart"/>
      <w:r w:rsidRPr="00AE0224">
        <w:rPr>
          <w:rFonts w:ascii="Arial" w:hAnsi="Arial" w:cs="Arial"/>
        </w:rPr>
        <w:t>izpilduzmērījumiem</w:t>
      </w:r>
      <w:proofErr w:type="spellEnd"/>
      <w:r w:rsidRPr="00AE0224">
        <w:rPr>
          <w:rFonts w:ascii="Arial" w:hAnsi="Arial" w:cs="Arial"/>
        </w:rPr>
        <w:t>, saskaņojot ar inženiertīklu turētāju. Esošo ekspluatācijas aizsargjoslu aprobežojumi zaudē spēku līdz ar attiecīgās inženierkomunikācijas, kam tā noteikta, demontāžu.</w:t>
      </w:r>
    </w:p>
    <w:p w14:paraId="6065A355" w14:textId="77777777" w:rsidR="00FA3BA0" w:rsidRPr="00AE0224" w:rsidRDefault="00FA3BA0" w:rsidP="00AE0224">
      <w:pPr>
        <w:pStyle w:val="Sarakstarindkopa"/>
        <w:widowControl w:val="0"/>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p>
    <w:p w14:paraId="1EE256FB" w14:textId="77777777" w:rsidR="00675D90" w:rsidRPr="00AE0224" w:rsidRDefault="0043439B" w:rsidP="00AE0224">
      <w:pPr>
        <w:pStyle w:val="Virsraksts2"/>
        <w:shd w:val="clear" w:color="auto" w:fill="FFFFFF" w:themeFill="background1"/>
        <w:rPr>
          <w:rFonts w:cs="Arial"/>
          <w:sz w:val="24"/>
          <w:szCs w:val="24"/>
        </w:rPr>
      </w:pPr>
      <w:bookmarkStart w:id="152" w:name="4060010"/>
      <w:bookmarkStart w:id="153" w:name="__RefHeading__25970_198571079031"/>
      <w:bookmarkEnd w:id="152"/>
      <w:r w:rsidRPr="00AE0224">
        <w:rPr>
          <w:rFonts w:cs="Arial"/>
          <w:sz w:val="24"/>
          <w:szCs w:val="24"/>
        </w:rPr>
        <w:t>7.2. Zemes vienību veidošanas nosacījumi</w:t>
      </w:r>
      <w:bookmarkEnd w:id="153"/>
    </w:p>
    <w:p w14:paraId="6C2F963A" w14:textId="4E41DD4D" w:rsidR="00675D90" w:rsidRPr="00B4558A" w:rsidRDefault="0043439B" w:rsidP="00B4558A">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bookmarkStart w:id="154" w:name="4060011"/>
      <w:bookmarkEnd w:id="154"/>
      <w:r w:rsidRPr="00B4558A">
        <w:rPr>
          <w:rFonts w:ascii="Arial" w:hAnsi="Arial" w:cs="Arial"/>
        </w:rPr>
        <w:t>Zemes vienības sadali vai citu zemes vienības robežu pārkārtošanu veic normatīvo aktu noteiktajā kārtībā, izstrādājot zemes ierīcības projektu.</w:t>
      </w:r>
    </w:p>
    <w:p w14:paraId="78A30E00" w14:textId="4FD3C384" w:rsidR="00675D90" w:rsidRPr="00B4558A" w:rsidRDefault="0043439B" w:rsidP="00B4558A">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bookmarkStart w:id="155" w:name="4060012"/>
      <w:bookmarkEnd w:id="155"/>
      <w:r w:rsidRPr="00B4558A">
        <w:rPr>
          <w:rFonts w:ascii="Arial" w:hAnsi="Arial" w:cs="Arial"/>
        </w:rPr>
        <w:t>Zemes ierīcības darbus atļauts veikt pa posmiem, atbilstoši teritorijas apbūves kārtām.</w:t>
      </w:r>
    </w:p>
    <w:p w14:paraId="225D1B99" w14:textId="0A00720D" w:rsidR="00675D90" w:rsidRPr="00B4558A" w:rsidRDefault="0043439B" w:rsidP="00B4558A">
      <w:pPr>
        <w:pStyle w:val="Sarakstarindkopa"/>
        <w:widowControl w:val="0"/>
        <w:numPr>
          <w:ilvl w:val="0"/>
          <w:numId w:val="25"/>
        </w:numPr>
        <w:shd w:val="clear" w:color="auto" w:fill="FFFFFF" w:themeFill="background1"/>
        <w:tabs>
          <w:tab w:val="left" w:pos="684"/>
        </w:tabs>
        <w:suppressAutoHyphens w:val="0"/>
        <w:autoSpaceDE w:val="0"/>
        <w:spacing w:before="203" w:after="0" w:line="278" w:lineRule="auto"/>
        <w:ind w:right="116"/>
        <w:jc w:val="both"/>
        <w:textAlignment w:val="auto"/>
        <w:rPr>
          <w:rFonts w:ascii="Arial" w:hAnsi="Arial" w:cs="Arial"/>
        </w:rPr>
      </w:pPr>
      <w:bookmarkStart w:id="156" w:name="4060013"/>
      <w:bookmarkEnd w:id="156"/>
      <w:r w:rsidRPr="00B4558A">
        <w:rPr>
          <w:rFonts w:ascii="Arial" w:hAnsi="Arial" w:cs="Arial"/>
        </w:rPr>
        <w:t xml:space="preserve">Ēkām piešķir adresi atbilstoši </w:t>
      </w:r>
      <w:r w:rsidR="002B05AD" w:rsidRPr="00B4558A">
        <w:rPr>
          <w:rFonts w:ascii="Arial" w:hAnsi="Arial" w:cs="Arial"/>
        </w:rPr>
        <w:t>Alūksnes pilsētā</w:t>
      </w:r>
      <w:r w:rsidRPr="00B4558A">
        <w:rPr>
          <w:rFonts w:ascii="Arial" w:hAnsi="Arial" w:cs="Arial"/>
        </w:rPr>
        <w:t xml:space="preserve"> pieņemtajai adresācijas sistēmai. Adresācijas priekšlikumu izstrādā zemes ierīcības projektā.</w:t>
      </w:r>
    </w:p>
    <w:sectPr w:rsidR="00675D90" w:rsidRPr="00B4558A">
      <w:footerReference w:type="default" r:id="rId8"/>
      <w:pgSz w:w="11909" w:h="16834"/>
      <w:pgMar w:top="1134" w:right="1134" w:bottom="1134" w:left="1134" w:header="72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A3D" w14:textId="77777777" w:rsidR="00103258" w:rsidRDefault="00103258">
      <w:pPr>
        <w:spacing w:after="0" w:line="240" w:lineRule="auto"/>
      </w:pPr>
      <w:r>
        <w:separator/>
      </w:r>
    </w:p>
  </w:endnote>
  <w:endnote w:type="continuationSeparator" w:id="0">
    <w:p w14:paraId="076D8526" w14:textId="77777777" w:rsidR="00103258" w:rsidRDefault="0010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10" w:type="dxa"/>
        <w:right w:w="10" w:type="dxa"/>
      </w:tblCellMar>
      <w:tblLook w:val="04A0" w:firstRow="1" w:lastRow="0" w:firstColumn="1" w:lastColumn="0" w:noHBand="0" w:noVBand="1"/>
    </w:tblPr>
    <w:tblGrid>
      <w:gridCol w:w="8391"/>
      <w:gridCol w:w="1247"/>
    </w:tblGrid>
    <w:tr w:rsidR="004F763D" w14:paraId="67BB2D4A" w14:textId="77777777">
      <w:tc>
        <w:tcPr>
          <w:tcW w:w="8391" w:type="dxa"/>
          <w:tcMar>
            <w:top w:w="55" w:type="dxa"/>
            <w:left w:w="55" w:type="dxa"/>
            <w:bottom w:w="55" w:type="dxa"/>
            <w:right w:w="55" w:type="dxa"/>
          </w:tcMar>
        </w:tcPr>
        <w:p w14:paraId="2809A607" w14:textId="241E7E32" w:rsidR="004F763D" w:rsidRDefault="002F1462">
          <w:pPr>
            <w:pStyle w:val="Standard"/>
            <w:rPr>
              <w:rFonts w:ascii="Arial" w:hAnsi="Arial"/>
              <w:sz w:val="16"/>
              <w:szCs w:val="16"/>
            </w:rPr>
          </w:pPr>
          <w:r w:rsidRPr="002F1462">
            <w:rPr>
              <w:rFonts w:ascii="Arial" w:hAnsi="Arial"/>
              <w:sz w:val="16"/>
              <w:szCs w:val="16"/>
            </w:rPr>
            <w:t>Lokālplānojums, kas groza Teritorijas plānojumu 2015.-2027.gadam nekustamajā īpašumā Alsviķu ielā 2, Alūksnē, Alūksnes novadā 1.0</w:t>
          </w:r>
        </w:p>
      </w:tc>
      <w:tc>
        <w:tcPr>
          <w:tcW w:w="1247" w:type="dxa"/>
          <w:tcMar>
            <w:top w:w="55" w:type="dxa"/>
            <w:left w:w="55" w:type="dxa"/>
            <w:bottom w:w="55" w:type="dxa"/>
            <w:right w:w="55" w:type="dxa"/>
          </w:tcMar>
        </w:tcPr>
        <w:p w14:paraId="15332FBD" w14:textId="77777777" w:rsidR="004F763D" w:rsidRDefault="0043439B">
          <w:pPr>
            <w:pStyle w:val="Standard"/>
            <w:jc w:val="right"/>
            <w:rPr>
              <w:rFonts w:ascii="Arial" w:hAnsi="Arial"/>
              <w:sz w:val="16"/>
              <w:szCs w:val="16"/>
            </w:rPr>
          </w:pPr>
          <w:r>
            <w:rPr>
              <w:rFonts w:ascii="Arial" w:hAnsi="Arial" w:cs="Arial"/>
              <w:sz w:val="16"/>
              <w:szCs w:val="16"/>
            </w:rPr>
            <w:t>Lpp.</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EB1448">
            <w:rPr>
              <w:rFonts w:ascii="Arial" w:hAnsi="Arial"/>
              <w:noProof/>
              <w:sz w:val="16"/>
              <w:szCs w:val="16"/>
            </w:rPr>
            <w:t>11</w:t>
          </w:r>
          <w:r>
            <w:rPr>
              <w:rFonts w:ascii="Arial" w:hAnsi="Arial"/>
              <w:sz w:val="16"/>
              <w:szCs w:val="16"/>
            </w:rPr>
            <w:fldChar w:fldCharType="end"/>
          </w:r>
          <w:r>
            <w:rPr>
              <w:rFonts w:ascii="Arial" w:hAnsi="Arial"/>
              <w:sz w:val="16"/>
              <w:szCs w:val="16"/>
            </w:rPr>
            <w:t xml:space="preserve"> (</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sidR="00EB1448">
            <w:rPr>
              <w:rFonts w:ascii="Arial" w:hAnsi="Arial"/>
              <w:noProof/>
              <w:sz w:val="16"/>
              <w:szCs w:val="16"/>
            </w:rPr>
            <w:t>14</w:t>
          </w:r>
          <w:r>
            <w:rPr>
              <w:rFonts w:ascii="Arial" w:hAnsi="Arial"/>
              <w:sz w:val="16"/>
              <w:szCs w:val="16"/>
            </w:rPr>
            <w:fldChar w:fldCharType="end"/>
          </w:r>
          <w:r>
            <w:rPr>
              <w:rFonts w:ascii="Arial" w:hAnsi="Arial"/>
              <w:sz w:val="16"/>
              <w:szCs w:val="16"/>
            </w:rPr>
            <w: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4E24" w14:textId="77777777" w:rsidR="00103258" w:rsidRDefault="00103258">
      <w:pPr>
        <w:spacing w:after="0" w:line="240" w:lineRule="auto"/>
      </w:pPr>
      <w:r>
        <w:rPr>
          <w:color w:val="000000"/>
        </w:rPr>
        <w:separator/>
      </w:r>
    </w:p>
  </w:footnote>
  <w:footnote w:type="continuationSeparator" w:id="0">
    <w:p w14:paraId="41FE55B9" w14:textId="77777777" w:rsidR="00103258" w:rsidRDefault="0010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60"/>
    <w:multiLevelType w:val="multilevel"/>
    <w:tmpl w:val="11F4FCAC"/>
    <w:lvl w:ilvl="0">
      <w:start w:val="41"/>
      <w:numFmt w:val="decimal"/>
      <w:lvlText w:val="%1."/>
      <w:lvlJc w:val="left"/>
      <w:pPr>
        <w:ind w:left="684" w:hanging="568"/>
        <w:jc w:val="left"/>
      </w:pPr>
      <w:rPr>
        <w:rFonts w:ascii="Microsoft Sans Serif" w:eastAsia="Microsoft Sans Serif" w:hAnsi="Microsoft Sans Serif" w:cs="Microsoft Sans Serif" w:hint="default"/>
        <w:spacing w:val="-1"/>
        <w:w w:val="100"/>
        <w:sz w:val="22"/>
        <w:szCs w:val="22"/>
        <w:lang w:val="lv-LV" w:eastAsia="en-US" w:bidi="ar-SA"/>
      </w:rPr>
    </w:lvl>
    <w:lvl w:ilvl="1">
      <w:start w:val="5"/>
      <w:numFmt w:val="decimal"/>
      <w:lvlText w:val="%2."/>
      <w:lvlJc w:val="left"/>
      <w:pPr>
        <w:ind w:left="2481" w:hanging="288"/>
        <w:jc w:val="right"/>
      </w:pPr>
      <w:rPr>
        <w:rFonts w:ascii="Arial" w:eastAsia="Arial" w:hAnsi="Arial" w:cs="Arial" w:hint="default"/>
        <w:b/>
        <w:bCs/>
        <w:spacing w:val="-1"/>
        <w:w w:val="100"/>
        <w:sz w:val="26"/>
        <w:szCs w:val="26"/>
        <w:lang w:val="lv-LV" w:eastAsia="en-US" w:bidi="ar-SA"/>
      </w:rPr>
    </w:lvl>
    <w:lvl w:ilvl="2">
      <w:start w:val="1"/>
      <w:numFmt w:val="decimal"/>
      <w:lvlText w:val="%2.%3."/>
      <w:lvlJc w:val="left"/>
      <w:pPr>
        <w:ind w:left="2525" w:hanging="466"/>
        <w:jc w:val="left"/>
      </w:pPr>
      <w:rPr>
        <w:rFonts w:ascii="Arial" w:eastAsia="Arial" w:hAnsi="Arial" w:cs="Arial" w:hint="default"/>
        <w:b/>
        <w:bCs/>
        <w:spacing w:val="-1"/>
        <w:w w:val="100"/>
        <w:sz w:val="24"/>
        <w:szCs w:val="24"/>
        <w:lang w:val="lv-LV" w:eastAsia="en-US" w:bidi="ar-SA"/>
      </w:rPr>
    </w:lvl>
    <w:lvl w:ilvl="3">
      <w:numFmt w:val="bullet"/>
      <w:lvlText w:val="•"/>
      <w:lvlJc w:val="left"/>
      <w:pPr>
        <w:ind w:left="3437" w:hanging="466"/>
      </w:pPr>
      <w:rPr>
        <w:rFonts w:hint="default"/>
        <w:lang w:val="lv-LV" w:eastAsia="en-US" w:bidi="ar-SA"/>
      </w:rPr>
    </w:lvl>
    <w:lvl w:ilvl="4">
      <w:numFmt w:val="bullet"/>
      <w:lvlText w:val="•"/>
      <w:lvlJc w:val="left"/>
      <w:pPr>
        <w:ind w:left="4355" w:hanging="466"/>
      </w:pPr>
      <w:rPr>
        <w:rFonts w:hint="default"/>
        <w:lang w:val="lv-LV" w:eastAsia="en-US" w:bidi="ar-SA"/>
      </w:rPr>
    </w:lvl>
    <w:lvl w:ilvl="5">
      <w:numFmt w:val="bullet"/>
      <w:lvlText w:val="•"/>
      <w:lvlJc w:val="left"/>
      <w:pPr>
        <w:ind w:left="5272" w:hanging="466"/>
      </w:pPr>
      <w:rPr>
        <w:rFonts w:hint="default"/>
        <w:lang w:val="lv-LV" w:eastAsia="en-US" w:bidi="ar-SA"/>
      </w:rPr>
    </w:lvl>
    <w:lvl w:ilvl="6">
      <w:numFmt w:val="bullet"/>
      <w:lvlText w:val="•"/>
      <w:lvlJc w:val="left"/>
      <w:pPr>
        <w:ind w:left="6190" w:hanging="466"/>
      </w:pPr>
      <w:rPr>
        <w:rFonts w:hint="default"/>
        <w:lang w:val="lv-LV" w:eastAsia="en-US" w:bidi="ar-SA"/>
      </w:rPr>
    </w:lvl>
    <w:lvl w:ilvl="7">
      <w:numFmt w:val="bullet"/>
      <w:lvlText w:val="•"/>
      <w:lvlJc w:val="left"/>
      <w:pPr>
        <w:ind w:left="7107" w:hanging="466"/>
      </w:pPr>
      <w:rPr>
        <w:rFonts w:hint="default"/>
        <w:lang w:val="lv-LV" w:eastAsia="en-US" w:bidi="ar-SA"/>
      </w:rPr>
    </w:lvl>
    <w:lvl w:ilvl="8">
      <w:numFmt w:val="bullet"/>
      <w:lvlText w:val="•"/>
      <w:lvlJc w:val="left"/>
      <w:pPr>
        <w:ind w:left="8025" w:hanging="466"/>
      </w:pPr>
      <w:rPr>
        <w:rFonts w:hint="default"/>
        <w:lang w:val="lv-LV" w:eastAsia="en-US" w:bidi="ar-SA"/>
      </w:rPr>
    </w:lvl>
  </w:abstractNum>
  <w:abstractNum w:abstractNumId="1" w15:restartNumberingAfterBreak="0">
    <w:nsid w:val="02505E32"/>
    <w:multiLevelType w:val="multilevel"/>
    <w:tmpl w:val="B126AFFC"/>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31B55E3"/>
    <w:multiLevelType w:val="hybridMultilevel"/>
    <w:tmpl w:val="C17413D4"/>
    <w:lvl w:ilvl="0" w:tplc="0426000F">
      <w:start w:val="5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9A1906"/>
    <w:multiLevelType w:val="multilevel"/>
    <w:tmpl w:val="670C90C6"/>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81306"/>
    <w:multiLevelType w:val="hybridMultilevel"/>
    <w:tmpl w:val="CE8C65D2"/>
    <w:lvl w:ilvl="0" w:tplc="6D70D070">
      <w:start w:val="1"/>
      <w:numFmt w:val="decimal"/>
      <w:lvlText w:val="%1."/>
      <w:lvlJc w:val="left"/>
      <w:pPr>
        <w:ind w:left="924" w:hanging="564"/>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D2FFC"/>
    <w:multiLevelType w:val="multilevel"/>
    <w:tmpl w:val="1CB24020"/>
    <w:lvl w:ilvl="0">
      <w:start w:val="26"/>
      <w:numFmt w:val="decimal"/>
      <w:lvlText w:val="%1"/>
      <w:lvlJc w:val="left"/>
      <w:pPr>
        <w:ind w:left="1392" w:hanging="708"/>
        <w:jc w:val="left"/>
      </w:pPr>
      <w:rPr>
        <w:rFonts w:hint="default"/>
        <w:lang w:val="lv-LV" w:eastAsia="en-US" w:bidi="ar-SA"/>
      </w:rPr>
    </w:lvl>
    <w:lvl w:ilvl="1">
      <w:start w:val="1"/>
      <w:numFmt w:val="decimal"/>
      <w:lvlText w:val="%1.%2."/>
      <w:lvlJc w:val="left"/>
      <w:pPr>
        <w:ind w:left="1392" w:hanging="708"/>
        <w:jc w:val="left"/>
      </w:pPr>
      <w:rPr>
        <w:rFonts w:ascii="Microsoft Sans Serif" w:eastAsia="Microsoft Sans Serif" w:hAnsi="Microsoft Sans Serif" w:cs="Microsoft Sans Serif" w:hint="default"/>
        <w:spacing w:val="-2"/>
        <w:w w:val="100"/>
        <w:sz w:val="22"/>
        <w:szCs w:val="22"/>
        <w:lang w:val="lv-LV" w:eastAsia="en-US" w:bidi="ar-SA"/>
      </w:rPr>
    </w:lvl>
    <w:lvl w:ilvl="2">
      <w:numFmt w:val="bullet"/>
      <w:lvlText w:val="•"/>
      <w:lvlJc w:val="left"/>
      <w:pPr>
        <w:ind w:left="3092" w:hanging="708"/>
      </w:pPr>
      <w:rPr>
        <w:rFonts w:hint="default"/>
        <w:lang w:val="lv-LV" w:eastAsia="en-US" w:bidi="ar-SA"/>
      </w:rPr>
    </w:lvl>
    <w:lvl w:ilvl="3">
      <w:numFmt w:val="bullet"/>
      <w:lvlText w:val="•"/>
      <w:lvlJc w:val="left"/>
      <w:pPr>
        <w:ind w:left="3938" w:hanging="708"/>
      </w:pPr>
      <w:rPr>
        <w:rFonts w:hint="default"/>
        <w:lang w:val="lv-LV" w:eastAsia="en-US" w:bidi="ar-SA"/>
      </w:rPr>
    </w:lvl>
    <w:lvl w:ilvl="4">
      <w:numFmt w:val="bullet"/>
      <w:lvlText w:val="•"/>
      <w:lvlJc w:val="left"/>
      <w:pPr>
        <w:ind w:left="4784" w:hanging="708"/>
      </w:pPr>
      <w:rPr>
        <w:rFonts w:hint="default"/>
        <w:lang w:val="lv-LV" w:eastAsia="en-US" w:bidi="ar-SA"/>
      </w:rPr>
    </w:lvl>
    <w:lvl w:ilvl="5">
      <w:numFmt w:val="bullet"/>
      <w:lvlText w:val="•"/>
      <w:lvlJc w:val="left"/>
      <w:pPr>
        <w:ind w:left="5630" w:hanging="708"/>
      </w:pPr>
      <w:rPr>
        <w:rFonts w:hint="default"/>
        <w:lang w:val="lv-LV" w:eastAsia="en-US" w:bidi="ar-SA"/>
      </w:rPr>
    </w:lvl>
    <w:lvl w:ilvl="6">
      <w:numFmt w:val="bullet"/>
      <w:lvlText w:val="•"/>
      <w:lvlJc w:val="left"/>
      <w:pPr>
        <w:ind w:left="6476" w:hanging="708"/>
      </w:pPr>
      <w:rPr>
        <w:rFonts w:hint="default"/>
        <w:lang w:val="lv-LV" w:eastAsia="en-US" w:bidi="ar-SA"/>
      </w:rPr>
    </w:lvl>
    <w:lvl w:ilvl="7">
      <w:numFmt w:val="bullet"/>
      <w:lvlText w:val="•"/>
      <w:lvlJc w:val="left"/>
      <w:pPr>
        <w:ind w:left="7322" w:hanging="708"/>
      </w:pPr>
      <w:rPr>
        <w:rFonts w:hint="default"/>
        <w:lang w:val="lv-LV" w:eastAsia="en-US" w:bidi="ar-SA"/>
      </w:rPr>
    </w:lvl>
    <w:lvl w:ilvl="8">
      <w:numFmt w:val="bullet"/>
      <w:lvlText w:val="•"/>
      <w:lvlJc w:val="left"/>
      <w:pPr>
        <w:ind w:left="8168" w:hanging="708"/>
      </w:pPr>
      <w:rPr>
        <w:rFonts w:hint="default"/>
        <w:lang w:val="lv-LV" w:eastAsia="en-US" w:bidi="ar-SA"/>
      </w:rPr>
    </w:lvl>
  </w:abstractNum>
  <w:abstractNum w:abstractNumId="6" w15:restartNumberingAfterBreak="0">
    <w:nsid w:val="1CFB7B30"/>
    <w:multiLevelType w:val="hybridMultilevel"/>
    <w:tmpl w:val="5A526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E65D7"/>
    <w:multiLevelType w:val="multilevel"/>
    <w:tmpl w:val="5A389DC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74BA1"/>
    <w:multiLevelType w:val="multilevel"/>
    <w:tmpl w:val="51BE4418"/>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3526BB"/>
    <w:multiLevelType w:val="multilevel"/>
    <w:tmpl w:val="41329DDA"/>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3A910F88"/>
    <w:multiLevelType w:val="multilevel"/>
    <w:tmpl w:val="2454000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0B4EEE"/>
    <w:multiLevelType w:val="multilevel"/>
    <w:tmpl w:val="670EEE6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FF2F87"/>
    <w:multiLevelType w:val="hybridMultilevel"/>
    <w:tmpl w:val="C6D095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7A746E"/>
    <w:multiLevelType w:val="multilevel"/>
    <w:tmpl w:val="F9747D18"/>
    <w:lvl w:ilvl="0">
      <w:start w:val="51"/>
      <w:numFmt w:val="decimal"/>
      <w:lvlText w:val="%1."/>
      <w:lvlJc w:val="left"/>
      <w:pPr>
        <w:ind w:left="684" w:hanging="568"/>
        <w:jc w:val="left"/>
      </w:pPr>
      <w:rPr>
        <w:rFonts w:ascii="Microsoft Sans Serif" w:eastAsia="Microsoft Sans Serif" w:hAnsi="Microsoft Sans Serif" w:cs="Microsoft Sans Serif" w:hint="default"/>
        <w:spacing w:val="-1"/>
        <w:w w:val="100"/>
        <w:sz w:val="22"/>
        <w:szCs w:val="22"/>
        <w:lang w:val="lv-LV" w:eastAsia="en-US" w:bidi="ar-SA"/>
      </w:rPr>
    </w:lvl>
    <w:lvl w:ilvl="1">
      <w:start w:val="1"/>
      <w:numFmt w:val="decimal"/>
      <w:lvlText w:val="%1.%2."/>
      <w:lvlJc w:val="left"/>
      <w:pPr>
        <w:ind w:left="1392" w:hanging="708"/>
        <w:jc w:val="left"/>
      </w:pPr>
      <w:rPr>
        <w:rFonts w:hint="default"/>
        <w:spacing w:val="-3"/>
        <w:w w:val="100"/>
        <w:lang w:val="lv-LV" w:eastAsia="en-US" w:bidi="ar-SA"/>
      </w:rPr>
    </w:lvl>
    <w:lvl w:ilvl="2">
      <w:numFmt w:val="bullet"/>
      <w:lvlText w:val="•"/>
      <w:lvlJc w:val="left"/>
      <w:pPr>
        <w:ind w:left="1400" w:hanging="708"/>
      </w:pPr>
      <w:rPr>
        <w:rFonts w:hint="default"/>
        <w:lang w:val="lv-LV" w:eastAsia="en-US" w:bidi="ar-SA"/>
      </w:rPr>
    </w:lvl>
    <w:lvl w:ilvl="3">
      <w:numFmt w:val="bullet"/>
      <w:lvlText w:val="•"/>
      <w:lvlJc w:val="left"/>
      <w:pPr>
        <w:ind w:left="1780" w:hanging="708"/>
      </w:pPr>
      <w:rPr>
        <w:rFonts w:hint="default"/>
        <w:lang w:val="lv-LV" w:eastAsia="en-US" w:bidi="ar-SA"/>
      </w:rPr>
    </w:lvl>
    <w:lvl w:ilvl="4">
      <w:numFmt w:val="bullet"/>
      <w:lvlText w:val="•"/>
      <w:lvlJc w:val="left"/>
      <w:pPr>
        <w:ind w:left="2480" w:hanging="708"/>
      </w:pPr>
      <w:rPr>
        <w:rFonts w:hint="default"/>
        <w:lang w:val="lv-LV" w:eastAsia="en-US" w:bidi="ar-SA"/>
      </w:rPr>
    </w:lvl>
    <w:lvl w:ilvl="5">
      <w:numFmt w:val="bullet"/>
      <w:lvlText w:val="•"/>
      <w:lvlJc w:val="left"/>
      <w:pPr>
        <w:ind w:left="3280" w:hanging="708"/>
      </w:pPr>
      <w:rPr>
        <w:rFonts w:hint="default"/>
        <w:lang w:val="lv-LV" w:eastAsia="en-US" w:bidi="ar-SA"/>
      </w:rPr>
    </w:lvl>
    <w:lvl w:ilvl="6">
      <w:numFmt w:val="bullet"/>
      <w:lvlText w:val="•"/>
      <w:lvlJc w:val="left"/>
      <w:pPr>
        <w:ind w:left="4596" w:hanging="708"/>
      </w:pPr>
      <w:rPr>
        <w:rFonts w:hint="default"/>
        <w:lang w:val="lv-LV" w:eastAsia="en-US" w:bidi="ar-SA"/>
      </w:rPr>
    </w:lvl>
    <w:lvl w:ilvl="7">
      <w:numFmt w:val="bullet"/>
      <w:lvlText w:val="•"/>
      <w:lvlJc w:val="left"/>
      <w:pPr>
        <w:ind w:left="5912" w:hanging="708"/>
      </w:pPr>
      <w:rPr>
        <w:rFonts w:hint="default"/>
        <w:lang w:val="lv-LV" w:eastAsia="en-US" w:bidi="ar-SA"/>
      </w:rPr>
    </w:lvl>
    <w:lvl w:ilvl="8">
      <w:numFmt w:val="bullet"/>
      <w:lvlText w:val="•"/>
      <w:lvlJc w:val="left"/>
      <w:pPr>
        <w:ind w:left="7228" w:hanging="708"/>
      </w:pPr>
      <w:rPr>
        <w:rFonts w:hint="default"/>
        <w:lang w:val="lv-LV" w:eastAsia="en-US" w:bidi="ar-SA"/>
      </w:rPr>
    </w:lvl>
  </w:abstractNum>
  <w:abstractNum w:abstractNumId="14" w15:restartNumberingAfterBreak="0">
    <w:nsid w:val="534F3660"/>
    <w:multiLevelType w:val="multilevel"/>
    <w:tmpl w:val="73980CD8"/>
    <w:lvl w:ilvl="0">
      <w:start w:val="5"/>
      <w:numFmt w:val="decimal"/>
      <w:lvlText w:val="%1"/>
      <w:lvlJc w:val="left"/>
      <w:pPr>
        <w:ind w:left="2555" w:hanging="466"/>
        <w:jc w:val="left"/>
      </w:pPr>
      <w:rPr>
        <w:rFonts w:hint="default"/>
        <w:lang w:val="lv-LV" w:eastAsia="en-US" w:bidi="ar-SA"/>
      </w:rPr>
    </w:lvl>
    <w:lvl w:ilvl="1">
      <w:start w:val="1"/>
      <w:numFmt w:val="decimal"/>
      <w:lvlText w:val="%1.%2."/>
      <w:lvlJc w:val="left"/>
      <w:pPr>
        <w:ind w:left="2555" w:hanging="466"/>
        <w:jc w:val="right"/>
      </w:pPr>
      <w:rPr>
        <w:rFonts w:ascii="Arial" w:eastAsia="Arial" w:hAnsi="Arial" w:cs="Arial" w:hint="default"/>
        <w:b/>
        <w:bCs/>
        <w:spacing w:val="-2"/>
        <w:w w:val="100"/>
        <w:sz w:val="24"/>
        <w:szCs w:val="24"/>
        <w:lang w:val="lv-LV" w:eastAsia="en-US" w:bidi="ar-SA"/>
      </w:rPr>
    </w:lvl>
    <w:lvl w:ilvl="2">
      <w:start w:val="1"/>
      <w:numFmt w:val="decimal"/>
      <w:lvlText w:val="%1.%2.%3."/>
      <w:lvlJc w:val="left"/>
      <w:pPr>
        <w:ind w:left="1792" w:hanging="667"/>
        <w:jc w:val="left"/>
      </w:pPr>
      <w:rPr>
        <w:rFonts w:ascii="Arial" w:eastAsia="Arial" w:hAnsi="Arial" w:cs="Arial" w:hint="default"/>
        <w:b/>
        <w:bCs/>
        <w:spacing w:val="-4"/>
        <w:w w:val="100"/>
        <w:sz w:val="24"/>
        <w:szCs w:val="24"/>
        <w:lang w:val="lv-LV" w:eastAsia="en-US" w:bidi="ar-SA"/>
      </w:rPr>
    </w:lvl>
    <w:lvl w:ilvl="3">
      <w:numFmt w:val="bullet"/>
      <w:lvlText w:val="•"/>
      <w:lvlJc w:val="left"/>
      <w:pPr>
        <w:ind w:left="4182" w:hanging="667"/>
      </w:pPr>
      <w:rPr>
        <w:rFonts w:hint="default"/>
        <w:lang w:val="lv-LV" w:eastAsia="en-US" w:bidi="ar-SA"/>
      </w:rPr>
    </w:lvl>
    <w:lvl w:ilvl="4">
      <w:numFmt w:val="bullet"/>
      <w:lvlText w:val="•"/>
      <w:lvlJc w:val="left"/>
      <w:pPr>
        <w:ind w:left="4993" w:hanging="667"/>
      </w:pPr>
      <w:rPr>
        <w:rFonts w:hint="default"/>
        <w:lang w:val="lv-LV" w:eastAsia="en-US" w:bidi="ar-SA"/>
      </w:rPr>
    </w:lvl>
    <w:lvl w:ilvl="5">
      <w:numFmt w:val="bullet"/>
      <w:lvlText w:val="•"/>
      <w:lvlJc w:val="left"/>
      <w:pPr>
        <w:ind w:left="5804" w:hanging="667"/>
      </w:pPr>
      <w:rPr>
        <w:rFonts w:hint="default"/>
        <w:lang w:val="lv-LV" w:eastAsia="en-US" w:bidi="ar-SA"/>
      </w:rPr>
    </w:lvl>
    <w:lvl w:ilvl="6">
      <w:numFmt w:val="bullet"/>
      <w:lvlText w:val="•"/>
      <w:lvlJc w:val="left"/>
      <w:pPr>
        <w:ind w:left="6615" w:hanging="667"/>
      </w:pPr>
      <w:rPr>
        <w:rFonts w:hint="default"/>
        <w:lang w:val="lv-LV" w:eastAsia="en-US" w:bidi="ar-SA"/>
      </w:rPr>
    </w:lvl>
    <w:lvl w:ilvl="7">
      <w:numFmt w:val="bullet"/>
      <w:lvlText w:val="•"/>
      <w:lvlJc w:val="left"/>
      <w:pPr>
        <w:ind w:left="7426" w:hanging="667"/>
      </w:pPr>
      <w:rPr>
        <w:rFonts w:hint="default"/>
        <w:lang w:val="lv-LV" w:eastAsia="en-US" w:bidi="ar-SA"/>
      </w:rPr>
    </w:lvl>
    <w:lvl w:ilvl="8">
      <w:numFmt w:val="bullet"/>
      <w:lvlText w:val="•"/>
      <w:lvlJc w:val="left"/>
      <w:pPr>
        <w:ind w:left="8237" w:hanging="667"/>
      </w:pPr>
      <w:rPr>
        <w:rFonts w:hint="default"/>
        <w:lang w:val="lv-LV" w:eastAsia="en-US" w:bidi="ar-SA"/>
      </w:rPr>
    </w:lvl>
  </w:abstractNum>
  <w:abstractNum w:abstractNumId="15" w15:restartNumberingAfterBreak="0">
    <w:nsid w:val="54D36FA9"/>
    <w:multiLevelType w:val="multilevel"/>
    <w:tmpl w:val="1B18B856"/>
    <w:lvl w:ilvl="0">
      <w:start w:val="4"/>
      <w:numFmt w:val="decimal"/>
      <w:lvlText w:val="%1"/>
      <w:lvlJc w:val="left"/>
      <w:pPr>
        <w:ind w:left="916" w:hanging="801"/>
        <w:jc w:val="left"/>
      </w:pPr>
      <w:rPr>
        <w:rFonts w:hint="default"/>
        <w:lang w:val="lv-LV" w:eastAsia="en-US" w:bidi="ar-SA"/>
      </w:rPr>
    </w:lvl>
    <w:lvl w:ilvl="1">
      <w:start w:val="12"/>
      <w:numFmt w:val="decimal"/>
      <w:lvlText w:val="%1.%2"/>
      <w:lvlJc w:val="left"/>
      <w:pPr>
        <w:ind w:left="916" w:hanging="801"/>
        <w:jc w:val="left"/>
      </w:pPr>
      <w:rPr>
        <w:rFonts w:hint="default"/>
        <w:lang w:val="lv-LV" w:eastAsia="en-US" w:bidi="ar-SA"/>
      </w:rPr>
    </w:lvl>
    <w:lvl w:ilvl="2">
      <w:start w:val="1"/>
      <w:numFmt w:val="decimal"/>
      <w:lvlText w:val="%1.%2.%3."/>
      <w:lvlJc w:val="left"/>
      <w:pPr>
        <w:ind w:left="916" w:hanging="801"/>
        <w:jc w:val="left"/>
      </w:pPr>
      <w:rPr>
        <w:rFonts w:ascii="Arial" w:eastAsia="Arial" w:hAnsi="Arial" w:cs="Arial" w:hint="default"/>
        <w:b/>
        <w:bCs/>
        <w:spacing w:val="-1"/>
        <w:w w:val="100"/>
        <w:sz w:val="24"/>
        <w:szCs w:val="24"/>
        <w:lang w:val="lv-LV" w:eastAsia="en-US" w:bidi="ar-SA"/>
      </w:rPr>
    </w:lvl>
    <w:lvl w:ilvl="3">
      <w:start w:val="1"/>
      <w:numFmt w:val="decimal"/>
      <w:lvlText w:val="%1.%2.%3.%4."/>
      <w:lvlJc w:val="left"/>
      <w:pPr>
        <w:ind w:left="1601" w:hanging="918"/>
        <w:jc w:val="left"/>
      </w:pPr>
      <w:rPr>
        <w:rFonts w:ascii="Arial" w:eastAsia="Arial" w:hAnsi="Arial" w:cs="Arial" w:hint="default"/>
        <w:b/>
        <w:bCs/>
        <w:i/>
        <w:iCs/>
        <w:spacing w:val="-3"/>
        <w:w w:val="100"/>
        <w:sz w:val="22"/>
        <w:szCs w:val="22"/>
        <w:lang w:val="lv-LV" w:eastAsia="en-US" w:bidi="ar-SA"/>
      </w:rPr>
    </w:lvl>
    <w:lvl w:ilvl="4">
      <w:numFmt w:val="bullet"/>
      <w:lvlText w:val="•"/>
      <w:lvlJc w:val="left"/>
      <w:pPr>
        <w:ind w:left="3287" w:hanging="918"/>
      </w:pPr>
      <w:rPr>
        <w:rFonts w:hint="default"/>
        <w:lang w:val="lv-LV" w:eastAsia="en-US" w:bidi="ar-SA"/>
      </w:rPr>
    </w:lvl>
    <w:lvl w:ilvl="5">
      <w:numFmt w:val="bullet"/>
      <w:lvlText w:val="•"/>
      <w:lvlJc w:val="left"/>
      <w:pPr>
        <w:ind w:left="3849" w:hanging="918"/>
      </w:pPr>
      <w:rPr>
        <w:rFonts w:hint="default"/>
        <w:lang w:val="lv-LV" w:eastAsia="en-US" w:bidi="ar-SA"/>
      </w:rPr>
    </w:lvl>
    <w:lvl w:ilvl="6">
      <w:numFmt w:val="bullet"/>
      <w:lvlText w:val="•"/>
      <w:lvlJc w:val="left"/>
      <w:pPr>
        <w:ind w:left="4412" w:hanging="918"/>
      </w:pPr>
      <w:rPr>
        <w:rFonts w:hint="default"/>
        <w:lang w:val="lv-LV" w:eastAsia="en-US" w:bidi="ar-SA"/>
      </w:rPr>
    </w:lvl>
    <w:lvl w:ilvl="7">
      <w:numFmt w:val="bullet"/>
      <w:lvlText w:val="•"/>
      <w:lvlJc w:val="left"/>
      <w:pPr>
        <w:ind w:left="4974" w:hanging="918"/>
      </w:pPr>
      <w:rPr>
        <w:rFonts w:hint="default"/>
        <w:lang w:val="lv-LV" w:eastAsia="en-US" w:bidi="ar-SA"/>
      </w:rPr>
    </w:lvl>
    <w:lvl w:ilvl="8">
      <w:numFmt w:val="bullet"/>
      <w:lvlText w:val="•"/>
      <w:lvlJc w:val="left"/>
      <w:pPr>
        <w:ind w:left="5537" w:hanging="918"/>
      </w:pPr>
      <w:rPr>
        <w:rFonts w:hint="default"/>
        <w:lang w:val="lv-LV" w:eastAsia="en-US" w:bidi="ar-SA"/>
      </w:rPr>
    </w:lvl>
  </w:abstractNum>
  <w:abstractNum w:abstractNumId="16" w15:restartNumberingAfterBreak="0">
    <w:nsid w:val="564A1B9C"/>
    <w:multiLevelType w:val="multilevel"/>
    <w:tmpl w:val="F9747D18"/>
    <w:lvl w:ilvl="0">
      <w:start w:val="51"/>
      <w:numFmt w:val="decimal"/>
      <w:lvlText w:val="%1."/>
      <w:lvlJc w:val="left"/>
      <w:pPr>
        <w:ind w:left="684" w:hanging="568"/>
        <w:jc w:val="left"/>
      </w:pPr>
      <w:rPr>
        <w:rFonts w:ascii="Microsoft Sans Serif" w:eastAsia="Microsoft Sans Serif" w:hAnsi="Microsoft Sans Serif" w:cs="Microsoft Sans Serif" w:hint="default"/>
        <w:spacing w:val="-1"/>
        <w:w w:val="100"/>
        <w:sz w:val="22"/>
        <w:szCs w:val="22"/>
        <w:lang w:val="lv-LV" w:eastAsia="en-US" w:bidi="ar-SA"/>
      </w:rPr>
    </w:lvl>
    <w:lvl w:ilvl="1">
      <w:start w:val="1"/>
      <w:numFmt w:val="decimal"/>
      <w:lvlText w:val="%1.%2."/>
      <w:lvlJc w:val="left"/>
      <w:pPr>
        <w:ind w:left="1392" w:hanging="708"/>
        <w:jc w:val="left"/>
      </w:pPr>
      <w:rPr>
        <w:rFonts w:hint="default"/>
        <w:spacing w:val="-3"/>
        <w:w w:val="100"/>
        <w:lang w:val="lv-LV" w:eastAsia="en-US" w:bidi="ar-SA"/>
      </w:rPr>
    </w:lvl>
    <w:lvl w:ilvl="2">
      <w:numFmt w:val="bullet"/>
      <w:lvlText w:val="•"/>
      <w:lvlJc w:val="left"/>
      <w:pPr>
        <w:ind w:left="1400" w:hanging="708"/>
      </w:pPr>
      <w:rPr>
        <w:rFonts w:hint="default"/>
        <w:lang w:val="lv-LV" w:eastAsia="en-US" w:bidi="ar-SA"/>
      </w:rPr>
    </w:lvl>
    <w:lvl w:ilvl="3">
      <w:numFmt w:val="bullet"/>
      <w:lvlText w:val="•"/>
      <w:lvlJc w:val="left"/>
      <w:pPr>
        <w:ind w:left="1780" w:hanging="708"/>
      </w:pPr>
      <w:rPr>
        <w:rFonts w:hint="default"/>
        <w:lang w:val="lv-LV" w:eastAsia="en-US" w:bidi="ar-SA"/>
      </w:rPr>
    </w:lvl>
    <w:lvl w:ilvl="4">
      <w:numFmt w:val="bullet"/>
      <w:lvlText w:val="•"/>
      <w:lvlJc w:val="left"/>
      <w:pPr>
        <w:ind w:left="2480" w:hanging="708"/>
      </w:pPr>
      <w:rPr>
        <w:rFonts w:hint="default"/>
        <w:lang w:val="lv-LV" w:eastAsia="en-US" w:bidi="ar-SA"/>
      </w:rPr>
    </w:lvl>
    <w:lvl w:ilvl="5">
      <w:numFmt w:val="bullet"/>
      <w:lvlText w:val="•"/>
      <w:lvlJc w:val="left"/>
      <w:pPr>
        <w:ind w:left="3280" w:hanging="708"/>
      </w:pPr>
      <w:rPr>
        <w:rFonts w:hint="default"/>
        <w:lang w:val="lv-LV" w:eastAsia="en-US" w:bidi="ar-SA"/>
      </w:rPr>
    </w:lvl>
    <w:lvl w:ilvl="6">
      <w:numFmt w:val="bullet"/>
      <w:lvlText w:val="•"/>
      <w:lvlJc w:val="left"/>
      <w:pPr>
        <w:ind w:left="4596" w:hanging="708"/>
      </w:pPr>
      <w:rPr>
        <w:rFonts w:hint="default"/>
        <w:lang w:val="lv-LV" w:eastAsia="en-US" w:bidi="ar-SA"/>
      </w:rPr>
    </w:lvl>
    <w:lvl w:ilvl="7">
      <w:numFmt w:val="bullet"/>
      <w:lvlText w:val="•"/>
      <w:lvlJc w:val="left"/>
      <w:pPr>
        <w:ind w:left="5912" w:hanging="708"/>
      </w:pPr>
      <w:rPr>
        <w:rFonts w:hint="default"/>
        <w:lang w:val="lv-LV" w:eastAsia="en-US" w:bidi="ar-SA"/>
      </w:rPr>
    </w:lvl>
    <w:lvl w:ilvl="8">
      <w:numFmt w:val="bullet"/>
      <w:lvlText w:val="•"/>
      <w:lvlJc w:val="left"/>
      <w:pPr>
        <w:ind w:left="7228" w:hanging="708"/>
      </w:pPr>
      <w:rPr>
        <w:rFonts w:hint="default"/>
        <w:lang w:val="lv-LV" w:eastAsia="en-US" w:bidi="ar-SA"/>
      </w:rPr>
    </w:lvl>
  </w:abstractNum>
  <w:abstractNum w:abstractNumId="17" w15:restartNumberingAfterBreak="0">
    <w:nsid w:val="580E4DA5"/>
    <w:multiLevelType w:val="multilevel"/>
    <w:tmpl w:val="EF88E8BE"/>
    <w:lvl w:ilvl="0">
      <w:start w:val="5"/>
      <w:numFmt w:val="decimal"/>
      <w:lvlText w:val="%1"/>
      <w:lvlJc w:val="left"/>
      <w:pPr>
        <w:ind w:left="1477" w:hanging="794"/>
        <w:jc w:val="left"/>
      </w:pPr>
      <w:rPr>
        <w:rFonts w:hint="default"/>
        <w:lang w:val="lv-LV" w:eastAsia="en-US" w:bidi="ar-SA"/>
      </w:rPr>
    </w:lvl>
    <w:lvl w:ilvl="1">
      <w:start w:val="7"/>
      <w:numFmt w:val="decimal"/>
      <w:lvlText w:val="%1.%2"/>
      <w:lvlJc w:val="left"/>
      <w:pPr>
        <w:ind w:left="1477" w:hanging="794"/>
        <w:jc w:val="left"/>
      </w:pPr>
      <w:rPr>
        <w:rFonts w:hint="default"/>
        <w:lang w:val="lv-LV" w:eastAsia="en-US" w:bidi="ar-SA"/>
      </w:rPr>
    </w:lvl>
    <w:lvl w:ilvl="2">
      <w:start w:val="1"/>
      <w:numFmt w:val="decimal"/>
      <w:lvlText w:val="%1.%2.%3"/>
      <w:lvlJc w:val="left"/>
      <w:pPr>
        <w:ind w:left="1477" w:hanging="794"/>
        <w:jc w:val="left"/>
      </w:pPr>
      <w:rPr>
        <w:rFonts w:hint="default"/>
        <w:lang w:val="lv-LV" w:eastAsia="en-US" w:bidi="ar-SA"/>
      </w:rPr>
    </w:lvl>
    <w:lvl w:ilvl="3">
      <w:start w:val="1"/>
      <w:numFmt w:val="decimal"/>
      <w:lvlText w:val="%1.%2.%3.%4."/>
      <w:lvlJc w:val="left"/>
      <w:pPr>
        <w:ind w:left="1477" w:hanging="794"/>
        <w:jc w:val="left"/>
      </w:pPr>
      <w:rPr>
        <w:rFonts w:ascii="Arial" w:eastAsia="Arial" w:hAnsi="Arial" w:cs="Arial" w:hint="default"/>
        <w:b/>
        <w:bCs/>
        <w:i/>
        <w:iCs/>
        <w:spacing w:val="-3"/>
        <w:w w:val="100"/>
        <w:sz w:val="22"/>
        <w:szCs w:val="22"/>
        <w:lang w:val="lv-LV" w:eastAsia="en-US" w:bidi="ar-SA"/>
      </w:rPr>
    </w:lvl>
    <w:lvl w:ilvl="4">
      <w:numFmt w:val="bullet"/>
      <w:lvlText w:val="•"/>
      <w:lvlJc w:val="left"/>
      <w:pPr>
        <w:ind w:left="4832" w:hanging="794"/>
      </w:pPr>
      <w:rPr>
        <w:rFonts w:hint="default"/>
        <w:lang w:val="lv-LV" w:eastAsia="en-US" w:bidi="ar-SA"/>
      </w:rPr>
    </w:lvl>
    <w:lvl w:ilvl="5">
      <w:numFmt w:val="bullet"/>
      <w:lvlText w:val="•"/>
      <w:lvlJc w:val="left"/>
      <w:pPr>
        <w:ind w:left="5670" w:hanging="794"/>
      </w:pPr>
      <w:rPr>
        <w:rFonts w:hint="default"/>
        <w:lang w:val="lv-LV" w:eastAsia="en-US" w:bidi="ar-SA"/>
      </w:rPr>
    </w:lvl>
    <w:lvl w:ilvl="6">
      <w:numFmt w:val="bullet"/>
      <w:lvlText w:val="•"/>
      <w:lvlJc w:val="left"/>
      <w:pPr>
        <w:ind w:left="6508" w:hanging="794"/>
      </w:pPr>
      <w:rPr>
        <w:rFonts w:hint="default"/>
        <w:lang w:val="lv-LV" w:eastAsia="en-US" w:bidi="ar-SA"/>
      </w:rPr>
    </w:lvl>
    <w:lvl w:ilvl="7">
      <w:numFmt w:val="bullet"/>
      <w:lvlText w:val="•"/>
      <w:lvlJc w:val="left"/>
      <w:pPr>
        <w:ind w:left="7346" w:hanging="794"/>
      </w:pPr>
      <w:rPr>
        <w:rFonts w:hint="default"/>
        <w:lang w:val="lv-LV" w:eastAsia="en-US" w:bidi="ar-SA"/>
      </w:rPr>
    </w:lvl>
    <w:lvl w:ilvl="8">
      <w:numFmt w:val="bullet"/>
      <w:lvlText w:val="•"/>
      <w:lvlJc w:val="left"/>
      <w:pPr>
        <w:ind w:left="8184" w:hanging="794"/>
      </w:pPr>
      <w:rPr>
        <w:rFonts w:hint="default"/>
        <w:lang w:val="lv-LV" w:eastAsia="en-US" w:bidi="ar-SA"/>
      </w:rPr>
    </w:lvl>
  </w:abstractNum>
  <w:abstractNum w:abstractNumId="18" w15:restartNumberingAfterBreak="0">
    <w:nsid w:val="593644C9"/>
    <w:multiLevelType w:val="multilevel"/>
    <w:tmpl w:val="30AED904"/>
    <w:lvl w:ilvl="0">
      <w:start w:val="1"/>
      <w:numFmt w:val="decimal"/>
      <w:lvlText w:val="%1."/>
      <w:lvlJc w:val="left"/>
      <w:pPr>
        <w:ind w:left="684" w:hanging="568"/>
        <w:jc w:val="left"/>
      </w:pPr>
      <w:rPr>
        <w:rFonts w:ascii="Microsoft Sans Serif" w:eastAsia="Microsoft Sans Serif" w:hAnsi="Microsoft Sans Serif" w:cs="Microsoft Sans Serif" w:hint="default"/>
        <w:spacing w:val="-1"/>
        <w:w w:val="100"/>
        <w:sz w:val="22"/>
        <w:szCs w:val="22"/>
        <w:lang w:val="lv-LV" w:eastAsia="en-US" w:bidi="ar-SA"/>
      </w:rPr>
    </w:lvl>
    <w:lvl w:ilvl="1">
      <w:start w:val="2"/>
      <w:numFmt w:val="decimal"/>
      <w:lvlText w:val="%2."/>
      <w:lvlJc w:val="left"/>
      <w:pPr>
        <w:ind w:left="2057" w:hanging="288"/>
        <w:jc w:val="left"/>
      </w:pPr>
      <w:rPr>
        <w:rFonts w:ascii="Arial" w:eastAsia="Arial" w:hAnsi="Arial" w:cs="Arial" w:hint="default"/>
        <w:b/>
        <w:bCs/>
        <w:spacing w:val="-3"/>
        <w:w w:val="100"/>
        <w:sz w:val="26"/>
        <w:szCs w:val="26"/>
        <w:lang w:val="lv-LV" w:eastAsia="en-US" w:bidi="ar-SA"/>
      </w:rPr>
    </w:lvl>
    <w:lvl w:ilvl="2">
      <w:start w:val="1"/>
      <w:numFmt w:val="decimal"/>
      <w:lvlText w:val="%2.%3."/>
      <w:lvlJc w:val="left"/>
      <w:pPr>
        <w:ind w:left="2641" w:hanging="468"/>
        <w:jc w:val="right"/>
      </w:pPr>
      <w:rPr>
        <w:rFonts w:ascii="Arial" w:eastAsia="Arial" w:hAnsi="Arial" w:cs="Arial" w:hint="default"/>
        <w:b/>
        <w:bCs/>
        <w:spacing w:val="-1"/>
        <w:w w:val="100"/>
        <w:sz w:val="24"/>
        <w:szCs w:val="24"/>
        <w:lang w:val="lv-LV" w:eastAsia="en-US" w:bidi="ar-SA"/>
      </w:rPr>
    </w:lvl>
    <w:lvl w:ilvl="3">
      <w:numFmt w:val="bullet"/>
      <w:lvlText w:val="•"/>
      <w:lvlJc w:val="left"/>
      <w:pPr>
        <w:ind w:left="3542" w:hanging="468"/>
      </w:pPr>
      <w:rPr>
        <w:rFonts w:hint="default"/>
        <w:lang w:val="lv-LV" w:eastAsia="en-US" w:bidi="ar-SA"/>
      </w:rPr>
    </w:lvl>
    <w:lvl w:ilvl="4">
      <w:numFmt w:val="bullet"/>
      <w:lvlText w:val="•"/>
      <w:lvlJc w:val="left"/>
      <w:pPr>
        <w:ind w:left="4445" w:hanging="468"/>
      </w:pPr>
      <w:rPr>
        <w:rFonts w:hint="default"/>
        <w:lang w:val="lv-LV" w:eastAsia="en-US" w:bidi="ar-SA"/>
      </w:rPr>
    </w:lvl>
    <w:lvl w:ilvl="5">
      <w:numFmt w:val="bullet"/>
      <w:lvlText w:val="•"/>
      <w:lvlJc w:val="left"/>
      <w:pPr>
        <w:ind w:left="5347" w:hanging="468"/>
      </w:pPr>
      <w:rPr>
        <w:rFonts w:hint="default"/>
        <w:lang w:val="lv-LV" w:eastAsia="en-US" w:bidi="ar-SA"/>
      </w:rPr>
    </w:lvl>
    <w:lvl w:ilvl="6">
      <w:numFmt w:val="bullet"/>
      <w:lvlText w:val="•"/>
      <w:lvlJc w:val="left"/>
      <w:pPr>
        <w:ind w:left="6250" w:hanging="468"/>
      </w:pPr>
      <w:rPr>
        <w:rFonts w:hint="default"/>
        <w:lang w:val="lv-LV" w:eastAsia="en-US" w:bidi="ar-SA"/>
      </w:rPr>
    </w:lvl>
    <w:lvl w:ilvl="7">
      <w:numFmt w:val="bullet"/>
      <w:lvlText w:val="•"/>
      <w:lvlJc w:val="left"/>
      <w:pPr>
        <w:ind w:left="7152" w:hanging="468"/>
      </w:pPr>
      <w:rPr>
        <w:rFonts w:hint="default"/>
        <w:lang w:val="lv-LV" w:eastAsia="en-US" w:bidi="ar-SA"/>
      </w:rPr>
    </w:lvl>
    <w:lvl w:ilvl="8">
      <w:numFmt w:val="bullet"/>
      <w:lvlText w:val="•"/>
      <w:lvlJc w:val="left"/>
      <w:pPr>
        <w:ind w:left="8055" w:hanging="468"/>
      </w:pPr>
      <w:rPr>
        <w:rFonts w:hint="default"/>
        <w:lang w:val="lv-LV" w:eastAsia="en-US" w:bidi="ar-SA"/>
      </w:rPr>
    </w:lvl>
  </w:abstractNum>
  <w:abstractNum w:abstractNumId="19" w15:restartNumberingAfterBreak="0">
    <w:nsid w:val="5A855A4F"/>
    <w:multiLevelType w:val="multilevel"/>
    <w:tmpl w:val="96804A4C"/>
    <w:lvl w:ilvl="0">
      <w:start w:val="4"/>
      <w:numFmt w:val="decimal"/>
      <w:lvlText w:val="%1."/>
      <w:lvlJc w:val="left"/>
      <w:pPr>
        <w:ind w:left="2930" w:hanging="288"/>
        <w:jc w:val="left"/>
      </w:pPr>
      <w:rPr>
        <w:rFonts w:ascii="Arial" w:eastAsia="Arial" w:hAnsi="Arial" w:cs="Arial" w:hint="default"/>
        <w:b/>
        <w:bCs/>
        <w:spacing w:val="-1"/>
        <w:w w:val="100"/>
        <w:sz w:val="26"/>
        <w:szCs w:val="26"/>
        <w:lang w:val="lv-LV" w:eastAsia="en-US" w:bidi="ar-SA"/>
      </w:rPr>
    </w:lvl>
    <w:lvl w:ilvl="1">
      <w:start w:val="1"/>
      <w:numFmt w:val="decimal"/>
      <w:lvlText w:val="%1.%2."/>
      <w:lvlJc w:val="left"/>
      <w:pPr>
        <w:ind w:left="2985" w:hanging="468"/>
        <w:jc w:val="right"/>
      </w:pPr>
      <w:rPr>
        <w:rFonts w:ascii="Arial" w:eastAsia="Arial" w:hAnsi="Arial" w:cs="Arial" w:hint="default"/>
        <w:b/>
        <w:bCs/>
        <w:spacing w:val="-1"/>
        <w:w w:val="100"/>
        <w:sz w:val="24"/>
        <w:szCs w:val="24"/>
        <w:lang w:val="lv-LV" w:eastAsia="en-US" w:bidi="ar-SA"/>
      </w:rPr>
    </w:lvl>
    <w:lvl w:ilvl="2">
      <w:start w:val="1"/>
      <w:numFmt w:val="decimal"/>
      <w:lvlText w:val="%1.%2.%3."/>
      <w:lvlJc w:val="left"/>
      <w:pPr>
        <w:ind w:left="839" w:hanging="666"/>
        <w:jc w:val="left"/>
      </w:pPr>
      <w:rPr>
        <w:rFonts w:ascii="Arial" w:eastAsia="Arial" w:hAnsi="Arial" w:cs="Arial" w:hint="default"/>
        <w:b/>
        <w:bCs/>
        <w:spacing w:val="-2"/>
        <w:w w:val="100"/>
        <w:sz w:val="24"/>
        <w:szCs w:val="24"/>
        <w:lang w:val="lv-LV" w:eastAsia="en-US" w:bidi="ar-SA"/>
      </w:rPr>
    </w:lvl>
    <w:lvl w:ilvl="3">
      <w:start w:val="1"/>
      <w:numFmt w:val="decimal"/>
      <w:lvlText w:val="%1.%2.%3.%4."/>
      <w:lvlJc w:val="left"/>
      <w:pPr>
        <w:ind w:left="1477" w:hanging="794"/>
        <w:jc w:val="left"/>
      </w:pPr>
      <w:rPr>
        <w:rFonts w:ascii="Arial" w:eastAsia="Arial" w:hAnsi="Arial" w:cs="Arial" w:hint="default"/>
        <w:b/>
        <w:bCs/>
        <w:i/>
        <w:iCs/>
        <w:spacing w:val="-3"/>
        <w:w w:val="100"/>
        <w:sz w:val="22"/>
        <w:szCs w:val="22"/>
        <w:lang w:val="lv-LV" w:eastAsia="en-US" w:bidi="ar-SA"/>
      </w:rPr>
    </w:lvl>
    <w:lvl w:ilvl="4">
      <w:numFmt w:val="bullet"/>
      <w:lvlText w:val="•"/>
      <w:lvlJc w:val="left"/>
      <w:pPr>
        <w:ind w:left="3713" w:hanging="794"/>
      </w:pPr>
      <w:rPr>
        <w:rFonts w:hint="default"/>
        <w:lang w:val="lv-LV" w:eastAsia="en-US" w:bidi="ar-SA"/>
      </w:rPr>
    </w:lvl>
    <w:lvl w:ilvl="5">
      <w:numFmt w:val="bullet"/>
      <w:lvlText w:val="•"/>
      <w:lvlJc w:val="left"/>
      <w:pPr>
        <w:ind w:left="4446" w:hanging="794"/>
      </w:pPr>
      <w:rPr>
        <w:rFonts w:hint="default"/>
        <w:lang w:val="lv-LV" w:eastAsia="en-US" w:bidi="ar-SA"/>
      </w:rPr>
    </w:lvl>
    <w:lvl w:ilvl="6">
      <w:numFmt w:val="bullet"/>
      <w:lvlText w:val="•"/>
      <w:lvlJc w:val="left"/>
      <w:pPr>
        <w:ind w:left="5179" w:hanging="794"/>
      </w:pPr>
      <w:rPr>
        <w:rFonts w:hint="default"/>
        <w:lang w:val="lv-LV" w:eastAsia="en-US" w:bidi="ar-SA"/>
      </w:rPr>
    </w:lvl>
    <w:lvl w:ilvl="7">
      <w:numFmt w:val="bullet"/>
      <w:lvlText w:val="•"/>
      <w:lvlJc w:val="left"/>
      <w:pPr>
        <w:ind w:left="5912" w:hanging="794"/>
      </w:pPr>
      <w:rPr>
        <w:rFonts w:hint="default"/>
        <w:lang w:val="lv-LV" w:eastAsia="en-US" w:bidi="ar-SA"/>
      </w:rPr>
    </w:lvl>
    <w:lvl w:ilvl="8">
      <w:numFmt w:val="bullet"/>
      <w:lvlText w:val="•"/>
      <w:lvlJc w:val="left"/>
      <w:pPr>
        <w:ind w:left="6645" w:hanging="794"/>
      </w:pPr>
      <w:rPr>
        <w:rFonts w:hint="default"/>
        <w:lang w:val="lv-LV" w:eastAsia="en-US" w:bidi="ar-SA"/>
      </w:rPr>
    </w:lvl>
  </w:abstractNum>
  <w:abstractNum w:abstractNumId="20" w15:restartNumberingAfterBreak="0">
    <w:nsid w:val="5B725F39"/>
    <w:multiLevelType w:val="multilevel"/>
    <w:tmpl w:val="C29EC530"/>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D73EFC"/>
    <w:multiLevelType w:val="multilevel"/>
    <w:tmpl w:val="1DC0988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95011"/>
    <w:multiLevelType w:val="multilevel"/>
    <w:tmpl w:val="DB8AC20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6E39A1"/>
    <w:multiLevelType w:val="hybridMultilevel"/>
    <w:tmpl w:val="13D88E26"/>
    <w:lvl w:ilvl="0" w:tplc="C50AB790">
      <w:start w:val="1"/>
      <w:numFmt w:val="decimal"/>
      <w:lvlText w:val="%1."/>
      <w:lvlJc w:val="left"/>
      <w:pPr>
        <w:ind w:left="293" w:hanging="178"/>
        <w:jc w:val="left"/>
      </w:pPr>
      <w:rPr>
        <w:rFonts w:ascii="Microsoft Sans Serif" w:eastAsia="Microsoft Sans Serif" w:hAnsi="Microsoft Sans Serif" w:cs="Microsoft Sans Serif" w:hint="default"/>
        <w:w w:val="100"/>
        <w:sz w:val="16"/>
        <w:szCs w:val="16"/>
        <w:lang w:val="lv-LV" w:eastAsia="en-US" w:bidi="ar-SA"/>
      </w:rPr>
    </w:lvl>
    <w:lvl w:ilvl="1" w:tplc="897CD3D2">
      <w:numFmt w:val="bullet"/>
      <w:lvlText w:val="•"/>
      <w:lvlJc w:val="left"/>
      <w:pPr>
        <w:ind w:left="1256" w:hanging="178"/>
      </w:pPr>
      <w:rPr>
        <w:rFonts w:hint="default"/>
        <w:lang w:val="lv-LV" w:eastAsia="en-US" w:bidi="ar-SA"/>
      </w:rPr>
    </w:lvl>
    <w:lvl w:ilvl="2" w:tplc="B4C45ACC">
      <w:numFmt w:val="bullet"/>
      <w:lvlText w:val="•"/>
      <w:lvlJc w:val="left"/>
      <w:pPr>
        <w:ind w:left="2212" w:hanging="178"/>
      </w:pPr>
      <w:rPr>
        <w:rFonts w:hint="default"/>
        <w:lang w:val="lv-LV" w:eastAsia="en-US" w:bidi="ar-SA"/>
      </w:rPr>
    </w:lvl>
    <w:lvl w:ilvl="3" w:tplc="C48834A2">
      <w:numFmt w:val="bullet"/>
      <w:lvlText w:val="•"/>
      <w:lvlJc w:val="left"/>
      <w:pPr>
        <w:ind w:left="3168" w:hanging="178"/>
      </w:pPr>
      <w:rPr>
        <w:rFonts w:hint="default"/>
        <w:lang w:val="lv-LV" w:eastAsia="en-US" w:bidi="ar-SA"/>
      </w:rPr>
    </w:lvl>
    <w:lvl w:ilvl="4" w:tplc="B5AE8432">
      <w:numFmt w:val="bullet"/>
      <w:lvlText w:val="•"/>
      <w:lvlJc w:val="left"/>
      <w:pPr>
        <w:ind w:left="4124" w:hanging="178"/>
      </w:pPr>
      <w:rPr>
        <w:rFonts w:hint="default"/>
        <w:lang w:val="lv-LV" w:eastAsia="en-US" w:bidi="ar-SA"/>
      </w:rPr>
    </w:lvl>
    <w:lvl w:ilvl="5" w:tplc="17A44976">
      <w:numFmt w:val="bullet"/>
      <w:lvlText w:val="•"/>
      <w:lvlJc w:val="left"/>
      <w:pPr>
        <w:ind w:left="5080" w:hanging="178"/>
      </w:pPr>
      <w:rPr>
        <w:rFonts w:hint="default"/>
        <w:lang w:val="lv-LV" w:eastAsia="en-US" w:bidi="ar-SA"/>
      </w:rPr>
    </w:lvl>
    <w:lvl w:ilvl="6" w:tplc="A336BB80">
      <w:numFmt w:val="bullet"/>
      <w:lvlText w:val="•"/>
      <w:lvlJc w:val="left"/>
      <w:pPr>
        <w:ind w:left="6036" w:hanging="178"/>
      </w:pPr>
      <w:rPr>
        <w:rFonts w:hint="default"/>
        <w:lang w:val="lv-LV" w:eastAsia="en-US" w:bidi="ar-SA"/>
      </w:rPr>
    </w:lvl>
    <w:lvl w:ilvl="7" w:tplc="C7A6D07E">
      <w:numFmt w:val="bullet"/>
      <w:lvlText w:val="•"/>
      <w:lvlJc w:val="left"/>
      <w:pPr>
        <w:ind w:left="6992" w:hanging="178"/>
      </w:pPr>
      <w:rPr>
        <w:rFonts w:hint="default"/>
        <w:lang w:val="lv-LV" w:eastAsia="en-US" w:bidi="ar-SA"/>
      </w:rPr>
    </w:lvl>
    <w:lvl w:ilvl="8" w:tplc="158A8C68">
      <w:numFmt w:val="bullet"/>
      <w:lvlText w:val="•"/>
      <w:lvlJc w:val="left"/>
      <w:pPr>
        <w:ind w:left="7948" w:hanging="178"/>
      </w:pPr>
      <w:rPr>
        <w:rFonts w:hint="default"/>
        <w:lang w:val="lv-LV" w:eastAsia="en-US" w:bidi="ar-SA"/>
      </w:rPr>
    </w:lvl>
  </w:abstractNum>
  <w:abstractNum w:abstractNumId="24" w15:restartNumberingAfterBreak="0">
    <w:nsid w:val="6DC61B94"/>
    <w:multiLevelType w:val="multilevel"/>
    <w:tmpl w:val="486CD3E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36BAC"/>
    <w:multiLevelType w:val="multilevel"/>
    <w:tmpl w:val="E44CF54A"/>
    <w:lvl w:ilvl="0">
      <w:start w:val="5"/>
      <w:numFmt w:val="decimal"/>
      <w:lvlText w:val="%1."/>
      <w:lvlJc w:val="left"/>
      <w:pPr>
        <w:ind w:left="612" w:hanging="612"/>
      </w:pPr>
      <w:rPr>
        <w:rFonts w:hint="default"/>
      </w:rPr>
    </w:lvl>
    <w:lvl w:ilvl="1">
      <w:start w:val="7"/>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num w:numId="1" w16cid:durableId="1942761503">
    <w:abstractNumId w:val="21"/>
  </w:num>
  <w:num w:numId="2" w16cid:durableId="680741196">
    <w:abstractNumId w:val="20"/>
  </w:num>
  <w:num w:numId="3" w16cid:durableId="1071271423">
    <w:abstractNumId w:val="3"/>
  </w:num>
  <w:num w:numId="4" w16cid:durableId="647394797">
    <w:abstractNumId w:val="11"/>
  </w:num>
  <w:num w:numId="5" w16cid:durableId="242418812">
    <w:abstractNumId w:val="9"/>
  </w:num>
  <w:num w:numId="6" w16cid:durableId="2112123257">
    <w:abstractNumId w:val="22"/>
  </w:num>
  <w:num w:numId="7" w16cid:durableId="949969058">
    <w:abstractNumId w:val="7"/>
  </w:num>
  <w:num w:numId="8" w16cid:durableId="1373534199">
    <w:abstractNumId w:val="8"/>
  </w:num>
  <w:num w:numId="9" w16cid:durableId="681467309">
    <w:abstractNumId w:val="6"/>
  </w:num>
  <w:num w:numId="10" w16cid:durableId="1263798741">
    <w:abstractNumId w:val="4"/>
  </w:num>
  <w:num w:numId="11" w16cid:durableId="907880489">
    <w:abstractNumId w:val="10"/>
  </w:num>
  <w:num w:numId="12" w16cid:durableId="1097217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838084">
    <w:abstractNumId w:val="5"/>
  </w:num>
  <w:num w:numId="14" w16cid:durableId="810708801">
    <w:abstractNumId w:val="18"/>
  </w:num>
  <w:num w:numId="15" w16cid:durableId="607084048">
    <w:abstractNumId w:val="19"/>
  </w:num>
  <w:num w:numId="16" w16cid:durableId="84687462">
    <w:abstractNumId w:val="24"/>
  </w:num>
  <w:num w:numId="17" w16cid:durableId="1029142341">
    <w:abstractNumId w:val="13"/>
  </w:num>
  <w:num w:numId="18" w16cid:durableId="877740244">
    <w:abstractNumId w:val="23"/>
  </w:num>
  <w:num w:numId="19" w16cid:durableId="2022202462">
    <w:abstractNumId w:val="17"/>
  </w:num>
  <w:num w:numId="20" w16cid:durableId="732385955">
    <w:abstractNumId w:val="14"/>
  </w:num>
  <w:num w:numId="21" w16cid:durableId="994071281">
    <w:abstractNumId w:val="16"/>
  </w:num>
  <w:num w:numId="22" w16cid:durableId="1059786334">
    <w:abstractNumId w:val="1"/>
  </w:num>
  <w:num w:numId="23" w16cid:durableId="1899978281">
    <w:abstractNumId w:val="15"/>
  </w:num>
  <w:num w:numId="24" w16cid:durableId="1540967231">
    <w:abstractNumId w:val="0"/>
  </w:num>
  <w:num w:numId="25" w16cid:durableId="1477915958">
    <w:abstractNumId w:val="2"/>
  </w:num>
  <w:num w:numId="26" w16cid:durableId="3782088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90"/>
    <w:rsid w:val="00013134"/>
    <w:rsid w:val="00067D83"/>
    <w:rsid w:val="00103258"/>
    <w:rsid w:val="001425DD"/>
    <w:rsid w:val="001D00F9"/>
    <w:rsid w:val="001D4318"/>
    <w:rsid w:val="001D6B2D"/>
    <w:rsid w:val="00217592"/>
    <w:rsid w:val="002B05AD"/>
    <w:rsid w:val="002B50AD"/>
    <w:rsid w:val="002F1462"/>
    <w:rsid w:val="0033050F"/>
    <w:rsid w:val="00352F02"/>
    <w:rsid w:val="003722FA"/>
    <w:rsid w:val="003A2386"/>
    <w:rsid w:val="003E64FA"/>
    <w:rsid w:val="00410262"/>
    <w:rsid w:val="0043439B"/>
    <w:rsid w:val="00451981"/>
    <w:rsid w:val="00600B9B"/>
    <w:rsid w:val="00612D7C"/>
    <w:rsid w:val="00675D90"/>
    <w:rsid w:val="006D2C8E"/>
    <w:rsid w:val="00701262"/>
    <w:rsid w:val="007321A4"/>
    <w:rsid w:val="00744B1F"/>
    <w:rsid w:val="00752F54"/>
    <w:rsid w:val="007C5939"/>
    <w:rsid w:val="0085685A"/>
    <w:rsid w:val="00AA02C7"/>
    <w:rsid w:val="00AE0224"/>
    <w:rsid w:val="00B4558A"/>
    <w:rsid w:val="00C06140"/>
    <w:rsid w:val="00C24496"/>
    <w:rsid w:val="00C92207"/>
    <w:rsid w:val="00D21667"/>
    <w:rsid w:val="00E165AF"/>
    <w:rsid w:val="00E34315"/>
    <w:rsid w:val="00E67A87"/>
    <w:rsid w:val="00EB1448"/>
    <w:rsid w:val="00EC18D3"/>
    <w:rsid w:val="00ED4CE5"/>
    <w:rsid w:val="00EF288D"/>
    <w:rsid w:val="00F133E4"/>
    <w:rsid w:val="00FA3BA0"/>
    <w:rsid w:val="00FA5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3789"/>
  <w15:docId w15:val="{8B2280D1-53E4-456C-AD91-6F77CBC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lv-LV"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Heading"/>
    <w:next w:val="Textbody"/>
    <w:uiPriority w:val="9"/>
    <w:qFormat/>
    <w:pPr>
      <w:jc w:val="center"/>
      <w:outlineLvl w:val="0"/>
    </w:pPr>
    <w:rPr>
      <w:b/>
      <w:bCs/>
      <w:caps/>
      <w:sz w:val="26"/>
    </w:rPr>
  </w:style>
  <w:style w:type="paragraph" w:styleId="Virsraksts2">
    <w:name w:val="heading 2"/>
    <w:basedOn w:val="Heading"/>
    <w:next w:val="Textbody"/>
    <w:uiPriority w:val="9"/>
    <w:unhideWhenUsed/>
    <w:qFormat/>
    <w:pPr>
      <w:spacing w:before="0" w:after="200"/>
      <w:ind w:left="500" w:hanging="500"/>
      <w:jc w:val="center"/>
      <w:outlineLvl w:val="1"/>
    </w:pPr>
    <w:rPr>
      <w:b/>
      <w:bCs/>
      <w:i/>
      <w:iCs/>
      <w:caps/>
    </w:rPr>
  </w:style>
  <w:style w:type="paragraph" w:styleId="Virsraksts3">
    <w:name w:val="heading 3"/>
    <w:basedOn w:val="Heading"/>
    <w:next w:val="Textbody"/>
    <w:uiPriority w:val="9"/>
    <w:unhideWhenUsed/>
    <w:qFormat/>
    <w:pPr>
      <w:spacing w:before="0" w:after="200"/>
      <w:ind w:left="499" w:hanging="499"/>
      <w:jc w:val="center"/>
      <w:outlineLvl w:val="2"/>
    </w:pPr>
    <w:rPr>
      <w:b/>
      <w:bCs/>
    </w:rPr>
  </w:style>
  <w:style w:type="paragraph" w:styleId="Virsraksts4">
    <w:name w:val="heading 4"/>
    <w:basedOn w:val="Heading"/>
    <w:next w:val="Textbody"/>
    <w:uiPriority w:val="9"/>
    <w:unhideWhenUsed/>
    <w:qFormat/>
    <w:pPr>
      <w:spacing w:before="0" w:after="200"/>
      <w:ind w:left="1276" w:hanging="709"/>
      <w:outlineLvl w:val="3"/>
    </w:pPr>
    <w:rPr>
      <w:b/>
      <w:bCs/>
      <w:i/>
      <w:iCs/>
      <w:sz w:val="22"/>
    </w:rPr>
  </w:style>
  <w:style w:type="paragraph" w:styleId="Virsraksts5">
    <w:name w:val="heading 5"/>
    <w:basedOn w:val="Heading"/>
    <w:next w:val="Textbody"/>
    <w:uiPriority w:val="9"/>
    <w:unhideWhenUsed/>
    <w:qFormat/>
    <w:pPr>
      <w:spacing w:before="0" w:after="200"/>
      <w:ind w:left="2126" w:hanging="850"/>
      <w:outlineLvl w:val="4"/>
    </w:pPr>
    <w:rPr>
      <w:b/>
      <w:bCs/>
      <w:i/>
      <w:sz w:val="22"/>
    </w:rPr>
  </w:style>
  <w:style w:type="paragraph" w:styleId="Virsraksts6">
    <w:name w:val="heading 6"/>
    <w:basedOn w:val="Heading"/>
    <w:next w:val="Textbody"/>
    <w:uiPriority w:val="9"/>
    <w:semiHidden/>
    <w:unhideWhenUsed/>
    <w:qFormat/>
    <w:pPr>
      <w:spacing w:before="0" w:after="200"/>
      <w:ind w:left="3118" w:hanging="992"/>
      <w:outlineLvl w:val="5"/>
    </w:pPr>
    <w:rPr>
      <w:b/>
      <w:bCs/>
      <w:i/>
      <w:sz w:val="22"/>
    </w:rPr>
  </w:style>
  <w:style w:type="paragraph" w:styleId="Virsraksts7">
    <w:name w:val="heading 7"/>
    <w:basedOn w:val="Heading"/>
    <w:next w:val="Textbody"/>
    <w:pPr>
      <w:spacing w:before="0" w:after="200"/>
      <w:ind w:left="4252" w:hanging="1134"/>
      <w:outlineLvl w:val="6"/>
    </w:pPr>
    <w:rPr>
      <w:b/>
      <w:bCs/>
      <w:i/>
      <w:sz w:val="22"/>
    </w:rPr>
  </w:style>
  <w:style w:type="paragraph" w:styleId="Virsraksts8">
    <w:name w:val="heading 8"/>
    <w:basedOn w:val="Heading"/>
    <w:next w:val="Textbody"/>
    <w:pPr>
      <w:spacing w:before="0" w:after="200"/>
      <w:ind w:left="5528" w:hanging="1276"/>
      <w:outlineLvl w:val="7"/>
    </w:pPr>
    <w:rPr>
      <w:b/>
      <w:bCs/>
      <w:i/>
      <w:sz w:val="22"/>
    </w:rPr>
  </w:style>
  <w:style w:type="paragraph" w:styleId="Virsraksts9">
    <w:name w:val="heading 9"/>
    <w:basedOn w:val="Heading"/>
    <w:next w:val="Textbody"/>
    <w:pPr>
      <w:spacing w:before="0" w:after="200"/>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rPr>
      <w:rFonts w:ascii="Arial" w:hAnsi="Arial"/>
    </w:rPr>
  </w:style>
  <w:style w:type="paragraph" w:styleId="Saraksts">
    <w:name w:val="List"/>
    <w:basedOn w:val="Textbody"/>
    <w:rPr>
      <w:sz w:val="24"/>
    </w:rPr>
  </w:style>
  <w:style w:type="paragraph" w:styleId="Parakstszemobjekt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arakstarindkopa">
    <w:name w:val="List Paragraph"/>
    <w:basedOn w:val="Standard"/>
    <w:uiPriority w:val="1"/>
    <w:qFormat/>
    <w:pPr>
      <w:ind w:left="720"/>
    </w:pPr>
  </w:style>
  <w:style w:type="paragraph" w:styleId="Galvene">
    <w:name w:val="header"/>
    <w:basedOn w:val="Standard"/>
    <w:pPr>
      <w:suppressLineNumbers/>
      <w:tabs>
        <w:tab w:val="center" w:pos="4535"/>
        <w:tab w:val="right" w:pos="9071"/>
      </w:tabs>
    </w:pPr>
  </w:style>
  <w:style w:type="paragraph" w:styleId="Kjene">
    <w:name w:val="footer"/>
    <w:basedOn w:val="Standard"/>
    <w:pPr>
      <w:suppressLineNumbers/>
      <w:tabs>
        <w:tab w:val="center" w:pos="4535"/>
        <w:tab w:val="right" w:pos="9071"/>
      </w:tabs>
    </w:pPr>
  </w:style>
  <w:style w:type="paragraph" w:customStyle="1" w:styleId="Tableindexheading">
    <w:name w:val="Table index heading"/>
    <w:basedOn w:val="Heading"/>
    <w:pPr>
      <w:suppressLineNumbers/>
      <w:spacing w:before="0" w:after="200"/>
    </w:pPr>
    <w:rPr>
      <w:b/>
      <w:bCs/>
      <w:sz w:val="32"/>
      <w:szCs w:val="32"/>
    </w:rPr>
  </w:style>
  <w:style w:type="paragraph" w:customStyle="1" w:styleId="ListContents">
    <w:name w:val="List Contents"/>
    <w:basedOn w:val="Standard"/>
    <w:pPr>
      <w:ind w:left="567"/>
    </w:pPr>
  </w:style>
  <w:style w:type="paragraph" w:customStyle="1" w:styleId="ContentsHeading">
    <w:name w:val="Contents Heading"/>
    <w:basedOn w:val="Heading"/>
    <w:pPr>
      <w:pageBreakBefore/>
      <w:suppressLineNumbers/>
      <w:spacing w:before="0" w:after="200"/>
      <w:jc w:val="center"/>
    </w:pPr>
    <w:rPr>
      <w:b/>
      <w:bCs/>
      <w:sz w:val="32"/>
      <w:szCs w:val="32"/>
    </w:rPr>
  </w:style>
  <w:style w:type="paragraph" w:customStyle="1" w:styleId="Contents1">
    <w:name w:val="Contents 1"/>
    <w:basedOn w:val="Index"/>
    <w:pPr>
      <w:tabs>
        <w:tab w:val="right" w:leader="dot" w:pos="9071"/>
      </w:tabs>
      <w:spacing w:before="198" w:after="0"/>
    </w:pPr>
    <w:rPr>
      <w:rFonts w:ascii="Arial" w:hAnsi="Arial"/>
      <w:b/>
    </w:rPr>
  </w:style>
  <w:style w:type="paragraph" w:customStyle="1" w:styleId="Contents2">
    <w:name w:val="Contents 2"/>
    <w:basedOn w:val="Index"/>
    <w:pPr>
      <w:tabs>
        <w:tab w:val="right" w:leader="dot" w:pos="9071"/>
      </w:tabs>
      <w:spacing w:before="79" w:after="0"/>
      <w:ind w:left="283"/>
    </w:pPr>
    <w:rPr>
      <w:rFonts w:ascii="Arial" w:hAnsi="Arial"/>
    </w:rPr>
  </w:style>
  <w:style w:type="paragraph" w:customStyle="1" w:styleId="Footnote">
    <w:name w:val="Footnote"/>
    <w:basedOn w:val="Standard"/>
    <w:autoRedefine/>
    <w:pPr>
      <w:suppressLineNumbers/>
      <w:ind w:left="339" w:hanging="339"/>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Nosaukums">
    <w:name w:val="Title"/>
    <w:basedOn w:val="Heading"/>
    <w:next w:val="Textbody"/>
    <w:uiPriority w:val="10"/>
    <w:qFormat/>
    <w:pPr>
      <w:jc w:val="center"/>
    </w:pPr>
    <w:rPr>
      <w:b/>
      <w:bCs/>
      <w:sz w:val="36"/>
      <w:szCs w:val="36"/>
    </w:rPr>
  </w:style>
  <w:style w:type="paragraph" w:styleId="Apakvirsraksts">
    <w:name w:val="Subtitle"/>
    <w:basedOn w:val="Heading"/>
    <w:next w:val="Textbody"/>
    <w:uiPriority w:val="11"/>
    <w:qFormat/>
    <w:pPr>
      <w:jc w:val="center"/>
    </w:pPr>
    <w:rPr>
      <w:i/>
      <w:iCs/>
    </w:rPr>
  </w:style>
  <w:style w:type="paragraph" w:customStyle="1" w:styleId="TableHeading">
    <w:name w:val="Table Heading"/>
    <w:basedOn w:val="TableContents"/>
    <w:pPr>
      <w:jc w:val="center"/>
    </w:pPr>
    <w:rPr>
      <w:b/>
      <w:bCs/>
    </w:rPr>
  </w:style>
  <w:style w:type="paragraph" w:customStyle="1" w:styleId="Textbodyindent">
    <w:name w:val="Text body indent"/>
    <w:basedOn w:val="Textbody"/>
    <w:pPr>
      <w:spacing w:after="200"/>
      <w:ind w:left="283"/>
    </w:pPr>
  </w:style>
  <w:style w:type="paragraph" w:customStyle="1" w:styleId="Level1">
    <w:name w:val="Level1"/>
    <w:basedOn w:val="Textbody"/>
    <w:pPr>
      <w:spacing w:after="200"/>
      <w:ind w:left="567" w:hanging="567"/>
      <w:jc w:val="both"/>
    </w:pPr>
  </w:style>
  <w:style w:type="paragraph" w:customStyle="1" w:styleId="Level2">
    <w:name w:val="Level2"/>
    <w:basedOn w:val="Textbody"/>
    <w:pPr>
      <w:spacing w:after="200"/>
      <w:ind w:left="1276" w:hanging="709"/>
      <w:jc w:val="both"/>
    </w:pPr>
  </w:style>
  <w:style w:type="paragraph" w:customStyle="1" w:styleId="Hangingindent">
    <w:name w:val="Hanging indent"/>
    <w:basedOn w:val="Textbody"/>
    <w:pPr>
      <w:tabs>
        <w:tab w:val="left" w:pos="567"/>
      </w:tabs>
      <w:spacing w:after="200"/>
      <w:ind w:left="567" w:hanging="283"/>
    </w:pPr>
  </w:style>
  <w:style w:type="paragraph" w:customStyle="1" w:styleId="Level3">
    <w:name w:val="Level3"/>
    <w:basedOn w:val="Textbody"/>
    <w:pPr>
      <w:spacing w:after="200"/>
      <w:ind w:left="2126" w:hanging="850"/>
      <w:jc w:val="both"/>
    </w:pPr>
  </w:style>
  <w:style w:type="paragraph" w:customStyle="1" w:styleId="Level4">
    <w:name w:val="Level4"/>
    <w:basedOn w:val="Textbody"/>
    <w:pPr>
      <w:spacing w:after="200"/>
      <w:ind w:left="3118" w:hanging="1134"/>
      <w:jc w:val="both"/>
    </w:pPr>
  </w:style>
  <w:style w:type="paragraph" w:customStyle="1" w:styleId="Level5">
    <w:name w:val="Level5"/>
    <w:basedOn w:val="Textbody"/>
    <w:pPr>
      <w:spacing w:after="200"/>
      <w:ind w:left="4252" w:hanging="1134"/>
      <w:jc w:val="both"/>
    </w:pPr>
  </w:style>
  <w:style w:type="paragraph" w:customStyle="1" w:styleId="Level6">
    <w:name w:val="Level6"/>
    <w:basedOn w:val="Textbody"/>
    <w:pPr>
      <w:spacing w:after="200"/>
      <w:ind w:left="5528" w:hanging="1276"/>
      <w:jc w:val="both"/>
    </w:pPr>
  </w:style>
  <w:style w:type="paragraph" w:customStyle="1" w:styleId="Level7">
    <w:name w:val="Level7"/>
    <w:basedOn w:val="Textbody"/>
    <w:pPr>
      <w:spacing w:after="200"/>
      <w:ind w:left="6945" w:hanging="1417"/>
      <w:jc w:val="both"/>
    </w:pPr>
  </w:style>
  <w:style w:type="paragraph" w:customStyle="1" w:styleId="HeadingWithBreak1">
    <w:name w:val="HeadingWithBreak 1"/>
    <w:basedOn w:val="Virsraksts1"/>
  </w:style>
  <w:style w:type="paragraph" w:customStyle="1" w:styleId="PegeBreak">
    <w:name w:val="PegeBreak"/>
    <w:basedOn w:val="Textbody"/>
    <w:pPr>
      <w:keepNext/>
    </w:pPr>
  </w:style>
  <w:style w:type="paragraph" w:customStyle="1" w:styleId="PageBreak2">
    <w:name w:val="PageBreak2"/>
    <w:basedOn w:val="Textbody"/>
  </w:style>
  <w:style w:type="paragraph" w:customStyle="1" w:styleId="Heading10">
    <w:name w:val="Heading 10"/>
    <w:basedOn w:val="Heading"/>
    <w:next w:val="Textbody"/>
    <w:pPr>
      <w:spacing w:before="0" w:after="200"/>
      <w:ind w:left="5669" w:hanging="709"/>
    </w:pPr>
    <w:rPr>
      <w:b/>
      <w:bCs/>
      <w:i/>
    </w:rPr>
  </w:style>
  <w:style w:type="paragraph" w:customStyle="1" w:styleId="Heading2WithBreak">
    <w:name w:val="Heading2WithBreak"/>
    <w:basedOn w:val="Virsraksts2"/>
    <w:pPr>
      <w:pageBreakBefore/>
    </w:pPr>
  </w:style>
  <w:style w:type="paragraph" w:customStyle="1" w:styleId="Contents10">
    <w:name w:val="Contents 10"/>
    <w:basedOn w:val="Index"/>
    <w:pPr>
      <w:tabs>
        <w:tab w:val="right" w:leader="dot" w:pos="9638"/>
      </w:tabs>
      <w:ind w:left="2547"/>
    </w:pPr>
  </w:style>
  <w:style w:type="paragraph" w:customStyle="1" w:styleId="HeadingWithLandScape">
    <w:name w:val="HeadingWithLandScape"/>
    <w:basedOn w:val="HeadingWithBreak1"/>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val="0"/>
      <w:i w:val="0"/>
      <w:strike w:val="0"/>
      <w:dstrike w:val="0"/>
      <w:color w:val="00000A"/>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strike w:val="0"/>
      <w:dstrike w:val="0"/>
      <w:color w:val="00000A"/>
    </w:rPr>
  </w:style>
  <w:style w:type="character" w:customStyle="1" w:styleId="ListLabel6">
    <w:name w:val="ListLabel 6"/>
    <w:rPr>
      <w:strike w:val="0"/>
      <w:dstrike w:val="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Citation">
    <w:name w:val="Citation"/>
    <w:rPr>
      <w:i/>
      <w:iCs/>
    </w:rPr>
  </w:style>
  <w:style w:type="numbering" w:customStyle="1" w:styleId="WWNum1">
    <w:name w:val="WWNum1"/>
    <w:basedOn w:val="Bezsaraksta"/>
    <w:pPr>
      <w:numPr>
        <w:numId w:val="1"/>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numbering" w:customStyle="1" w:styleId="WWNum6">
    <w:name w:val="WWNum6"/>
    <w:basedOn w:val="Bezsaraksta"/>
    <w:pPr>
      <w:numPr>
        <w:numId w:val="6"/>
      </w:numPr>
    </w:pPr>
  </w:style>
  <w:style w:type="numbering" w:customStyle="1" w:styleId="WWNum7">
    <w:name w:val="WWNum7"/>
    <w:basedOn w:val="Bezsaraksta"/>
    <w:pPr>
      <w:numPr>
        <w:numId w:val="7"/>
      </w:numPr>
    </w:pPr>
  </w:style>
  <w:style w:type="numbering" w:customStyle="1" w:styleId="WWNum8">
    <w:name w:val="WWNum8"/>
    <w:basedOn w:val="Bezsaraksta"/>
    <w:pPr>
      <w:numPr>
        <w:numId w:val="8"/>
      </w:numPr>
    </w:pPr>
  </w:style>
  <w:style w:type="paragraph" w:styleId="Pamatteksts">
    <w:name w:val="Body Text"/>
    <w:basedOn w:val="Parasts"/>
    <w:link w:val="PamattekstsRakstz"/>
    <w:uiPriority w:val="1"/>
    <w:qFormat/>
    <w:rsid w:val="00217592"/>
    <w:pPr>
      <w:suppressAutoHyphens w:val="0"/>
      <w:autoSpaceDE w:val="0"/>
      <w:spacing w:after="0" w:line="240" w:lineRule="auto"/>
      <w:textAlignment w:val="auto"/>
    </w:pPr>
    <w:rPr>
      <w:rFonts w:ascii="Microsoft Sans Serif" w:eastAsia="Microsoft Sans Serif" w:hAnsi="Microsoft Sans Serif" w:cs="Microsoft Sans Serif"/>
      <w:kern w:val="0"/>
    </w:rPr>
  </w:style>
  <w:style w:type="character" w:customStyle="1" w:styleId="PamattekstsRakstz">
    <w:name w:val="Pamatteksts Rakstz."/>
    <w:basedOn w:val="Noklusjumarindkopasfonts"/>
    <w:link w:val="Pamatteksts"/>
    <w:uiPriority w:val="1"/>
    <w:rsid w:val="00217592"/>
    <w:rPr>
      <w:rFonts w:ascii="Microsoft Sans Serif" w:eastAsia="Microsoft Sans Serif" w:hAnsi="Microsoft Sans Serif" w:cs="Microsoft Sans Serif"/>
      <w:kern w:val="0"/>
    </w:rPr>
  </w:style>
  <w:style w:type="paragraph" w:customStyle="1" w:styleId="TableParagraph">
    <w:name w:val="Table Paragraph"/>
    <w:basedOn w:val="Parasts"/>
    <w:uiPriority w:val="1"/>
    <w:qFormat/>
    <w:rsid w:val="00D21667"/>
    <w:pPr>
      <w:suppressAutoHyphens w:val="0"/>
      <w:autoSpaceDE w:val="0"/>
      <w:spacing w:before="57" w:after="0" w:line="240" w:lineRule="auto"/>
      <w:ind w:left="56"/>
      <w:textAlignment w:val="auto"/>
    </w:pPr>
    <w:rPr>
      <w:rFonts w:ascii="Microsoft Sans Serif" w:eastAsia="Microsoft Sans Serif" w:hAnsi="Microsoft Sans Serif" w:cs="Microsoft Sans Seri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5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56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16289</Words>
  <Characters>9285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G93</dc:creator>
  <cp:lastModifiedBy>Everita BALANDE</cp:lastModifiedBy>
  <cp:revision>2</cp:revision>
  <dcterms:created xsi:type="dcterms:W3CDTF">2023-02-17T12:01:00Z</dcterms:created>
  <dcterms:modified xsi:type="dcterms:W3CDTF">2023-02-17T12:01:00Z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Dainis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