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CA60" w14:textId="77777777" w:rsidR="00224384" w:rsidRDefault="00224384" w:rsidP="00224384">
      <w:pPr>
        <w:jc w:val="right"/>
        <w:rPr>
          <w:i/>
        </w:rPr>
      </w:pPr>
      <w:r w:rsidRPr="00ED2FC7">
        <w:rPr>
          <w:i/>
        </w:rPr>
        <w:t>LĒMUMA PROJEKTS</w:t>
      </w:r>
    </w:p>
    <w:p w14:paraId="63960161" w14:textId="77777777" w:rsidR="00224384" w:rsidRPr="00AF1A2C" w:rsidRDefault="00224384" w:rsidP="00AF3A96">
      <w:pPr>
        <w:rPr>
          <w:i/>
          <w:u w:val="single"/>
        </w:rPr>
      </w:pPr>
    </w:p>
    <w:p w14:paraId="0CBFCA45" w14:textId="71A55076" w:rsidR="00224384" w:rsidRDefault="00224384" w:rsidP="00224384">
      <w:pPr>
        <w:jc w:val="center"/>
        <w:rPr>
          <w:b/>
        </w:rPr>
      </w:pPr>
      <w:r w:rsidRPr="00AF1A2C">
        <w:rPr>
          <w:b/>
        </w:rPr>
        <w:t>P</w:t>
      </w:r>
      <w:r>
        <w:rPr>
          <w:b/>
        </w:rPr>
        <w:t xml:space="preserve">ar saistošo noteikumu Nr. </w:t>
      </w:r>
      <w:r w:rsidR="00AF3A96">
        <w:rPr>
          <w:b/>
        </w:rPr>
        <w:t>_</w:t>
      </w:r>
      <w:r>
        <w:rPr>
          <w:b/>
        </w:rPr>
        <w:t>/2023</w:t>
      </w:r>
    </w:p>
    <w:p w14:paraId="34BF7F5A" w14:textId="77777777" w:rsidR="00224384" w:rsidRPr="00AF1A2C" w:rsidRDefault="00224384" w:rsidP="00224384">
      <w:pPr>
        <w:jc w:val="center"/>
        <w:rPr>
          <w:b/>
          <w:bCs/>
        </w:rPr>
      </w:pPr>
      <w:r w:rsidRPr="1F664550">
        <w:rPr>
          <w:b/>
          <w:bCs/>
        </w:rPr>
        <w:t>“</w:t>
      </w:r>
      <w:r>
        <w:rPr>
          <w:rFonts w:eastAsia="Calibri"/>
          <w:b/>
          <w:bCs/>
        </w:rPr>
        <w:t>Par reklāmas izvietošanu Alūksnes novadā</w:t>
      </w:r>
      <w:r w:rsidRPr="1F664550">
        <w:rPr>
          <w:b/>
          <w:bCs/>
        </w:rPr>
        <w:t xml:space="preserve"> ” izdošanu</w:t>
      </w:r>
    </w:p>
    <w:p w14:paraId="65023791" w14:textId="77777777" w:rsidR="00224384" w:rsidRPr="00AF1A2C" w:rsidRDefault="00224384" w:rsidP="00224384">
      <w:pPr>
        <w:spacing w:after="120"/>
        <w:jc w:val="both"/>
        <w:rPr>
          <w:b/>
        </w:rPr>
      </w:pPr>
    </w:p>
    <w:p w14:paraId="211A9536" w14:textId="2F386A59" w:rsidR="00224384" w:rsidRDefault="00224384" w:rsidP="00AF3A96">
      <w:pPr>
        <w:widowControl w:val="0"/>
        <w:suppressAutoHyphens/>
        <w:autoSpaceDN w:val="0"/>
        <w:ind w:firstLine="426"/>
        <w:jc w:val="both"/>
        <w:textAlignment w:val="baseline"/>
        <w:rPr>
          <w:rFonts w:eastAsia="Calibri"/>
          <w:iCs/>
          <w:kern w:val="3"/>
          <w:lang w:eastAsia="zh-CN" w:bidi="hi-IN"/>
        </w:rPr>
      </w:pPr>
      <w:bookmarkStart w:id="0" w:name="_Hlk3530740"/>
      <w:r>
        <w:rPr>
          <w:rFonts w:eastAsia="Calibri"/>
          <w:iCs/>
          <w:kern w:val="3"/>
          <w:lang w:eastAsia="zh-CN" w:bidi="hi-IN"/>
        </w:rPr>
        <w:t>Pamatojoties uz Pašvaldību likuma 45.</w:t>
      </w:r>
      <w:r w:rsidR="00AF3A96">
        <w:rPr>
          <w:rFonts w:eastAsia="Calibri"/>
          <w:iCs/>
          <w:kern w:val="3"/>
          <w:lang w:eastAsia="zh-CN" w:bidi="hi-IN"/>
        </w:rPr>
        <w:t> </w:t>
      </w:r>
      <w:r>
        <w:rPr>
          <w:rFonts w:eastAsia="Calibri"/>
          <w:iCs/>
          <w:kern w:val="3"/>
          <w:lang w:eastAsia="zh-CN" w:bidi="hi-IN"/>
        </w:rPr>
        <w:t>panta otrās daļas 4.</w:t>
      </w:r>
      <w:r w:rsidR="00AF3A96">
        <w:rPr>
          <w:rFonts w:eastAsia="Calibri"/>
          <w:iCs/>
          <w:kern w:val="3"/>
          <w:lang w:eastAsia="zh-CN" w:bidi="hi-IN"/>
        </w:rPr>
        <w:t> </w:t>
      </w:r>
      <w:r>
        <w:rPr>
          <w:rFonts w:eastAsia="Calibri"/>
          <w:iCs/>
          <w:kern w:val="3"/>
          <w:lang w:eastAsia="zh-CN" w:bidi="hi-IN"/>
        </w:rPr>
        <w:t>punktu, Reklāmas likuma 7.</w:t>
      </w:r>
      <w:r w:rsidR="00AF3A96">
        <w:rPr>
          <w:rFonts w:eastAsia="Calibri"/>
          <w:iCs/>
          <w:kern w:val="3"/>
          <w:lang w:eastAsia="zh-CN" w:bidi="hi-IN"/>
        </w:rPr>
        <w:t> </w:t>
      </w:r>
      <w:r>
        <w:rPr>
          <w:rFonts w:eastAsia="Calibri"/>
          <w:iCs/>
          <w:kern w:val="3"/>
          <w:lang w:eastAsia="zh-CN" w:bidi="hi-IN"/>
        </w:rPr>
        <w:t>panta trešo daļu, Priekšvēlēšanu aģitācijas likuma 21.</w:t>
      </w:r>
      <w:r w:rsidR="00AF3A96">
        <w:rPr>
          <w:rFonts w:eastAsia="Calibri"/>
          <w:iCs/>
          <w:kern w:val="3"/>
          <w:lang w:eastAsia="zh-CN" w:bidi="hi-IN"/>
        </w:rPr>
        <w:t> </w:t>
      </w:r>
      <w:r>
        <w:rPr>
          <w:rFonts w:eastAsia="Calibri"/>
          <w:iCs/>
          <w:kern w:val="3"/>
          <w:lang w:eastAsia="zh-CN" w:bidi="hi-IN"/>
        </w:rPr>
        <w:t>panta trešo daļu, Ministru kabineta 2012.</w:t>
      </w:r>
      <w:r w:rsidR="00AF3A96">
        <w:rPr>
          <w:rFonts w:eastAsia="Calibri"/>
          <w:iCs/>
          <w:kern w:val="3"/>
          <w:lang w:eastAsia="zh-CN" w:bidi="hi-IN"/>
        </w:rPr>
        <w:t> </w:t>
      </w:r>
      <w:r>
        <w:rPr>
          <w:rFonts w:eastAsia="Calibri"/>
          <w:iCs/>
          <w:kern w:val="3"/>
          <w:lang w:eastAsia="zh-CN" w:bidi="hi-IN"/>
        </w:rPr>
        <w:t>gada 30.</w:t>
      </w:r>
      <w:r w:rsidR="00AF3A96">
        <w:rPr>
          <w:rFonts w:eastAsia="Calibri"/>
          <w:iCs/>
          <w:kern w:val="3"/>
          <w:lang w:eastAsia="zh-CN" w:bidi="hi-IN"/>
        </w:rPr>
        <w:t> </w:t>
      </w:r>
      <w:r>
        <w:rPr>
          <w:rFonts w:eastAsia="Calibri"/>
          <w:iCs/>
          <w:kern w:val="3"/>
          <w:lang w:eastAsia="zh-CN" w:bidi="hi-IN"/>
        </w:rPr>
        <w:t>oktobra noteikumu Nr.</w:t>
      </w:r>
      <w:r w:rsidR="00AF3A96">
        <w:rPr>
          <w:rFonts w:eastAsia="Calibri"/>
          <w:iCs/>
          <w:kern w:val="3"/>
          <w:lang w:eastAsia="zh-CN" w:bidi="hi-IN"/>
        </w:rPr>
        <w:t> </w:t>
      </w:r>
      <w:r>
        <w:rPr>
          <w:rFonts w:eastAsia="Calibri"/>
          <w:iCs/>
          <w:kern w:val="3"/>
          <w:lang w:eastAsia="zh-CN" w:bidi="hi-IN"/>
        </w:rPr>
        <w:t>732 “Kārtība, kādā saņemama atļauja reklāmas izvietošanai publiskās vietās vai vietās, kas vērstas pret publisku vietu” 28. un 45.</w:t>
      </w:r>
      <w:r w:rsidR="00AF3A96">
        <w:rPr>
          <w:rFonts w:eastAsia="Calibri"/>
          <w:iCs/>
          <w:kern w:val="3"/>
          <w:lang w:eastAsia="zh-CN" w:bidi="hi-IN"/>
        </w:rPr>
        <w:t> </w:t>
      </w:r>
      <w:r>
        <w:rPr>
          <w:rFonts w:eastAsia="Calibri"/>
          <w:iCs/>
          <w:kern w:val="3"/>
          <w:lang w:eastAsia="zh-CN" w:bidi="hi-IN"/>
        </w:rPr>
        <w:t>punktu,</w:t>
      </w:r>
      <w:bookmarkEnd w:id="0"/>
    </w:p>
    <w:p w14:paraId="13DB02CD" w14:textId="77777777" w:rsidR="00224384" w:rsidRDefault="00224384" w:rsidP="00224384">
      <w:pPr>
        <w:widowControl w:val="0"/>
        <w:suppressAutoHyphens/>
        <w:autoSpaceDN w:val="0"/>
        <w:ind w:firstLine="426"/>
        <w:jc w:val="both"/>
        <w:textAlignment w:val="baseline"/>
        <w:rPr>
          <w:rFonts w:eastAsia="Calibri"/>
          <w:iCs/>
          <w:kern w:val="3"/>
          <w:lang w:eastAsia="zh-CN" w:bidi="hi-IN"/>
        </w:rPr>
      </w:pPr>
    </w:p>
    <w:p w14:paraId="54071F34" w14:textId="2F38D283" w:rsidR="00224384" w:rsidRPr="007273E8" w:rsidRDefault="00224384" w:rsidP="00AF3A96">
      <w:pPr>
        <w:widowControl w:val="0"/>
        <w:suppressAutoHyphens/>
        <w:autoSpaceDN w:val="0"/>
        <w:ind w:firstLine="426"/>
        <w:jc w:val="both"/>
        <w:textAlignment w:val="baseline"/>
        <w:rPr>
          <w:rFonts w:eastAsia="Calibri"/>
          <w:kern w:val="3"/>
          <w:lang w:eastAsia="zh-CN" w:bidi="hi-IN"/>
        </w:rPr>
      </w:pPr>
      <w:r w:rsidRPr="007273E8">
        <w:rPr>
          <w:rFonts w:eastAsia="Calibri"/>
          <w:kern w:val="3"/>
          <w:lang w:eastAsia="zh-CN" w:bidi="hi-IN"/>
        </w:rPr>
        <w:t>Apstiprināt saistošos noteikumus Nr.</w:t>
      </w:r>
      <w:r w:rsidR="00AF3A96">
        <w:rPr>
          <w:rFonts w:eastAsia="Calibri"/>
          <w:kern w:val="3"/>
          <w:lang w:eastAsia="zh-CN" w:bidi="hi-IN"/>
        </w:rPr>
        <w:t>_</w:t>
      </w:r>
      <w:r w:rsidRPr="007273E8">
        <w:rPr>
          <w:rFonts w:eastAsia="Calibri"/>
          <w:kern w:val="3"/>
          <w:lang w:eastAsia="zh-CN" w:bidi="hi-IN"/>
        </w:rPr>
        <w:t>/2023 “</w:t>
      </w:r>
      <w:r w:rsidRPr="007273E8">
        <w:rPr>
          <w:rFonts w:eastAsia="Calibri"/>
        </w:rPr>
        <w:t>Par reklāmas izvietošanu Alūksnes novadā</w:t>
      </w:r>
      <w:r w:rsidRPr="007273E8">
        <w:rPr>
          <w:rFonts w:eastAsia="Calibri"/>
          <w:kern w:val="3"/>
          <w:lang w:eastAsia="zh-CN" w:bidi="hi-IN"/>
        </w:rPr>
        <w:t xml:space="preserve">” un to paskaidrojuma rakstu. </w:t>
      </w:r>
    </w:p>
    <w:p w14:paraId="3044F897" w14:textId="77777777" w:rsidR="00224384" w:rsidRDefault="00224384" w:rsidP="00224384">
      <w:pPr>
        <w:pStyle w:val="Sarakstarindkopa"/>
        <w:jc w:val="both"/>
        <w:rPr>
          <w:rFonts w:eastAsia="Calibri"/>
          <w:kern w:val="3"/>
          <w:lang w:eastAsia="zh-CN" w:bidi="hi-IN"/>
        </w:rPr>
      </w:pPr>
    </w:p>
    <w:p w14:paraId="77BF9C7B" w14:textId="3E4AB11E" w:rsidR="00095B63" w:rsidRPr="00AA0C38" w:rsidRDefault="00095B63" w:rsidP="00AA0C38">
      <w:pPr>
        <w:spacing w:after="160" w:line="259" w:lineRule="auto"/>
        <w:jc w:val="right"/>
        <w:rPr>
          <w:bCs/>
          <w:i/>
          <w:iCs/>
        </w:rPr>
      </w:pPr>
      <w:r w:rsidRPr="00AA0C38">
        <w:rPr>
          <w:bCs/>
          <w:i/>
          <w:iCs/>
        </w:rPr>
        <w:t>Projekts</w:t>
      </w:r>
    </w:p>
    <w:p w14:paraId="64110B3F" w14:textId="27E0D7B2" w:rsidR="00095B63" w:rsidRPr="00AA0C38" w:rsidRDefault="00095B63" w:rsidP="00095B63">
      <w:pPr>
        <w:jc w:val="right"/>
        <w:rPr>
          <w:bCs/>
        </w:rPr>
      </w:pPr>
      <w:r w:rsidRPr="00AA0C38">
        <w:rPr>
          <w:bCs/>
        </w:rPr>
        <w:t>SAISTOŠIE NOTEIKUMI</w:t>
      </w:r>
    </w:p>
    <w:p w14:paraId="1F421947" w14:textId="77777777" w:rsidR="00095B63" w:rsidRPr="006A074C" w:rsidRDefault="00095B63" w:rsidP="00095B63">
      <w:pPr>
        <w:widowControl w:val="0"/>
        <w:tabs>
          <w:tab w:val="left" w:pos="0"/>
        </w:tabs>
        <w:jc w:val="center"/>
      </w:pPr>
    </w:p>
    <w:p w14:paraId="24FC9BFD" w14:textId="77777777" w:rsidR="00095B63" w:rsidRPr="006A074C" w:rsidRDefault="00095B63" w:rsidP="00095B63">
      <w:pPr>
        <w:widowControl w:val="0"/>
        <w:tabs>
          <w:tab w:val="left" w:pos="0"/>
        </w:tabs>
        <w:jc w:val="right"/>
      </w:pPr>
      <w:r w:rsidRPr="006A074C">
        <w:t>APSTIPRINĀTI</w:t>
      </w:r>
    </w:p>
    <w:p w14:paraId="09F8F9A7" w14:textId="452FFEC0" w:rsidR="00095B63" w:rsidRPr="006A074C" w:rsidRDefault="00095B63" w:rsidP="00095B63">
      <w:pPr>
        <w:widowControl w:val="0"/>
        <w:tabs>
          <w:tab w:val="left" w:pos="0"/>
        </w:tabs>
        <w:jc w:val="right"/>
      </w:pPr>
      <w:r w:rsidRPr="006A074C">
        <w:t>ar Alūksnes novada pašvaldības domes</w:t>
      </w:r>
    </w:p>
    <w:p w14:paraId="2F8E2CBF" w14:textId="33A07C63" w:rsidR="00095B63" w:rsidRPr="006A074C" w:rsidRDefault="00095B63" w:rsidP="00095B63">
      <w:pPr>
        <w:widowControl w:val="0"/>
        <w:tabs>
          <w:tab w:val="left" w:pos="0"/>
        </w:tabs>
        <w:jc w:val="right"/>
      </w:pPr>
      <w:r w:rsidRPr="006A074C">
        <w:t>….…..2023. lēmumu Nr. …</w:t>
      </w:r>
    </w:p>
    <w:p w14:paraId="7C577440" w14:textId="4E1111B4" w:rsidR="00095B63" w:rsidRPr="006A074C" w:rsidRDefault="00095B63" w:rsidP="00095B63">
      <w:pPr>
        <w:widowControl w:val="0"/>
        <w:tabs>
          <w:tab w:val="left" w:pos="0"/>
        </w:tabs>
        <w:jc w:val="right"/>
      </w:pPr>
      <w:r w:rsidRPr="006A074C">
        <w:tab/>
        <w:t xml:space="preserve">          (protokols Nr. …, ..,,.punkts)</w:t>
      </w:r>
    </w:p>
    <w:p w14:paraId="4213A56C" w14:textId="77777777" w:rsidR="00095B63" w:rsidRPr="006A074C" w:rsidRDefault="00095B63" w:rsidP="00095B63">
      <w:pPr>
        <w:widowControl w:val="0"/>
        <w:tabs>
          <w:tab w:val="left" w:pos="0"/>
        </w:tabs>
        <w:jc w:val="right"/>
      </w:pPr>
    </w:p>
    <w:p w14:paraId="4551B045" w14:textId="77777777" w:rsidR="00095B63" w:rsidRPr="006A074C" w:rsidRDefault="00095B63" w:rsidP="00095B63">
      <w:pPr>
        <w:widowControl w:val="0"/>
        <w:tabs>
          <w:tab w:val="left" w:pos="0"/>
        </w:tabs>
        <w:jc w:val="right"/>
      </w:pPr>
    </w:p>
    <w:p w14:paraId="699D3FBA" w14:textId="77777777" w:rsidR="00095B63" w:rsidRPr="006A074C" w:rsidRDefault="00095B63" w:rsidP="00095B63">
      <w:pPr>
        <w:jc w:val="center"/>
        <w:rPr>
          <w:b/>
        </w:rPr>
      </w:pPr>
      <w:r w:rsidRPr="006A074C">
        <w:rPr>
          <w:b/>
        </w:rPr>
        <w:t>Par reklāmas izvietošanu Alūksnes novadā</w:t>
      </w:r>
    </w:p>
    <w:p w14:paraId="50A2A879" w14:textId="77777777" w:rsidR="00095B63" w:rsidRPr="006A074C" w:rsidRDefault="00095B63" w:rsidP="00095B63">
      <w:pPr>
        <w:jc w:val="both"/>
        <w:rPr>
          <w:b/>
        </w:rPr>
      </w:pPr>
    </w:p>
    <w:p w14:paraId="4C9A78B6" w14:textId="4D2E160F" w:rsidR="00095B63" w:rsidRPr="006A074C" w:rsidRDefault="00095B63" w:rsidP="007B66DD">
      <w:pPr>
        <w:ind w:firstLine="709"/>
        <w:jc w:val="right"/>
        <w:rPr>
          <w:i/>
        </w:rPr>
      </w:pPr>
      <w:r w:rsidRPr="006A074C">
        <w:rPr>
          <w:i/>
        </w:rPr>
        <w:t xml:space="preserve">Izdoti saskaņā ar </w:t>
      </w:r>
      <w:r w:rsidR="007B66DD" w:rsidRPr="006A074C">
        <w:rPr>
          <w:i/>
        </w:rPr>
        <w:t>Pašvaldību likuma</w:t>
      </w:r>
    </w:p>
    <w:p w14:paraId="7C1117A9" w14:textId="17BDB592" w:rsidR="007B66DD" w:rsidRPr="006A074C" w:rsidRDefault="007B66DD" w:rsidP="007B66DD">
      <w:pPr>
        <w:ind w:firstLine="709"/>
        <w:jc w:val="right"/>
        <w:rPr>
          <w:i/>
        </w:rPr>
      </w:pPr>
      <w:r w:rsidRPr="006A074C">
        <w:rPr>
          <w:i/>
        </w:rPr>
        <w:t>45.panta otrās daļas 4.punktu,</w:t>
      </w:r>
    </w:p>
    <w:p w14:paraId="5D15C24B" w14:textId="77777777" w:rsidR="00095B63" w:rsidRPr="006A074C" w:rsidRDefault="00095B63" w:rsidP="00095B63">
      <w:pPr>
        <w:ind w:firstLine="720"/>
        <w:jc w:val="right"/>
        <w:rPr>
          <w:i/>
        </w:rPr>
      </w:pPr>
      <w:r w:rsidRPr="006A074C">
        <w:rPr>
          <w:i/>
        </w:rPr>
        <w:t>Reklāmas likuma 7. panta trešo daļu,</w:t>
      </w:r>
    </w:p>
    <w:p w14:paraId="26CBB1D5" w14:textId="1EA591B3" w:rsidR="00095B63" w:rsidRPr="006A074C" w:rsidRDefault="00095B63" w:rsidP="00095B63">
      <w:pPr>
        <w:ind w:firstLine="720"/>
        <w:jc w:val="right"/>
        <w:rPr>
          <w:i/>
        </w:rPr>
      </w:pPr>
      <w:r w:rsidRPr="006A074C">
        <w:rPr>
          <w:i/>
        </w:rPr>
        <w:t>Priekšvēlēšanu aģitācijas likuma 21. panta trešo daļu,</w:t>
      </w:r>
    </w:p>
    <w:p w14:paraId="6F71F225" w14:textId="77777777" w:rsidR="00095B63" w:rsidRPr="006A074C" w:rsidRDefault="00095B63" w:rsidP="00095B63">
      <w:pPr>
        <w:ind w:firstLine="720"/>
        <w:jc w:val="right"/>
        <w:rPr>
          <w:i/>
        </w:rPr>
      </w:pPr>
      <w:r w:rsidRPr="006A074C">
        <w:rPr>
          <w:i/>
        </w:rPr>
        <w:t>Ministru kabineta 2012. gada 30. oktobra noteikumu Nr.732 “Kārtība,</w:t>
      </w:r>
    </w:p>
    <w:p w14:paraId="0163775F" w14:textId="77777777" w:rsidR="00095B63" w:rsidRPr="006A074C" w:rsidRDefault="00095B63" w:rsidP="00095B63">
      <w:pPr>
        <w:ind w:firstLine="720"/>
        <w:jc w:val="right"/>
        <w:rPr>
          <w:i/>
        </w:rPr>
      </w:pPr>
      <w:r w:rsidRPr="006A074C">
        <w:rPr>
          <w:i/>
        </w:rPr>
        <w:t xml:space="preserve">kādā saņemama atļauja reklāmas izvietošanai publiskās vietās vai </w:t>
      </w:r>
    </w:p>
    <w:p w14:paraId="5FE729C9" w14:textId="77777777" w:rsidR="00095B63" w:rsidRPr="006A074C" w:rsidRDefault="00095B63" w:rsidP="00095B63">
      <w:pPr>
        <w:ind w:firstLine="720"/>
        <w:jc w:val="right"/>
        <w:rPr>
          <w:i/>
        </w:rPr>
      </w:pPr>
      <w:r w:rsidRPr="006A074C">
        <w:rPr>
          <w:i/>
        </w:rPr>
        <w:t>vietās, kas vērstas pret publisku vietu” 28. un 45.punktu</w:t>
      </w:r>
    </w:p>
    <w:p w14:paraId="423AFFA7" w14:textId="77777777" w:rsidR="00095B63" w:rsidRPr="006A074C" w:rsidRDefault="00095B63" w:rsidP="00095B63">
      <w:pPr>
        <w:keepNext/>
        <w:keepLines/>
        <w:numPr>
          <w:ilvl w:val="0"/>
          <w:numId w:val="2"/>
        </w:numPr>
        <w:spacing w:before="460" w:after="200"/>
        <w:ind w:left="714" w:hanging="357"/>
        <w:jc w:val="center"/>
        <w:outlineLvl w:val="0"/>
        <w:rPr>
          <w:b/>
          <w:bCs/>
          <w:szCs w:val="28"/>
          <w:lang w:eastAsia="en-US"/>
        </w:rPr>
      </w:pPr>
      <w:r w:rsidRPr="006A074C">
        <w:rPr>
          <w:b/>
          <w:bCs/>
          <w:szCs w:val="28"/>
          <w:lang w:eastAsia="en-US"/>
        </w:rPr>
        <w:t>Vispārīgie jautājumi</w:t>
      </w:r>
    </w:p>
    <w:p w14:paraId="6C6E83BB" w14:textId="77777777" w:rsidR="00095B63" w:rsidRPr="006A074C" w:rsidRDefault="00095B63" w:rsidP="00095B63">
      <w:pPr>
        <w:numPr>
          <w:ilvl w:val="0"/>
          <w:numId w:val="1"/>
        </w:numPr>
        <w:spacing w:after="200"/>
        <w:contextualSpacing/>
        <w:jc w:val="both"/>
        <w:rPr>
          <w:lang w:eastAsia="en-US"/>
        </w:rPr>
      </w:pPr>
      <w:r w:rsidRPr="006A074C">
        <w:rPr>
          <w:lang w:eastAsia="en-US"/>
        </w:rPr>
        <w:t>Saistošie noteikumi (turpmāk tekstā – noteikumi) nosaka reklāmu, izkārtņu, afišu, sludinājumu, priekšvēlēšanu aģitācijas materiālu, tautas nobalsošanas aģitācijas materiālu un citu informatīvo materiālu (turpmāk tekstā – reklāmas objektu) izvietošanas, izmantošanas, uzraudzības un kontroles kārtību Alūksnes novada administratīvajā teritorijā.</w:t>
      </w:r>
    </w:p>
    <w:p w14:paraId="66C08382" w14:textId="77777777" w:rsidR="00095B63" w:rsidRPr="006A074C" w:rsidRDefault="00095B63" w:rsidP="00095B63">
      <w:pPr>
        <w:numPr>
          <w:ilvl w:val="0"/>
          <w:numId w:val="1"/>
        </w:numPr>
        <w:ind w:left="357" w:hanging="357"/>
        <w:contextualSpacing/>
        <w:jc w:val="both"/>
        <w:rPr>
          <w:lang w:eastAsia="en-US"/>
        </w:rPr>
      </w:pPr>
      <w:r w:rsidRPr="006A074C">
        <w:t>Saistošajos noteikumos lietotie termini:</w:t>
      </w:r>
    </w:p>
    <w:p w14:paraId="028205B2" w14:textId="4CF38E31" w:rsidR="00095B63" w:rsidRPr="006A074C" w:rsidRDefault="00095B63" w:rsidP="00095B63">
      <w:pPr>
        <w:numPr>
          <w:ilvl w:val="1"/>
          <w:numId w:val="1"/>
        </w:numPr>
        <w:autoSpaceDE w:val="0"/>
        <w:autoSpaceDN w:val="0"/>
        <w:adjustRightInd w:val="0"/>
        <w:jc w:val="both"/>
      </w:pPr>
      <w:r w:rsidRPr="006A074C">
        <w:rPr>
          <w:b/>
          <w:bCs/>
          <w:i/>
          <w:iCs/>
        </w:rPr>
        <w:t xml:space="preserve">afiša – </w:t>
      </w:r>
      <w:r w:rsidRPr="006A074C">
        <w:t>paziņojums vai reklāmas plakāts par kultūras pasākumiem, koncertiem, izrādēm, sporta pasākumiem, izstādēm u.tml. ar norādītu pasākumu norises laiku un vietu;</w:t>
      </w:r>
    </w:p>
    <w:p w14:paraId="51212D9E" w14:textId="50D33779" w:rsidR="00095B63" w:rsidRPr="006A074C" w:rsidRDefault="00095B63" w:rsidP="00095B63">
      <w:pPr>
        <w:numPr>
          <w:ilvl w:val="1"/>
          <w:numId w:val="1"/>
        </w:numPr>
        <w:autoSpaceDE w:val="0"/>
        <w:autoSpaceDN w:val="0"/>
        <w:adjustRightInd w:val="0"/>
        <w:jc w:val="both"/>
      </w:pPr>
      <w:r w:rsidRPr="006A074C">
        <w:rPr>
          <w:b/>
          <w:bCs/>
          <w:i/>
          <w:iCs/>
        </w:rPr>
        <w:t xml:space="preserve">īslaicīga reklāma </w:t>
      </w:r>
      <w:r w:rsidRPr="006A074C">
        <w:rPr>
          <w:i/>
          <w:iCs/>
        </w:rPr>
        <w:t>–</w:t>
      </w:r>
      <w:r w:rsidRPr="006A074C">
        <w:t xml:space="preserve"> akcijas, sludinājumi, drukātie plakāti, afišas u.c., ja to</w:t>
      </w:r>
      <w:r w:rsidR="00E37464" w:rsidRPr="006A074C">
        <w:t xml:space="preserve"> izvietošana</w:t>
      </w:r>
      <w:r w:rsidR="00263123">
        <w:t>s</w:t>
      </w:r>
      <w:r w:rsidRPr="006A074C">
        <w:t xml:space="preserve"> laiks nav ilgāks par diviem mēnešiem</w:t>
      </w:r>
      <w:r w:rsidR="003726C8">
        <w:t>;</w:t>
      </w:r>
      <w:r w:rsidR="003726C8" w:rsidRPr="006A074C">
        <w:t xml:space="preserve"> </w:t>
      </w:r>
    </w:p>
    <w:p w14:paraId="291A5C48" w14:textId="520406AE" w:rsidR="00095B63" w:rsidRPr="006A074C" w:rsidRDefault="00095B63" w:rsidP="00095B63">
      <w:pPr>
        <w:numPr>
          <w:ilvl w:val="1"/>
          <w:numId w:val="1"/>
        </w:numPr>
        <w:autoSpaceDE w:val="0"/>
        <w:autoSpaceDN w:val="0"/>
        <w:adjustRightInd w:val="0"/>
        <w:jc w:val="both"/>
      </w:pPr>
      <w:r w:rsidRPr="006A074C">
        <w:rPr>
          <w:b/>
          <w:bCs/>
          <w:i/>
          <w:iCs/>
        </w:rPr>
        <w:t xml:space="preserve">norāde </w:t>
      </w:r>
      <w:r w:rsidRPr="006A074C">
        <w:t>- informācija par iestādes, uzņēmuma vai objekta atrašanās vietu (uzņēmuma norādē tiek atspoguļots uzņēmuma nosaukums, braukšanas virziens un attālums līdz uzņēmumam), kas izvietota ne tieši uz attiecīgā objekta</w:t>
      </w:r>
      <w:r w:rsidR="00981E20">
        <w:t>,</w:t>
      </w:r>
      <w:r w:rsidRPr="006A074C">
        <w:t xml:space="preserve"> ar piesaisti zemei/konkrētai vietai</w:t>
      </w:r>
      <w:r w:rsidR="003726C8">
        <w:t>;</w:t>
      </w:r>
      <w:r w:rsidR="003726C8" w:rsidRPr="006A074C">
        <w:t xml:space="preserve"> </w:t>
      </w:r>
    </w:p>
    <w:p w14:paraId="73531012" w14:textId="77777777" w:rsidR="00095B63" w:rsidRPr="006A074C" w:rsidRDefault="00095B63" w:rsidP="00095B63">
      <w:pPr>
        <w:numPr>
          <w:ilvl w:val="1"/>
          <w:numId w:val="1"/>
        </w:numPr>
        <w:tabs>
          <w:tab w:val="left" w:pos="851"/>
        </w:tabs>
        <w:autoSpaceDE w:val="0"/>
        <w:autoSpaceDN w:val="0"/>
        <w:adjustRightInd w:val="0"/>
        <w:jc w:val="both"/>
      </w:pPr>
      <w:r w:rsidRPr="006A074C">
        <w:rPr>
          <w:b/>
          <w:bCs/>
          <w:i/>
          <w:iCs/>
        </w:rPr>
        <w:t>patvaļīga reklāmas objekta izvietošana –</w:t>
      </w:r>
      <w:r w:rsidRPr="006A074C">
        <w:t xml:space="preserve"> izvietošana bez reklāmas izvietošanas atļaujas.</w:t>
      </w:r>
    </w:p>
    <w:p w14:paraId="0F1C053E" w14:textId="77777777" w:rsidR="00095B63" w:rsidRPr="006A074C" w:rsidRDefault="00095B63" w:rsidP="00095B63">
      <w:pPr>
        <w:numPr>
          <w:ilvl w:val="1"/>
          <w:numId w:val="1"/>
        </w:numPr>
        <w:tabs>
          <w:tab w:val="left" w:pos="851"/>
        </w:tabs>
        <w:autoSpaceDE w:val="0"/>
        <w:autoSpaceDN w:val="0"/>
        <w:adjustRightInd w:val="0"/>
        <w:jc w:val="both"/>
      </w:pPr>
      <w:r w:rsidRPr="006A074C">
        <w:rPr>
          <w:b/>
          <w:bCs/>
          <w:i/>
          <w:iCs/>
        </w:rPr>
        <w:t xml:space="preserve">skatloga vitrīna </w:t>
      </w:r>
      <w:r w:rsidRPr="006A074C">
        <w:t xml:space="preserve">– skatlogs un tā iekšējā daļa viena metra dziļumā no loga rūts, kas redzama no publiskas ārtelpas; </w:t>
      </w:r>
    </w:p>
    <w:p w14:paraId="4101E1CE" w14:textId="336BACCB" w:rsidR="00095B63" w:rsidRDefault="00095B63" w:rsidP="00095B63">
      <w:pPr>
        <w:pStyle w:val="Default"/>
        <w:numPr>
          <w:ilvl w:val="1"/>
          <w:numId w:val="1"/>
        </w:numPr>
        <w:jc w:val="both"/>
        <w:rPr>
          <w:color w:val="auto"/>
        </w:rPr>
      </w:pPr>
      <w:proofErr w:type="spellStart"/>
      <w:r w:rsidRPr="006A074C">
        <w:rPr>
          <w:b/>
          <w:bCs/>
          <w:i/>
          <w:iCs/>
          <w:color w:val="auto"/>
        </w:rPr>
        <w:lastRenderedPageBreak/>
        <w:t>slietnis</w:t>
      </w:r>
      <w:proofErr w:type="spellEnd"/>
      <w:r w:rsidRPr="006A074C">
        <w:rPr>
          <w:b/>
          <w:bCs/>
          <w:i/>
          <w:iCs/>
          <w:color w:val="auto"/>
        </w:rPr>
        <w:t xml:space="preserve"> </w:t>
      </w:r>
      <w:r w:rsidRPr="006A074C">
        <w:rPr>
          <w:color w:val="auto"/>
        </w:rPr>
        <w:t>– neliels (ne augstāks kā 1,20 m), mobils reklāmas objekts, kas tiek izvietots pie jebkuras iestādes, organizācijas vai saimnieciskās darbības veikšanas vietas tikai to darba laikā</w:t>
      </w:r>
      <w:r w:rsidR="00FD4A58" w:rsidRPr="006A074C">
        <w:rPr>
          <w:color w:val="auto"/>
        </w:rPr>
        <w:t>.</w:t>
      </w:r>
    </w:p>
    <w:p w14:paraId="44D0C661" w14:textId="77777777" w:rsidR="00427B38" w:rsidRPr="006A074C" w:rsidRDefault="00427B38" w:rsidP="00427B38">
      <w:pPr>
        <w:pStyle w:val="Default"/>
        <w:ind w:left="360"/>
        <w:jc w:val="both"/>
        <w:rPr>
          <w:color w:val="auto"/>
        </w:rPr>
      </w:pPr>
    </w:p>
    <w:p w14:paraId="00408437" w14:textId="77777777" w:rsidR="00095B63" w:rsidRPr="006A074C" w:rsidRDefault="00095B63" w:rsidP="00427B38">
      <w:pPr>
        <w:numPr>
          <w:ilvl w:val="0"/>
          <w:numId w:val="2"/>
        </w:numPr>
        <w:spacing w:after="200"/>
        <w:ind w:left="714" w:hanging="357"/>
        <w:jc w:val="center"/>
        <w:outlineLvl w:val="3"/>
        <w:rPr>
          <w:b/>
          <w:bCs/>
        </w:rPr>
      </w:pPr>
      <w:r w:rsidRPr="006A074C">
        <w:rPr>
          <w:b/>
          <w:lang w:eastAsia="en-US"/>
        </w:rPr>
        <w:t>Reklāmas</w:t>
      </w:r>
      <w:r w:rsidRPr="006A074C">
        <w:rPr>
          <w:b/>
          <w:bCs/>
        </w:rPr>
        <w:t xml:space="preserve"> objekta izvietošanas pamatprincipi</w:t>
      </w:r>
    </w:p>
    <w:p w14:paraId="461CE66E" w14:textId="6A3A413A" w:rsidR="00095B63" w:rsidRPr="006A074C" w:rsidRDefault="00095B63" w:rsidP="00095B63">
      <w:pPr>
        <w:numPr>
          <w:ilvl w:val="0"/>
          <w:numId w:val="1"/>
        </w:numPr>
        <w:spacing w:after="200"/>
        <w:contextualSpacing/>
        <w:jc w:val="both"/>
        <w:rPr>
          <w:lang w:eastAsia="en-US"/>
        </w:rPr>
      </w:pPr>
      <w:r w:rsidRPr="006A074C">
        <w:rPr>
          <w:lang w:eastAsia="en-US"/>
        </w:rPr>
        <w:t xml:space="preserve">Tiesības izvietot reklāmas objektu ir </w:t>
      </w:r>
      <w:r w:rsidR="00981E20">
        <w:rPr>
          <w:lang w:eastAsia="en-US"/>
        </w:rPr>
        <w:t>personai</w:t>
      </w:r>
      <w:r w:rsidRPr="006A074C">
        <w:rPr>
          <w:lang w:eastAsia="en-US"/>
        </w:rPr>
        <w:t xml:space="preserve"> (turpmāk </w:t>
      </w:r>
      <w:r w:rsidR="00FD4A58" w:rsidRPr="006A074C">
        <w:rPr>
          <w:lang w:eastAsia="en-US"/>
        </w:rPr>
        <w:t>–</w:t>
      </w:r>
      <w:r w:rsidRPr="006A074C">
        <w:rPr>
          <w:lang w:eastAsia="en-US"/>
        </w:rPr>
        <w:t xml:space="preserve"> reklāmas izvietotājs), kas Ministru kabineta noteiktajā kārtībā Alūksnes novada pašvaldības iestādē „Būvvalde” (turpmāk </w:t>
      </w:r>
      <w:r w:rsidR="00FD4A58" w:rsidRPr="006A074C">
        <w:rPr>
          <w:lang w:eastAsia="en-US"/>
        </w:rPr>
        <w:t>–</w:t>
      </w:r>
      <w:r w:rsidRPr="006A074C">
        <w:rPr>
          <w:lang w:eastAsia="en-US"/>
        </w:rPr>
        <w:t xml:space="preserve"> Būvvalde) </w:t>
      </w:r>
      <w:r w:rsidR="00981E20" w:rsidRPr="006A074C">
        <w:rPr>
          <w:lang w:eastAsia="en-US"/>
        </w:rPr>
        <w:t>saņēmu</w:t>
      </w:r>
      <w:r w:rsidR="00981E20">
        <w:rPr>
          <w:lang w:eastAsia="en-US"/>
        </w:rPr>
        <w:t>si</w:t>
      </w:r>
      <w:r w:rsidR="00981E20" w:rsidRPr="006A074C">
        <w:rPr>
          <w:lang w:eastAsia="en-US"/>
        </w:rPr>
        <w:t xml:space="preserve"> </w:t>
      </w:r>
      <w:r w:rsidRPr="006A074C">
        <w:rPr>
          <w:lang w:eastAsia="en-US"/>
        </w:rPr>
        <w:t xml:space="preserve">atļauju reklāmas objekta izvietošanai, kā arī </w:t>
      </w:r>
      <w:r w:rsidR="00981E20" w:rsidRPr="006A074C">
        <w:rPr>
          <w:lang w:eastAsia="en-US"/>
        </w:rPr>
        <w:t>samaksāju</w:t>
      </w:r>
      <w:r w:rsidR="00981E20">
        <w:rPr>
          <w:lang w:eastAsia="en-US"/>
        </w:rPr>
        <w:t>si</w:t>
      </w:r>
      <w:r w:rsidR="00981E20" w:rsidRPr="006A074C">
        <w:rPr>
          <w:lang w:eastAsia="en-US"/>
        </w:rPr>
        <w:t xml:space="preserve"> </w:t>
      </w:r>
      <w:r w:rsidRPr="006A074C">
        <w:rPr>
          <w:lang w:eastAsia="en-US"/>
        </w:rPr>
        <w:t xml:space="preserve">pašvaldības nodevu par reklāmas materiālu izvietošanu (turpmāk </w:t>
      </w:r>
      <w:r w:rsidR="00FD4A58" w:rsidRPr="006A074C">
        <w:rPr>
          <w:lang w:eastAsia="en-US"/>
        </w:rPr>
        <w:t>–</w:t>
      </w:r>
      <w:r w:rsidRPr="006A074C">
        <w:rPr>
          <w:lang w:eastAsia="en-US"/>
        </w:rPr>
        <w:t xml:space="preserve"> pašvaldības nodeva). </w:t>
      </w:r>
    </w:p>
    <w:p w14:paraId="5DC0E97F" w14:textId="77777777" w:rsidR="00095B63" w:rsidRPr="006A074C" w:rsidRDefault="00095B63" w:rsidP="00095B63">
      <w:pPr>
        <w:numPr>
          <w:ilvl w:val="0"/>
          <w:numId w:val="1"/>
        </w:numPr>
        <w:spacing w:after="200"/>
        <w:contextualSpacing/>
        <w:jc w:val="both"/>
        <w:rPr>
          <w:lang w:eastAsia="en-US"/>
        </w:rPr>
      </w:pPr>
      <w:r w:rsidRPr="006A074C">
        <w:t xml:space="preserve">Par reklāmas saturu atbild </w:t>
      </w:r>
      <w:r w:rsidRPr="006A074C">
        <w:rPr>
          <w:lang w:eastAsia="en-US"/>
        </w:rPr>
        <w:t>reklāmas izvietotājs</w:t>
      </w:r>
      <w:r w:rsidRPr="006A074C">
        <w:t>.</w:t>
      </w:r>
    </w:p>
    <w:p w14:paraId="4CCA85B4" w14:textId="77777777" w:rsidR="00095B63" w:rsidRPr="006A074C" w:rsidRDefault="00095B63" w:rsidP="00095B63">
      <w:pPr>
        <w:numPr>
          <w:ilvl w:val="0"/>
          <w:numId w:val="1"/>
        </w:numPr>
        <w:spacing w:after="200"/>
        <w:contextualSpacing/>
        <w:jc w:val="both"/>
        <w:rPr>
          <w:lang w:eastAsia="en-US"/>
        </w:rPr>
      </w:pPr>
      <w:r w:rsidRPr="006A074C">
        <w:t xml:space="preserve">Izvietojot </w:t>
      </w:r>
      <w:r w:rsidRPr="006A074C">
        <w:rPr>
          <w:lang w:eastAsia="en-US"/>
        </w:rPr>
        <w:t>reklāmas</w:t>
      </w:r>
      <w:r w:rsidRPr="006A074C">
        <w:t xml:space="preserve"> objektu, ir jānodrošina novadam raksturīgās arhitektūras un vides saglabāšana, jāsaglabā konkrētās teritorijas apbūves raksturs un mērogs, kā arī jāievēro prasības, kas noteiktas teritorijas attīstības plānošanas dokumentos.</w:t>
      </w:r>
    </w:p>
    <w:p w14:paraId="107818B2" w14:textId="11959371" w:rsidR="00095B63" w:rsidRPr="006A074C" w:rsidRDefault="00095B63" w:rsidP="00427B38">
      <w:pPr>
        <w:pStyle w:val="Sarakstarindkopa"/>
        <w:numPr>
          <w:ilvl w:val="0"/>
          <w:numId w:val="1"/>
        </w:numPr>
        <w:ind w:left="357" w:hanging="357"/>
        <w:jc w:val="both"/>
      </w:pPr>
      <w:r w:rsidRPr="006A074C">
        <w:t>Alūksnes pilsētā un ciemu teritorijās maksimāli pieļaujamais reklāmas objekta lielums ir 8 m</w:t>
      </w:r>
      <w:r w:rsidRPr="006A074C">
        <w:rPr>
          <w:vertAlign w:val="superscript"/>
        </w:rPr>
        <w:t>2</w:t>
      </w:r>
      <w:r w:rsidRPr="006A074C">
        <w:t>. Rūpnieciskās apbūves teritorijās reklāmas objektu uz ēku fasādēm atļauts izvietot bez izmēra ierobežojumiem.</w:t>
      </w:r>
    </w:p>
    <w:p w14:paraId="4F91DB09" w14:textId="77777777" w:rsidR="00095B63" w:rsidRPr="006A074C" w:rsidRDefault="00095B63" w:rsidP="00095B63">
      <w:pPr>
        <w:numPr>
          <w:ilvl w:val="0"/>
          <w:numId w:val="1"/>
        </w:numPr>
        <w:jc w:val="both"/>
      </w:pPr>
      <w:r w:rsidRPr="006A074C">
        <w:t>Izvietojot reklāmas objektus ēkas fasādē:</w:t>
      </w:r>
    </w:p>
    <w:p w14:paraId="298CC987" w14:textId="77777777" w:rsidR="00095B63" w:rsidRPr="006A074C" w:rsidRDefault="00095B63" w:rsidP="00095B63">
      <w:pPr>
        <w:numPr>
          <w:ilvl w:val="1"/>
          <w:numId w:val="1"/>
        </w:numPr>
        <w:spacing w:after="200"/>
        <w:contextualSpacing/>
        <w:jc w:val="both"/>
        <w:rPr>
          <w:lang w:eastAsia="en-US"/>
        </w:rPr>
      </w:pPr>
      <w:r w:rsidRPr="006A074C">
        <w:t>jāievēro ēkas proporcijas un tonālais risinājums;</w:t>
      </w:r>
    </w:p>
    <w:p w14:paraId="191C110B" w14:textId="77777777" w:rsidR="00095B63" w:rsidRPr="006A074C" w:rsidRDefault="00095B63" w:rsidP="00095B63">
      <w:pPr>
        <w:numPr>
          <w:ilvl w:val="1"/>
          <w:numId w:val="1"/>
        </w:numPr>
        <w:spacing w:after="200"/>
        <w:contextualSpacing/>
        <w:jc w:val="both"/>
        <w:rPr>
          <w:lang w:eastAsia="en-US"/>
        </w:rPr>
      </w:pPr>
      <w:r w:rsidRPr="006A074C">
        <w:t>jāievēro ēkas arhitektoniskā kompozīcija, fasādes dalījums ar logiem, durvīm, dzegām, karnīzēm un citām arhitektoniskām detaļām;</w:t>
      </w:r>
    </w:p>
    <w:p w14:paraId="64C69408" w14:textId="77777777" w:rsidR="00095B63" w:rsidRPr="006A074C" w:rsidRDefault="00095B63" w:rsidP="00095B63">
      <w:pPr>
        <w:numPr>
          <w:ilvl w:val="1"/>
          <w:numId w:val="1"/>
        </w:numPr>
        <w:spacing w:after="200"/>
        <w:contextualSpacing/>
        <w:jc w:val="both"/>
        <w:rPr>
          <w:lang w:eastAsia="en-US"/>
        </w:rPr>
      </w:pPr>
      <w:r w:rsidRPr="006A074C">
        <w:t>reklāmas objekts, kurš tiek stiprināts pie fasādes, nedrīkst daļēji vai pilnībā aizsegt ēkas arhitektoniskās detaļas (logus, karnīzes, fasādes dekorus u.c.);</w:t>
      </w:r>
    </w:p>
    <w:p w14:paraId="3129EA39" w14:textId="77777777" w:rsidR="00095B63" w:rsidRPr="006A074C" w:rsidRDefault="00095B63" w:rsidP="00095B63">
      <w:pPr>
        <w:numPr>
          <w:ilvl w:val="1"/>
          <w:numId w:val="1"/>
        </w:numPr>
        <w:spacing w:after="200"/>
        <w:contextualSpacing/>
        <w:jc w:val="both"/>
        <w:rPr>
          <w:lang w:eastAsia="en-US"/>
        </w:rPr>
      </w:pPr>
      <w:r w:rsidRPr="006A074C">
        <w:t>jāievēro reklāmā pielietojamo materiālu atbilstība ēkas fasādes apdares materiāliem;</w:t>
      </w:r>
    </w:p>
    <w:p w14:paraId="300B5517" w14:textId="77777777" w:rsidR="00095B63" w:rsidRPr="006A074C" w:rsidRDefault="00095B63" w:rsidP="00095B63">
      <w:pPr>
        <w:numPr>
          <w:ilvl w:val="1"/>
          <w:numId w:val="1"/>
        </w:numPr>
        <w:jc w:val="both"/>
      </w:pPr>
      <w:r w:rsidRPr="006A074C">
        <w:t>reklāmas objekta stiprinājuma veids nedrīkst bojāt ēkas nesošās konstrukcijas;</w:t>
      </w:r>
    </w:p>
    <w:p w14:paraId="3DCC18AA" w14:textId="77777777" w:rsidR="00095B63" w:rsidRPr="006A074C" w:rsidRDefault="00095B63" w:rsidP="00095B63">
      <w:pPr>
        <w:numPr>
          <w:ilvl w:val="1"/>
          <w:numId w:val="1"/>
        </w:numPr>
        <w:spacing w:after="200"/>
        <w:contextualSpacing/>
        <w:jc w:val="both"/>
        <w:rPr>
          <w:lang w:eastAsia="en-US"/>
        </w:rPr>
      </w:pPr>
      <w:r w:rsidRPr="006A074C">
        <w:t>perpendikulāri ēkas fasādei izvietota reklāmas objekta apakšējā mala nedrīkst atrasties zemāk par 2,5 m no zemes, neatkarīgi no tās platuma;</w:t>
      </w:r>
    </w:p>
    <w:p w14:paraId="59DB0C45" w14:textId="77777777" w:rsidR="00095B63" w:rsidRPr="006A074C" w:rsidRDefault="00095B63" w:rsidP="00095B63">
      <w:pPr>
        <w:numPr>
          <w:ilvl w:val="1"/>
          <w:numId w:val="1"/>
        </w:numPr>
        <w:ind w:left="788" w:hanging="431"/>
        <w:contextualSpacing/>
        <w:jc w:val="both"/>
        <w:rPr>
          <w:lang w:eastAsia="en-US"/>
        </w:rPr>
      </w:pPr>
      <w:r w:rsidRPr="006A074C">
        <w:t xml:space="preserve"> reklāmas objekta elektropiegādes kabeļi nedrīkst būt redzami (manāmi) uz ēkas fasādes;</w:t>
      </w:r>
    </w:p>
    <w:p w14:paraId="43729D17" w14:textId="77777777" w:rsidR="00095B63" w:rsidRPr="006A074C" w:rsidRDefault="00095B63" w:rsidP="00095B63">
      <w:pPr>
        <w:pStyle w:val="Default"/>
        <w:numPr>
          <w:ilvl w:val="1"/>
          <w:numId w:val="1"/>
        </w:numPr>
        <w:ind w:left="788" w:hanging="431"/>
        <w:jc w:val="both"/>
        <w:rPr>
          <w:color w:val="auto"/>
        </w:rPr>
      </w:pPr>
      <w:r w:rsidRPr="006A074C">
        <w:rPr>
          <w:color w:val="auto"/>
        </w:rPr>
        <w:t>uz vienas ēkas izvietojot vairākus reklāmas objektus, ievērot iedibināto esošo reklāmas objektu izvietojumu pie ēkas, veidojot vienotu kompozicionālu risinājumu;</w:t>
      </w:r>
    </w:p>
    <w:p w14:paraId="1F015605" w14:textId="77777777" w:rsidR="00095B63" w:rsidRPr="006A074C" w:rsidRDefault="00095B63" w:rsidP="00095B63">
      <w:pPr>
        <w:pStyle w:val="Default"/>
        <w:numPr>
          <w:ilvl w:val="1"/>
          <w:numId w:val="1"/>
        </w:numPr>
        <w:tabs>
          <w:tab w:val="left" w:pos="851"/>
        </w:tabs>
        <w:ind w:left="788" w:hanging="431"/>
        <w:jc w:val="both"/>
        <w:rPr>
          <w:color w:val="auto"/>
        </w:rPr>
      </w:pPr>
      <w:r w:rsidRPr="006A074C">
        <w:rPr>
          <w:color w:val="auto"/>
        </w:rPr>
        <w:t>reklāmas objekta izgaismošanai jābūt kontekstā ar fasādes izgaismojumu;</w:t>
      </w:r>
    </w:p>
    <w:p w14:paraId="114DCF6B" w14:textId="77777777" w:rsidR="00095B63" w:rsidRPr="006A074C" w:rsidRDefault="00095B63" w:rsidP="00095B63">
      <w:pPr>
        <w:pStyle w:val="Default"/>
        <w:numPr>
          <w:ilvl w:val="1"/>
          <w:numId w:val="1"/>
        </w:numPr>
        <w:tabs>
          <w:tab w:val="left" w:pos="851"/>
        </w:tabs>
        <w:ind w:left="788" w:hanging="431"/>
        <w:jc w:val="both"/>
        <w:rPr>
          <w:color w:val="auto"/>
        </w:rPr>
      </w:pPr>
      <w:r w:rsidRPr="006A074C">
        <w:rPr>
          <w:color w:val="auto"/>
        </w:rPr>
        <w:t xml:space="preserve">noformējot logu, skatlogu un durvju vērtņu stiklotās daļas, jāizmanto reklāmai paredzētie materiāli (uzlīmes no </w:t>
      </w:r>
      <w:proofErr w:type="spellStart"/>
      <w:r w:rsidRPr="006A074C">
        <w:rPr>
          <w:color w:val="auto"/>
        </w:rPr>
        <w:t>līmplēves</w:t>
      </w:r>
      <w:proofErr w:type="spellEnd"/>
      <w:r w:rsidRPr="006A074C">
        <w:rPr>
          <w:color w:val="auto"/>
        </w:rPr>
        <w:t>, drukāti materiāli u.tml.);</w:t>
      </w:r>
    </w:p>
    <w:p w14:paraId="711AE7ED" w14:textId="77777777" w:rsidR="00095B63" w:rsidRPr="006A074C" w:rsidRDefault="00095B63" w:rsidP="00095B63">
      <w:pPr>
        <w:pStyle w:val="Default"/>
        <w:numPr>
          <w:ilvl w:val="1"/>
          <w:numId w:val="1"/>
        </w:numPr>
        <w:tabs>
          <w:tab w:val="left" w:pos="851"/>
        </w:tabs>
        <w:ind w:left="788" w:hanging="431"/>
        <w:jc w:val="both"/>
        <w:rPr>
          <w:color w:val="auto"/>
        </w:rPr>
      </w:pPr>
      <w:r w:rsidRPr="006A074C">
        <w:rPr>
          <w:color w:val="auto"/>
        </w:rPr>
        <w:t>atļauts aizlīmēt pilnībā logus, skatlogus, durvju vērtņu stiklotās daļas remonta, atjaunošanas, restaurācijas laikā ar reklāmu par veikalu, iestādi un tml., kas tiks iekārtota pēc būvdarbu vai remonta pabeigšanas uz periodu, kas nepārsniedz trīs mēnešus, ja ir saņemta reklāmas izvietošanas atļauja.</w:t>
      </w:r>
    </w:p>
    <w:p w14:paraId="31DB3BA7" w14:textId="77777777" w:rsidR="00095B63" w:rsidRPr="006A074C" w:rsidRDefault="00095B63" w:rsidP="00095B63">
      <w:pPr>
        <w:pStyle w:val="Default"/>
        <w:numPr>
          <w:ilvl w:val="0"/>
          <w:numId w:val="1"/>
        </w:numPr>
        <w:jc w:val="both"/>
        <w:rPr>
          <w:color w:val="auto"/>
        </w:rPr>
      </w:pPr>
      <w:r w:rsidRPr="006A074C">
        <w:rPr>
          <w:color w:val="auto"/>
        </w:rPr>
        <w:t>Izvietojot reklāmas objektu skatlogu vitrīnās, jāievēro šo saistošo noteikumu un citu normatīvo aktu prasības.</w:t>
      </w:r>
    </w:p>
    <w:p w14:paraId="428C4C23" w14:textId="77777777" w:rsidR="00095B63" w:rsidRPr="006A074C" w:rsidRDefault="00095B63" w:rsidP="00095B63">
      <w:pPr>
        <w:pStyle w:val="Default"/>
        <w:numPr>
          <w:ilvl w:val="0"/>
          <w:numId w:val="1"/>
        </w:numPr>
        <w:jc w:val="both"/>
        <w:rPr>
          <w:color w:val="auto"/>
        </w:rPr>
      </w:pPr>
      <w:r w:rsidRPr="006A074C">
        <w:rPr>
          <w:color w:val="auto"/>
        </w:rPr>
        <w:t>Izvietojot reklāmas objektus, kas nav saistīti ar ēku, ar vai bez piesaistes zemei, tai skaitā norādes, tie nedrīkst aizsegt skatu uz valsts aizsargājamiem kultūras pieminekļiem, Alūksnes novada teritorijas plānojumā noteiktajiem ainaviskajiem skatu punktiem un ainaviskajiem ceļa posmiem.</w:t>
      </w:r>
    </w:p>
    <w:p w14:paraId="1B51A5B8" w14:textId="77777777" w:rsidR="00095B63" w:rsidRPr="006A074C" w:rsidRDefault="00095B63" w:rsidP="00095B63">
      <w:pPr>
        <w:pStyle w:val="Default"/>
        <w:numPr>
          <w:ilvl w:val="0"/>
          <w:numId w:val="1"/>
        </w:numPr>
        <w:jc w:val="both"/>
        <w:rPr>
          <w:color w:val="auto"/>
        </w:rPr>
      </w:pPr>
      <w:proofErr w:type="spellStart"/>
      <w:r w:rsidRPr="006A074C">
        <w:rPr>
          <w:color w:val="auto"/>
        </w:rPr>
        <w:t>Slietņu</w:t>
      </w:r>
      <w:proofErr w:type="spellEnd"/>
      <w:r w:rsidRPr="006A074C">
        <w:rPr>
          <w:color w:val="auto"/>
        </w:rPr>
        <w:t xml:space="preserve">, kuri novietojami atdalīti no ēkas un netiek nostiprināti, izvietošana pieļaujama tikai tādos gadījumos, kad nav iespējams izvietot reklāmas objektu konstruktīvā saistībā ar ēku (objekts, kurā tiek veikta saimnieciskā darbība, atrodas pagrabstāvā vai pagalmā, vai augstāk par 1.stāva līmeni). Tādā gadījumā </w:t>
      </w:r>
      <w:proofErr w:type="spellStart"/>
      <w:r w:rsidRPr="006A074C">
        <w:rPr>
          <w:color w:val="auto"/>
        </w:rPr>
        <w:t>slietnis</w:t>
      </w:r>
      <w:proofErr w:type="spellEnd"/>
      <w:r w:rsidRPr="006A074C">
        <w:rPr>
          <w:color w:val="auto"/>
        </w:rPr>
        <w:t xml:space="preserve"> jāizvieto ne tālāk kā 2 m no ieejas ēkā vai nožogotā teritorijā, kurā tiek veikta saimnieciskā darbība, gājēju plūsmai jāatstāj ne mazāk kā 1,5 m no ietves platuma. </w:t>
      </w:r>
      <w:proofErr w:type="spellStart"/>
      <w:r w:rsidRPr="006A074C">
        <w:rPr>
          <w:color w:val="auto"/>
        </w:rPr>
        <w:t>Slietņa</w:t>
      </w:r>
      <w:proofErr w:type="spellEnd"/>
      <w:r w:rsidRPr="006A074C">
        <w:rPr>
          <w:color w:val="auto"/>
        </w:rPr>
        <w:t xml:space="preserve"> konstrukcijai jābūt stabilai un noturīgai pret laikapstākļu iedarbību un pārvietošanu. Ja teritorijā tiek izvietoti vairāki </w:t>
      </w:r>
      <w:proofErr w:type="spellStart"/>
      <w:r w:rsidRPr="006A074C">
        <w:rPr>
          <w:color w:val="auto"/>
        </w:rPr>
        <w:t>slietņi</w:t>
      </w:r>
      <w:proofErr w:type="spellEnd"/>
      <w:r w:rsidRPr="006A074C">
        <w:rPr>
          <w:color w:val="auto"/>
        </w:rPr>
        <w:t>, tiem jābūt novietotiem vienā līnijā.</w:t>
      </w:r>
    </w:p>
    <w:p w14:paraId="264F56DE" w14:textId="77777777" w:rsidR="00095B63" w:rsidRPr="006A074C" w:rsidRDefault="00095B63" w:rsidP="00095B63">
      <w:pPr>
        <w:pStyle w:val="Default"/>
        <w:numPr>
          <w:ilvl w:val="0"/>
          <w:numId w:val="1"/>
        </w:numPr>
        <w:jc w:val="both"/>
        <w:rPr>
          <w:color w:val="auto"/>
        </w:rPr>
      </w:pPr>
      <w:r w:rsidRPr="006A074C">
        <w:rPr>
          <w:color w:val="auto"/>
        </w:rPr>
        <w:lastRenderedPageBreak/>
        <w:t>Veicot inženierkomunikāciju vai ielu izbūvi, reklāmas objekti, kas izvietoti ielu sarkanajās līnijās, demontējami pēc pašvaldības pirmā rakstveida pieprasījuma. Demontāžu veic reklāmas izvietotājs par saviem līdzekļiem. Ja reklāmas izvietotājs nav veicis reklāmas objekta demontāžu norādītajā termiņā, pašvaldībai ir tiesības demontēt reklāmas objektu un utilizēt bez pienākuma kompensēt tā vērtību. Reklāmas izvietotājam ir pienākums segt izdevumus, kas saistīti ar reklāmas objekta demontāžu un utilizāciju.</w:t>
      </w:r>
    </w:p>
    <w:p w14:paraId="4CC44004" w14:textId="271950C5" w:rsidR="00095B63" w:rsidRPr="006A074C" w:rsidRDefault="00095B63" w:rsidP="00095B63">
      <w:pPr>
        <w:pStyle w:val="Default"/>
        <w:numPr>
          <w:ilvl w:val="0"/>
          <w:numId w:val="1"/>
        </w:numPr>
        <w:jc w:val="both"/>
        <w:rPr>
          <w:color w:val="auto"/>
        </w:rPr>
      </w:pPr>
      <w:r w:rsidRPr="006A074C">
        <w:rPr>
          <w:color w:val="auto"/>
        </w:rPr>
        <w:t>Izvietojot īslaicīga rakstura (uz pasākuma norises laiku) reklāmas objektu normatīvo aktu</w:t>
      </w:r>
      <w:r w:rsidR="0064011C">
        <w:rPr>
          <w:color w:val="auto"/>
        </w:rPr>
        <w:t>,</w:t>
      </w:r>
      <w:r w:rsidRPr="006A074C">
        <w:rPr>
          <w:color w:val="auto"/>
        </w:rPr>
        <w:t xml:space="preserve"> noteiktajā kārtībā saskaņota publiska, izklaides, svētku pasākuma norises vietā un laikā, jāievēro šajos noteikumos noteiktie reklāmas objekta izvietošanas pamatprincipi, pieļaujama </w:t>
      </w:r>
      <w:proofErr w:type="spellStart"/>
      <w:r w:rsidRPr="006A074C">
        <w:rPr>
          <w:color w:val="auto"/>
        </w:rPr>
        <w:t>slietņa</w:t>
      </w:r>
      <w:proofErr w:type="spellEnd"/>
      <w:r w:rsidRPr="006A074C">
        <w:rPr>
          <w:color w:val="auto"/>
        </w:rPr>
        <w:t xml:space="preserve"> novietošana pasākuma norises vietas teritorijā.</w:t>
      </w:r>
    </w:p>
    <w:p w14:paraId="1FD8AA3A" w14:textId="77777777" w:rsidR="00095B63" w:rsidRPr="006A074C" w:rsidRDefault="00095B63" w:rsidP="00095B63">
      <w:pPr>
        <w:pStyle w:val="Default"/>
        <w:numPr>
          <w:ilvl w:val="0"/>
          <w:numId w:val="1"/>
        </w:numPr>
        <w:jc w:val="both"/>
        <w:rPr>
          <w:color w:val="auto"/>
        </w:rPr>
      </w:pPr>
      <w:r w:rsidRPr="006A074C">
        <w:rPr>
          <w:color w:val="auto"/>
        </w:rPr>
        <w:t xml:space="preserve">Izvietojot </w:t>
      </w:r>
      <w:proofErr w:type="spellStart"/>
      <w:r w:rsidRPr="006A074C">
        <w:rPr>
          <w:color w:val="auto"/>
        </w:rPr>
        <w:t>brīvstāvošu</w:t>
      </w:r>
      <w:proofErr w:type="spellEnd"/>
      <w:r w:rsidRPr="006A074C">
        <w:rPr>
          <w:color w:val="auto"/>
        </w:rPr>
        <w:t xml:space="preserve"> reklāmas objektu, ja tiek veikti rakšanas darbi dziļāk par 30 cm, jāsaņem rakstisks saskaņojums no inženiertīklu apsaimniekotājiem.</w:t>
      </w:r>
    </w:p>
    <w:p w14:paraId="56074591" w14:textId="77777777" w:rsidR="00095B63" w:rsidRDefault="00095B63" w:rsidP="00095B63">
      <w:pPr>
        <w:pStyle w:val="Default"/>
        <w:numPr>
          <w:ilvl w:val="0"/>
          <w:numId w:val="1"/>
        </w:numPr>
        <w:jc w:val="both"/>
        <w:rPr>
          <w:color w:val="auto"/>
        </w:rPr>
      </w:pPr>
      <w:r w:rsidRPr="006A074C">
        <w:rPr>
          <w:color w:val="auto"/>
        </w:rPr>
        <w:t>Reklāmas devējam, kurš vēlas izvietot savu reklāmas objektu uz zemes, ēkas vai cita objekta, kas nav viņa īpašumā, valdījumā vai lietojumā, jāsaņem zemes, ēkas vai cita objekta īpašnieka vai tiesiskā valdītāja rakstveida piekrišana, kas jāuzrāda Būvvaldē, iesniedzot reklāmas objekta projektu atļaujas saņemšanai.</w:t>
      </w:r>
    </w:p>
    <w:p w14:paraId="6DA27131" w14:textId="7F81265C" w:rsidR="00B76B7D" w:rsidRPr="00427B38" w:rsidRDefault="00B76B7D" w:rsidP="00095B63">
      <w:pPr>
        <w:pStyle w:val="Default"/>
        <w:numPr>
          <w:ilvl w:val="0"/>
          <w:numId w:val="1"/>
        </w:numPr>
        <w:jc w:val="both"/>
        <w:rPr>
          <w:color w:val="auto"/>
        </w:rPr>
      </w:pPr>
      <w:r>
        <w:t>N</w:t>
      </w:r>
      <w:r w:rsidRPr="006A074C">
        <w:t>orādes ekspluatācijas laiks</w:t>
      </w:r>
      <w:r>
        <w:t xml:space="preserve"> ir</w:t>
      </w:r>
      <w:r w:rsidRPr="006A074C">
        <w:t xml:space="preserve"> ne ilgāks par diviem gadiem (pēc termiņa beigām </w:t>
      </w:r>
      <w:r w:rsidR="003726C8" w:rsidRPr="006A074C">
        <w:t>nepieciešam</w:t>
      </w:r>
      <w:r w:rsidR="003726C8">
        <w:t>a</w:t>
      </w:r>
      <w:r w:rsidR="003726C8" w:rsidRPr="006A074C">
        <w:t xml:space="preserve"> </w:t>
      </w:r>
      <w:r w:rsidRPr="006A074C">
        <w:t>atkārtota saskaņošana)</w:t>
      </w:r>
      <w:r w:rsidR="002308D8">
        <w:t>.</w:t>
      </w:r>
    </w:p>
    <w:p w14:paraId="77D2815B" w14:textId="77777777" w:rsidR="00427B38" w:rsidRPr="006A074C" w:rsidRDefault="00427B38" w:rsidP="00427B38">
      <w:pPr>
        <w:pStyle w:val="Default"/>
        <w:ind w:left="360"/>
        <w:jc w:val="both"/>
        <w:rPr>
          <w:color w:val="auto"/>
        </w:rPr>
      </w:pPr>
    </w:p>
    <w:p w14:paraId="7004A4FD" w14:textId="77777777" w:rsidR="00095B63" w:rsidRPr="006A074C" w:rsidRDefault="00095B63" w:rsidP="00427B38">
      <w:pPr>
        <w:keepNext/>
        <w:keepLines/>
        <w:numPr>
          <w:ilvl w:val="0"/>
          <w:numId w:val="2"/>
        </w:numPr>
        <w:spacing w:after="200"/>
        <w:ind w:left="714" w:hanging="357"/>
        <w:jc w:val="center"/>
        <w:outlineLvl w:val="0"/>
        <w:rPr>
          <w:b/>
          <w:bCs/>
          <w:szCs w:val="28"/>
          <w:lang w:eastAsia="en-US"/>
        </w:rPr>
      </w:pPr>
      <w:r w:rsidRPr="006A074C">
        <w:rPr>
          <w:b/>
          <w:bCs/>
          <w:szCs w:val="28"/>
          <w:lang w:eastAsia="en-US"/>
        </w:rPr>
        <w:t>Ierobežojumi reklāmas objekta izvietošanai</w:t>
      </w:r>
    </w:p>
    <w:p w14:paraId="7D3A6B87" w14:textId="77777777" w:rsidR="00095B63" w:rsidRPr="006A074C" w:rsidRDefault="00095B63" w:rsidP="00095B63">
      <w:pPr>
        <w:numPr>
          <w:ilvl w:val="0"/>
          <w:numId w:val="1"/>
        </w:numPr>
        <w:spacing w:after="200"/>
        <w:contextualSpacing/>
        <w:jc w:val="both"/>
        <w:rPr>
          <w:lang w:eastAsia="en-US"/>
        </w:rPr>
      </w:pPr>
      <w:r w:rsidRPr="006A074C">
        <w:rPr>
          <w:lang w:eastAsia="en-US"/>
        </w:rPr>
        <w:t>Aizliegts:</w:t>
      </w:r>
    </w:p>
    <w:p w14:paraId="453C105B" w14:textId="77777777"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izvietot reklāmas objektus uz būves, kas ir klasificēta kā vidi degradējoša;</w:t>
      </w:r>
    </w:p>
    <w:p w14:paraId="051AF1A5" w14:textId="77777777" w:rsidR="00095B63" w:rsidRPr="006A074C" w:rsidRDefault="00095B63" w:rsidP="00095B63">
      <w:pPr>
        <w:numPr>
          <w:ilvl w:val="1"/>
          <w:numId w:val="1"/>
        </w:numPr>
        <w:tabs>
          <w:tab w:val="left" w:pos="851"/>
        </w:tabs>
        <w:ind w:left="788" w:hanging="431"/>
        <w:contextualSpacing/>
        <w:jc w:val="both"/>
        <w:rPr>
          <w:lang w:eastAsia="en-US"/>
        </w:rPr>
      </w:pPr>
      <w:r w:rsidRPr="006A074C">
        <w:t>izvietot reklāmas objektu uz viena balsta ar satiksmes organizācijas tehniskajiem līdzekļiem. Reklāmas objekts nedrīkst apžilbināt transporta līdzekļu vadītājus;</w:t>
      </w:r>
    </w:p>
    <w:p w14:paraId="75B505F4" w14:textId="77777777" w:rsidR="00095B63" w:rsidRPr="006A074C" w:rsidRDefault="00095B63" w:rsidP="00095B63">
      <w:pPr>
        <w:pStyle w:val="Default"/>
        <w:numPr>
          <w:ilvl w:val="1"/>
          <w:numId w:val="1"/>
        </w:numPr>
        <w:tabs>
          <w:tab w:val="left" w:pos="851"/>
        </w:tabs>
        <w:jc w:val="both"/>
        <w:rPr>
          <w:color w:val="auto"/>
        </w:rPr>
      </w:pPr>
      <w:r w:rsidRPr="006A074C">
        <w:rPr>
          <w:color w:val="auto"/>
        </w:rPr>
        <w:t xml:space="preserve">eksponēt mehāniski vai korozijas bojātus, saplaisājušus, notraipītus, nodilušus, izbalējušus, krāsojuma detaļu vai izgaismojuma defektus saturošus reklāmas objektus, uz reklāmas objektiem eksponēt </w:t>
      </w:r>
      <w:proofErr w:type="spellStart"/>
      <w:r w:rsidRPr="006A074C">
        <w:rPr>
          <w:color w:val="auto"/>
        </w:rPr>
        <w:t>līmplēves</w:t>
      </w:r>
      <w:proofErr w:type="spellEnd"/>
      <w:r w:rsidRPr="006A074C">
        <w:rPr>
          <w:color w:val="auto"/>
        </w:rPr>
        <w:t xml:space="preserve"> ar atlupušiem stūriem;</w:t>
      </w:r>
    </w:p>
    <w:p w14:paraId="3CB258A1" w14:textId="77777777"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reklāmas objektu stiprināt pie kokiem un apgaismes stabiem;</w:t>
      </w:r>
    </w:p>
    <w:p w14:paraId="20FEDD0D" w14:textId="77777777"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īslaicīgu reklāmu stiprināt uz žogiem, pie kokiem, pie apgaismes stabiem;</w:t>
      </w:r>
    </w:p>
    <w:p w14:paraId="6C72F6EA" w14:textId="18A99FDE" w:rsidR="00095B63" w:rsidRDefault="00095B63" w:rsidP="00095B63">
      <w:pPr>
        <w:numPr>
          <w:ilvl w:val="1"/>
          <w:numId w:val="1"/>
        </w:numPr>
        <w:tabs>
          <w:tab w:val="left" w:pos="851"/>
        </w:tabs>
        <w:spacing w:after="200"/>
        <w:contextualSpacing/>
        <w:jc w:val="both"/>
        <w:rPr>
          <w:lang w:eastAsia="en-US"/>
        </w:rPr>
      </w:pPr>
      <w:r w:rsidRPr="006A074C">
        <w:rPr>
          <w:lang w:eastAsia="en-US"/>
        </w:rPr>
        <w:t>uzkrāsot, gravēt reklāmu uz ēkām, ielām, žogiem, stabiem</w:t>
      </w:r>
      <w:r w:rsidR="003726C8">
        <w:rPr>
          <w:lang w:eastAsia="en-US"/>
        </w:rPr>
        <w:t>;</w:t>
      </w:r>
    </w:p>
    <w:p w14:paraId="0D47E7FE" w14:textId="7295B4C5" w:rsidR="00B76B7D" w:rsidRPr="006A074C" w:rsidRDefault="00B76B7D" w:rsidP="00095B63">
      <w:pPr>
        <w:numPr>
          <w:ilvl w:val="1"/>
          <w:numId w:val="1"/>
        </w:numPr>
        <w:tabs>
          <w:tab w:val="left" w:pos="851"/>
        </w:tabs>
        <w:spacing w:after="200"/>
        <w:contextualSpacing/>
        <w:jc w:val="both"/>
        <w:rPr>
          <w:lang w:eastAsia="en-US"/>
        </w:rPr>
      </w:pPr>
      <w:r>
        <w:rPr>
          <w:lang w:eastAsia="en-US"/>
        </w:rPr>
        <w:t>p</w:t>
      </w:r>
      <w:r w:rsidRPr="006A074C">
        <w:rPr>
          <w:lang w:eastAsia="en-US"/>
        </w:rPr>
        <w:t>atvaļīg</w:t>
      </w:r>
      <w:r>
        <w:rPr>
          <w:lang w:eastAsia="en-US"/>
        </w:rPr>
        <w:t>i izvietot</w:t>
      </w:r>
      <w:r w:rsidRPr="006A074C">
        <w:rPr>
          <w:lang w:eastAsia="en-US"/>
        </w:rPr>
        <w:t xml:space="preserve"> reklāmas objekt</w:t>
      </w:r>
      <w:r>
        <w:rPr>
          <w:lang w:eastAsia="en-US"/>
        </w:rPr>
        <w:t>u</w:t>
      </w:r>
      <w:r w:rsidRPr="006A074C">
        <w:rPr>
          <w:lang w:eastAsia="en-US"/>
        </w:rPr>
        <w:t xml:space="preserve"> un patvaļīg</w:t>
      </w:r>
      <w:r>
        <w:rPr>
          <w:lang w:eastAsia="en-US"/>
        </w:rPr>
        <w:t xml:space="preserve">i mainīt </w:t>
      </w:r>
      <w:r w:rsidRPr="006A074C">
        <w:rPr>
          <w:lang w:eastAsia="en-US"/>
        </w:rPr>
        <w:t>reklāmas objekta grafisk</w:t>
      </w:r>
      <w:r>
        <w:rPr>
          <w:lang w:eastAsia="en-US"/>
        </w:rPr>
        <w:t>o</w:t>
      </w:r>
      <w:r w:rsidRPr="006A074C">
        <w:rPr>
          <w:lang w:eastAsia="en-US"/>
        </w:rPr>
        <w:t xml:space="preserve"> dizain</w:t>
      </w:r>
      <w:r>
        <w:rPr>
          <w:lang w:eastAsia="en-US"/>
        </w:rPr>
        <w:t>u.</w:t>
      </w:r>
    </w:p>
    <w:p w14:paraId="2B0C9DBB" w14:textId="77777777" w:rsidR="00095B63" w:rsidRPr="006A074C" w:rsidRDefault="00095B63" w:rsidP="00095B63">
      <w:pPr>
        <w:numPr>
          <w:ilvl w:val="0"/>
          <w:numId w:val="1"/>
        </w:numPr>
        <w:spacing w:after="200"/>
        <w:contextualSpacing/>
        <w:jc w:val="both"/>
        <w:rPr>
          <w:lang w:eastAsia="en-US"/>
        </w:rPr>
      </w:pPr>
      <w:r w:rsidRPr="006A074C">
        <w:t>Azartspēļu organizēšanas vietās</w:t>
      </w:r>
      <w:r w:rsidRPr="006A074C">
        <w:rPr>
          <w:lang w:eastAsia="en-US"/>
        </w:rPr>
        <w:t>:</w:t>
      </w:r>
    </w:p>
    <w:p w14:paraId="1E0BE45B" w14:textId="0D65DD24" w:rsidR="00095B63" w:rsidRPr="006A074C" w:rsidRDefault="00095B63" w:rsidP="00095B63">
      <w:pPr>
        <w:numPr>
          <w:ilvl w:val="1"/>
          <w:numId w:val="1"/>
        </w:numPr>
        <w:tabs>
          <w:tab w:val="left" w:pos="993"/>
        </w:tabs>
        <w:spacing w:after="200"/>
        <w:ind w:left="851"/>
        <w:contextualSpacing/>
        <w:jc w:val="both"/>
        <w:rPr>
          <w:lang w:eastAsia="en-US"/>
        </w:rPr>
      </w:pPr>
      <w:r w:rsidRPr="006A074C">
        <w:t>reklāmu – azartspēļu vietas nosaukumu un azartspēļu organizētāja</w:t>
      </w:r>
      <w:r w:rsidRPr="006A074C">
        <w:rPr>
          <w:lang w:eastAsia="en-US"/>
        </w:rPr>
        <w:t xml:space="preserve"> preču zīmi drīkst norādīt tikai uz vai pie azartspēļu organizēšanas vietas ieejas durvīm, šādas reklāmas maksimālais izmērs: 1m</w:t>
      </w:r>
      <w:r w:rsidRPr="006A074C">
        <w:rPr>
          <w:vertAlign w:val="superscript"/>
          <w:lang w:eastAsia="en-US"/>
        </w:rPr>
        <w:t>2</w:t>
      </w:r>
      <w:r w:rsidRPr="006A074C">
        <w:rPr>
          <w:lang w:eastAsia="en-US"/>
        </w:rPr>
        <w:t xml:space="preserve">; </w:t>
      </w:r>
    </w:p>
    <w:p w14:paraId="49442D3B" w14:textId="77777777"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nedrīkst izgaismot reklāmas objektu un izmantot gaismas kastes, kā arī izmantot gaismas specefektus, piemēram: mirgojošās gaismas, gaismas vadus, digitālos ekrānus un tml.;</w:t>
      </w:r>
    </w:p>
    <w:p w14:paraId="578816C9" w14:textId="01D45E7C"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azartspēļu reklāmā jāietver informācija, kas brīdina sabiedrību par iespējamo azartspēļu atkarības rašanās risku. Šādai informācijai atvēlami vismaz 15% no konkrētās reklāmas apjoma</w:t>
      </w:r>
      <w:r w:rsidR="00B76B7D">
        <w:rPr>
          <w:lang w:eastAsia="en-US"/>
        </w:rPr>
        <w:t>.</w:t>
      </w:r>
    </w:p>
    <w:p w14:paraId="77635F93" w14:textId="77777777" w:rsidR="00095B63" w:rsidRPr="006A074C" w:rsidRDefault="00095B63" w:rsidP="00095B63">
      <w:pPr>
        <w:keepNext/>
        <w:keepLines/>
        <w:numPr>
          <w:ilvl w:val="0"/>
          <w:numId w:val="2"/>
        </w:numPr>
        <w:spacing w:before="460" w:after="200"/>
        <w:ind w:left="714" w:hanging="357"/>
        <w:jc w:val="center"/>
        <w:outlineLvl w:val="0"/>
        <w:rPr>
          <w:b/>
          <w:bCs/>
          <w:szCs w:val="28"/>
          <w:lang w:eastAsia="en-US"/>
        </w:rPr>
      </w:pPr>
      <w:r w:rsidRPr="006A074C">
        <w:rPr>
          <w:b/>
          <w:bCs/>
          <w:szCs w:val="28"/>
          <w:lang w:eastAsia="en-US"/>
        </w:rPr>
        <w:t>Pašvaldības afišu stabu un stendu izmantošanas kārtība</w:t>
      </w:r>
    </w:p>
    <w:p w14:paraId="3A5670D4" w14:textId="0B7450D2" w:rsidR="00095B63" w:rsidRPr="006A074C" w:rsidRDefault="00095B63" w:rsidP="00095B63">
      <w:pPr>
        <w:numPr>
          <w:ilvl w:val="0"/>
          <w:numId w:val="1"/>
        </w:numPr>
        <w:spacing w:after="200"/>
        <w:contextualSpacing/>
        <w:jc w:val="both"/>
        <w:rPr>
          <w:lang w:eastAsia="en-US"/>
        </w:rPr>
      </w:pPr>
      <w:r w:rsidRPr="006A074C">
        <w:rPr>
          <w:lang w:eastAsia="en-US"/>
        </w:rPr>
        <w:t xml:space="preserve">Afišas, sludinājumus, plakātus un citus tamlīdzīgus informatīvos materiālus atļauts izvietot tikai uz šim nolūkam izveidotiem pašvaldības afišu stendiem un afišu stabiem. Informāciju par pašvaldības afišu stabu un afišu stendu atrašanās vietu var saņemt Būvvaldē vai </w:t>
      </w:r>
      <w:r w:rsidR="00EA1C0D" w:rsidRPr="006A074C">
        <w:rPr>
          <w:lang w:eastAsia="en-US"/>
        </w:rPr>
        <w:t xml:space="preserve">Alūksnes novada pagastu apvienības </w:t>
      </w:r>
      <w:r w:rsidRPr="006A074C">
        <w:rPr>
          <w:lang w:eastAsia="en-US"/>
        </w:rPr>
        <w:t>pārvaldē.</w:t>
      </w:r>
    </w:p>
    <w:p w14:paraId="21335A8C" w14:textId="2F6B3ADD" w:rsidR="00095B63" w:rsidRPr="006A074C" w:rsidRDefault="00095B63" w:rsidP="00095B63">
      <w:pPr>
        <w:numPr>
          <w:ilvl w:val="0"/>
          <w:numId w:val="1"/>
        </w:numPr>
        <w:spacing w:after="200"/>
        <w:contextualSpacing/>
        <w:jc w:val="both"/>
        <w:rPr>
          <w:lang w:eastAsia="en-US"/>
        </w:rPr>
      </w:pPr>
      <w:r w:rsidRPr="006A074C">
        <w:rPr>
          <w:lang w:eastAsia="en-US"/>
        </w:rPr>
        <w:t xml:space="preserve">Uz afišu stabiem un stendiem maksimāli pieļaujamais afišas vai plakāta lielums ir A1 formāta lapa (594x841mm). Afišai jābūt izgatavotai no materiāla, kas ir speciāli tam paredzēts, kvalitatīvs un ir izturīgs pret mitrumu (lietu, </w:t>
      </w:r>
      <w:r w:rsidR="00F64416" w:rsidRPr="006A074C">
        <w:rPr>
          <w:lang w:eastAsia="en-US"/>
        </w:rPr>
        <w:t>snieg</w:t>
      </w:r>
      <w:r w:rsidR="00F64416">
        <w:rPr>
          <w:lang w:eastAsia="en-US"/>
        </w:rPr>
        <w:t>u</w:t>
      </w:r>
      <w:r w:rsidR="00F64416" w:rsidRPr="006A074C">
        <w:rPr>
          <w:lang w:eastAsia="en-US"/>
        </w:rPr>
        <w:t xml:space="preserve"> </w:t>
      </w:r>
      <w:r w:rsidRPr="006A074C">
        <w:rPr>
          <w:lang w:eastAsia="en-US"/>
        </w:rPr>
        <w:t>u.tml.). Sludinājumu maksimālais pieļaujamais lielums ir A3 formāta lapa (297x420mm).</w:t>
      </w:r>
    </w:p>
    <w:p w14:paraId="4A25650E" w14:textId="4C1E449C" w:rsidR="00095B63" w:rsidRPr="006A074C" w:rsidRDefault="00095B63" w:rsidP="00095B63">
      <w:pPr>
        <w:numPr>
          <w:ilvl w:val="0"/>
          <w:numId w:val="1"/>
        </w:numPr>
        <w:spacing w:after="200"/>
        <w:contextualSpacing/>
        <w:jc w:val="both"/>
        <w:rPr>
          <w:lang w:eastAsia="en-US"/>
        </w:rPr>
      </w:pPr>
      <w:r w:rsidRPr="006A074C">
        <w:rPr>
          <w:lang w:eastAsia="en-US"/>
        </w:rPr>
        <w:lastRenderedPageBreak/>
        <w:t xml:space="preserve">Afišas, sludinājumus, plakātus un citus tamlīdzīgus informatīvos materiālus izvietot uz </w:t>
      </w:r>
      <w:r w:rsidR="00860BBA" w:rsidRPr="006A074C">
        <w:rPr>
          <w:lang w:eastAsia="en-US"/>
        </w:rPr>
        <w:t xml:space="preserve">pašvaldības stendiem pie pašvaldības iestāžu ēkām </w:t>
      </w:r>
      <w:r w:rsidRPr="006A074C">
        <w:rPr>
          <w:lang w:eastAsia="en-US"/>
        </w:rPr>
        <w:t>atļauts, saskaņojot ar attiecīgās iestādes vadītāju.</w:t>
      </w:r>
      <w:r w:rsidR="00B76B7D">
        <w:rPr>
          <w:lang w:eastAsia="en-US"/>
        </w:rPr>
        <w:t xml:space="preserve"> </w:t>
      </w:r>
      <w:r w:rsidRPr="006A074C">
        <w:rPr>
          <w:lang w:eastAsia="en-US"/>
        </w:rPr>
        <w:t xml:space="preserve">Uz citiem pašvaldības afišu stendiem vai afišu stabiem afišu, sludinājumu, plakātu un citu tamlīdzīgu informatīvo materiālu izvietošana ir atļauta bez saskaņošanas, izņemot šo noteikumu VI. nodaļā minētos gadījumus. </w:t>
      </w:r>
      <w:r w:rsidRPr="006A074C" w:rsidDel="00F64416">
        <w:rPr>
          <w:lang w:eastAsia="en-US"/>
        </w:rPr>
        <w:t>Izvietošanas termiņš – līdz pasākuma beigām, bet ja nav norādīts pasākuma datums, tad atļautais izvietošanas laiks</w:t>
      </w:r>
      <w:r w:rsidR="00EA1C0D" w:rsidRPr="006A074C" w:rsidDel="00F64416">
        <w:rPr>
          <w:lang w:eastAsia="en-US"/>
        </w:rPr>
        <w:t xml:space="preserve"> ir</w:t>
      </w:r>
      <w:r w:rsidRPr="006A074C" w:rsidDel="00F64416">
        <w:rPr>
          <w:lang w:eastAsia="en-US"/>
        </w:rPr>
        <w:t xml:space="preserve"> divi mēneši.</w:t>
      </w:r>
    </w:p>
    <w:p w14:paraId="17A2ACC5" w14:textId="77777777" w:rsidR="00095B63" w:rsidRPr="006A074C" w:rsidRDefault="00095B63" w:rsidP="00095B63">
      <w:pPr>
        <w:keepNext/>
        <w:keepLines/>
        <w:numPr>
          <w:ilvl w:val="0"/>
          <w:numId w:val="2"/>
        </w:numPr>
        <w:spacing w:before="460" w:after="200"/>
        <w:ind w:left="714" w:hanging="357"/>
        <w:jc w:val="center"/>
        <w:outlineLvl w:val="0"/>
        <w:rPr>
          <w:b/>
          <w:bCs/>
          <w:szCs w:val="28"/>
          <w:lang w:eastAsia="en-US"/>
        </w:rPr>
      </w:pPr>
      <w:r w:rsidRPr="006A074C">
        <w:rPr>
          <w:b/>
          <w:bCs/>
          <w:szCs w:val="28"/>
          <w:lang w:eastAsia="en-US"/>
        </w:rPr>
        <w:t>Reklāmas objekta izvietošana valsts aizsargājama kultūras pieminekļa teritorijā vai valsts aizsargājama kultūras pieminekļa aizsardzības zonā</w:t>
      </w:r>
    </w:p>
    <w:p w14:paraId="56CABD82" w14:textId="6D41C551" w:rsidR="00095B63" w:rsidRPr="006A074C" w:rsidRDefault="00095B63" w:rsidP="00095B63">
      <w:pPr>
        <w:pStyle w:val="Sarakstarindkopa"/>
        <w:numPr>
          <w:ilvl w:val="0"/>
          <w:numId w:val="1"/>
        </w:numPr>
        <w:ind w:left="357" w:hanging="357"/>
        <w:jc w:val="both"/>
        <w:rPr>
          <w:lang w:eastAsia="en-US"/>
        </w:rPr>
      </w:pPr>
      <w:r w:rsidRPr="006A074C">
        <w:rPr>
          <w:lang w:eastAsia="en-US"/>
        </w:rPr>
        <w:t>Izvietojot reklāmas objektu valsts aizsargājamo kultūras pieminekļu teritorijā vai valsts aizsargājamo kultūras pieminekļu aizsardzības zonā</w:t>
      </w:r>
      <w:r w:rsidR="00F64416">
        <w:rPr>
          <w:lang w:eastAsia="en-US"/>
        </w:rPr>
        <w:t>,</w:t>
      </w:r>
      <w:r w:rsidRPr="006A074C">
        <w:rPr>
          <w:lang w:eastAsia="en-US"/>
        </w:rPr>
        <w:t xml:space="preserve"> jāievēro spēkā esošie Latvijas Republikas normatīvie akti, šo saistošo noteikumu nosacījumi un papildus šādi nosacījumi:</w:t>
      </w:r>
    </w:p>
    <w:p w14:paraId="3AD50A0E" w14:textId="77777777" w:rsidR="00095B63" w:rsidRPr="006A074C" w:rsidRDefault="00095B63" w:rsidP="00095B63">
      <w:pPr>
        <w:pStyle w:val="Default"/>
        <w:numPr>
          <w:ilvl w:val="1"/>
          <w:numId w:val="1"/>
        </w:numPr>
        <w:tabs>
          <w:tab w:val="left" w:pos="851"/>
        </w:tabs>
        <w:spacing w:after="27"/>
        <w:jc w:val="both"/>
        <w:rPr>
          <w:color w:val="auto"/>
        </w:rPr>
      </w:pPr>
      <w:r w:rsidRPr="006A074C">
        <w:rPr>
          <w:color w:val="auto"/>
        </w:rPr>
        <w:t xml:space="preserve">izvietojot reklāmas objektus uz kultūras pieminekļiem, tiem jābūt pielāgotiem vēsturiskai arhitektoniskai videi un ēkas arhitektūrai; </w:t>
      </w:r>
    </w:p>
    <w:p w14:paraId="19EF8F28" w14:textId="77777777" w:rsidR="00095B63" w:rsidRPr="006A074C" w:rsidRDefault="00095B63" w:rsidP="00095B63">
      <w:pPr>
        <w:pStyle w:val="Default"/>
        <w:numPr>
          <w:ilvl w:val="1"/>
          <w:numId w:val="1"/>
        </w:numPr>
        <w:tabs>
          <w:tab w:val="left" w:pos="851"/>
        </w:tabs>
        <w:jc w:val="both"/>
        <w:rPr>
          <w:color w:val="auto"/>
        </w:rPr>
      </w:pPr>
      <w:r w:rsidRPr="006A074C">
        <w:rPr>
          <w:color w:val="auto"/>
        </w:rPr>
        <w:t>aizliegts izvietot digitālos reklāmu ekrānus ēku fasādēs;</w:t>
      </w:r>
    </w:p>
    <w:p w14:paraId="1653C3BB" w14:textId="3E66D8A5" w:rsidR="00095B63" w:rsidRPr="006A074C" w:rsidRDefault="00095B63" w:rsidP="00095B63">
      <w:pPr>
        <w:pStyle w:val="Default"/>
        <w:numPr>
          <w:ilvl w:val="1"/>
          <w:numId w:val="1"/>
        </w:numPr>
        <w:tabs>
          <w:tab w:val="left" w:pos="851"/>
        </w:tabs>
        <w:jc w:val="both"/>
        <w:rPr>
          <w:color w:val="auto"/>
        </w:rPr>
      </w:pPr>
      <w:r w:rsidRPr="006A074C">
        <w:rPr>
          <w:color w:val="auto"/>
        </w:rPr>
        <w:t>reklāmas objekts nedrīkst būt veidots spilgtos toņos, ieteicams ir klusināts vai monohroms kolorīts</w:t>
      </w:r>
      <w:r w:rsidR="003726C8">
        <w:rPr>
          <w:color w:val="auto"/>
        </w:rPr>
        <w:t>;</w:t>
      </w:r>
    </w:p>
    <w:p w14:paraId="26889A60" w14:textId="0A921959"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nedrīkst novietot galdus, uzsliet teltis un pārvietojamas nojumes valsts nozīmes arheoloģijas un arhitektūras pieminekļu teritorijā</w:t>
      </w:r>
      <w:r w:rsidR="003726C8">
        <w:rPr>
          <w:lang w:eastAsia="en-US"/>
        </w:rPr>
        <w:t>;</w:t>
      </w:r>
    </w:p>
    <w:p w14:paraId="61972C9D" w14:textId="77777777" w:rsidR="00095B63" w:rsidRPr="006A074C" w:rsidRDefault="00095B63" w:rsidP="00095B63">
      <w:pPr>
        <w:numPr>
          <w:ilvl w:val="1"/>
          <w:numId w:val="1"/>
        </w:numPr>
        <w:tabs>
          <w:tab w:val="left" w:pos="851"/>
        </w:tabs>
        <w:spacing w:after="200"/>
        <w:contextualSpacing/>
        <w:jc w:val="both"/>
        <w:rPr>
          <w:lang w:eastAsia="en-US"/>
        </w:rPr>
      </w:pPr>
      <w:r w:rsidRPr="006A074C">
        <w:rPr>
          <w:lang w:eastAsia="en-US"/>
        </w:rPr>
        <w:t xml:space="preserve">Alūksnes pilsētas vēsturiskā centra teritorijā un tā aizsargjoslā </w:t>
      </w:r>
      <w:proofErr w:type="spellStart"/>
      <w:r w:rsidRPr="006A074C">
        <w:rPr>
          <w:lang w:eastAsia="en-US"/>
        </w:rPr>
        <w:t>brīvstāvošu</w:t>
      </w:r>
      <w:proofErr w:type="spellEnd"/>
      <w:r w:rsidRPr="006A074C">
        <w:rPr>
          <w:lang w:eastAsia="en-US"/>
        </w:rPr>
        <w:t xml:space="preserve"> reklāmas objektu maksimālais izmērs ir 3 m</w:t>
      </w:r>
      <w:r w:rsidRPr="006A074C">
        <w:rPr>
          <w:vertAlign w:val="superscript"/>
          <w:lang w:eastAsia="en-US"/>
        </w:rPr>
        <w:t>2</w:t>
      </w:r>
      <w:r w:rsidRPr="006A074C">
        <w:rPr>
          <w:lang w:eastAsia="en-US"/>
        </w:rPr>
        <w:t xml:space="preserve"> un maksimālais augstums – 3 m;</w:t>
      </w:r>
    </w:p>
    <w:p w14:paraId="7F9777C5" w14:textId="230FD43F" w:rsidR="00095B63" w:rsidRDefault="00095B63" w:rsidP="00095B63">
      <w:pPr>
        <w:numPr>
          <w:ilvl w:val="1"/>
          <w:numId w:val="1"/>
        </w:numPr>
        <w:tabs>
          <w:tab w:val="left" w:pos="851"/>
        </w:tabs>
        <w:spacing w:after="200"/>
        <w:contextualSpacing/>
        <w:jc w:val="both"/>
        <w:rPr>
          <w:lang w:eastAsia="en-US"/>
        </w:rPr>
      </w:pPr>
      <w:r w:rsidRPr="006A074C">
        <w:rPr>
          <w:lang w:eastAsia="en-US"/>
        </w:rPr>
        <w:t>Alūksnes pilsētas vēsturiskā centra teritorijā uz ēku fasādēm, kā arī uz kultūras pieminekļu ēku fasādēm aizliegts izvietot reklāmas objektus, kas nav izkārtnes.</w:t>
      </w:r>
    </w:p>
    <w:p w14:paraId="1FF5DDAB" w14:textId="77777777" w:rsidR="002308D8" w:rsidRPr="006A074C" w:rsidRDefault="002308D8" w:rsidP="002308D8">
      <w:pPr>
        <w:tabs>
          <w:tab w:val="left" w:pos="851"/>
        </w:tabs>
        <w:spacing w:after="200"/>
        <w:ind w:left="360"/>
        <w:contextualSpacing/>
        <w:jc w:val="both"/>
        <w:rPr>
          <w:lang w:eastAsia="en-US"/>
        </w:rPr>
      </w:pPr>
    </w:p>
    <w:p w14:paraId="131C5793" w14:textId="77777777" w:rsidR="00095B63" w:rsidRPr="006A074C" w:rsidRDefault="00095B63" w:rsidP="00427B38">
      <w:pPr>
        <w:keepNext/>
        <w:keepLines/>
        <w:numPr>
          <w:ilvl w:val="0"/>
          <w:numId w:val="2"/>
        </w:numPr>
        <w:spacing w:after="200"/>
        <w:ind w:left="714" w:hanging="357"/>
        <w:jc w:val="center"/>
        <w:outlineLvl w:val="0"/>
        <w:rPr>
          <w:b/>
          <w:bCs/>
          <w:szCs w:val="28"/>
          <w:lang w:eastAsia="en-US"/>
        </w:rPr>
      </w:pPr>
      <w:r w:rsidRPr="006A074C">
        <w:rPr>
          <w:b/>
          <w:bCs/>
          <w:szCs w:val="28"/>
          <w:lang w:eastAsia="en-US"/>
        </w:rPr>
        <w:t>Priekšvēlēšanu aģitācijas materiālu un tautas nobalsošanas aģitācijas materiālu izvietošana</w:t>
      </w:r>
    </w:p>
    <w:p w14:paraId="415864B7" w14:textId="1CF05CA1" w:rsidR="00095B63" w:rsidRPr="006A074C" w:rsidRDefault="00095B63" w:rsidP="00095B63">
      <w:pPr>
        <w:numPr>
          <w:ilvl w:val="0"/>
          <w:numId w:val="1"/>
        </w:numPr>
        <w:spacing w:after="200"/>
        <w:contextualSpacing/>
        <w:jc w:val="both"/>
        <w:rPr>
          <w:lang w:eastAsia="en-US"/>
        </w:rPr>
      </w:pPr>
      <w:r w:rsidRPr="006A074C">
        <w:rPr>
          <w:lang w:eastAsia="en-US"/>
        </w:rPr>
        <w:t>Lai saņemtu atļauju izvietot priekšvēlēšanu aģitācijas materiālus un tautas nobalsošanas aģitācijas materiālus publiskās vietās vai vietās, kas vērstas pret publiskām vietām</w:t>
      </w:r>
      <w:r w:rsidR="0064011C">
        <w:rPr>
          <w:lang w:eastAsia="en-US"/>
        </w:rPr>
        <w:t>,</w:t>
      </w:r>
      <w:r w:rsidRPr="006A074C">
        <w:rPr>
          <w:lang w:eastAsia="en-US"/>
        </w:rPr>
        <w:t xml:space="preserve"> persona, kura vēlas izvietot priekšvēlēšanu aģitācijas materiālus vai tautas nobalsošanas aģitācijas materiālus, iesniedz Būvvaldē priekšvēlēšanu aģitācijas materiālu vai tautas nobalsošanas aģitācijas materiālu vizuālā risinājuma projektu atbilstoši tam, kā reglamentē normatīvie akti par reklāmas izvietošanu un šiem saistošajiem noteikumiem.</w:t>
      </w:r>
    </w:p>
    <w:p w14:paraId="771C90CD" w14:textId="6240CE3D" w:rsidR="00095B63" w:rsidRPr="006A074C" w:rsidRDefault="00095B63" w:rsidP="00095B63">
      <w:pPr>
        <w:numPr>
          <w:ilvl w:val="0"/>
          <w:numId w:val="1"/>
        </w:numPr>
        <w:spacing w:after="200"/>
        <w:contextualSpacing/>
        <w:jc w:val="both"/>
        <w:rPr>
          <w:lang w:eastAsia="en-US"/>
        </w:rPr>
      </w:pPr>
      <w:r w:rsidRPr="006A074C">
        <w:rPr>
          <w:lang w:eastAsia="en-US"/>
        </w:rPr>
        <w:t>Nedrīkst novietot galdus, uzsliet teltis un pārvietojamas nojumes valsts nozīmes arheoloģijas un arhitektūras pieminekļu teritorijā.</w:t>
      </w:r>
    </w:p>
    <w:p w14:paraId="1DEBFDE3" w14:textId="77777777" w:rsidR="00095B63" w:rsidRPr="006A074C" w:rsidRDefault="00095B63" w:rsidP="00095B63">
      <w:pPr>
        <w:numPr>
          <w:ilvl w:val="0"/>
          <w:numId w:val="2"/>
        </w:numPr>
        <w:spacing w:before="460" w:after="200"/>
        <w:ind w:left="714" w:hanging="357"/>
        <w:jc w:val="center"/>
        <w:outlineLvl w:val="3"/>
        <w:rPr>
          <w:b/>
          <w:bCs/>
        </w:rPr>
      </w:pPr>
      <w:r w:rsidRPr="006A074C">
        <w:rPr>
          <w:b/>
          <w:bCs/>
        </w:rPr>
        <w:t>Reklāmas objekta ekspluatācija un demontāža</w:t>
      </w:r>
    </w:p>
    <w:p w14:paraId="0177B939" w14:textId="77777777" w:rsidR="00095B63" w:rsidRPr="006A074C" w:rsidRDefault="00095B63" w:rsidP="00095B63">
      <w:pPr>
        <w:numPr>
          <w:ilvl w:val="0"/>
          <w:numId w:val="1"/>
        </w:numPr>
        <w:jc w:val="both"/>
      </w:pPr>
      <w:r w:rsidRPr="006A074C">
        <w:rPr>
          <w:lang w:eastAsia="en-US"/>
        </w:rPr>
        <w:t>Reklāmas izvietotājs</w:t>
      </w:r>
      <w:r w:rsidRPr="006A074C">
        <w:t xml:space="preserve"> ir atbildīgs: </w:t>
      </w:r>
    </w:p>
    <w:p w14:paraId="69096552" w14:textId="77777777" w:rsidR="00095B63" w:rsidRPr="006A074C" w:rsidRDefault="00095B63" w:rsidP="00095B63">
      <w:pPr>
        <w:numPr>
          <w:ilvl w:val="1"/>
          <w:numId w:val="1"/>
        </w:numPr>
        <w:tabs>
          <w:tab w:val="left" w:pos="851"/>
        </w:tabs>
        <w:jc w:val="both"/>
      </w:pPr>
      <w:r w:rsidRPr="006A074C">
        <w:t>par reklāmas objekta uzturēšanu tehniskā, augstvērtīgā un vizuāli estētiskā kārtībā;</w:t>
      </w:r>
    </w:p>
    <w:p w14:paraId="2880DBAD" w14:textId="77777777" w:rsidR="00095B63" w:rsidRPr="006A074C" w:rsidRDefault="00095B63" w:rsidP="00095B63">
      <w:pPr>
        <w:numPr>
          <w:ilvl w:val="1"/>
          <w:numId w:val="1"/>
        </w:numPr>
        <w:tabs>
          <w:tab w:val="left" w:pos="851"/>
        </w:tabs>
        <w:jc w:val="both"/>
      </w:pPr>
      <w:r w:rsidRPr="006A074C">
        <w:t>par konstrukciju drošību, reklāmas objektam jābūt piestiprinātam statiski drošā veidā, un ar savu tehnisko stāvokli tas nedrīkst radīt apdraudējumu trešo personu dzīvībai, veselībai, drošībai vai īpašumam;</w:t>
      </w:r>
    </w:p>
    <w:p w14:paraId="72783577" w14:textId="21E311EC" w:rsidR="00095B63" w:rsidRPr="006A074C" w:rsidRDefault="00095B63" w:rsidP="00095B63">
      <w:pPr>
        <w:numPr>
          <w:ilvl w:val="1"/>
          <w:numId w:val="1"/>
        </w:numPr>
        <w:tabs>
          <w:tab w:val="left" w:pos="851"/>
        </w:tabs>
        <w:jc w:val="both"/>
      </w:pPr>
      <w:r w:rsidRPr="006A074C">
        <w:t>par elektroinstalācijas pieslēguma atbilstību normatīvo aktu prasībām</w:t>
      </w:r>
      <w:r w:rsidR="003726C8">
        <w:t>;</w:t>
      </w:r>
    </w:p>
    <w:p w14:paraId="08A80A39" w14:textId="10CB4C75" w:rsidR="00095B63" w:rsidRPr="006A074C" w:rsidRDefault="00095B63" w:rsidP="00095B63">
      <w:pPr>
        <w:numPr>
          <w:ilvl w:val="1"/>
          <w:numId w:val="1"/>
        </w:numPr>
        <w:tabs>
          <w:tab w:val="left" w:pos="851"/>
        </w:tabs>
        <w:jc w:val="both"/>
      </w:pPr>
      <w:r w:rsidRPr="006A074C">
        <w:t>par reklāmas objekta demontāžu</w:t>
      </w:r>
      <w:r w:rsidR="00195454">
        <w:t>.</w:t>
      </w:r>
    </w:p>
    <w:p w14:paraId="6B59B0D9" w14:textId="77777777" w:rsidR="00095B63" w:rsidRPr="006A074C" w:rsidRDefault="00095B63" w:rsidP="00095B63">
      <w:pPr>
        <w:numPr>
          <w:ilvl w:val="0"/>
          <w:numId w:val="1"/>
        </w:numPr>
        <w:jc w:val="both"/>
      </w:pPr>
      <w:r w:rsidRPr="006A074C">
        <w:t xml:space="preserve">Ja </w:t>
      </w:r>
      <w:r w:rsidRPr="006A074C">
        <w:rPr>
          <w:lang w:eastAsia="en-US"/>
        </w:rPr>
        <w:t>reklāmas izvietotājs</w:t>
      </w:r>
      <w:r w:rsidRPr="006A074C">
        <w:t xml:space="preserve"> attiecīgās reklāmas izvietošanas vietā ir izbeidzis saimniecisko darbību vai beidzies reklāmas objekta izvietošanas atļaujas derīguma termiņš, </w:t>
      </w:r>
      <w:r w:rsidRPr="006A074C">
        <w:rPr>
          <w:lang w:eastAsia="en-US"/>
        </w:rPr>
        <w:t>reklāmas izvietotājam</w:t>
      </w:r>
      <w:r w:rsidRPr="006A074C">
        <w:t xml:space="preserve"> jāveic reklāmas objekta demontāža 15 (piecpadsmit) dienu laikā pēc atļaujas termiņa beigām vai no dienas, kad ir izbeigta saimnieciskā darbība reklāmas objekta izvietošanas vietā, sakārtojot reklāmas objekta izvietošanas vietu (fasādes krāsojumu, labiekārtojumu, veicot reklāmas objekta pamatu demontāžu utt.).</w:t>
      </w:r>
    </w:p>
    <w:p w14:paraId="5B51C263" w14:textId="328E80F4" w:rsidR="006A074C" w:rsidRDefault="00095B63" w:rsidP="002308D8">
      <w:pPr>
        <w:numPr>
          <w:ilvl w:val="0"/>
          <w:numId w:val="1"/>
        </w:numPr>
        <w:jc w:val="both"/>
      </w:pPr>
      <w:r w:rsidRPr="006A074C">
        <w:lastRenderedPageBreak/>
        <w:t>Ja reklāmas objekts tiek demontēts pirms izvietošanas atļaujas derīguma termiņa beigām, tad par atlikušo laika periodu pašvaldības nodevas samaksa netiek proporcionāli aprēķināta un atgriezta maksātājam.</w:t>
      </w:r>
    </w:p>
    <w:p w14:paraId="3645B879" w14:textId="77777777" w:rsidR="002308D8" w:rsidRPr="006A074C" w:rsidRDefault="002308D8" w:rsidP="002308D8">
      <w:pPr>
        <w:ind w:left="360"/>
        <w:jc w:val="both"/>
      </w:pPr>
    </w:p>
    <w:p w14:paraId="078C2740" w14:textId="77777777" w:rsidR="00095B63" w:rsidRPr="006A074C" w:rsidRDefault="00095B63" w:rsidP="00427B38">
      <w:pPr>
        <w:numPr>
          <w:ilvl w:val="0"/>
          <w:numId w:val="2"/>
        </w:numPr>
        <w:spacing w:after="200"/>
        <w:ind w:left="714" w:hanging="357"/>
        <w:jc w:val="center"/>
        <w:outlineLvl w:val="3"/>
        <w:rPr>
          <w:b/>
          <w:bCs/>
        </w:rPr>
      </w:pPr>
      <w:r w:rsidRPr="006A074C">
        <w:rPr>
          <w:b/>
          <w:bCs/>
        </w:rPr>
        <w:t>Bīstama reklāmas objekta demontāža</w:t>
      </w:r>
    </w:p>
    <w:p w14:paraId="26CA83F7" w14:textId="77777777" w:rsidR="00095B63" w:rsidRPr="006A074C" w:rsidRDefault="00095B63" w:rsidP="00095B63">
      <w:pPr>
        <w:numPr>
          <w:ilvl w:val="0"/>
          <w:numId w:val="1"/>
        </w:numPr>
        <w:jc w:val="both"/>
      </w:pPr>
      <w:r w:rsidRPr="006A074C">
        <w:t xml:space="preserve">Ja reklāmas objekts apdraud trešo personu dzīvību, veselību, drošību vai īpašumu, </w:t>
      </w:r>
      <w:r w:rsidRPr="006A074C">
        <w:rPr>
          <w:lang w:eastAsia="en-US"/>
        </w:rPr>
        <w:t>reklāmas izvietotājam</w:t>
      </w:r>
      <w:r w:rsidRPr="006A074C">
        <w:t xml:space="preserve"> ir pienākums nekavējoties veikt reklāmas objekta sakārtošanu vai demontāžu.</w:t>
      </w:r>
    </w:p>
    <w:p w14:paraId="423559AC" w14:textId="10E13DE5" w:rsidR="00095B63" w:rsidRPr="006A074C" w:rsidRDefault="00095B63" w:rsidP="00095B63">
      <w:pPr>
        <w:numPr>
          <w:ilvl w:val="0"/>
          <w:numId w:val="1"/>
        </w:numPr>
        <w:jc w:val="both"/>
      </w:pPr>
      <w:r w:rsidRPr="006A074C">
        <w:t xml:space="preserve">Pašvaldības institūcija, konstatējot reklāmas objektu, kurš apdraud trešo personu dzīvību, veselību, drošību vai īpašumu, sagatavo aktu, kurā fiksē reklāmas tehnisko un vizuālo stāvokli, aktam pievieno reklāmas objekta fotofiksāciju un uzdod </w:t>
      </w:r>
      <w:r w:rsidRPr="006A074C">
        <w:rPr>
          <w:lang w:eastAsia="en-US"/>
        </w:rPr>
        <w:t>reklāmas izvietotājam</w:t>
      </w:r>
      <w:r w:rsidR="004C0EF6" w:rsidRPr="006A074C">
        <w:t xml:space="preserve"> </w:t>
      </w:r>
      <w:r w:rsidRPr="006A074C">
        <w:t>nekavējoties veikt reklāmas objekta sakārtošanu vai demontāžu.</w:t>
      </w:r>
    </w:p>
    <w:p w14:paraId="13BDE524" w14:textId="07E3BC4A" w:rsidR="00095B63" w:rsidRPr="006A074C" w:rsidRDefault="00095B63" w:rsidP="00095B63">
      <w:pPr>
        <w:numPr>
          <w:ilvl w:val="0"/>
          <w:numId w:val="1"/>
        </w:numPr>
        <w:jc w:val="both"/>
      </w:pPr>
      <w:r w:rsidRPr="006A074C">
        <w:t xml:space="preserve">Ja, konstatējot </w:t>
      </w:r>
      <w:r w:rsidR="002308D8" w:rsidRPr="006A074C">
        <w:t>2</w:t>
      </w:r>
      <w:r w:rsidR="002308D8">
        <w:t>7</w:t>
      </w:r>
      <w:r w:rsidRPr="006A074C">
        <w:t xml:space="preserve">.punktā minētos apstākļus, pašvaldība ir informējusi par tiem </w:t>
      </w:r>
      <w:r w:rsidRPr="006A074C">
        <w:rPr>
          <w:lang w:eastAsia="en-US"/>
        </w:rPr>
        <w:t>reklāmas izvietotāju</w:t>
      </w:r>
      <w:r w:rsidRPr="006A074C">
        <w:t xml:space="preserve"> un trīs dienu laikā minētie apstākļi nav novērsti</w:t>
      </w:r>
      <w:r w:rsidR="004C0EF6" w:rsidRPr="006A074C">
        <w:t>,</w:t>
      </w:r>
      <w:r w:rsidRPr="006A074C">
        <w:t xml:space="preserve"> pašvaldība ir tiesīga bez brīdinājuma veikt reklāmas objekta demontāžu un utilizāciju bez pienākuma kompensēt tā vērtību.</w:t>
      </w:r>
    </w:p>
    <w:p w14:paraId="309C19A9" w14:textId="347A851F" w:rsidR="00095B63" w:rsidRDefault="00095B63" w:rsidP="006A074C">
      <w:pPr>
        <w:numPr>
          <w:ilvl w:val="0"/>
          <w:numId w:val="1"/>
        </w:numPr>
        <w:jc w:val="both"/>
      </w:pPr>
      <w:r w:rsidRPr="006A074C">
        <w:rPr>
          <w:lang w:eastAsia="en-US"/>
        </w:rPr>
        <w:t xml:space="preserve">Reklāmas izvietotājam </w:t>
      </w:r>
      <w:r w:rsidRPr="006A074C">
        <w:t>ir pienākums segt izdevumus, kas saistīti ar</w:t>
      </w:r>
      <w:r w:rsidR="0019489E" w:rsidRPr="006A074C">
        <w:t xml:space="preserve"> bīstama</w:t>
      </w:r>
      <w:r w:rsidRPr="006A074C">
        <w:t xml:space="preserve"> reklāmas objekta demontāžu un utilizāciju.</w:t>
      </w:r>
      <w:r w:rsidR="0019489E" w:rsidRPr="006A074C">
        <w:rPr>
          <w:lang w:eastAsia="en-US"/>
        </w:rPr>
        <w:t xml:space="preserve"> Reklāmas izvietotājam</w:t>
      </w:r>
      <w:r w:rsidR="0019489E" w:rsidRPr="006A074C">
        <w:t xml:space="preserve"> tiek nosūtīts pašvaldības sagatavots rēķins par attiecīgās reklāmas objekta demontāžu.</w:t>
      </w:r>
    </w:p>
    <w:p w14:paraId="00FA4EEE" w14:textId="77777777" w:rsidR="006A074C" w:rsidRPr="006A074C" w:rsidRDefault="006A074C" w:rsidP="006A074C">
      <w:pPr>
        <w:ind w:left="360"/>
        <w:jc w:val="both"/>
      </w:pPr>
    </w:p>
    <w:p w14:paraId="304B24A1" w14:textId="77777777" w:rsidR="00095B63" w:rsidRPr="006A074C" w:rsidRDefault="00095B63" w:rsidP="00427B38">
      <w:pPr>
        <w:pStyle w:val="Default"/>
        <w:numPr>
          <w:ilvl w:val="0"/>
          <w:numId w:val="2"/>
        </w:numPr>
        <w:ind w:left="714" w:hanging="357"/>
        <w:jc w:val="center"/>
        <w:rPr>
          <w:b/>
          <w:bCs/>
          <w:color w:val="auto"/>
        </w:rPr>
      </w:pPr>
      <w:r w:rsidRPr="006A074C">
        <w:rPr>
          <w:b/>
          <w:bCs/>
          <w:color w:val="auto"/>
        </w:rPr>
        <w:t xml:space="preserve">Saistošo noteikumu izpildes kontrole, </w:t>
      </w:r>
    </w:p>
    <w:p w14:paraId="4DC8FCF2" w14:textId="77777777" w:rsidR="00095B63" w:rsidRPr="006A074C" w:rsidRDefault="00095B63" w:rsidP="00095B63">
      <w:pPr>
        <w:pStyle w:val="Default"/>
        <w:spacing w:after="200"/>
        <w:ind w:left="720"/>
        <w:jc w:val="center"/>
        <w:rPr>
          <w:b/>
          <w:bCs/>
          <w:color w:val="auto"/>
          <w:sz w:val="23"/>
          <w:szCs w:val="23"/>
        </w:rPr>
      </w:pPr>
      <w:r w:rsidRPr="006A074C">
        <w:rPr>
          <w:b/>
          <w:bCs/>
          <w:color w:val="auto"/>
        </w:rPr>
        <w:t>administratīvā atbildība un piespiedu izpilde</w:t>
      </w:r>
    </w:p>
    <w:p w14:paraId="329C9C31" w14:textId="4E7D7B8F" w:rsidR="00095B63" w:rsidRPr="006A074C" w:rsidRDefault="00095B63" w:rsidP="00095B63">
      <w:pPr>
        <w:pStyle w:val="Default"/>
        <w:numPr>
          <w:ilvl w:val="0"/>
          <w:numId w:val="1"/>
        </w:numPr>
        <w:spacing w:after="28"/>
        <w:jc w:val="both"/>
        <w:rPr>
          <w:color w:val="auto"/>
        </w:rPr>
      </w:pPr>
      <w:r w:rsidRPr="006A074C">
        <w:t xml:space="preserve">Administratīvā pārkāpuma procesu līdz administratīvā pārkāpuma lietas izskatīšanai veic </w:t>
      </w:r>
      <w:r w:rsidR="00DB7ED9">
        <w:t xml:space="preserve">Būvvaldes vai Alūksnes novada pašvaldības policijas </w:t>
      </w:r>
      <w:r w:rsidRPr="006A074C">
        <w:t>amatpersonas</w:t>
      </w:r>
      <w:r w:rsidRPr="006A074C">
        <w:rPr>
          <w:color w:val="auto"/>
        </w:rPr>
        <w:t>.</w:t>
      </w:r>
    </w:p>
    <w:p w14:paraId="305F7433" w14:textId="31415D82" w:rsidR="00095B63" w:rsidRPr="006A074C" w:rsidRDefault="00095B63" w:rsidP="00095B63">
      <w:pPr>
        <w:pStyle w:val="Default"/>
        <w:numPr>
          <w:ilvl w:val="0"/>
          <w:numId w:val="1"/>
        </w:numPr>
        <w:spacing w:after="28"/>
        <w:jc w:val="both"/>
        <w:rPr>
          <w:color w:val="auto"/>
        </w:rPr>
      </w:pPr>
      <w:r w:rsidRPr="006A074C">
        <w:rPr>
          <w:color w:val="auto"/>
        </w:rPr>
        <w:t xml:space="preserve">Administratīvo aktu, kas uzliek adresātam pienākumu izpildīt noteiktu darbību vai aizliedz izpildīt noteiktu darbību, savas kompetences ietvaros izdod un administratīvā akta nepildīšanas gadījumā piespiedu naudu uzliek Būvvalde </w:t>
      </w:r>
      <w:r w:rsidR="0019489E" w:rsidRPr="006A074C">
        <w:rPr>
          <w:color w:val="auto"/>
        </w:rPr>
        <w:t>vai</w:t>
      </w:r>
      <w:r w:rsidRPr="006A074C">
        <w:rPr>
          <w:color w:val="auto"/>
        </w:rPr>
        <w:t xml:space="preserve"> Alūksnes novada pašvaldības policija.</w:t>
      </w:r>
    </w:p>
    <w:p w14:paraId="58F99FAB" w14:textId="77777777" w:rsidR="00095B63" w:rsidRPr="006A074C" w:rsidRDefault="00095B63" w:rsidP="00095B63">
      <w:pPr>
        <w:pStyle w:val="Default"/>
        <w:numPr>
          <w:ilvl w:val="0"/>
          <w:numId w:val="1"/>
        </w:numPr>
        <w:spacing w:after="28"/>
        <w:jc w:val="both"/>
        <w:rPr>
          <w:color w:val="auto"/>
        </w:rPr>
      </w:pPr>
      <w:r w:rsidRPr="006A074C">
        <w:t>Administratīvā pārkāpuma lietu izskata Alūksnes novada pašvaldības Administratīvā komisija</w:t>
      </w:r>
      <w:r w:rsidRPr="006A074C">
        <w:rPr>
          <w:color w:val="auto"/>
        </w:rPr>
        <w:t>.</w:t>
      </w:r>
    </w:p>
    <w:p w14:paraId="76EF8A9D" w14:textId="77777777" w:rsidR="00095B63" w:rsidRPr="006A074C" w:rsidRDefault="00095B63" w:rsidP="00095B63">
      <w:pPr>
        <w:pStyle w:val="Default"/>
        <w:numPr>
          <w:ilvl w:val="0"/>
          <w:numId w:val="1"/>
        </w:numPr>
        <w:spacing w:after="28"/>
        <w:jc w:val="both"/>
        <w:rPr>
          <w:color w:val="auto"/>
        </w:rPr>
      </w:pPr>
      <w:r w:rsidRPr="006A074C">
        <w:rPr>
          <w:color w:val="auto"/>
        </w:rPr>
        <w:t xml:space="preserve">Par šo noteikumu pārkāpšanu administratīvi atbildīgs ir reklāmas izvietotājs. </w:t>
      </w:r>
    </w:p>
    <w:p w14:paraId="5EA59036" w14:textId="77777777" w:rsidR="00095B63" w:rsidRPr="006A074C" w:rsidRDefault="00095B63" w:rsidP="00095B63">
      <w:pPr>
        <w:pStyle w:val="Default"/>
        <w:numPr>
          <w:ilvl w:val="0"/>
          <w:numId w:val="1"/>
        </w:numPr>
        <w:jc w:val="both"/>
        <w:rPr>
          <w:color w:val="auto"/>
        </w:rPr>
      </w:pPr>
      <w:r w:rsidRPr="006A074C">
        <w:t>Administratīvā atbildība, piemērojot naudas sodu fiziskām vai juridiskām personām no 14 naudas soda vienībām līdz 70 naudas soda vienībām, paredzēta par šādu noteikumu neievērošanu</w:t>
      </w:r>
      <w:r w:rsidRPr="006A074C">
        <w:rPr>
          <w:color w:val="auto"/>
        </w:rPr>
        <w:t xml:space="preserve">: </w:t>
      </w:r>
    </w:p>
    <w:p w14:paraId="109A461B" w14:textId="77777777" w:rsidR="00095B63" w:rsidRPr="006A074C" w:rsidRDefault="00095B63" w:rsidP="00095B63">
      <w:pPr>
        <w:pStyle w:val="Default"/>
        <w:numPr>
          <w:ilvl w:val="1"/>
          <w:numId w:val="1"/>
        </w:numPr>
        <w:tabs>
          <w:tab w:val="left" w:pos="851"/>
        </w:tabs>
        <w:spacing w:after="27"/>
        <w:jc w:val="both"/>
        <w:rPr>
          <w:color w:val="auto"/>
        </w:rPr>
      </w:pPr>
      <w:r w:rsidRPr="006A074C">
        <w:rPr>
          <w:color w:val="auto"/>
        </w:rPr>
        <w:t xml:space="preserve">par reklāmas objekta izvietošanu bez Būvvaldes izsniegtas atļaujas; </w:t>
      </w:r>
    </w:p>
    <w:p w14:paraId="09802F29" w14:textId="78843FB1" w:rsidR="00095B63" w:rsidRPr="006A074C" w:rsidRDefault="00095B63" w:rsidP="00095B63">
      <w:pPr>
        <w:pStyle w:val="Default"/>
        <w:numPr>
          <w:ilvl w:val="1"/>
          <w:numId w:val="1"/>
        </w:numPr>
        <w:tabs>
          <w:tab w:val="left" w:pos="851"/>
        </w:tabs>
        <w:jc w:val="both"/>
        <w:rPr>
          <w:color w:val="auto"/>
        </w:rPr>
      </w:pPr>
      <w:r w:rsidRPr="006A074C">
        <w:rPr>
          <w:color w:val="auto"/>
        </w:rPr>
        <w:t xml:space="preserve">par reklāmas objekta demontāžas neveikšanu 15 (piecpadsmit) dienu laikā pēc </w:t>
      </w:r>
      <w:r w:rsidR="0002616A" w:rsidRPr="006A074C">
        <w:rPr>
          <w:color w:val="auto"/>
        </w:rPr>
        <w:t>izvietošanas</w:t>
      </w:r>
      <w:r w:rsidRPr="006A074C">
        <w:rPr>
          <w:color w:val="auto"/>
        </w:rPr>
        <w:t xml:space="preserve"> termiņa beigām; </w:t>
      </w:r>
    </w:p>
    <w:p w14:paraId="159DF7F6" w14:textId="77777777" w:rsidR="00095B63" w:rsidRPr="006A074C" w:rsidRDefault="00095B63" w:rsidP="00095B63">
      <w:pPr>
        <w:pStyle w:val="Default"/>
        <w:numPr>
          <w:ilvl w:val="1"/>
          <w:numId w:val="1"/>
        </w:numPr>
        <w:tabs>
          <w:tab w:val="left" w:pos="851"/>
        </w:tabs>
        <w:jc w:val="both"/>
        <w:rPr>
          <w:color w:val="auto"/>
        </w:rPr>
      </w:pPr>
      <w:r w:rsidRPr="006A074C">
        <w:rPr>
          <w:color w:val="auto"/>
        </w:rPr>
        <w:t>par īslaicīgas reklāmas (uz pasākumu laiku) nenovākšanu 3 (trīs) dienu laikā pēc attiecīgā pasākuma vai notikuma beigām;</w:t>
      </w:r>
    </w:p>
    <w:p w14:paraId="683E5774" w14:textId="77777777" w:rsidR="00095B63" w:rsidRPr="006A074C" w:rsidRDefault="00095B63" w:rsidP="00095B63">
      <w:pPr>
        <w:pStyle w:val="Default"/>
        <w:numPr>
          <w:ilvl w:val="1"/>
          <w:numId w:val="1"/>
        </w:numPr>
        <w:tabs>
          <w:tab w:val="left" w:pos="851"/>
        </w:tabs>
        <w:jc w:val="both"/>
        <w:rPr>
          <w:color w:val="auto"/>
        </w:rPr>
      </w:pPr>
      <w:r w:rsidRPr="006A074C">
        <w:rPr>
          <w:color w:val="auto"/>
        </w:rPr>
        <w:t xml:space="preserve">par reklāmas objekta eksponēšanu neatbilstoši apstiprinātajam projektam;  </w:t>
      </w:r>
    </w:p>
    <w:p w14:paraId="3AADFB19" w14:textId="77777777" w:rsidR="00095B63" w:rsidRPr="006A074C" w:rsidRDefault="00095B63" w:rsidP="00095B63">
      <w:pPr>
        <w:pStyle w:val="Default"/>
        <w:numPr>
          <w:ilvl w:val="1"/>
          <w:numId w:val="1"/>
        </w:numPr>
        <w:tabs>
          <w:tab w:val="left" w:pos="851"/>
        </w:tabs>
        <w:spacing w:after="27"/>
        <w:jc w:val="both"/>
        <w:rPr>
          <w:color w:val="auto"/>
        </w:rPr>
      </w:pPr>
      <w:r w:rsidRPr="006A074C">
        <w:rPr>
          <w:color w:val="auto"/>
        </w:rPr>
        <w:t xml:space="preserve">par reklāmas objekta neuzturēšanu atbilstoši ekspluatācijas prasībām; </w:t>
      </w:r>
    </w:p>
    <w:p w14:paraId="3F86AE85" w14:textId="5A1B4318" w:rsidR="00095B63" w:rsidRPr="006A074C" w:rsidRDefault="00095B63" w:rsidP="00095B63">
      <w:pPr>
        <w:pStyle w:val="Default"/>
        <w:numPr>
          <w:ilvl w:val="1"/>
          <w:numId w:val="1"/>
        </w:numPr>
        <w:tabs>
          <w:tab w:val="left" w:pos="851"/>
        </w:tabs>
        <w:spacing w:after="27"/>
        <w:jc w:val="both"/>
        <w:rPr>
          <w:color w:val="auto"/>
        </w:rPr>
      </w:pPr>
      <w:r w:rsidRPr="006A074C">
        <w:rPr>
          <w:color w:val="auto"/>
        </w:rPr>
        <w:t xml:space="preserve">par reklāmas objekta nenostiprināšanu statiski drošā veidā, ja tā apdraud trešo personu dzīvību, veselību, drošību vai īpašumu; </w:t>
      </w:r>
    </w:p>
    <w:p w14:paraId="2CE20640" w14:textId="77777777" w:rsidR="00095B63" w:rsidRDefault="00095B63" w:rsidP="00095B63">
      <w:pPr>
        <w:pStyle w:val="Default"/>
        <w:numPr>
          <w:ilvl w:val="1"/>
          <w:numId w:val="1"/>
        </w:numPr>
        <w:tabs>
          <w:tab w:val="left" w:pos="851"/>
        </w:tabs>
        <w:jc w:val="both"/>
        <w:rPr>
          <w:color w:val="auto"/>
        </w:rPr>
      </w:pPr>
      <w:r w:rsidRPr="006A074C">
        <w:rPr>
          <w:color w:val="auto"/>
        </w:rPr>
        <w:t xml:space="preserve">par reklāmas objekta eksponēšanu uz būves, kas klasificēta kā vidi degradējoša. </w:t>
      </w:r>
    </w:p>
    <w:p w14:paraId="5F3EA2D9" w14:textId="77777777" w:rsidR="006A074C" w:rsidRPr="006A074C" w:rsidRDefault="006A074C" w:rsidP="006A074C">
      <w:pPr>
        <w:pStyle w:val="Default"/>
        <w:tabs>
          <w:tab w:val="left" w:pos="851"/>
        </w:tabs>
        <w:ind w:left="792"/>
        <w:jc w:val="both"/>
        <w:rPr>
          <w:color w:val="auto"/>
        </w:rPr>
      </w:pPr>
    </w:p>
    <w:p w14:paraId="59754E78" w14:textId="6BDA8F7D" w:rsidR="00095B63" w:rsidRDefault="00095B63" w:rsidP="00427B38">
      <w:pPr>
        <w:numPr>
          <w:ilvl w:val="0"/>
          <w:numId w:val="2"/>
        </w:numPr>
        <w:ind w:left="714" w:hanging="357"/>
        <w:jc w:val="center"/>
        <w:rPr>
          <w:b/>
        </w:rPr>
      </w:pPr>
      <w:r w:rsidRPr="006A074C">
        <w:rPr>
          <w:b/>
        </w:rPr>
        <w:t>Noslēguma jautājumi</w:t>
      </w:r>
    </w:p>
    <w:p w14:paraId="3ABFAC5E" w14:textId="77777777" w:rsidR="00427B38" w:rsidRPr="006A074C" w:rsidRDefault="00427B38" w:rsidP="00427B38">
      <w:pPr>
        <w:ind w:left="714"/>
        <w:rPr>
          <w:b/>
        </w:rPr>
      </w:pPr>
    </w:p>
    <w:p w14:paraId="0450485C" w14:textId="1B66E888" w:rsidR="00095B63" w:rsidRPr="006A074C" w:rsidRDefault="00095B63" w:rsidP="00095B63">
      <w:pPr>
        <w:numPr>
          <w:ilvl w:val="0"/>
          <w:numId w:val="1"/>
        </w:numPr>
        <w:jc w:val="both"/>
      </w:pPr>
      <w:r w:rsidRPr="006A074C">
        <w:t>Ar šo noteikumu spēkā stāšanās dienu, spēku zaudē Alūksnes novada</w:t>
      </w:r>
      <w:r w:rsidR="004C0EF6" w:rsidRPr="006A074C">
        <w:t xml:space="preserve"> pašvaldības</w:t>
      </w:r>
      <w:r w:rsidRPr="006A074C">
        <w:t xml:space="preserve"> domes </w:t>
      </w:r>
      <w:bookmarkStart w:id="1" w:name="_Hlk126758545"/>
      <w:r w:rsidRPr="006A074C">
        <w:t>201</w:t>
      </w:r>
      <w:r w:rsidR="004C0EF6" w:rsidRPr="006A074C">
        <w:t>7</w:t>
      </w:r>
      <w:r w:rsidRPr="006A074C">
        <w:t xml:space="preserve">.gada </w:t>
      </w:r>
      <w:r w:rsidR="004C0EF6" w:rsidRPr="006A074C">
        <w:t>23</w:t>
      </w:r>
      <w:r w:rsidRPr="006A074C">
        <w:t>.</w:t>
      </w:r>
      <w:r w:rsidR="004C0EF6" w:rsidRPr="006A074C">
        <w:t>februāra</w:t>
      </w:r>
      <w:r w:rsidRPr="006A074C">
        <w:t xml:space="preserve"> saistošie noteikumi Nr.</w:t>
      </w:r>
      <w:r w:rsidR="004C0EF6" w:rsidRPr="006A074C">
        <w:t>3</w:t>
      </w:r>
      <w:r w:rsidRPr="006A074C">
        <w:t>/201</w:t>
      </w:r>
      <w:r w:rsidR="004C0EF6" w:rsidRPr="006A074C">
        <w:t>7</w:t>
      </w:r>
      <w:r w:rsidRPr="006A074C">
        <w:t xml:space="preserve"> </w:t>
      </w:r>
      <w:r w:rsidR="00427B38">
        <w:t>“</w:t>
      </w:r>
      <w:r w:rsidRPr="006A074C">
        <w:t>Par reklāmas izvietošanu Alūksnes novadā”</w:t>
      </w:r>
      <w:r w:rsidR="00035E4D" w:rsidRPr="006A074C">
        <w:t>.</w:t>
      </w:r>
      <w:bookmarkEnd w:id="1"/>
    </w:p>
    <w:p w14:paraId="41D443D3" w14:textId="77777777" w:rsidR="00095B63" w:rsidRPr="006A074C" w:rsidRDefault="00095B63" w:rsidP="00095B63">
      <w:pPr>
        <w:pStyle w:val="Default"/>
        <w:numPr>
          <w:ilvl w:val="0"/>
          <w:numId w:val="1"/>
        </w:numPr>
        <w:spacing w:after="28"/>
        <w:jc w:val="both"/>
        <w:rPr>
          <w:color w:val="auto"/>
        </w:rPr>
      </w:pPr>
      <w:r w:rsidRPr="006A074C">
        <w:rPr>
          <w:color w:val="auto"/>
        </w:rPr>
        <w:t>Atļauja par reklāmas objekta izvietošanu, ko Būvvalde izsniegusi līdz šo saistošo noteikumu spēkā stāšanās dienai, ir spēkā līdz Būvvaldes attiecīgajā atļaujā noteiktajam termiņam un netiek pagarināta.</w:t>
      </w:r>
    </w:p>
    <w:p w14:paraId="423184BA" w14:textId="47808C6C" w:rsidR="00706DBD" w:rsidRPr="00AA0C38" w:rsidRDefault="002260BD" w:rsidP="00AA0C38">
      <w:pPr>
        <w:spacing w:after="160" w:line="259" w:lineRule="auto"/>
        <w:jc w:val="center"/>
        <w:rPr>
          <w:rFonts w:eastAsia="Calibri"/>
          <w:color w:val="000000"/>
          <w:lang w:eastAsia="en-US"/>
        </w:rPr>
      </w:pPr>
      <w:r w:rsidRPr="00427B38">
        <w:rPr>
          <w:b/>
          <w:bCs/>
        </w:rPr>
        <w:lastRenderedPageBreak/>
        <w:t>Alūksnes novada pašvaldības domes s</w:t>
      </w:r>
      <w:r w:rsidR="00706DBD" w:rsidRPr="00427B38">
        <w:rPr>
          <w:b/>
          <w:bCs/>
        </w:rPr>
        <w:t>aistošo noteikumu</w:t>
      </w:r>
      <w:r w:rsidRPr="00427B38">
        <w:rPr>
          <w:b/>
          <w:bCs/>
        </w:rPr>
        <w:t xml:space="preserve"> </w:t>
      </w:r>
      <w:r w:rsidR="00706DBD" w:rsidRPr="00427B38">
        <w:rPr>
          <w:b/>
          <w:bCs/>
        </w:rPr>
        <w:t>“Par reklāmas izvietošanu Alūksnes novadā” projekta paskaidrojuma raksts</w:t>
      </w:r>
    </w:p>
    <w:p w14:paraId="06AFB276" w14:textId="77777777" w:rsidR="00706DBD" w:rsidRPr="006A074C" w:rsidRDefault="00706DBD" w:rsidP="00427B38">
      <w:pPr>
        <w:textAlignment w:val="baseline"/>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706DBD" w:rsidRPr="006A074C" w14:paraId="72C1A55B"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5DFF29" w14:textId="77777777" w:rsidR="00706DBD" w:rsidRPr="006A074C" w:rsidRDefault="00706DBD" w:rsidP="00C00C37">
            <w:pPr>
              <w:ind w:right="39"/>
              <w:jc w:val="center"/>
              <w:textAlignment w:val="baseline"/>
            </w:pPr>
            <w:r w:rsidRPr="006A074C">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A127FE7" w14:textId="77777777" w:rsidR="00706DBD" w:rsidRPr="006A074C" w:rsidRDefault="00706DBD" w:rsidP="00C00C37">
            <w:pPr>
              <w:ind w:right="102"/>
              <w:jc w:val="center"/>
              <w:textAlignment w:val="baseline"/>
              <w:rPr>
                <w:b/>
                <w:bCs/>
              </w:rPr>
            </w:pPr>
            <w:r w:rsidRPr="006A074C">
              <w:rPr>
                <w:b/>
                <w:bCs/>
              </w:rPr>
              <w:t>Norādāmā informācija </w:t>
            </w:r>
          </w:p>
        </w:tc>
      </w:tr>
      <w:tr w:rsidR="00706DBD" w:rsidRPr="006A074C" w14:paraId="0114B7D5"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193E4" w14:textId="77777777" w:rsidR="00706DBD" w:rsidRPr="006A074C" w:rsidRDefault="00706DBD" w:rsidP="00706DBD">
            <w:pPr>
              <w:numPr>
                <w:ilvl w:val="0"/>
                <w:numId w:val="3"/>
              </w:numPr>
              <w:tabs>
                <w:tab w:val="clear" w:pos="720"/>
              </w:tabs>
              <w:ind w:left="392" w:right="39" w:hanging="284"/>
              <w:textAlignment w:val="baseline"/>
            </w:pPr>
            <w:r w:rsidRPr="006A074C">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8DB63E" w14:textId="5105AAC4" w:rsidR="00E37464" w:rsidRPr="006A074C" w:rsidRDefault="002B41BD" w:rsidP="002B41BD">
            <w:pPr>
              <w:ind w:right="102"/>
              <w:jc w:val="both"/>
              <w:textAlignment w:val="baseline"/>
            </w:pPr>
            <w:r w:rsidRPr="006A074C">
              <w:t>Saistošo noteikumu izdošanas mērķis</w:t>
            </w:r>
            <w:r w:rsidR="00263123">
              <w:t xml:space="preserve"> ir</w:t>
            </w:r>
            <w:r w:rsidR="00263123" w:rsidRPr="006A074C">
              <w:t xml:space="preserve"> </w:t>
            </w:r>
            <w:r w:rsidR="00263123">
              <w:t>n</w:t>
            </w:r>
            <w:r w:rsidR="00263123" w:rsidRPr="006A074C">
              <w:t xml:space="preserve">oteikt </w:t>
            </w:r>
            <w:r w:rsidRPr="006A074C">
              <w:t xml:space="preserve">reklāmu un reklāmas objektu izvietošanas, ekspluatācijas, grafiskā dizaina maiņas saskaņošanas kārtību, demontāžas kārtību, atļaujas izsniegšanas kārtību reklāmu un reklāmas objektu izvietošanai publiskās vietās vai vietās, kas vērstas pret publisku vietu Alūksnes novada administratīvajā teritorijā, kā arī atbildību par šo </w:t>
            </w:r>
            <w:r w:rsidR="00263123">
              <w:t>n</w:t>
            </w:r>
            <w:r w:rsidR="00263123" w:rsidRPr="006A074C">
              <w:t xml:space="preserve">oteikumu </w:t>
            </w:r>
            <w:r w:rsidRPr="006A074C">
              <w:t>neievērošanu</w:t>
            </w:r>
            <w:r w:rsidR="003726C8">
              <w:t>; n</w:t>
            </w:r>
            <w:r w:rsidR="004C4526">
              <w:t>oteikt</w:t>
            </w:r>
            <w:r w:rsidR="004C4526" w:rsidRPr="006A074C">
              <w:t xml:space="preserve"> </w:t>
            </w:r>
            <w:r w:rsidR="00C21271" w:rsidRPr="006A074C">
              <w:t>vienlīdzīgus reklāmas izvietošanas nosacījumus Alūksnes novadā</w:t>
            </w:r>
            <w:r w:rsidR="00540C91">
              <w:t xml:space="preserve"> un i</w:t>
            </w:r>
            <w:r w:rsidR="00B81758" w:rsidRPr="006A074C">
              <w:t>lgtspējīgas, sabalansētas vides veidošanu</w:t>
            </w:r>
            <w:r w:rsidR="00540C91">
              <w:t xml:space="preserve">, </w:t>
            </w:r>
            <w:r w:rsidR="00540C91" w:rsidRPr="006A074C">
              <w:t>lai saglabātu novadam raksturīgos apbūves parametrus un pilsētvidi</w:t>
            </w:r>
            <w:r w:rsidR="00540C91">
              <w:t>,</w:t>
            </w:r>
            <w:r w:rsidR="00540C91" w:rsidRPr="006A074C">
              <w:t xml:space="preserve"> </w:t>
            </w:r>
            <w:r w:rsidR="00540C91">
              <w:t>r</w:t>
            </w:r>
            <w:r w:rsidR="00540C91" w:rsidRPr="006A074C">
              <w:t>espektētu un pielietotu saudzīgas metodes pret kultūrvēsturiskām vērtībām</w:t>
            </w:r>
            <w:r w:rsidR="00540C91">
              <w:t>,</w:t>
            </w:r>
            <w:r w:rsidR="00540C91" w:rsidRPr="006A074C">
              <w:t xml:space="preserve"> veicināt to saglabāšanu.</w:t>
            </w:r>
          </w:p>
          <w:p w14:paraId="5ECBF0F4" w14:textId="40FE906C" w:rsidR="002B41BD" w:rsidRPr="006A074C" w:rsidRDefault="002B41BD" w:rsidP="002B41BD">
            <w:pPr>
              <w:ind w:right="102"/>
              <w:jc w:val="both"/>
              <w:textAlignment w:val="baseline"/>
            </w:pPr>
            <w:r w:rsidRPr="006A074C">
              <w:t>Noteikumos ietvertie termini lietoti Reklāmas likuma un saistīto normatīvo aktu izpratnē.</w:t>
            </w:r>
          </w:p>
          <w:p w14:paraId="4259D8EF" w14:textId="47A31FE5" w:rsidR="00E67C90" w:rsidRDefault="00E67C90" w:rsidP="00E67C90">
            <w:pPr>
              <w:ind w:right="102"/>
              <w:jc w:val="both"/>
              <w:textAlignment w:val="baseline"/>
            </w:pPr>
            <w:r>
              <w:t>Pašvaldību likuma 44. panta otrā daļa dod tiesības pašvaldībai izdot saistošos noteikumus, lai nodrošinātu pašvaldības autonomo funkciju un brīvprātīgo iniciatīvu izpildi. Viena no pašvaldības autonomajām funkcijām ir Pašvaldību likuma 4.panta pirmās daļas 2.punktā noteiktā funkcija –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No minētās funkcijas izrietošs pašvaldības uzdevums saskaņā ar Reklāmas likuma 7.panta trešo daļu, Ministru kabineta 2012.gada 2.novembra noteikumu Nr. 732 “Kārtība, kādā saņemama atļauja reklāmas izvietošanai publiskās vietās vai vietās, kas vērstas pret publisku vietu” ir izdot saistošos noteikumus par reklāmas izvietošanu, uzraudzību un kontroli pašvaldības teritorijā. Pašvaldībai ir arī tiesības noteikt ierobežojumus saistībā ar priekšvēlēšanu aģitācijas materiālu izvietošanu publiskās vietās un vietās, kas vērstas pret publisku vietu saskaņā ar Priekšvēlēšanu aģitācijas likuma 21.panta trešo daļu.</w:t>
            </w:r>
          </w:p>
          <w:p w14:paraId="66AFCB3C" w14:textId="0BE411CF" w:rsidR="00E67C90" w:rsidRPr="006A074C" w:rsidRDefault="00E67C90" w:rsidP="00E67C90">
            <w:pPr>
              <w:ind w:right="102"/>
              <w:jc w:val="both"/>
              <w:textAlignment w:val="baseline"/>
            </w:pPr>
            <w:r>
              <w:t>Citastarp, saskaņā ar Pašvaldību likuma Pārejas noteikumu 6.punktu, pašvaldības domei ir jāizvērtē uz likuma “Par pašvaldībām” izdoto saistošo noteikumu, tajā skaitā arī Alūksnes novada pašvaldības domes 2017.gada 23.februāra saistošo noteikumu Nr.3/2017 “Par reklāmas izvietošanu Alūksnes novadā”, atbilstība Pašvaldību likumam un jāizdod jauni noteikumi atbilstoši Pašvaldību likumā ietvertajam pilnvarojumam.</w:t>
            </w:r>
          </w:p>
        </w:tc>
      </w:tr>
      <w:tr w:rsidR="00706DBD" w:rsidRPr="006A074C" w14:paraId="336131BD"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DD2399" w14:textId="77777777" w:rsidR="00706DBD" w:rsidRPr="006A074C" w:rsidRDefault="00706DBD" w:rsidP="00706DBD">
            <w:pPr>
              <w:numPr>
                <w:ilvl w:val="0"/>
                <w:numId w:val="4"/>
              </w:numPr>
              <w:tabs>
                <w:tab w:val="clear" w:pos="720"/>
              </w:tabs>
              <w:ind w:left="392" w:right="39" w:hanging="284"/>
              <w:textAlignment w:val="baseline"/>
            </w:pPr>
            <w:r w:rsidRPr="006A074C">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3CBE67" w14:textId="2414C0C4" w:rsidR="008B1349" w:rsidRPr="006A074C" w:rsidRDefault="008B1349" w:rsidP="002B41BD">
            <w:pPr>
              <w:ind w:right="102"/>
              <w:jc w:val="both"/>
              <w:textAlignment w:val="baseline"/>
            </w:pPr>
            <w:r w:rsidRPr="006A074C">
              <w:t>Saistošie noteikumi neiet</w:t>
            </w:r>
            <w:r w:rsidR="00C832FE">
              <w:t>e</w:t>
            </w:r>
            <w:r w:rsidRPr="006A074C">
              <w:t xml:space="preserve">kmē pašvaldības budžetu. Noteikumu projekta izpilde tiks </w:t>
            </w:r>
            <w:r w:rsidR="00C832FE" w:rsidRPr="006A074C">
              <w:t>īstenot</w:t>
            </w:r>
            <w:r w:rsidR="00C832FE">
              <w:t>a</w:t>
            </w:r>
            <w:r w:rsidR="00C832FE" w:rsidRPr="006A074C">
              <w:t xml:space="preserve"> </w:t>
            </w:r>
            <w:r w:rsidRPr="006A074C">
              <w:t xml:space="preserve">esošo cilvēkresursu ietvaros, papildus resursi sakarā ar jaunu institūciju vai darba vietu veidošanu un esošo </w:t>
            </w:r>
            <w:r w:rsidRPr="006A074C">
              <w:lastRenderedPageBreak/>
              <w:t>institūciju kompetences paplašināšana, lai nodrošinātu saistošo noteikumu izpildi</w:t>
            </w:r>
            <w:r w:rsidR="00C832FE">
              <w:t>,</w:t>
            </w:r>
            <w:r w:rsidRPr="006A074C">
              <w:t xml:space="preserve"> nav nepieciešama.</w:t>
            </w:r>
          </w:p>
        </w:tc>
      </w:tr>
      <w:tr w:rsidR="00706DBD" w:rsidRPr="006A074C" w14:paraId="4C86E543"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BDDB9B" w14:textId="77777777" w:rsidR="00706DBD" w:rsidRPr="006A074C" w:rsidRDefault="00706DBD" w:rsidP="00706DBD">
            <w:pPr>
              <w:numPr>
                <w:ilvl w:val="0"/>
                <w:numId w:val="5"/>
              </w:numPr>
              <w:tabs>
                <w:tab w:val="clear" w:pos="720"/>
              </w:tabs>
              <w:ind w:left="392" w:right="39" w:hanging="284"/>
              <w:textAlignment w:val="baseline"/>
            </w:pPr>
            <w:r w:rsidRPr="006A074C">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E9D84" w14:textId="3364F375" w:rsidR="00C21271" w:rsidRPr="006A074C" w:rsidRDefault="002D0598" w:rsidP="002D0598">
            <w:pPr>
              <w:ind w:right="102"/>
              <w:jc w:val="both"/>
              <w:textAlignment w:val="baseline"/>
              <w:rPr>
                <w:b/>
                <w:bCs/>
                <w:color w:val="4472C4" w:themeColor="accent1"/>
              </w:rPr>
            </w:pPr>
            <w:r w:rsidRPr="006A074C">
              <w:t xml:space="preserve">Saistošo noteikumu regulējums attiecas uz personām, kas vēlas izvietot reklāmu vai vizuālas komunikācijas objektu Alūksnes novadā: </w:t>
            </w:r>
            <w:r w:rsidR="00C832FE">
              <w:t>s</w:t>
            </w:r>
            <w:r w:rsidR="00C832FE" w:rsidRPr="006A074C">
              <w:t xml:space="preserve">aistošo </w:t>
            </w:r>
            <w:r w:rsidRPr="006A074C">
              <w:t xml:space="preserve">noteikumu mērķgrupa ir personas, kas izvieto reklāmu vai reklāmas objektu, priekšvēlēšanas aģitācijas materiālus publiskās vietās vai vietās, kas vērstas pret publisku vietu, uz </w:t>
            </w:r>
            <w:r w:rsidR="00C832FE">
              <w:t>n</w:t>
            </w:r>
            <w:r w:rsidR="00C832FE" w:rsidRPr="006A074C">
              <w:t xml:space="preserve">ovada </w:t>
            </w:r>
            <w:r w:rsidRPr="006A074C">
              <w:t>administratīvajā teritorijā esošām būvēm, zemes vienībām, kā arī citās tam atvēlētās vietās.</w:t>
            </w:r>
          </w:p>
          <w:p w14:paraId="7DD81DA4" w14:textId="1BACDFB8" w:rsidR="00C548EF" w:rsidRPr="006A074C" w:rsidRDefault="00C548EF" w:rsidP="002D0598">
            <w:pPr>
              <w:ind w:right="102"/>
              <w:jc w:val="both"/>
              <w:textAlignment w:val="baseline"/>
            </w:pPr>
            <w:r w:rsidRPr="006A074C">
              <w:t xml:space="preserve">Saistošo noteikumu mērķis ir veidot harmoniski sakārtotu pilsētvidi Alūksnes pilsētā, </w:t>
            </w:r>
            <w:r w:rsidR="002D0598" w:rsidRPr="006A074C">
              <w:t xml:space="preserve">ciemu teritorijā un </w:t>
            </w:r>
            <w:r w:rsidRPr="006A074C">
              <w:t>Alūksnes novadā</w:t>
            </w:r>
            <w:r w:rsidR="00C832FE">
              <w:t>,</w:t>
            </w:r>
            <w:r w:rsidR="00C832FE" w:rsidRPr="006A074C">
              <w:t xml:space="preserve"> </w:t>
            </w:r>
            <w:r w:rsidR="00C832FE">
              <w:t>p</w:t>
            </w:r>
            <w:r w:rsidR="00C832FE" w:rsidRPr="006A074C">
              <w:t>ielieto</w:t>
            </w:r>
            <w:r w:rsidR="00C832FE">
              <w:t>jo</w:t>
            </w:r>
            <w:r w:rsidR="00C832FE" w:rsidRPr="006A074C">
              <w:t xml:space="preserve">t </w:t>
            </w:r>
            <w:r w:rsidRPr="006A074C">
              <w:t xml:space="preserve">kultūrvēsturiskās vides un objektu saglabāšanu veicinošas metodes. </w:t>
            </w:r>
          </w:p>
          <w:p w14:paraId="0B5B66E4" w14:textId="284F061D" w:rsidR="00706DBD" w:rsidRPr="006A074C" w:rsidRDefault="00C548EF" w:rsidP="002D0598">
            <w:pPr>
              <w:ind w:right="102"/>
              <w:jc w:val="both"/>
              <w:textAlignment w:val="baseline"/>
            </w:pPr>
            <w:r w:rsidRPr="006A074C">
              <w:t>Saistošie noteikumi veicina cilvēku drošības nodrošinā</w:t>
            </w:r>
            <w:r w:rsidR="00C21271" w:rsidRPr="006A074C">
              <w:t>šanu. Noteikumi nepieciešami uzņēm</w:t>
            </w:r>
            <w:r w:rsidR="002D0598" w:rsidRPr="006A074C">
              <w:t>ēj</w:t>
            </w:r>
            <w:r w:rsidR="00C21271" w:rsidRPr="006A074C">
              <w:t>darbības attīstības vides sakārtošanai</w:t>
            </w:r>
            <w:r w:rsidR="00C832FE">
              <w:t>,</w:t>
            </w:r>
            <w:r w:rsidR="00C21271" w:rsidRPr="006A074C">
              <w:t xml:space="preserve"> veidojot vienlīdzīgas konkurences nosacījumus.</w:t>
            </w:r>
          </w:p>
        </w:tc>
      </w:tr>
      <w:tr w:rsidR="00706DBD" w:rsidRPr="006A074C" w14:paraId="4915C82C"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160A29" w14:textId="77777777" w:rsidR="00706DBD" w:rsidRPr="006A074C" w:rsidRDefault="00706DBD" w:rsidP="00706DBD">
            <w:pPr>
              <w:numPr>
                <w:ilvl w:val="0"/>
                <w:numId w:val="6"/>
              </w:numPr>
              <w:tabs>
                <w:tab w:val="clear" w:pos="720"/>
              </w:tabs>
              <w:ind w:left="392" w:right="39" w:hanging="284"/>
              <w:textAlignment w:val="baseline"/>
            </w:pPr>
            <w:r w:rsidRPr="006A074C">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F76C80" w14:textId="660E4EEF" w:rsidR="008B1349" w:rsidRPr="006A074C" w:rsidRDefault="00C548EF" w:rsidP="008B1349">
            <w:pPr>
              <w:ind w:right="102"/>
              <w:jc w:val="both"/>
              <w:textAlignment w:val="baseline"/>
            </w:pPr>
            <w:r w:rsidRPr="006A074C">
              <w:t>Saistoš</w:t>
            </w:r>
            <w:r w:rsidR="00C832FE">
              <w:t>aj</w:t>
            </w:r>
            <w:r w:rsidRPr="006A074C">
              <w:t>o</w:t>
            </w:r>
            <w:r w:rsidR="008B1349" w:rsidRPr="006A074C">
              <w:t>s</w:t>
            </w:r>
            <w:r w:rsidRPr="006A074C">
              <w:t xml:space="preserve"> </w:t>
            </w:r>
            <w:r w:rsidR="00C832FE" w:rsidRPr="006A074C">
              <w:t>noteikum</w:t>
            </w:r>
            <w:r w:rsidR="00C832FE">
              <w:t>o</w:t>
            </w:r>
            <w:r w:rsidR="00C832FE" w:rsidRPr="006A074C">
              <w:t xml:space="preserve">s </w:t>
            </w:r>
            <w:r w:rsidR="008B1349" w:rsidRPr="006A074C">
              <w:t>noteiktās atļaujas izsniedz</w:t>
            </w:r>
            <w:r w:rsidRPr="006A074C">
              <w:t xml:space="preserve"> Alūksnes novada pašvaldības iestādē “Būvvalde”</w:t>
            </w:r>
            <w:r w:rsidR="008B1349" w:rsidRPr="006A074C">
              <w:t xml:space="preserve">. Reklāmas - afišu stendu saskaņojums izsniedz pašvaldības iestādes, pie kuru ēkām šādi stendi ir izvietoti. </w:t>
            </w:r>
          </w:p>
          <w:p w14:paraId="4A8E1DB0" w14:textId="406FF9C9" w:rsidR="00C548EF" w:rsidRPr="006A074C" w:rsidRDefault="008B1349" w:rsidP="008B1349">
            <w:pPr>
              <w:ind w:right="102"/>
              <w:jc w:val="both"/>
              <w:textAlignment w:val="baseline"/>
            </w:pPr>
            <w:r w:rsidRPr="006A074C">
              <w:t xml:space="preserve">Administratīvā pārkāpuma procesu par saistošo noteikumu pārkāpumiem līdz administratīvā pārkāpuma lietas izskatīšanai veic Alūksnes novada </w:t>
            </w:r>
            <w:r w:rsidR="00C832FE">
              <w:t>p</w:t>
            </w:r>
            <w:r w:rsidR="00C832FE" w:rsidRPr="006A074C">
              <w:t xml:space="preserve">ašvaldības </w:t>
            </w:r>
            <w:r w:rsidRPr="006A074C">
              <w:t>policijas un Būvvaldes amatpersonas. Administratīvā pārkāpuma lietas izskata Alūksnes novada pašvaldības Administratīvā komisija. No saistošajos noteikumos iekļautajām normām Alūksnes novada pašvaldības amatpersonu un Administratīvās komisijas funkcijas un uzdevumi netiek paplašināti vai sašaurināti. Saistošo noteikumu piemērošanas jautājumos persona var vērsties Alūksnes novada pašvaldībā.</w:t>
            </w:r>
          </w:p>
        </w:tc>
      </w:tr>
      <w:tr w:rsidR="00706DBD" w:rsidRPr="006A074C" w14:paraId="4E12F6BB"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D14A7" w14:textId="77777777" w:rsidR="00706DBD" w:rsidRPr="006A074C" w:rsidRDefault="00706DBD" w:rsidP="00706DBD">
            <w:pPr>
              <w:numPr>
                <w:ilvl w:val="0"/>
                <w:numId w:val="7"/>
              </w:numPr>
              <w:tabs>
                <w:tab w:val="clear" w:pos="720"/>
              </w:tabs>
              <w:ind w:left="392" w:right="39" w:hanging="284"/>
              <w:textAlignment w:val="baseline"/>
            </w:pPr>
            <w:r w:rsidRPr="006A074C">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83C393" w14:textId="12A80E8D" w:rsidR="00460EEC" w:rsidRPr="006A074C" w:rsidRDefault="008B1349" w:rsidP="008B1349">
            <w:pPr>
              <w:ind w:right="102"/>
              <w:jc w:val="both"/>
              <w:textAlignment w:val="baseline"/>
              <w:rPr>
                <w:shd w:val="clear" w:color="auto" w:fill="FFFFFF"/>
              </w:rPr>
            </w:pPr>
            <w:r w:rsidRPr="006A074C">
              <w:rPr>
                <w:shd w:val="clear" w:color="auto" w:fill="FFFFFF"/>
              </w:rPr>
              <w:t>Saistošo noteikumu projekts paredzēts Alūksnes novada pašvaldības autonomo funkciju izpildei</w:t>
            </w:r>
            <w:r w:rsidR="00C832FE">
              <w:rPr>
                <w:shd w:val="clear" w:color="auto" w:fill="FFFFFF"/>
              </w:rPr>
              <w:t>,</w:t>
            </w:r>
            <w:r w:rsidRPr="006A074C">
              <w:rPr>
                <w:shd w:val="clear" w:color="auto" w:fill="FFFFFF"/>
              </w:rPr>
              <w:t xml:space="preserve"> kā arī</w:t>
            </w:r>
            <w:r w:rsidR="003B471B" w:rsidRPr="006A074C">
              <w:rPr>
                <w:shd w:val="clear" w:color="auto" w:fill="FFFFFF"/>
              </w:rPr>
              <w:t xml:space="preserve"> </w:t>
            </w:r>
            <w:r w:rsidR="00460EEC" w:rsidRPr="006A074C">
              <w:t>sekmēt pašvaldības teritorijā esošā kultūras mantojuma saglabāšanu</w:t>
            </w:r>
            <w:r w:rsidRPr="006A074C">
              <w:t xml:space="preserve"> un ilgtspējīgas vides veidošanu.</w:t>
            </w:r>
          </w:p>
          <w:p w14:paraId="0F411017" w14:textId="75112509" w:rsidR="00460EEC" w:rsidRPr="006A074C" w:rsidRDefault="003B471B" w:rsidP="003B471B">
            <w:pPr>
              <w:ind w:right="102"/>
              <w:jc w:val="both"/>
              <w:textAlignment w:val="baseline"/>
            </w:pPr>
            <w:r w:rsidRPr="006A074C">
              <w:t>Saistošo noteikumu izpilde neietekmēs pašvaldībai pieejamos cilvēkresursus</w:t>
            </w:r>
            <w:r w:rsidR="0064011C">
              <w:t>,</w:t>
            </w:r>
            <w:r w:rsidRPr="006A074C">
              <w:t xml:space="preserve"> un</w:t>
            </w:r>
            <w:r w:rsidR="00C832FE">
              <w:t xml:space="preserve"> tie</w:t>
            </w:r>
            <w:r w:rsidRPr="006A074C">
              <w:t xml:space="preserve"> tiks </w:t>
            </w:r>
            <w:r w:rsidR="00C832FE" w:rsidRPr="006A074C">
              <w:t>īstenot</w:t>
            </w:r>
            <w:r w:rsidR="00C832FE">
              <w:t>i</w:t>
            </w:r>
            <w:r w:rsidR="00C832FE" w:rsidRPr="006A074C">
              <w:t xml:space="preserve"> </w:t>
            </w:r>
            <w:r w:rsidRPr="006A074C">
              <w:t>esošo funkciju un resursu ietvaros.</w:t>
            </w:r>
          </w:p>
        </w:tc>
      </w:tr>
      <w:tr w:rsidR="00706DBD" w:rsidRPr="006A074C" w14:paraId="5FE5FB45"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905380" w14:textId="77777777" w:rsidR="00706DBD" w:rsidRPr="006A074C" w:rsidRDefault="00706DBD" w:rsidP="00706DBD">
            <w:pPr>
              <w:numPr>
                <w:ilvl w:val="0"/>
                <w:numId w:val="8"/>
              </w:numPr>
              <w:tabs>
                <w:tab w:val="clear" w:pos="720"/>
              </w:tabs>
              <w:ind w:left="392" w:right="39" w:hanging="284"/>
              <w:textAlignment w:val="baseline"/>
            </w:pPr>
            <w:r w:rsidRPr="006A074C">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3AA66A" w14:textId="68698247" w:rsidR="00390029" w:rsidRPr="006A074C" w:rsidRDefault="00390029" w:rsidP="00390029">
            <w:pPr>
              <w:ind w:right="102"/>
              <w:jc w:val="both"/>
              <w:textAlignment w:val="baseline"/>
              <w:rPr>
                <w:color w:val="4472C4" w:themeColor="accent1"/>
              </w:rPr>
            </w:pPr>
            <w:r w:rsidRPr="006A074C">
              <w:t>Saistošo noteikumu izpildes nodrošināšanā netiek paredzēta jaunu institūciju izveide, esošo likvidācija vai reorganizācija.</w:t>
            </w:r>
          </w:p>
          <w:p w14:paraId="2D59C140" w14:textId="77777777" w:rsidR="00390029" w:rsidRPr="006A074C" w:rsidRDefault="00C548EF" w:rsidP="00390029">
            <w:pPr>
              <w:ind w:right="102"/>
              <w:jc w:val="both"/>
              <w:textAlignment w:val="baseline"/>
            </w:pPr>
            <w:r w:rsidRPr="006A074C">
              <w:t>Saistošo noteikumu izpildi nodrošina esošās pašvaldības institūcijas</w:t>
            </w:r>
            <w:r w:rsidR="00390029" w:rsidRPr="006A074C">
              <w:t>:</w:t>
            </w:r>
          </w:p>
          <w:p w14:paraId="4EFE425A" w14:textId="77777777" w:rsidR="00390029" w:rsidRPr="006A074C" w:rsidRDefault="00390029" w:rsidP="00390029">
            <w:pPr>
              <w:ind w:right="102"/>
              <w:jc w:val="both"/>
              <w:textAlignment w:val="baseline"/>
            </w:pPr>
            <w:r w:rsidRPr="006A074C">
              <w:t>Alūksnes novada pašvaldības iestāde “Būvvalde”,</w:t>
            </w:r>
          </w:p>
          <w:p w14:paraId="2D2E2FA1" w14:textId="6EF2A0DB" w:rsidR="00706DBD" w:rsidRPr="006A074C" w:rsidRDefault="00390029" w:rsidP="00390029">
            <w:pPr>
              <w:ind w:right="102"/>
              <w:jc w:val="both"/>
              <w:textAlignment w:val="baseline"/>
            </w:pPr>
            <w:r w:rsidRPr="006A074C">
              <w:t>Alūksnes novada pašvaldības policija.</w:t>
            </w:r>
          </w:p>
        </w:tc>
      </w:tr>
      <w:tr w:rsidR="00706DBD" w:rsidRPr="006A074C" w14:paraId="2A2D46B3"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E5605C" w14:textId="77777777" w:rsidR="00706DBD" w:rsidRPr="006A074C" w:rsidRDefault="00706DBD" w:rsidP="00706DBD">
            <w:pPr>
              <w:numPr>
                <w:ilvl w:val="0"/>
                <w:numId w:val="9"/>
              </w:numPr>
              <w:tabs>
                <w:tab w:val="clear" w:pos="720"/>
              </w:tabs>
              <w:ind w:left="392" w:right="39" w:hanging="284"/>
              <w:textAlignment w:val="baseline"/>
            </w:pPr>
            <w:r w:rsidRPr="006A074C">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D7B236" w14:textId="41693737" w:rsidR="00390029" w:rsidRPr="006A074C" w:rsidRDefault="00390029" w:rsidP="00390029">
            <w:pPr>
              <w:ind w:right="102"/>
              <w:jc w:val="both"/>
              <w:textAlignment w:val="baseline"/>
            </w:pPr>
            <w:r w:rsidRPr="006A074C">
              <w:t>Saistošie noteikumi paredz nosacījumus reklāmu, reklāmas objektu, izkārtņu, priekšvēlēšanas aģitācijas materiālu un citu informatīvo materiālu izvietošanai publiskās vietās vai vietās, kas vērstas pret publisku vietu, Alūksnes novada administratīvajā teritorijā, kā arī nosaka samērīgu piemērošanas kārtību un atbildību par noteikumu neievērošanu.</w:t>
            </w:r>
          </w:p>
          <w:p w14:paraId="542BEEE9" w14:textId="02A81C49" w:rsidR="00390029" w:rsidRPr="006A074C" w:rsidRDefault="00390029" w:rsidP="00390029">
            <w:pPr>
              <w:ind w:right="102"/>
              <w:jc w:val="both"/>
              <w:textAlignment w:val="baseline"/>
            </w:pPr>
            <w:r w:rsidRPr="006A074C">
              <w:t>Saistošie noteikumi paredz reklāmas veidus, kas izvietojami bez nodevas nomaksas.</w:t>
            </w:r>
          </w:p>
          <w:p w14:paraId="424DC03C" w14:textId="527755A5" w:rsidR="00390029" w:rsidRPr="006A074C" w:rsidRDefault="00390029" w:rsidP="00390029">
            <w:pPr>
              <w:ind w:right="102"/>
              <w:jc w:val="both"/>
              <w:textAlignment w:val="baseline"/>
            </w:pPr>
            <w:r w:rsidRPr="006A074C">
              <w:t>Saistošo noteikumu projekta prasības un tā izpilde neradīs papildus</w:t>
            </w:r>
          </w:p>
          <w:p w14:paraId="7239B04C" w14:textId="0651C79B" w:rsidR="002308D8" w:rsidRPr="006A074C" w:rsidRDefault="00390029" w:rsidP="00390029">
            <w:pPr>
              <w:ind w:right="102"/>
              <w:jc w:val="both"/>
              <w:textAlignment w:val="baseline"/>
            </w:pPr>
            <w:r w:rsidRPr="006A074C">
              <w:lastRenderedPageBreak/>
              <w:t xml:space="preserve">izmaksas. Noteikumi paredz tikai </w:t>
            </w:r>
            <w:r w:rsidR="00C832FE" w:rsidRPr="00462C51">
              <w:t xml:space="preserve">noteikumu </w:t>
            </w:r>
            <w:r w:rsidRPr="006A074C">
              <w:t>mērķa sasniegšanai</w:t>
            </w:r>
            <w:r w:rsidR="00462C51">
              <w:t xml:space="preserve"> </w:t>
            </w:r>
            <w:r w:rsidRPr="006A074C">
              <w:t>nepieciešamos nosacījumus, pašvaldībā pieejamo resursu ietvaros.</w:t>
            </w:r>
          </w:p>
        </w:tc>
      </w:tr>
      <w:tr w:rsidR="00706DBD" w:rsidRPr="009E05F5" w14:paraId="5F18A35B" w14:textId="77777777" w:rsidTr="00C00C3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FE1ADE" w14:textId="5726A15B" w:rsidR="00706DBD" w:rsidRPr="006A074C" w:rsidRDefault="00390029" w:rsidP="00706DBD">
            <w:pPr>
              <w:numPr>
                <w:ilvl w:val="0"/>
                <w:numId w:val="10"/>
              </w:numPr>
              <w:tabs>
                <w:tab w:val="clear" w:pos="720"/>
              </w:tabs>
              <w:ind w:left="392" w:right="39" w:hanging="284"/>
              <w:textAlignment w:val="baseline"/>
            </w:pPr>
            <w:r w:rsidRPr="006A074C">
              <w:t>Projekta i</w:t>
            </w:r>
            <w:r w:rsidR="00706DBD" w:rsidRPr="006A074C">
              <w:t>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CE0813" w14:textId="7B0EA4AA" w:rsidR="00E37464" w:rsidRPr="005D646E" w:rsidRDefault="00390029" w:rsidP="00583EBC">
            <w:pPr>
              <w:ind w:right="102"/>
              <w:jc w:val="both"/>
              <w:textAlignment w:val="baseline"/>
            </w:pPr>
            <w:r w:rsidRPr="006A074C">
              <w:t xml:space="preserve">Projekts </w:t>
            </w:r>
            <w:r w:rsidR="00583EBC">
              <w:t xml:space="preserve">tika </w:t>
            </w:r>
            <w:r w:rsidRPr="006A074C">
              <w:t>publicēts Alūksnes novada pašvaldības mājaslapā sabi</w:t>
            </w:r>
            <w:r w:rsidR="00583EBC">
              <w:t xml:space="preserve">edrības viedokļa noskaidrošanai, </w:t>
            </w:r>
            <w:r w:rsidR="00583EBC" w:rsidRPr="00583EBC">
              <w:t xml:space="preserve">noteiktajā termiņā (13.02.2023. – 26.02.2023.) par projektu </w:t>
            </w:r>
            <w:r w:rsidR="00583EBC">
              <w:t>netika</w:t>
            </w:r>
            <w:r w:rsidR="00583EBC" w:rsidRPr="00583EBC">
              <w:t xml:space="preserve"> saņemts neviens viedoklis</w:t>
            </w:r>
            <w:r w:rsidR="00583EBC">
              <w:t>.</w:t>
            </w:r>
          </w:p>
        </w:tc>
      </w:tr>
    </w:tbl>
    <w:p w14:paraId="3FD9090F" w14:textId="77777777" w:rsidR="00706DBD" w:rsidRDefault="00706DBD" w:rsidP="00FB1994">
      <w:pPr>
        <w:pStyle w:val="Default"/>
        <w:spacing w:after="28"/>
        <w:jc w:val="both"/>
      </w:pPr>
    </w:p>
    <w:sectPr w:rsidR="00706DBD" w:rsidSect="005444B7">
      <w:headerReference w:type="default" r:id="rId8"/>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1696" w14:textId="77777777" w:rsidR="00B01522" w:rsidRDefault="00B01522">
      <w:r>
        <w:separator/>
      </w:r>
    </w:p>
  </w:endnote>
  <w:endnote w:type="continuationSeparator" w:id="0">
    <w:p w14:paraId="55D8D4D1" w14:textId="77777777" w:rsidR="00B01522" w:rsidRDefault="00B0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5FDC" w14:textId="77777777" w:rsidR="00B01522" w:rsidRDefault="00B01522">
      <w:r>
        <w:separator/>
      </w:r>
    </w:p>
  </w:footnote>
  <w:footnote w:type="continuationSeparator" w:id="0">
    <w:p w14:paraId="59AD76EC" w14:textId="77777777" w:rsidR="00B01522" w:rsidRDefault="00B0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31B4" w14:textId="77777777" w:rsidR="00DD1951" w:rsidRDefault="00976EC4">
    <w:pPr>
      <w:pStyle w:val="Galvene"/>
      <w:jc w:val="center"/>
    </w:pPr>
    <w:r>
      <w:fldChar w:fldCharType="begin"/>
    </w:r>
    <w:r>
      <w:instrText>PAGE   \* MERGEFORMAT</w:instrText>
    </w:r>
    <w:r>
      <w:fldChar w:fldCharType="separate"/>
    </w:r>
    <w:r w:rsidR="00583EBC">
      <w:rPr>
        <w:noProof/>
      </w:rPr>
      <w:t>8</w:t>
    </w:r>
    <w:r>
      <w:fldChar w:fldCharType="end"/>
    </w:r>
  </w:p>
  <w:p w14:paraId="1E0DBAD5" w14:textId="77777777" w:rsidR="00DD1951"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1B5CEFA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09CA04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3195" w:hanging="360"/>
      </w:pPr>
      <w:rPr>
        <w:rFonts w:hint="default"/>
      </w:rPr>
    </w:lvl>
    <w:lvl w:ilvl="1" w:tplc="B7D89014">
      <w:start w:val="1"/>
      <w:numFmt w:val="decimal"/>
      <w:lvlText w:val="2.1.%2."/>
      <w:lvlJc w:val="left"/>
      <w:pPr>
        <w:ind w:left="3915" w:hanging="360"/>
      </w:pPr>
      <w:rPr>
        <w:rFonts w:hint="default"/>
        <w:b w:val="0"/>
      </w:r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9" w15:restartNumberingAfterBreak="0">
    <w:nsid w:val="445947CD"/>
    <w:multiLevelType w:val="multilevel"/>
    <w:tmpl w:val="1F16057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D90887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C14BC3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336624A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7B67B6"/>
    <w:multiLevelType w:val="multilevel"/>
    <w:tmpl w:val="41BEA6D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A35812D0"/>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AC4A477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79897501">
    <w:abstractNumId w:val="9"/>
  </w:num>
  <w:num w:numId="2" w16cid:durableId="1486167243">
    <w:abstractNumId w:val="16"/>
  </w:num>
  <w:num w:numId="3" w16cid:durableId="1741711301">
    <w:abstractNumId w:val="6"/>
  </w:num>
  <w:num w:numId="4" w16cid:durableId="319313180">
    <w:abstractNumId w:val="13"/>
  </w:num>
  <w:num w:numId="5" w16cid:durableId="478692600">
    <w:abstractNumId w:val="12"/>
  </w:num>
  <w:num w:numId="6" w16cid:durableId="445194380">
    <w:abstractNumId w:val="17"/>
  </w:num>
  <w:num w:numId="7" w16cid:durableId="176847972">
    <w:abstractNumId w:val="21"/>
  </w:num>
  <w:num w:numId="8" w16cid:durableId="1029064643">
    <w:abstractNumId w:val="14"/>
  </w:num>
  <w:num w:numId="9" w16cid:durableId="923026937">
    <w:abstractNumId w:val="4"/>
  </w:num>
  <w:num w:numId="10" w16cid:durableId="786242388">
    <w:abstractNumId w:val="18"/>
  </w:num>
  <w:num w:numId="11" w16cid:durableId="50662738">
    <w:abstractNumId w:val="2"/>
  </w:num>
  <w:num w:numId="12" w16cid:durableId="1195315031">
    <w:abstractNumId w:val="8"/>
  </w:num>
  <w:num w:numId="13" w16cid:durableId="827554100">
    <w:abstractNumId w:val="7"/>
  </w:num>
  <w:num w:numId="14" w16cid:durableId="894312919">
    <w:abstractNumId w:val="5"/>
  </w:num>
  <w:num w:numId="15" w16cid:durableId="686247234">
    <w:abstractNumId w:val="11"/>
  </w:num>
  <w:num w:numId="16" w16cid:durableId="1890454660">
    <w:abstractNumId w:val="1"/>
  </w:num>
  <w:num w:numId="17" w16cid:durableId="65497899">
    <w:abstractNumId w:val="20"/>
  </w:num>
  <w:num w:numId="18" w16cid:durableId="1011105417">
    <w:abstractNumId w:val="3"/>
  </w:num>
  <w:num w:numId="19" w16cid:durableId="2019623027">
    <w:abstractNumId w:val="19"/>
  </w:num>
  <w:num w:numId="20" w16cid:durableId="969089075">
    <w:abstractNumId w:val="15"/>
  </w:num>
  <w:num w:numId="21" w16cid:durableId="1001079691">
    <w:abstractNumId w:val="22"/>
  </w:num>
  <w:num w:numId="22" w16cid:durableId="1563712530">
    <w:abstractNumId w:val="0"/>
  </w:num>
  <w:num w:numId="23" w16cid:durableId="2022001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63"/>
    <w:rsid w:val="0002616A"/>
    <w:rsid w:val="00035E4D"/>
    <w:rsid w:val="00070954"/>
    <w:rsid w:val="00082C95"/>
    <w:rsid w:val="00095B63"/>
    <w:rsid w:val="00114C35"/>
    <w:rsid w:val="001637C1"/>
    <w:rsid w:val="00192F15"/>
    <w:rsid w:val="0019489E"/>
    <w:rsid w:val="00195454"/>
    <w:rsid w:val="001A53FD"/>
    <w:rsid w:val="001A59BE"/>
    <w:rsid w:val="001B024E"/>
    <w:rsid w:val="00224384"/>
    <w:rsid w:val="002260BD"/>
    <w:rsid w:val="002308D8"/>
    <w:rsid w:val="00263123"/>
    <w:rsid w:val="00264F68"/>
    <w:rsid w:val="002B41BD"/>
    <w:rsid w:val="002D0598"/>
    <w:rsid w:val="00347223"/>
    <w:rsid w:val="00367910"/>
    <w:rsid w:val="003726C8"/>
    <w:rsid w:val="00390029"/>
    <w:rsid w:val="003B471B"/>
    <w:rsid w:val="003F0FE5"/>
    <w:rsid w:val="00401F01"/>
    <w:rsid w:val="00405A11"/>
    <w:rsid w:val="00421903"/>
    <w:rsid w:val="00427B38"/>
    <w:rsid w:val="00460EEC"/>
    <w:rsid w:val="00462C51"/>
    <w:rsid w:val="004C0EF6"/>
    <w:rsid w:val="004C4526"/>
    <w:rsid w:val="004E2C11"/>
    <w:rsid w:val="004F5E9C"/>
    <w:rsid w:val="00540C91"/>
    <w:rsid w:val="00552F69"/>
    <w:rsid w:val="00583EBC"/>
    <w:rsid w:val="0064011C"/>
    <w:rsid w:val="0065297F"/>
    <w:rsid w:val="00655021"/>
    <w:rsid w:val="006A074C"/>
    <w:rsid w:val="006D3B55"/>
    <w:rsid w:val="00706DBD"/>
    <w:rsid w:val="007678DF"/>
    <w:rsid w:val="007B66DD"/>
    <w:rsid w:val="008104E0"/>
    <w:rsid w:val="0081596F"/>
    <w:rsid w:val="00860BBA"/>
    <w:rsid w:val="008B1349"/>
    <w:rsid w:val="008B40C4"/>
    <w:rsid w:val="00941C08"/>
    <w:rsid w:val="00976EC4"/>
    <w:rsid w:val="00981E20"/>
    <w:rsid w:val="009B0341"/>
    <w:rsid w:val="009D2D8D"/>
    <w:rsid w:val="009F1788"/>
    <w:rsid w:val="00AA0C38"/>
    <w:rsid w:val="00AF3A96"/>
    <w:rsid w:val="00B01522"/>
    <w:rsid w:val="00B12449"/>
    <w:rsid w:val="00B76B7D"/>
    <w:rsid w:val="00B81758"/>
    <w:rsid w:val="00BB31D7"/>
    <w:rsid w:val="00C21271"/>
    <w:rsid w:val="00C548EF"/>
    <w:rsid w:val="00C832FE"/>
    <w:rsid w:val="00CF6FC1"/>
    <w:rsid w:val="00D40DFA"/>
    <w:rsid w:val="00DB4F0D"/>
    <w:rsid w:val="00DB7ED9"/>
    <w:rsid w:val="00E37464"/>
    <w:rsid w:val="00E67C90"/>
    <w:rsid w:val="00EA1C0D"/>
    <w:rsid w:val="00EB2052"/>
    <w:rsid w:val="00ED2017"/>
    <w:rsid w:val="00F315E0"/>
    <w:rsid w:val="00F64416"/>
    <w:rsid w:val="00F72F0D"/>
    <w:rsid w:val="00FA5598"/>
    <w:rsid w:val="00FB1994"/>
    <w:rsid w:val="00FD4A58"/>
    <w:rsid w:val="00FE4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1D37"/>
  <w15:docId w15:val="{AF75D7C4-19A8-4941-8E54-AABCD8B3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5B6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95B63"/>
    <w:pPr>
      <w:ind w:left="720"/>
      <w:contextualSpacing/>
    </w:pPr>
  </w:style>
  <w:style w:type="paragraph" w:styleId="Galvene">
    <w:name w:val="header"/>
    <w:basedOn w:val="Parasts"/>
    <w:link w:val="GalveneRakstz"/>
    <w:uiPriority w:val="99"/>
    <w:unhideWhenUsed/>
    <w:rsid w:val="00095B63"/>
    <w:pPr>
      <w:tabs>
        <w:tab w:val="center" w:pos="4153"/>
        <w:tab w:val="right" w:pos="8306"/>
      </w:tabs>
    </w:pPr>
  </w:style>
  <w:style w:type="character" w:customStyle="1" w:styleId="GalveneRakstz">
    <w:name w:val="Galvene Rakstz."/>
    <w:basedOn w:val="Noklusjumarindkopasfonts"/>
    <w:link w:val="Galvene"/>
    <w:uiPriority w:val="99"/>
    <w:rsid w:val="00095B63"/>
    <w:rPr>
      <w:rFonts w:eastAsia="Times New Roman" w:cs="Times New Roman"/>
      <w:szCs w:val="24"/>
      <w:lang w:eastAsia="lv-LV"/>
    </w:rPr>
  </w:style>
  <w:style w:type="paragraph" w:customStyle="1" w:styleId="Default">
    <w:name w:val="Default"/>
    <w:rsid w:val="00095B63"/>
    <w:pPr>
      <w:autoSpaceDE w:val="0"/>
      <w:autoSpaceDN w:val="0"/>
      <w:adjustRightInd w:val="0"/>
      <w:spacing w:after="0" w:line="240" w:lineRule="auto"/>
    </w:pPr>
    <w:rPr>
      <w:rFonts w:eastAsia="Calibri" w:cs="Times New Roman"/>
      <w:color w:val="000000"/>
      <w:szCs w:val="24"/>
    </w:rPr>
  </w:style>
  <w:style w:type="character" w:styleId="Komentraatsauce">
    <w:name w:val="annotation reference"/>
    <w:basedOn w:val="Noklusjumarindkopasfonts"/>
    <w:uiPriority w:val="99"/>
    <w:semiHidden/>
    <w:unhideWhenUsed/>
    <w:rsid w:val="009D2D8D"/>
    <w:rPr>
      <w:sz w:val="16"/>
      <w:szCs w:val="16"/>
    </w:rPr>
  </w:style>
  <w:style w:type="paragraph" w:styleId="Komentrateksts">
    <w:name w:val="annotation text"/>
    <w:basedOn w:val="Parasts"/>
    <w:link w:val="KomentratekstsRakstz"/>
    <w:uiPriority w:val="99"/>
    <w:semiHidden/>
    <w:unhideWhenUsed/>
    <w:rsid w:val="009D2D8D"/>
    <w:rPr>
      <w:sz w:val="20"/>
      <w:szCs w:val="20"/>
    </w:rPr>
  </w:style>
  <w:style w:type="character" w:customStyle="1" w:styleId="KomentratekstsRakstz">
    <w:name w:val="Komentāra teksts Rakstz."/>
    <w:basedOn w:val="Noklusjumarindkopasfonts"/>
    <w:link w:val="Komentrateksts"/>
    <w:uiPriority w:val="99"/>
    <w:semiHidden/>
    <w:rsid w:val="009D2D8D"/>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D2D8D"/>
    <w:rPr>
      <w:b/>
      <w:bCs/>
    </w:rPr>
  </w:style>
  <w:style w:type="character" w:customStyle="1" w:styleId="KomentratmaRakstz">
    <w:name w:val="Komentāra tēma Rakstz."/>
    <w:basedOn w:val="KomentratekstsRakstz"/>
    <w:link w:val="Komentratma"/>
    <w:uiPriority w:val="99"/>
    <w:semiHidden/>
    <w:rsid w:val="009D2D8D"/>
    <w:rPr>
      <w:rFonts w:eastAsia="Times New Roman" w:cs="Times New Roman"/>
      <w:b/>
      <w:bCs/>
      <w:sz w:val="20"/>
      <w:szCs w:val="20"/>
      <w:lang w:eastAsia="lv-LV"/>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706DBD"/>
    <w:pPr>
      <w:widowControl w:val="0"/>
    </w:pPr>
    <w:rPr>
      <w:rFonts w:ascii="Calibri" w:eastAsia="Calibri" w:hAnsi="Calibri"/>
      <w:sz w:val="20"/>
      <w:szCs w:val="20"/>
      <w:lang w:val="en-US" w:eastAsia="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706DBD"/>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706DBD"/>
    <w:rPr>
      <w:vertAlign w:val="superscript"/>
    </w:rPr>
  </w:style>
  <w:style w:type="paragraph" w:customStyle="1" w:styleId="CharCharCharChar">
    <w:name w:val="Char Char Char Char"/>
    <w:aliases w:val="Char2"/>
    <w:basedOn w:val="Parasts"/>
    <w:next w:val="Parasts"/>
    <w:link w:val="Vresatsauce"/>
    <w:uiPriority w:val="99"/>
    <w:semiHidden/>
    <w:rsid w:val="00706DBD"/>
    <w:pPr>
      <w:keepNext/>
      <w:keepLines/>
      <w:spacing w:before="120" w:after="160" w:line="240" w:lineRule="exact"/>
      <w:jc w:val="both"/>
      <w:outlineLvl w:val="0"/>
    </w:pPr>
    <w:rPr>
      <w:rFonts w:eastAsiaTheme="minorHAnsi" w:cstheme="minorBidi"/>
      <w:szCs w:val="22"/>
      <w:vertAlign w:val="superscript"/>
      <w:lang w:eastAsia="en-US"/>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706DBD"/>
    <w:rPr>
      <w:rFonts w:eastAsia="Times New Roman" w:cs="Times New Roman"/>
      <w:szCs w:val="24"/>
      <w:lang w:eastAsia="lv-LV"/>
    </w:rPr>
  </w:style>
  <w:style w:type="paragraph" w:styleId="Balonteksts">
    <w:name w:val="Balloon Text"/>
    <w:basedOn w:val="Parasts"/>
    <w:link w:val="BalontekstsRakstz"/>
    <w:uiPriority w:val="99"/>
    <w:semiHidden/>
    <w:unhideWhenUsed/>
    <w:rsid w:val="00114C3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C35"/>
    <w:rPr>
      <w:rFonts w:ascii="Tahoma" w:eastAsia="Times New Roman" w:hAnsi="Tahoma" w:cs="Tahoma"/>
      <w:sz w:val="16"/>
      <w:szCs w:val="16"/>
      <w:lang w:eastAsia="lv-LV"/>
    </w:rPr>
  </w:style>
  <w:style w:type="paragraph" w:styleId="Prskatjums">
    <w:name w:val="Revision"/>
    <w:hidden/>
    <w:uiPriority w:val="99"/>
    <w:semiHidden/>
    <w:rsid w:val="00552F69"/>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7D33-447D-4C5F-8BFF-60A9149F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14344</Words>
  <Characters>8177</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Alūksnes novada pašvaldība</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Everita BALANDE</cp:lastModifiedBy>
  <cp:revision>2</cp:revision>
  <dcterms:created xsi:type="dcterms:W3CDTF">2023-03-14T13:24:00Z</dcterms:created>
  <dcterms:modified xsi:type="dcterms:W3CDTF">2023-03-14T13:24:00Z</dcterms:modified>
</cp:coreProperties>
</file>