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910A" w14:textId="77777777" w:rsidR="00112654" w:rsidRDefault="00112654" w:rsidP="00112654">
      <w:pPr>
        <w:jc w:val="right"/>
        <w:rPr>
          <w:i/>
          <w:iCs/>
        </w:rPr>
      </w:pPr>
      <w:r w:rsidRPr="00650B44">
        <w:rPr>
          <w:i/>
          <w:iCs/>
        </w:rPr>
        <w:t>Lēmuma projekts</w:t>
      </w:r>
    </w:p>
    <w:p w14:paraId="5365F9BC" w14:textId="77777777" w:rsidR="00112654" w:rsidRPr="00650B44" w:rsidRDefault="00112654" w:rsidP="00112654">
      <w:pPr>
        <w:jc w:val="right"/>
        <w:rPr>
          <w:i/>
          <w:iCs/>
        </w:rPr>
      </w:pPr>
    </w:p>
    <w:p w14:paraId="0A2A779E" w14:textId="77777777" w:rsidR="00112654" w:rsidRPr="00650B44" w:rsidRDefault="00112654" w:rsidP="00112654">
      <w:pPr>
        <w:pStyle w:val="Virsraksts1"/>
        <w:jc w:val="center"/>
      </w:pPr>
      <w:bookmarkStart w:id="0" w:name="_Hlk134520105"/>
      <w:r w:rsidRPr="00650B44">
        <w:rPr>
          <w:bCs w:val="0"/>
        </w:rPr>
        <w:t>Par</w:t>
      </w:r>
      <w:r w:rsidRPr="00650B44">
        <w:t xml:space="preserve"> līdzekļu izdalīšanu no budžeta līdzekļiem neparedzētiem gadījumiem </w:t>
      </w:r>
    </w:p>
    <w:p w14:paraId="1A3BA578" w14:textId="77777777" w:rsidR="00112654" w:rsidRPr="00650B44" w:rsidRDefault="00112654" w:rsidP="00112654">
      <w:pPr>
        <w:pStyle w:val="Virsraksts1"/>
        <w:jc w:val="center"/>
      </w:pPr>
      <w:r w:rsidRPr="00650B44">
        <w:t>Ilzenes feldšeru punktam un Kalncempju feldšeru – vecmāšu punktam</w:t>
      </w:r>
    </w:p>
    <w:p w14:paraId="7D47A17D" w14:textId="77777777" w:rsidR="00112654" w:rsidRPr="00650B44" w:rsidRDefault="00112654" w:rsidP="00112654">
      <w:pPr>
        <w:jc w:val="center"/>
        <w:rPr>
          <w:b/>
          <w:bCs/>
        </w:rPr>
      </w:pPr>
    </w:p>
    <w:p w14:paraId="400B41C1" w14:textId="77777777" w:rsidR="00112654" w:rsidRPr="00650B44" w:rsidRDefault="00112654" w:rsidP="00112654">
      <w:pPr>
        <w:ind w:firstLine="720"/>
        <w:jc w:val="both"/>
        <w:rPr>
          <w:bCs/>
        </w:rPr>
      </w:pPr>
      <w:r w:rsidRPr="00650B44">
        <w:t xml:space="preserve">Ņemot vērā Alūksnes novada pašvaldības </w:t>
      </w:r>
      <w:r>
        <w:t xml:space="preserve">domes </w:t>
      </w:r>
      <w:r w:rsidRPr="00650B44">
        <w:t>2022.</w:t>
      </w:r>
      <w:r>
        <w:t> </w:t>
      </w:r>
      <w:r w:rsidRPr="00650B44">
        <w:t>gada 30.</w:t>
      </w:r>
      <w:r>
        <w:t> </w:t>
      </w:r>
      <w:r w:rsidRPr="00650B44">
        <w:t>maija lēmumu Nr.</w:t>
      </w:r>
      <w:r>
        <w:t> </w:t>
      </w:r>
      <w:r w:rsidRPr="00650B44">
        <w:t>228 “</w:t>
      </w:r>
      <w:r>
        <w:t>P</w:t>
      </w:r>
      <w:r w:rsidRPr="00650B44">
        <w:t>ar amata vietām un atlīdzību Alūksnes novada Sociālo lietu pārvaldei” ar tā grozījumiem attiecībā uz Alūksnes novada pašvaldības finansētiem feldšeru – vecmāšu punktiem, kas stājās spēkā 2023.</w:t>
      </w:r>
      <w:r>
        <w:t> </w:t>
      </w:r>
      <w:r w:rsidRPr="00650B44">
        <w:t>gada 1</w:t>
      </w:r>
      <w:r>
        <w:t>. </w:t>
      </w:r>
      <w:r w:rsidRPr="00650B44">
        <w:t xml:space="preserve">aprīlī, </w:t>
      </w:r>
    </w:p>
    <w:p w14:paraId="0AE66102" w14:textId="77777777" w:rsidR="00112654" w:rsidRPr="00650B44" w:rsidRDefault="00112654" w:rsidP="00112654">
      <w:pPr>
        <w:ind w:firstLine="720"/>
        <w:jc w:val="both"/>
      </w:pPr>
      <w:r w:rsidRPr="00650B44">
        <w:t>pamatojoties uz Pašvaldību likuma 4.</w:t>
      </w:r>
      <w:r>
        <w:t> </w:t>
      </w:r>
      <w:r w:rsidRPr="00650B44">
        <w:t xml:space="preserve">panta pirmās daļas </w:t>
      </w:r>
      <w:r>
        <w:t>6 </w:t>
      </w:r>
      <w:r w:rsidRPr="00650B44">
        <w:t>punktu, 10.</w:t>
      </w:r>
      <w:r>
        <w:t> </w:t>
      </w:r>
      <w:r w:rsidRPr="00650B44">
        <w:t>panta pirmās daļas ievaddaļu, likuma “Par pašvaldību budžetiem” 16.</w:t>
      </w:r>
      <w:r>
        <w:t> </w:t>
      </w:r>
      <w:r w:rsidRPr="00650B44">
        <w:t>panta otro daļu un 30.</w:t>
      </w:r>
      <w:r>
        <w:t> </w:t>
      </w:r>
      <w:r w:rsidRPr="00650B44">
        <w:t>pantu,</w:t>
      </w:r>
    </w:p>
    <w:p w14:paraId="43243FAD" w14:textId="77777777" w:rsidR="00112654" w:rsidRPr="00650B44" w:rsidRDefault="00112654" w:rsidP="00112654">
      <w:pPr>
        <w:ind w:firstLine="720"/>
        <w:jc w:val="both"/>
      </w:pPr>
    </w:p>
    <w:p w14:paraId="60ABA14B" w14:textId="77777777" w:rsidR="00112654" w:rsidRPr="00650B44" w:rsidRDefault="00112654" w:rsidP="00112654">
      <w:pPr>
        <w:pStyle w:val="Sarakstarindkopa"/>
        <w:numPr>
          <w:ilvl w:val="0"/>
          <w:numId w:val="1"/>
        </w:numPr>
        <w:jc w:val="both"/>
      </w:pPr>
      <w:r w:rsidRPr="00650B44">
        <w:t>Izdalīt no Alūksnes novada pašvaldības pamatbudžeta līdzekļiem neparedzētiem gadījumiem finansējumu 1 357 EUR (viens tūkstotis trīs simti piecdesmit septiņ</w:t>
      </w:r>
      <w:r>
        <w:t>u</w:t>
      </w:r>
      <w:r w:rsidRPr="00650B44">
        <w:t xml:space="preserve"> </w:t>
      </w:r>
      <w:r w:rsidRPr="00650B44">
        <w:rPr>
          <w:i/>
        </w:rPr>
        <w:t>euro</w:t>
      </w:r>
      <w:r w:rsidRPr="00650B44">
        <w:t>) apmērā ārstniecības personāla algas palielinājumam, tajā skaitā:</w:t>
      </w:r>
    </w:p>
    <w:p w14:paraId="3357A518" w14:textId="77777777" w:rsidR="00112654" w:rsidRPr="00650B44" w:rsidRDefault="00112654" w:rsidP="00112654">
      <w:pPr>
        <w:pStyle w:val="Sarakstarindkopa"/>
        <w:numPr>
          <w:ilvl w:val="1"/>
          <w:numId w:val="2"/>
        </w:numPr>
        <w:jc w:val="both"/>
      </w:pPr>
      <w:r w:rsidRPr="00650B44">
        <w:t xml:space="preserve"> 603 EUR (seši simti trīs </w:t>
      </w:r>
      <w:r w:rsidRPr="00650B44">
        <w:rPr>
          <w:i/>
          <w:iCs/>
        </w:rPr>
        <w:t>euro</w:t>
      </w:r>
      <w:r w:rsidRPr="00650B44">
        <w:t>) apmērā, finansējumu attiecinot uz 072203 uzskaites dimensijas kodu – Ilzenes feldšeru punkts,</w:t>
      </w:r>
    </w:p>
    <w:p w14:paraId="4465644F" w14:textId="77777777" w:rsidR="00112654" w:rsidRPr="00650B44" w:rsidRDefault="00112654" w:rsidP="00112654">
      <w:pPr>
        <w:pStyle w:val="Sarakstarindkopa"/>
        <w:numPr>
          <w:ilvl w:val="1"/>
          <w:numId w:val="2"/>
        </w:numPr>
        <w:jc w:val="both"/>
      </w:pPr>
      <w:r w:rsidRPr="00650B44">
        <w:t xml:space="preserve"> 754 EUR (septiņi simti piecdesmit četr</w:t>
      </w:r>
      <w:r>
        <w:t>u</w:t>
      </w:r>
      <w:r w:rsidRPr="00650B44">
        <w:t xml:space="preserve"> </w:t>
      </w:r>
      <w:r w:rsidRPr="00650B44">
        <w:rPr>
          <w:i/>
          <w:iCs/>
        </w:rPr>
        <w:t>euro</w:t>
      </w:r>
      <w:r w:rsidRPr="00650B44">
        <w:t>) apmērā, finansējumu attiecinot uz 072205 uzskaites dimensijas kodu – Kalncempju feldšeru – vecmāšu punkts.</w:t>
      </w:r>
    </w:p>
    <w:p w14:paraId="00C5F555" w14:textId="77777777" w:rsidR="00112654" w:rsidRPr="00650B44" w:rsidRDefault="00112654" w:rsidP="00112654">
      <w:pPr>
        <w:pStyle w:val="Sarakstarindkopa"/>
        <w:numPr>
          <w:ilvl w:val="0"/>
          <w:numId w:val="1"/>
        </w:numPr>
        <w:tabs>
          <w:tab w:val="num" w:pos="450"/>
        </w:tabs>
        <w:spacing w:after="0"/>
        <w:jc w:val="both"/>
      </w:pPr>
      <w:r w:rsidRPr="00650B44">
        <w:rPr>
          <w:iCs/>
        </w:rPr>
        <w:t>Alūksnes novada pašvaldības Centrālās administrācijas Finanšu nodaļai nodrošināt iepriekšminēto līdzekļu pārkārtošanu Alūksnes novada pašvaldības budžetā 2023.gadam</w:t>
      </w:r>
    </w:p>
    <w:p w14:paraId="45616E0F" w14:textId="77777777" w:rsidR="00112654" w:rsidRPr="00650B44" w:rsidRDefault="00112654" w:rsidP="00112654">
      <w:pPr>
        <w:numPr>
          <w:ilvl w:val="0"/>
          <w:numId w:val="1"/>
        </w:numPr>
        <w:tabs>
          <w:tab w:val="num" w:pos="450"/>
        </w:tabs>
        <w:jc w:val="both"/>
      </w:pPr>
      <w:r w:rsidRPr="00650B44">
        <w:t>Lēmums stājas spēkā ar tā pieņemšanu.</w:t>
      </w:r>
    </w:p>
    <w:p w14:paraId="45C8076C" w14:textId="77777777" w:rsidR="00112654" w:rsidRPr="00650B44" w:rsidRDefault="00112654" w:rsidP="00112654">
      <w:pPr>
        <w:ind w:left="720"/>
        <w:jc w:val="both"/>
      </w:pPr>
    </w:p>
    <w:p w14:paraId="25D1949A" w14:textId="77777777" w:rsidR="00112654" w:rsidRPr="00650B44" w:rsidRDefault="00112654" w:rsidP="00112654">
      <w:pPr>
        <w:jc w:val="both"/>
      </w:pPr>
    </w:p>
    <w:bookmarkEnd w:id="0"/>
    <w:p w14:paraId="18E5BF97" w14:textId="77777777" w:rsidR="00DA4175" w:rsidRDefault="00DA4175"/>
    <w:sectPr w:rsidR="00DA417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336A"/>
    <w:multiLevelType w:val="multilevel"/>
    <w:tmpl w:val="59823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BFF452A"/>
    <w:multiLevelType w:val="hybridMultilevel"/>
    <w:tmpl w:val="C25E0B6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6773298">
    <w:abstractNumId w:val="1"/>
  </w:num>
  <w:num w:numId="2" w16cid:durableId="143073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54"/>
    <w:rsid w:val="00112654"/>
    <w:rsid w:val="004F7DD7"/>
    <w:rsid w:val="00D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07A9B"/>
  <w15:chartTrackingRefBased/>
  <w15:docId w15:val="{621131CF-5027-45E1-928C-BD7028F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265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112654"/>
    <w:pPr>
      <w:keepNext/>
      <w:outlineLvl w:val="0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12654"/>
    <w:rPr>
      <w:rFonts w:eastAsia="Times New Roman" w:cs="Times New Roman"/>
      <w:b/>
      <w:bCs/>
      <w:szCs w:val="24"/>
    </w:rPr>
  </w:style>
  <w:style w:type="paragraph" w:styleId="Sarakstarindkopa">
    <w:name w:val="List Paragraph"/>
    <w:basedOn w:val="Parasts"/>
    <w:uiPriority w:val="34"/>
    <w:qFormat/>
    <w:rsid w:val="001126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484</Characters>
  <Application>Microsoft Office Word</Application>
  <DocSecurity>0</DocSecurity>
  <Lines>4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2023-05-09T07:26:00Z</dcterms:created>
  <dcterms:modified xsi:type="dcterms:W3CDTF">2023-05-09T07:27:00Z</dcterms:modified>
</cp:coreProperties>
</file>