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F3A5" w14:textId="135CAE00" w:rsidR="00796528" w:rsidRPr="000176EF" w:rsidRDefault="000176EF" w:rsidP="000176EF">
      <w:pPr>
        <w:jc w:val="right"/>
        <w:rPr>
          <w:i/>
          <w:iCs/>
          <w:sz w:val="24"/>
          <w:szCs w:val="24"/>
          <w:lang w:val="lv-LV"/>
        </w:rPr>
      </w:pPr>
      <w:r w:rsidRPr="000176EF">
        <w:rPr>
          <w:i/>
          <w:iCs/>
          <w:sz w:val="24"/>
          <w:szCs w:val="24"/>
          <w:lang w:val="lv-LV"/>
        </w:rPr>
        <w:t>Lēmuma projekts</w:t>
      </w:r>
    </w:p>
    <w:p w14:paraId="658BE5BA" w14:textId="77777777" w:rsidR="000176EF" w:rsidRPr="00EE785C" w:rsidRDefault="000176EF" w:rsidP="000176EF">
      <w:pPr>
        <w:jc w:val="both"/>
        <w:rPr>
          <w:sz w:val="24"/>
          <w:szCs w:val="24"/>
          <w:lang w:val="lv-LV"/>
        </w:rPr>
      </w:pPr>
    </w:p>
    <w:p w14:paraId="1397F8AE" w14:textId="39018A0D" w:rsidR="00796528" w:rsidRPr="00EE785C" w:rsidRDefault="00971624" w:rsidP="000176EF">
      <w:pPr>
        <w:widowControl w:val="0"/>
        <w:suppressAutoHyphens/>
        <w:jc w:val="center"/>
        <w:rPr>
          <w:b/>
          <w:bCs/>
          <w:kern w:val="2"/>
          <w:sz w:val="24"/>
          <w:szCs w:val="24"/>
          <w:lang w:val="lv-LV" w:eastAsia="ar-SA"/>
        </w:rPr>
      </w:pPr>
      <w:r>
        <w:rPr>
          <w:b/>
          <w:bCs/>
          <w:sz w:val="24"/>
          <w:szCs w:val="24"/>
          <w:lang w:val="lv-LV"/>
        </w:rPr>
        <w:t>Par grozījumiem Alūksnes novada pašvaldības</w:t>
      </w:r>
      <w:r w:rsidR="000176EF">
        <w:rPr>
          <w:b/>
          <w:bCs/>
          <w:sz w:val="24"/>
          <w:szCs w:val="24"/>
          <w:lang w:val="lv-LV"/>
        </w:rPr>
        <w:t xml:space="preserve"> domes</w:t>
      </w:r>
      <w:r>
        <w:rPr>
          <w:b/>
          <w:bCs/>
          <w:sz w:val="24"/>
          <w:szCs w:val="24"/>
          <w:lang w:val="lv-LV"/>
        </w:rPr>
        <w:t xml:space="preserve"> 29.09.2022. noteikumos Nr.</w:t>
      </w:r>
      <w:r w:rsidR="000176EF">
        <w:rPr>
          <w:b/>
          <w:bCs/>
          <w:sz w:val="24"/>
          <w:szCs w:val="24"/>
          <w:lang w:val="lv-LV"/>
        </w:rPr>
        <w:t> </w:t>
      </w:r>
      <w:r>
        <w:rPr>
          <w:b/>
          <w:bCs/>
          <w:sz w:val="24"/>
          <w:szCs w:val="24"/>
          <w:lang w:val="lv-LV"/>
        </w:rPr>
        <w:t>4/2022 “Kārt</w:t>
      </w:r>
      <w:r w:rsidR="00796528" w:rsidRPr="00EE785C">
        <w:rPr>
          <w:b/>
          <w:bCs/>
          <w:kern w:val="2"/>
          <w:sz w:val="24"/>
          <w:szCs w:val="24"/>
          <w:lang w:val="lv-LV" w:eastAsia="ar-SA"/>
        </w:rPr>
        <w:t>ība, kādā sadala valsts budžeta mērķdotāciju Alūksnes novada pašvaldības vispārējās izglītības iestādēm pedagogu darba samaksai”</w:t>
      </w:r>
    </w:p>
    <w:p w14:paraId="741528CA" w14:textId="0005B386" w:rsidR="00796528" w:rsidRPr="00EE785C" w:rsidRDefault="00796528" w:rsidP="00796528">
      <w:pPr>
        <w:jc w:val="center"/>
        <w:rPr>
          <w:sz w:val="24"/>
          <w:szCs w:val="24"/>
          <w:lang w:val="lv-LV"/>
        </w:rPr>
      </w:pPr>
    </w:p>
    <w:p w14:paraId="6313DFF0" w14:textId="638F3BC7" w:rsidR="00671BBE" w:rsidRDefault="00796528" w:rsidP="00671BBE">
      <w:pPr>
        <w:jc w:val="both"/>
        <w:rPr>
          <w:sz w:val="24"/>
          <w:szCs w:val="24"/>
          <w:lang w:val="lv-LV"/>
        </w:rPr>
      </w:pPr>
      <w:r>
        <w:rPr>
          <w:sz w:val="24"/>
          <w:szCs w:val="24"/>
        </w:rPr>
        <w:tab/>
      </w:r>
      <w:r w:rsidR="00671BBE" w:rsidRPr="00EE785C">
        <w:rPr>
          <w:sz w:val="24"/>
          <w:szCs w:val="24"/>
          <w:lang w:val="lv-LV"/>
        </w:rPr>
        <w:t xml:space="preserve">Pamatojoties uz </w:t>
      </w:r>
      <w:r w:rsidR="00671BBE">
        <w:rPr>
          <w:sz w:val="24"/>
          <w:szCs w:val="24"/>
          <w:lang w:val="lv-LV"/>
        </w:rPr>
        <w:t xml:space="preserve">Valsts pārvaldes iekārtas likuma 72. panta pirmās daļas 2. punktu, Pašvaldību likuma 4. panta pirmās daļas 4. punktu, 10. panta pirmās daļas ievaddaļu, 50. panta pirmo daļu, Izglītības likuma 18. panta trešo daļu, 2022. gada 21. jūnija </w:t>
      </w:r>
      <w:r w:rsidR="00671BBE" w:rsidRPr="008A33A7">
        <w:rPr>
          <w:sz w:val="24"/>
          <w:szCs w:val="24"/>
          <w:lang w:val="lv-LV"/>
        </w:rPr>
        <w:t>Ministru kabineta</w:t>
      </w:r>
      <w:r w:rsidR="00671BBE">
        <w:rPr>
          <w:sz w:val="24"/>
          <w:szCs w:val="24"/>
          <w:lang w:val="lv-LV"/>
        </w:rPr>
        <w:t xml:space="preserve"> </w:t>
      </w:r>
      <w:r w:rsidR="00671BBE" w:rsidRPr="008A33A7">
        <w:rPr>
          <w:sz w:val="24"/>
          <w:szCs w:val="24"/>
          <w:lang w:val="lv-LV"/>
        </w:rPr>
        <w:t>noteikum</w:t>
      </w:r>
      <w:r w:rsidR="00671BBE">
        <w:rPr>
          <w:sz w:val="24"/>
          <w:szCs w:val="24"/>
          <w:lang w:val="lv-LV"/>
        </w:rPr>
        <w:t>iem</w:t>
      </w:r>
      <w:r w:rsidR="00671BBE" w:rsidRPr="008A33A7">
        <w:rPr>
          <w:sz w:val="24"/>
          <w:szCs w:val="24"/>
          <w:lang w:val="lv-LV"/>
        </w:rPr>
        <w:t xml:space="preserve"> Nr.</w:t>
      </w:r>
      <w:r w:rsidR="00671BBE">
        <w:rPr>
          <w:sz w:val="24"/>
          <w:szCs w:val="24"/>
          <w:lang w:val="lv-LV"/>
        </w:rPr>
        <w:t> 376 “Kārtība, kādā aprēķina un sadala valsts budžeta</w:t>
      </w:r>
      <w:r w:rsidR="00671BBE" w:rsidRPr="00D169FC">
        <w:rPr>
          <w:sz w:val="24"/>
          <w:szCs w:val="24"/>
          <w:lang w:val="lv-LV"/>
        </w:rPr>
        <w:t xml:space="preserve"> mērķdotāciju pedagogu darba samaksai pašvaldību vispārējās izglītības iestādēs un valsts augstskolu vispārējās vidējās izglītības iestādēs”, </w:t>
      </w:r>
      <w:r w:rsidR="00671BBE">
        <w:rPr>
          <w:sz w:val="24"/>
          <w:szCs w:val="24"/>
          <w:lang w:val="lv-LV"/>
        </w:rPr>
        <w:t xml:space="preserve">2016. gada 5. jūlija </w:t>
      </w:r>
      <w:r w:rsidR="00671BBE" w:rsidRPr="00D169FC">
        <w:rPr>
          <w:sz w:val="24"/>
          <w:szCs w:val="24"/>
          <w:lang w:val="lv-LV"/>
        </w:rPr>
        <w:t>Ministru kabineta noteikumiem Nr.</w:t>
      </w:r>
      <w:r w:rsidR="00671BBE">
        <w:rPr>
          <w:sz w:val="24"/>
          <w:szCs w:val="24"/>
          <w:lang w:val="lv-LV"/>
        </w:rPr>
        <w:t> </w:t>
      </w:r>
      <w:r w:rsidR="00671BBE" w:rsidRPr="00D169FC">
        <w:rPr>
          <w:sz w:val="24"/>
          <w:szCs w:val="24"/>
          <w:lang w:val="lv-LV"/>
        </w:rPr>
        <w:t xml:space="preserve">445 </w:t>
      </w:r>
      <w:r w:rsidR="00671BBE">
        <w:rPr>
          <w:sz w:val="24"/>
          <w:szCs w:val="24"/>
          <w:lang w:val="lv-LV"/>
        </w:rPr>
        <w:t>“</w:t>
      </w:r>
      <w:r w:rsidR="00671BBE" w:rsidRPr="00D169FC">
        <w:rPr>
          <w:sz w:val="24"/>
          <w:szCs w:val="24"/>
          <w:lang w:val="lv-LV"/>
        </w:rPr>
        <w:t>Pedagogu darba samaksas noteikumi”</w:t>
      </w:r>
      <w:r w:rsidR="00671BBE">
        <w:rPr>
          <w:sz w:val="24"/>
          <w:szCs w:val="24"/>
          <w:lang w:val="lv-LV"/>
        </w:rPr>
        <w:t>,</w:t>
      </w:r>
    </w:p>
    <w:p w14:paraId="0C82EA5C" w14:textId="77777777" w:rsidR="00671BBE" w:rsidRDefault="00671BBE" w:rsidP="00671BBE">
      <w:pPr>
        <w:jc w:val="both"/>
        <w:rPr>
          <w:sz w:val="24"/>
          <w:szCs w:val="24"/>
          <w:lang w:val="lv-LV"/>
        </w:rPr>
      </w:pPr>
    </w:p>
    <w:p w14:paraId="15657BAE" w14:textId="0B6F0992" w:rsidR="00671BBE" w:rsidRDefault="00671BBE" w:rsidP="00671BBE">
      <w:pPr>
        <w:jc w:val="both"/>
        <w:rPr>
          <w:kern w:val="2"/>
          <w:sz w:val="24"/>
          <w:szCs w:val="24"/>
          <w:lang w:val="lv-LV" w:eastAsia="ar-SA"/>
        </w:rPr>
      </w:pPr>
      <w:r>
        <w:rPr>
          <w:sz w:val="24"/>
          <w:szCs w:val="24"/>
          <w:lang w:val="lv-LV"/>
        </w:rPr>
        <w:tab/>
        <w:t xml:space="preserve"> Veikt grozījumus </w:t>
      </w:r>
      <w:r w:rsidRPr="00AB0596">
        <w:rPr>
          <w:sz w:val="24"/>
          <w:szCs w:val="24"/>
          <w:lang w:val="lv-LV"/>
        </w:rPr>
        <w:t xml:space="preserve">Alūksnes novada pašvaldības </w:t>
      </w:r>
      <w:r>
        <w:rPr>
          <w:sz w:val="24"/>
          <w:szCs w:val="24"/>
          <w:lang w:val="lv-LV"/>
        </w:rPr>
        <w:t xml:space="preserve">domes </w:t>
      </w:r>
      <w:r w:rsidRPr="00AB0596">
        <w:rPr>
          <w:sz w:val="24"/>
          <w:szCs w:val="24"/>
          <w:lang w:val="lv-LV"/>
        </w:rPr>
        <w:t>29.09.2022. noteikumos Nr.</w:t>
      </w:r>
      <w:r>
        <w:rPr>
          <w:sz w:val="24"/>
          <w:szCs w:val="24"/>
          <w:lang w:val="lv-LV"/>
        </w:rPr>
        <w:t> </w:t>
      </w:r>
      <w:r w:rsidRPr="00AB0596">
        <w:rPr>
          <w:sz w:val="24"/>
          <w:szCs w:val="24"/>
          <w:lang w:val="lv-LV"/>
        </w:rPr>
        <w:t>4/2022 “Kārt</w:t>
      </w:r>
      <w:r w:rsidRPr="00AB0596">
        <w:rPr>
          <w:kern w:val="2"/>
          <w:sz w:val="24"/>
          <w:szCs w:val="24"/>
          <w:lang w:val="lv-LV" w:eastAsia="ar-SA"/>
        </w:rPr>
        <w:t>ība, kādā sadala valsts budžeta mērķdotāciju Alūksnes novada pašvaldības vispārējās izglītības iestādēm pedagogu darba samaksai”</w:t>
      </w:r>
      <w:r>
        <w:rPr>
          <w:kern w:val="2"/>
          <w:sz w:val="24"/>
          <w:szCs w:val="24"/>
          <w:lang w:val="lv-LV" w:eastAsia="ar-SA"/>
        </w:rPr>
        <w:t>:</w:t>
      </w:r>
    </w:p>
    <w:p w14:paraId="714674C9" w14:textId="77777777" w:rsidR="00671BBE" w:rsidRDefault="00671BBE" w:rsidP="00671BBE">
      <w:pPr>
        <w:pStyle w:val="Sarakstarindkopa"/>
        <w:numPr>
          <w:ilvl w:val="0"/>
          <w:numId w:val="1"/>
        </w:numPr>
        <w:jc w:val="both"/>
        <w:rPr>
          <w:sz w:val="24"/>
          <w:szCs w:val="24"/>
          <w:lang w:val="lv-LV"/>
        </w:rPr>
      </w:pPr>
      <w:r>
        <w:rPr>
          <w:sz w:val="24"/>
          <w:szCs w:val="24"/>
          <w:lang w:val="lv-LV"/>
        </w:rPr>
        <w:t>7.punktā svītrot tekstu “un sabiedrības līdzdalību”,</w:t>
      </w:r>
    </w:p>
    <w:p w14:paraId="36FB342A" w14:textId="3DCEEDD2" w:rsidR="00671BBE" w:rsidRDefault="00671BBE" w:rsidP="00671BBE">
      <w:pPr>
        <w:pStyle w:val="Sarakstarindkopa"/>
        <w:numPr>
          <w:ilvl w:val="0"/>
          <w:numId w:val="1"/>
        </w:numPr>
        <w:jc w:val="both"/>
        <w:rPr>
          <w:sz w:val="24"/>
          <w:szCs w:val="24"/>
          <w:lang w:val="lv-LV"/>
        </w:rPr>
      </w:pPr>
      <w:r>
        <w:rPr>
          <w:sz w:val="24"/>
          <w:szCs w:val="24"/>
          <w:lang w:val="lv-LV"/>
        </w:rPr>
        <w:t>10.2. apakšpunktā pirms vārda “grupām” ievietot vārdu “klašu”,</w:t>
      </w:r>
    </w:p>
    <w:p w14:paraId="5E0CED86" w14:textId="2DD9E1E3" w:rsidR="00671BBE" w:rsidRDefault="00671BBE" w:rsidP="00671BBE">
      <w:pPr>
        <w:pStyle w:val="Sarakstarindkopa"/>
        <w:numPr>
          <w:ilvl w:val="0"/>
          <w:numId w:val="1"/>
        </w:numPr>
        <w:jc w:val="both"/>
        <w:rPr>
          <w:sz w:val="24"/>
          <w:szCs w:val="24"/>
          <w:lang w:val="lv-LV"/>
        </w:rPr>
      </w:pPr>
      <w:r>
        <w:rPr>
          <w:sz w:val="24"/>
          <w:szCs w:val="24"/>
          <w:lang w:val="lv-LV"/>
        </w:rPr>
        <w:t>10.3.3. apakšpunktu izteikt jaunā redakcijā:</w:t>
      </w:r>
    </w:p>
    <w:p w14:paraId="31010559" w14:textId="77777777" w:rsidR="00671BBE" w:rsidRPr="00D82639" w:rsidRDefault="00671BBE" w:rsidP="00671BBE">
      <w:pPr>
        <w:widowControl w:val="0"/>
        <w:tabs>
          <w:tab w:val="left" w:pos="0"/>
        </w:tabs>
        <w:suppressAutoHyphens/>
        <w:ind w:left="709"/>
        <w:jc w:val="both"/>
        <w:rPr>
          <w:bCs/>
          <w:kern w:val="2"/>
          <w:sz w:val="24"/>
          <w:szCs w:val="24"/>
          <w:lang w:val="lv-LV" w:eastAsia="ar-SA"/>
        </w:rPr>
      </w:pPr>
      <w:r>
        <w:rPr>
          <w:sz w:val="24"/>
          <w:szCs w:val="24"/>
          <w:lang w:val="lv-LV"/>
        </w:rPr>
        <w:t>“10.3.3.</w:t>
      </w:r>
      <w:r w:rsidRPr="00D82639">
        <w:rPr>
          <w:sz w:val="24"/>
          <w:szCs w:val="24"/>
          <w:lang w:val="lv-LV"/>
        </w:rPr>
        <w:t xml:space="preserve"> aprēķinā piemēro:</w:t>
      </w:r>
    </w:p>
    <w:p w14:paraId="0F36EEBE" w14:textId="77777777" w:rsidR="00671BBE" w:rsidRPr="00D82639" w:rsidRDefault="00671BBE" w:rsidP="00671BBE">
      <w:pPr>
        <w:widowControl w:val="0"/>
        <w:tabs>
          <w:tab w:val="left" w:pos="0"/>
        </w:tabs>
        <w:suppressAutoHyphens/>
        <w:ind w:left="1560"/>
        <w:jc w:val="both"/>
        <w:rPr>
          <w:bCs/>
          <w:kern w:val="2"/>
          <w:sz w:val="24"/>
          <w:szCs w:val="24"/>
          <w:lang w:val="lv-LV" w:eastAsia="ar-SA"/>
        </w:rPr>
      </w:pPr>
      <w:r w:rsidRPr="00D82639">
        <w:rPr>
          <w:sz w:val="24"/>
          <w:szCs w:val="24"/>
          <w:lang w:val="lv-LV"/>
        </w:rPr>
        <w:t>10.3.1.1.pedagogu darba samaksas noteikumos noteikto zemāko mēneša algas likmi;</w:t>
      </w:r>
    </w:p>
    <w:p w14:paraId="4971A678" w14:textId="77777777" w:rsidR="00671BBE" w:rsidRPr="00D82639" w:rsidRDefault="00671BBE" w:rsidP="00671BBE">
      <w:pPr>
        <w:widowControl w:val="0"/>
        <w:tabs>
          <w:tab w:val="left" w:pos="0"/>
        </w:tabs>
        <w:suppressAutoHyphens/>
        <w:ind w:left="1560"/>
        <w:jc w:val="both"/>
        <w:rPr>
          <w:bCs/>
          <w:kern w:val="2"/>
          <w:sz w:val="24"/>
          <w:szCs w:val="24"/>
          <w:lang w:val="lv-LV" w:eastAsia="ar-SA"/>
        </w:rPr>
      </w:pPr>
      <w:r w:rsidRPr="00D82639">
        <w:rPr>
          <w:sz w:val="24"/>
          <w:szCs w:val="24"/>
          <w:lang w:val="lv-LV"/>
        </w:rPr>
        <w:t>10.3.1.2.izglītības iestāžu vadītājiem pa vienu pozīciju augstāku noteikumos noteikto zemāko mēneša algas likmi;</w:t>
      </w:r>
      <w:r>
        <w:rPr>
          <w:sz w:val="24"/>
          <w:szCs w:val="24"/>
          <w:lang w:val="lv-LV"/>
        </w:rPr>
        <w:t>”,</w:t>
      </w:r>
    </w:p>
    <w:p w14:paraId="280C3352" w14:textId="4C1BED88" w:rsidR="00671BBE" w:rsidRDefault="00671BBE" w:rsidP="00671BBE">
      <w:pPr>
        <w:pStyle w:val="Sarakstarindkopa"/>
        <w:widowControl w:val="0"/>
        <w:numPr>
          <w:ilvl w:val="0"/>
          <w:numId w:val="1"/>
        </w:numPr>
        <w:suppressAutoHyphens/>
        <w:jc w:val="both"/>
        <w:rPr>
          <w:sz w:val="24"/>
          <w:szCs w:val="24"/>
          <w:lang w:val="lv-LV"/>
        </w:rPr>
      </w:pPr>
      <w:r>
        <w:rPr>
          <w:sz w:val="24"/>
          <w:szCs w:val="24"/>
          <w:lang w:val="lv-LV"/>
        </w:rPr>
        <w:t>10.3.4. apakšpunktā svītrot tekstu “un VSAOI”, tekstu “Alūksnes pilsētas sākumskolai” aizstāt ar tekstu “Izglītības pārvaldei”,</w:t>
      </w:r>
    </w:p>
    <w:p w14:paraId="77198F93" w14:textId="7E2FC92F" w:rsidR="00671BBE" w:rsidRDefault="00671BBE" w:rsidP="00671BBE">
      <w:pPr>
        <w:pStyle w:val="Sarakstarindkopa"/>
        <w:widowControl w:val="0"/>
        <w:numPr>
          <w:ilvl w:val="0"/>
          <w:numId w:val="1"/>
        </w:numPr>
        <w:suppressAutoHyphens/>
        <w:jc w:val="both"/>
        <w:rPr>
          <w:sz w:val="24"/>
          <w:szCs w:val="24"/>
          <w:lang w:val="lv-LV"/>
        </w:rPr>
      </w:pPr>
      <w:r>
        <w:rPr>
          <w:sz w:val="24"/>
          <w:szCs w:val="24"/>
          <w:lang w:val="lv-LV"/>
        </w:rPr>
        <w:t xml:space="preserve">10.3.5. apakšpunktu izteikt jaunā redakcijā: </w:t>
      </w:r>
    </w:p>
    <w:p w14:paraId="2AA602D9" w14:textId="77777777" w:rsidR="00671BBE" w:rsidRPr="00D82639" w:rsidRDefault="00671BBE" w:rsidP="00671BBE">
      <w:pPr>
        <w:pStyle w:val="Sarakstarindkopa"/>
        <w:widowControl w:val="0"/>
        <w:suppressAutoHyphens/>
        <w:jc w:val="both"/>
        <w:rPr>
          <w:bCs/>
          <w:kern w:val="2"/>
          <w:sz w:val="24"/>
          <w:szCs w:val="24"/>
          <w:lang w:val="lv-LV" w:eastAsia="ar-SA"/>
        </w:rPr>
      </w:pPr>
      <w:r>
        <w:rPr>
          <w:sz w:val="24"/>
          <w:szCs w:val="24"/>
          <w:lang w:val="lv-LV"/>
        </w:rPr>
        <w:t xml:space="preserve">“10.3.5. </w:t>
      </w:r>
      <w:r w:rsidRPr="00D82639">
        <w:rPr>
          <w:bCs/>
          <w:kern w:val="2"/>
          <w:sz w:val="24"/>
          <w:szCs w:val="24"/>
          <w:lang w:val="lv-LV" w:eastAsia="ar-SA"/>
        </w:rPr>
        <w:t>aprēķina pedagogu darba samaksai nepieciešamo finansējumu ņemot vērā izglītības iestādes apstiprinātu mācību priekšmetu un klases stundu plānu, kas saskaņots ar Izglītības pārvaldi, speciālos noteikumos noteikto mācību stundu proporciju un valsts ģimnāzijas pedagogiem noteiktās piemaksas apmēru, iegūto rezultātu salīdzina ar pēc speciāliem noteikumiem aprēķināto finansējumu pedagogu darba samaksai un negatīva rezultātā gadījumā starpību pārdala proporcionāli skolēnu skaitam izglītības iestādēs no pārējām izglītības iestādēm aprēķinātā finansējuma;”,</w:t>
      </w:r>
    </w:p>
    <w:p w14:paraId="3DC80FD4" w14:textId="3BB7B34E" w:rsidR="00671BBE" w:rsidRDefault="00671BBE" w:rsidP="00671BBE">
      <w:pPr>
        <w:pStyle w:val="Sarakstarindkopa"/>
        <w:widowControl w:val="0"/>
        <w:numPr>
          <w:ilvl w:val="0"/>
          <w:numId w:val="1"/>
        </w:numPr>
        <w:suppressAutoHyphens/>
        <w:jc w:val="both"/>
        <w:rPr>
          <w:sz w:val="24"/>
          <w:szCs w:val="24"/>
          <w:lang w:val="lv-LV"/>
        </w:rPr>
      </w:pPr>
      <w:r>
        <w:rPr>
          <w:sz w:val="24"/>
          <w:szCs w:val="24"/>
          <w:lang w:val="lv-LV"/>
        </w:rPr>
        <w:t>svītrot 12.1. apakšpunktu,</w:t>
      </w:r>
    </w:p>
    <w:p w14:paraId="3F141F6B" w14:textId="77777777" w:rsidR="00671BBE" w:rsidRDefault="00671BBE" w:rsidP="00671BBE">
      <w:pPr>
        <w:pStyle w:val="Sarakstarindkopa"/>
        <w:widowControl w:val="0"/>
        <w:numPr>
          <w:ilvl w:val="0"/>
          <w:numId w:val="1"/>
        </w:numPr>
        <w:suppressAutoHyphens/>
        <w:jc w:val="both"/>
        <w:rPr>
          <w:sz w:val="24"/>
          <w:szCs w:val="24"/>
          <w:lang w:val="lv-LV"/>
        </w:rPr>
      </w:pPr>
      <w:r>
        <w:rPr>
          <w:sz w:val="24"/>
          <w:szCs w:val="24"/>
          <w:lang w:val="lv-LV"/>
        </w:rPr>
        <w:t>papildināt noteikumus ar jaunu sadaļu šādā redakcijā:</w:t>
      </w:r>
    </w:p>
    <w:p w14:paraId="020618D4" w14:textId="77777777" w:rsidR="00671BBE" w:rsidRPr="00E61DF4" w:rsidRDefault="00671BBE" w:rsidP="00671BBE">
      <w:pPr>
        <w:pStyle w:val="Sarakstarindkopa"/>
        <w:widowControl w:val="0"/>
        <w:tabs>
          <w:tab w:val="left" w:pos="0"/>
        </w:tabs>
        <w:suppressAutoHyphens/>
        <w:jc w:val="center"/>
        <w:rPr>
          <w:kern w:val="2"/>
          <w:sz w:val="24"/>
          <w:szCs w:val="24"/>
          <w:lang w:val="lv-LV" w:eastAsia="ar-SA"/>
        </w:rPr>
      </w:pPr>
      <w:r w:rsidRPr="00E61DF4">
        <w:rPr>
          <w:sz w:val="24"/>
          <w:szCs w:val="24"/>
          <w:lang w:val="lv-LV" w:eastAsia="en-US"/>
        </w:rPr>
        <w:t>“</w:t>
      </w:r>
      <w:r w:rsidRPr="00E61DF4">
        <w:rPr>
          <w:b/>
          <w:bCs/>
          <w:sz w:val="24"/>
          <w:szCs w:val="24"/>
          <w:lang w:val="lv-LV" w:eastAsia="en-US"/>
        </w:rPr>
        <w:t>III</w:t>
      </w:r>
      <w:r w:rsidRPr="00E61DF4">
        <w:rPr>
          <w:b/>
          <w:bCs/>
          <w:sz w:val="24"/>
          <w:szCs w:val="24"/>
          <w:vertAlign w:val="superscript"/>
          <w:lang w:val="lv-LV" w:eastAsia="en-US"/>
        </w:rPr>
        <w:t xml:space="preserve">1. </w:t>
      </w:r>
      <w:r w:rsidRPr="00E61DF4">
        <w:rPr>
          <w:b/>
          <w:bCs/>
          <w:kern w:val="2"/>
          <w:sz w:val="24"/>
          <w:szCs w:val="24"/>
          <w:lang w:val="lv-LV" w:eastAsia="ar-SA"/>
        </w:rPr>
        <w:t>Mērķdotācijas sadale par izglītības programmu īstenošanu valsts valodā mazākumtautību izglītojamajiem pedagogu darba samaksai un valsts sociālās apdrošināšanas obligātajām iemaksām</w:t>
      </w:r>
    </w:p>
    <w:p w14:paraId="3EF31F09" w14:textId="77777777" w:rsidR="00671BBE" w:rsidRPr="00E61DF4" w:rsidRDefault="00671BBE" w:rsidP="00671BBE">
      <w:pPr>
        <w:pStyle w:val="Sarakstarindkopa"/>
        <w:widowControl w:val="0"/>
        <w:tabs>
          <w:tab w:val="left" w:pos="0"/>
        </w:tabs>
        <w:suppressAutoHyphens/>
        <w:jc w:val="center"/>
        <w:rPr>
          <w:kern w:val="2"/>
          <w:sz w:val="24"/>
          <w:szCs w:val="24"/>
          <w:lang w:val="lv-LV" w:eastAsia="ar-SA"/>
        </w:rPr>
      </w:pPr>
    </w:p>
    <w:p w14:paraId="0FFA6195" w14:textId="77777777" w:rsidR="00671BBE" w:rsidRPr="00E61DF4" w:rsidRDefault="00671BBE" w:rsidP="00671BBE">
      <w:pPr>
        <w:pStyle w:val="Sarakstarindkopa"/>
        <w:widowControl w:val="0"/>
        <w:tabs>
          <w:tab w:val="left" w:pos="0"/>
        </w:tabs>
        <w:suppressAutoHyphens/>
        <w:jc w:val="both"/>
        <w:rPr>
          <w:kern w:val="2"/>
          <w:sz w:val="24"/>
          <w:szCs w:val="24"/>
          <w:lang w:val="lv-LV" w:eastAsia="ar-SA"/>
        </w:rPr>
      </w:pPr>
      <w:r>
        <w:rPr>
          <w:kern w:val="2"/>
          <w:sz w:val="24"/>
          <w:szCs w:val="24"/>
          <w:lang w:val="lv-LV" w:eastAsia="ar-SA"/>
        </w:rPr>
        <w:t xml:space="preserve">12. </w:t>
      </w:r>
      <w:r>
        <w:rPr>
          <w:kern w:val="2"/>
          <w:sz w:val="24"/>
          <w:szCs w:val="24"/>
          <w:vertAlign w:val="superscript"/>
          <w:lang w:val="lv-LV" w:eastAsia="ar-SA"/>
        </w:rPr>
        <w:t xml:space="preserve">1 </w:t>
      </w:r>
      <w:r w:rsidRPr="00E61DF4">
        <w:rPr>
          <w:kern w:val="2"/>
          <w:sz w:val="24"/>
          <w:szCs w:val="24"/>
          <w:lang w:val="lv-LV" w:eastAsia="ar-SA"/>
        </w:rPr>
        <w:t>Mērķdotāciju izglītības iestādēm pedagogu darba samaksai par izglītības programmu īstenošanu valsts valodā mazākumtautību izglītojamajiem sadala atbilstoši speciālajos noteikumos noteikt</w:t>
      </w:r>
      <w:r>
        <w:rPr>
          <w:kern w:val="2"/>
          <w:sz w:val="24"/>
          <w:szCs w:val="24"/>
          <w:lang w:val="lv-LV" w:eastAsia="ar-SA"/>
        </w:rPr>
        <w:t>ajā</w:t>
      </w:r>
      <w:r w:rsidRPr="00E61DF4">
        <w:rPr>
          <w:kern w:val="2"/>
          <w:sz w:val="24"/>
          <w:szCs w:val="24"/>
          <w:lang w:val="lv-LV" w:eastAsia="ar-SA"/>
        </w:rPr>
        <w:t xml:space="preserve"> kārtīb</w:t>
      </w:r>
      <w:r>
        <w:rPr>
          <w:kern w:val="2"/>
          <w:sz w:val="24"/>
          <w:szCs w:val="24"/>
          <w:lang w:val="lv-LV" w:eastAsia="ar-SA"/>
        </w:rPr>
        <w:t>ā</w:t>
      </w:r>
      <w:r w:rsidRPr="00E61DF4">
        <w:rPr>
          <w:kern w:val="2"/>
          <w:sz w:val="24"/>
          <w:szCs w:val="24"/>
          <w:lang w:val="lv-LV" w:eastAsia="ar-SA"/>
        </w:rPr>
        <w:t xml:space="preserve"> un apmērā.”,</w:t>
      </w:r>
    </w:p>
    <w:p w14:paraId="137E5C49" w14:textId="77777777" w:rsidR="00671BBE" w:rsidRDefault="00671BBE" w:rsidP="00671BBE">
      <w:pPr>
        <w:pStyle w:val="Sarakstarindkopa"/>
        <w:widowControl w:val="0"/>
        <w:numPr>
          <w:ilvl w:val="0"/>
          <w:numId w:val="1"/>
        </w:numPr>
        <w:suppressAutoHyphens/>
        <w:jc w:val="both"/>
        <w:rPr>
          <w:sz w:val="24"/>
          <w:szCs w:val="24"/>
          <w:lang w:val="lv-LV"/>
        </w:rPr>
      </w:pPr>
      <w:r>
        <w:rPr>
          <w:sz w:val="24"/>
          <w:szCs w:val="24"/>
          <w:lang w:val="lv-LV"/>
        </w:rPr>
        <w:t>13.1.punktu izteikt jaunā redakcijā:</w:t>
      </w:r>
    </w:p>
    <w:p w14:paraId="71A7171C" w14:textId="77777777" w:rsidR="00671BBE" w:rsidRPr="00743103" w:rsidRDefault="00671BBE" w:rsidP="00671BBE">
      <w:pPr>
        <w:pStyle w:val="Sarakstarindkopa"/>
        <w:widowControl w:val="0"/>
        <w:tabs>
          <w:tab w:val="left" w:pos="0"/>
          <w:tab w:val="left" w:pos="426"/>
        </w:tabs>
        <w:suppressAutoHyphens/>
        <w:ind w:left="660"/>
        <w:jc w:val="both"/>
        <w:rPr>
          <w:kern w:val="2"/>
          <w:sz w:val="24"/>
          <w:szCs w:val="24"/>
          <w:lang w:val="lv-LV" w:eastAsia="ar-SA"/>
        </w:rPr>
      </w:pPr>
      <w:r>
        <w:rPr>
          <w:sz w:val="24"/>
          <w:szCs w:val="24"/>
          <w:lang w:val="lv-LV"/>
        </w:rPr>
        <w:t xml:space="preserve">“13.1. </w:t>
      </w:r>
      <w:r w:rsidRPr="000A1876">
        <w:rPr>
          <w:kern w:val="2"/>
          <w:sz w:val="24"/>
          <w:szCs w:val="24"/>
          <w:lang w:val="lv-LV" w:eastAsia="ar-SA"/>
        </w:rPr>
        <w:tab/>
      </w:r>
      <w:r w:rsidRPr="00743103">
        <w:rPr>
          <w:kern w:val="2"/>
          <w:sz w:val="24"/>
          <w:szCs w:val="24"/>
          <w:lang w:val="lv-LV" w:eastAsia="ar-SA"/>
        </w:rPr>
        <w:t>nodrošina kārtības par mērķdotācijas sadali pedagogu darba samaksai un VSAOI attiecīgajā izglītības iestādē izstrādi (turpmāk – kārtība), tajā paredzot:</w:t>
      </w:r>
    </w:p>
    <w:p w14:paraId="322E8F06" w14:textId="77777777" w:rsidR="00671BBE" w:rsidRPr="00743103" w:rsidRDefault="00671BBE" w:rsidP="00671BBE">
      <w:pPr>
        <w:pStyle w:val="Sarakstarindkopa"/>
        <w:widowControl w:val="0"/>
        <w:tabs>
          <w:tab w:val="left" w:pos="0"/>
          <w:tab w:val="left" w:pos="426"/>
        </w:tabs>
        <w:suppressAutoHyphens/>
        <w:ind w:left="1985" w:hanging="851"/>
        <w:jc w:val="both"/>
        <w:rPr>
          <w:kern w:val="2"/>
          <w:sz w:val="24"/>
          <w:szCs w:val="24"/>
          <w:lang w:val="lv-LV" w:eastAsia="ar-SA"/>
        </w:rPr>
      </w:pPr>
      <w:r w:rsidRPr="00743103">
        <w:rPr>
          <w:kern w:val="2"/>
          <w:sz w:val="24"/>
          <w:szCs w:val="24"/>
          <w:lang w:val="lv-LV" w:eastAsia="ar-SA"/>
        </w:rPr>
        <w:t>13.1.1.  ne vairāk kā 15 % no  iestādei aprēķinātā finansējuma izlieto iestādes vadītāja un vietnieku darba samaksai;</w:t>
      </w:r>
    </w:p>
    <w:p w14:paraId="3F31AAC7" w14:textId="77777777" w:rsidR="00671BBE" w:rsidRPr="00743103" w:rsidRDefault="00671BBE" w:rsidP="00671BBE">
      <w:pPr>
        <w:pStyle w:val="Sarakstarindkopa"/>
        <w:widowControl w:val="0"/>
        <w:tabs>
          <w:tab w:val="left" w:pos="0"/>
          <w:tab w:val="left" w:pos="426"/>
        </w:tabs>
        <w:suppressAutoHyphens/>
        <w:ind w:left="1985" w:hanging="851"/>
        <w:jc w:val="both"/>
        <w:rPr>
          <w:kern w:val="2"/>
          <w:sz w:val="24"/>
          <w:szCs w:val="24"/>
          <w:lang w:val="lv-LV" w:eastAsia="ar-SA"/>
        </w:rPr>
      </w:pPr>
      <w:r w:rsidRPr="00743103">
        <w:rPr>
          <w:kern w:val="2"/>
          <w:sz w:val="24"/>
          <w:szCs w:val="24"/>
          <w:lang w:val="lv-LV" w:eastAsia="ar-SA"/>
        </w:rPr>
        <w:t>13.1.2.   ne mazāk kā 7% no iestādei aprēķinātā finansējuma izlieto atbalsta personāla (izglītības iestādes bibliotekārs, skolotājs logopēds, izglītības psihologs, speciālais pedagogs, pedagogs karjeras konsultants, pedagoga palīgs) darba samaksai, ievērojot speciālajos noteikumos noteikto proporciju starp stundu/nodarbību vadīšanu un citu pienākumu veikšanu;</w:t>
      </w:r>
    </w:p>
    <w:p w14:paraId="6F7166B6" w14:textId="77777777" w:rsidR="00671BBE" w:rsidRPr="00743103" w:rsidRDefault="00671BBE" w:rsidP="00671BBE">
      <w:pPr>
        <w:pStyle w:val="Sarakstarindkopa"/>
        <w:widowControl w:val="0"/>
        <w:tabs>
          <w:tab w:val="left" w:pos="0"/>
          <w:tab w:val="left" w:pos="426"/>
        </w:tabs>
        <w:suppressAutoHyphens/>
        <w:ind w:left="1985" w:hanging="851"/>
        <w:jc w:val="both"/>
        <w:rPr>
          <w:kern w:val="2"/>
          <w:sz w:val="24"/>
          <w:szCs w:val="24"/>
          <w:lang w:val="lv-LV" w:eastAsia="ar-SA"/>
        </w:rPr>
      </w:pPr>
      <w:r w:rsidRPr="00743103">
        <w:rPr>
          <w:kern w:val="28"/>
          <w:sz w:val="24"/>
          <w:szCs w:val="24"/>
          <w:lang w:val="lv-LV"/>
        </w:rPr>
        <w:t>13.1.3.</w:t>
      </w:r>
      <w:r w:rsidRPr="00743103">
        <w:rPr>
          <w:kern w:val="2"/>
          <w:sz w:val="24"/>
          <w:szCs w:val="24"/>
          <w:lang w:val="lv-LV" w:eastAsia="ar-SA"/>
        </w:rPr>
        <w:t xml:space="preserve">  </w:t>
      </w:r>
      <w:r w:rsidRPr="00743103">
        <w:rPr>
          <w:kern w:val="2"/>
          <w:sz w:val="24"/>
          <w:szCs w:val="24"/>
          <w:lang w:val="lv-LV" w:eastAsia="ar-SA"/>
        </w:rPr>
        <w:tab/>
        <w:t xml:space="preserve">izglītības iestādes mācību plānā paredzēto pedagogu mācību stundu vadīšanas un citu pienākumu  apmaksu no kopējās darba slodzes nedēļā iestādei </w:t>
      </w:r>
      <w:r w:rsidRPr="00743103">
        <w:rPr>
          <w:kern w:val="2"/>
          <w:sz w:val="24"/>
          <w:szCs w:val="24"/>
          <w:lang w:val="lv-LV" w:eastAsia="ar-SA"/>
        </w:rPr>
        <w:lastRenderedPageBreak/>
        <w:t>apstiprinātā finansējuma ietvaros, ievērojot speciālajos noteikumos noteikto proporciju starp stundu/nodarbību vadīšanu un citu pienākumu veikšanu;</w:t>
      </w:r>
    </w:p>
    <w:p w14:paraId="6C7E4CD3" w14:textId="77777777" w:rsidR="00671BBE" w:rsidRPr="00743103" w:rsidRDefault="00671BBE" w:rsidP="00671BBE">
      <w:pPr>
        <w:pStyle w:val="Sarakstarindkopa"/>
        <w:widowControl w:val="0"/>
        <w:tabs>
          <w:tab w:val="left" w:pos="0"/>
          <w:tab w:val="left" w:pos="426"/>
        </w:tabs>
        <w:suppressAutoHyphens/>
        <w:ind w:left="1985" w:hanging="851"/>
        <w:jc w:val="both"/>
        <w:rPr>
          <w:kern w:val="2"/>
          <w:sz w:val="24"/>
          <w:szCs w:val="24"/>
          <w:lang w:val="lv-LV" w:eastAsia="ar-SA"/>
        </w:rPr>
      </w:pPr>
      <w:r w:rsidRPr="00743103">
        <w:rPr>
          <w:kern w:val="2"/>
          <w:sz w:val="24"/>
          <w:szCs w:val="24"/>
          <w:lang w:val="lv-LV" w:eastAsia="ar-SA"/>
        </w:rPr>
        <w:t>13.1.4.</w:t>
      </w:r>
      <w:r w:rsidRPr="00743103">
        <w:rPr>
          <w:kern w:val="2"/>
          <w:sz w:val="24"/>
          <w:szCs w:val="24"/>
          <w:lang w:val="lv-LV" w:eastAsia="ar-SA"/>
        </w:rPr>
        <w:tab/>
        <w:t>piemaksu par darbu īpašos apstākļos;</w:t>
      </w:r>
    </w:p>
    <w:p w14:paraId="44562C78" w14:textId="77777777" w:rsidR="00671BBE" w:rsidRPr="00743103" w:rsidRDefault="00671BBE" w:rsidP="00671BBE">
      <w:pPr>
        <w:pStyle w:val="Sarakstarindkopa"/>
        <w:widowControl w:val="0"/>
        <w:tabs>
          <w:tab w:val="left" w:pos="0"/>
          <w:tab w:val="left" w:pos="426"/>
        </w:tabs>
        <w:suppressAutoHyphens/>
        <w:ind w:left="1985" w:hanging="851"/>
        <w:jc w:val="both"/>
        <w:rPr>
          <w:color w:val="000000"/>
          <w:kern w:val="2"/>
          <w:sz w:val="24"/>
          <w:szCs w:val="24"/>
          <w:lang w:val="lv-LV" w:eastAsia="ar-SA"/>
        </w:rPr>
      </w:pPr>
      <w:r w:rsidRPr="00743103">
        <w:rPr>
          <w:kern w:val="2"/>
          <w:sz w:val="24"/>
          <w:szCs w:val="24"/>
          <w:lang w:val="lv-LV" w:eastAsia="ar-SA"/>
        </w:rPr>
        <w:t xml:space="preserve">13.1.5.  </w:t>
      </w:r>
      <w:r w:rsidRPr="00743103">
        <w:rPr>
          <w:color w:val="000000"/>
          <w:kern w:val="2"/>
          <w:sz w:val="24"/>
          <w:szCs w:val="24"/>
          <w:lang w:val="lv-LV" w:eastAsia="ar-SA"/>
        </w:rPr>
        <w:t>rezerves fonda veidošanu un apmēru, nepārsniedzot speciālajos noteikumos noteikto, paredzot finansējumu pedagogu aizvietošanai slimības laikā, maternitātes pabalsta izmaksai, mājas apmācības noteikšanai ilgstoši slimojošam izglītojamam, pedagogu atvaļinājumu kompensācijām, piemaksām par papildu pedagoģisko darbu, atlaišanas pabalstiem u.c. gadījumiem;</w:t>
      </w:r>
    </w:p>
    <w:p w14:paraId="38F4CE23" w14:textId="77777777" w:rsidR="00671BBE" w:rsidRPr="00D82639" w:rsidRDefault="00671BBE" w:rsidP="00671BBE">
      <w:pPr>
        <w:pStyle w:val="Sarakstarindkopa"/>
        <w:widowControl w:val="0"/>
        <w:tabs>
          <w:tab w:val="left" w:pos="0"/>
          <w:tab w:val="left" w:pos="426"/>
        </w:tabs>
        <w:suppressAutoHyphens/>
        <w:ind w:left="1985" w:hanging="851"/>
        <w:jc w:val="both"/>
        <w:rPr>
          <w:color w:val="000000"/>
          <w:kern w:val="2"/>
          <w:sz w:val="24"/>
          <w:szCs w:val="24"/>
          <w:lang w:val="lv-LV" w:eastAsia="ar-SA"/>
        </w:rPr>
      </w:pPr>
      <w:r w:rsidRPr="00743103">
        <w:rPr>
          <w:color w:val="000000"/>
          <w:kern w:val="2"/>
          <w:sz w:val="24"/>
          <w:szCs w:val="24"/>
          <w:lang w:val="lv-LV" w:eastAsia="ar-SA"/>
        </w:rPr>
        <w:t>13.1.6. kritērijus pedagogu darba algas likmes paaugstināšanai un tās apmēru, ja to pieļauj apstiprinātais finansējums;”</w:t>
      </w:r>
    </w:p>
    <w:p w14:paraId="2294E6B0" w14:textId="77777777" w:rsidR="00671BBE" w:rsidRDefault="00671BBE" w:rsidP="00671BBE">
      <w:pPr>
        <w:pStyle w:val="Sarakstarindkopa"/>
        <w:widowControl w:val="0"/>
        <w:numPr>
          <w:ilvl w:val="0"/>
          <w:numId w:val="1"/>
        </w:numPr>
        <w:suppressAutoHyphens/>
        <w:jc w:val="both"/>
        <w:rPr>
          <w:sz w:val="24"/>
          <w:szCs w:val="24"/>
          <w:lang w:val="lv-LV"/>
        </w:rPr>
      </w:pPr>
      <w:r>
        <w:rPr>
          <w:sz w:val="24"/>
          <w:szCs w:val="24"/>
          <w:lang w:val="lv-LV"/>
        </w:rPr>
        <w:t>Lēmumu piemērot no 2023.gada 1.septembra.</w:t>
      </w:r>
    </w:p>
    <w:p w14:paraId="2F5A7E9A" w14:textId="4562BCD6" w:rsidR="00543AA5" w:rsidRDefault="00543AA5" w:rsidP="00671BBE">
      <w:pPr>
        <w:jc w:val="both"/>
        <w:rPr>
          <w:sz w:val="24"/>
          <w:szCs w:val="24"/>
          <w:lang w:val="lv-LV"/>
        </w:rPr>
      </w:pPr>
    </w:p>
    <w:p w14:paraId="209AA71E" w14:textId="77777777" w:rsidR="00543AA5" w:rsidRPr="00543AA5" w:rsidRDefault="00543AA5" w:rsidP="00543AA5">
      <w:pPr>
        <w:widowControl w:val="0"/>
        <w:suppressAutoHyphens/>
        <w:jc w:val="both"/>
        <w:rPr>
          <w:sz w:val="24"/>
          <w:szCs w:val="24"/>
          <w:lang w:val="lv-LV"/>
        </w:rPr>
      </w:pPr>
    </w:p>
    <w:sectPr w:rsidR="00543AA5" w:rsidRPr="00543AA5" w:rsidSect="000176E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8B5"/>
    <w:multiLevelType w:val="multilevel"/>
    <w:tmpl w:val="8D36EA00"/>
    <w:lvl w:ilvl="0">
      <w:start w:val="10"/>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715D3D81"/>
    <w:multiLevelType w:val="hybridMultilevel"/>
    <w:tmpl w:val="0930F436"/>
    <w:lvl w:ilvl="0" w:tplc="000C44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5019495">
    <w:abstractNumId w:val="1"/>
  </w:num>
  <w:num w:numId="2" w16cid:durableId="54900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6E"/>
    <w:rsid w:val="00016038"/>
    <w:rsid w:val="000176EF"/>
    <w:rsid w:val="000226EE"/>
    <w:rsid w:val="003D5C0A"/>
    <w:rsid w:val="003F552C"/>
    <w:rsid w:val="004B756E"/>
    <w:rsid w:val="004C7335"/>
    <w:rsid w:val="0053431C"/>
    <w:rsid w:val="00543AA5"/>
    <w:rsid w:val="00671BBE"/>
    <w:rsid w:val="006C1D84"/>
    <w:rsid w:val="00743103"/>
    <w:rsid w:val="00796528"/>
    <w:rsid w:val="008B5FED"/>
    <w:rsid w:val="00971624"/>
    <w:rsid w:val="00AA56D4"/>
    <w:rsid w:val="00AB0596"/>
    <w:rsid w:val="00B616EB"/>
    <w:rsid w:val="00D82639"/>
    <w:rsid w:val="00E61DF4"/>
    <w:rsid w:val="00EE785C"/>
    <w:rsid w:val="00EE78A6"/>
    <w:rsid w:val="00FD53E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D577"/>
  <w15:chartTrackingRefBased/>
  <w15:docId w15:val="{BDD26A00-1033-4F77-83DC-167CF0B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6528"/>
    <w:pPr>
      <w:spacing w:after="0" w:line="240" w:lineRule="auto"/>
    </w:pPr>
    <w:rPr>
      <w:rFonts w:eastAsia="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53E2"/>
    <w:pPr>
      <w:ind w:left="720"/>
      <w:contextualSpacing/>
    </w:pPr>
  </w:style>
  <w:style w:type="paragraph" w:styleId="Prskatjums">
    <w:name w:val="Revision"/>
    <w:hidden/>
    <w:uiPriority w:val="99"/>
    <w:semiHidden/>
    <w:rsid w:val="00016038"/>
    <w:pPr>
      <w:spacing w:after="0" w:line="240" w:lineRule="auto"/>
    </w:pPr>
    <w:rPr>
      <w:rFonts w:eastAsia="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67C2E-FF8A-4960-AB0C-6A9FD336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2673</Words>
  <Characters>1525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ŅEDAIVODINA</dc:creator>
  <cp:keywords/>
  <dc:description/>
  <cp:lastModifiedBy>Everita BALANDE</cp:lastModifiedBy>
  <cp:revision>2</cp:revision>
  <cp:lastPrinted>2023-09-14T07:34:00Z</cp:lastPrinted>
  <dcterms:created xsi:type="dcterms:W3CDTF">2023-09-19T06:52:00Z</dcterms:created>
  <dcterms:modified xsi:type="dcterms:W3CDTF">2023-09-19T06:52:00Z</dcterms:modified>
</cp:coreProperties>
</file>