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1F4A2" w14:textId="77777777" w:rsidR="00EC2534" w:rsidRPr="00EC2534" w:rsidRDefault="00EC2534" w:rsidP="00EC2534">
      <w:pPr>
        <w:spacing w:after="0" w:line="240" w:lineRule="auto"/>
        <w:jc w:val="right"/>
        <w:rPr>
          <w:rFonts w:ascii="Times New Roman" w:eastAsia="Calibri" w:hAnsi="Times New Roman" w:cs="Times New Roman"/>
          <w:i/>
          <w:color w:val="000000"/>
          <w:sz w:val="24"/>
          <w:szCs w:val="24"/>
        </w:rPr>
      </w:pPr>
      <w:r w:rsidRPr="00EC2534">
        <w:rPr>
          <w:rFonts w:ascii="Times New Roman" w:eastAsia="Calibri" w:hAnsi="Times New Roman" w:cs="Times New Roman"/>
          <w:i/>
          <w:color w:val="000000"/>
          <w:sz w:val="24"/>
          <w:szCs w:val="24"/>
        </w:rPr>
        <w:t>LĒMUMA PROJEKTS</w:t>
      </w:r>
    </w:p>
    <w:p w14:paraId="2512C9A3" w14:textId="77777777" w:rsidR="00EC2534" w:rsidRPr="00EC2534" w:rsidRDefault="00EC2534" w:rsidP="00EC2534">
      <w:pPr>
        <w:spacing w:after="0" w:line="240" w:lineRule="auto"/>
        <w:jc w:val="right"/>
        <w:rPr>
          <w:rFonts w:ascii="Times New Roman" w:eastAsia="Calibri" w:hAnsi="Times New Roman" w:cs="Times New Roman"/>
          <w:i/>
          <w:color w:val="000000"/>
          <w:sz w:val="24"/>
          <w:szCs w:val="24"/>
        </w:rPr>
      </w:pPr>
    </w:p>
    <w:p w14:paraId="5CCE4370" w14:textId="77777777" w:rsidR="00EC2534" w:rsidRPr="00EC2534" w:rsidRDefault="00EC2534" w:rsidP="00EC2534">
      <w:pPr>
        <w:spacing w:after="0" w:line="240" w:lineRule="auto"/>
        <w:jc w:val="center"/>
        <w:rPr>
          <w:rFonts w:ascii="Times New Roman" w:eastAsia="Calibri" w:hAnsi="Times New Roman" w:cs="Times New Roman"/>
          <w:b/>
          <w:sz w:val="24"/>
          <w:szCs w:val="24"/>
        </w:rPr>
      </w:pPr>
      <w:bookmarkStart w:id="0" w:name="_Hlk147416190"/>
      <w:r w:rsidRPr="00EC2534">
        <w:rPr>
          <w:rFonts w:ascii="Times New Roman" w:eastAsia="Calibri" w:hAnsi="Times New Roman" w:cs="Times New Roman"/>
          <w:b/>
          <w:color w:val="000000"/>
          <w:sz w:val="24"/>
          <w:szCs w:val="24"/>
        </w:rPr>
        <w:t xml:space="preserve">Par saistošo noteikumu Nr._/2023 </w:t>
      </w:r>
      <w:r w:rsidRPr="00EC2534">
        <w:rPr>
          <w:rFonts w:ascii="Times New Roman" w:eastAsia="Calibri" w:hAnsi="Times New Roman" w:cs="Times New Roman"/>
          <w:b/>
          <w:color w:val="000000"/>
          <w:kern w:val="3"/>
          <w:sz w:val="24"/>
          <w:szCs w:val="24"/>
          <w:lang w:eastAsia="zh-CN" w:bidi="hi-IN"/>
        </w:rPr>
        <w:t>“</w:t>
      </w:r>
      <w:r w:rsidRPr="00EC2534">
        <w:rPr>
          <w:rFonts w:ascii="Times New Roman" w:eastAsia="Calibri" w:hAnsi="Times New Roman" w:cs="Times New Roman"/>
          <w:b/>
          <w:sz w:val="24"/>
          <w:szCs w:val="24"/>
        </w:rPr>
        <w:t>Par mājas (istabas) dzīvnieku turēšanu Alūksnes novadā</w:t>
      </w:r>
      <w:r w:rsidRPr="00EC2534">
        <w:rPr>
          <w:rFonts w:ascii="Times New Roman" w:eastAsia="Times New Roman" w:hAnsi="Times New Roman" w:cs="Times New Roman"/>
          <w:b/>
          <w:sz w:val="24"/>
          <w:szCs w:val="24"/>
          <w:lang w:eastAsia="lv-LV"/>
        </w:rPr>
        <w:t>”</w:t>
      </w:r>
    </w:p>
    <w:p w14:paraId="6FFDF5A1" w14:textId="77777777" w:rsidR="00EC2534" w:rsidRPr="00EC2534" w:rsidRDefault="00EC2534" w:rsidP="00EC2534">
      <w:pPr>
        <w:spacing w:after="0" w:line="240" w:lineRule="auto"/>
        <w:jc w:val="center"/>
        <w:rPr>
          <w:rFonts w:ascii="Times New Roman" w:eastAsia="Calibri" w:hAnsi="Times New Roman" w:cs="Times New Roman"/>
          <w:b/>
          <w:bCs/>
          <w:color w:val="000000"/>
          <w:sz w:val="24"/>
          <w:szCs w:val="24"/>
        </w:rPr>
      </w:pPr>
      <w:r w:rsidRPr="00EC2534">
        <w:rPr>
          <w:rFonts w:ascii="Times New Roman" w:eastAsia="Calibri" w:hAnsi="Times New Roman" w:cs="Times New Roman"/>
          <w:b/>
          <w:bCs/>
          <w:color w:val="000000"/>
          <w:sz w:val="24"/>
          <w:szCs w:val="24"/>
        </w:rPr>
        <w:t>izdošanu</w:t>
      </w:r>
    </w:p>
    <w:p w14:paraId="7CC50870" w14:textId="77777777" w:rsidR="00EC2534" w:rsidRPr="00EC2534" w:rsidRDefault="00EC2534" w:rsidP="00EC2534">
      <w:pPr>
        <w:spacing w:after="0" w:line="240" w:lineRule="auto"/>
        <w:jc w:val="center"/>
        <w:rPr>
          <w:rFonts w:ascii="Times New Roman" w:eastAsia="Calibri" w:hAnsi="Times New Roman" w:cs="Times New Roman"/>
          <w:b/>
          <w:color w:val="000000"/>
          <w:sz w:val="24"/>
          <w:szCs w:val="24"/>
        </w:rPr>
      </w:pPr>
    </w:p>
    <w:p w14:paraId="2DE1A0B5" w14:textId="77777777" w:rsidR="00EC2534" w:rsidRPr="00EC2534" w:rsidRDefault="00EC2534" w:rsidP="00EC2534">
      <w:pPr>
        <w:widowControl w:val="0"/>
        <w:suppressAutoHyphens/>
        <w:autoSpaceDN w:val="0"/>
        <w:spacing w:after="0" w:line="240" w:lineRule="auto"/>
        <w:ind w:firstLine="720"/>
        <w:jc w:val="both"/>
        <w:textAlignment w:val="baseline"/>
        <w:rPr>
          <w:rFonts w:ascii="Times New Roman" w:eastAsia="Calibri" w:hAnsi="Times New Roman" w:cs="Times New Roman"/>
          <w:iCs/>
          <w:color w:val="000000"/>
          <w:kern w:val="3"/>
          <w:sz w:val="24"/>
          <w:szCs w:val="24"/>
          <w:lang w:eastAsia="zh-CN" w:bidi="hi-IN"/>
        </w:rPr>
      </w:pPr>
      <w:bookmarkStart w:id="1" w:name="_Hlk3530740"/>
      <w:r w:rsidRPr="00EC2534">
        <w:rPr>
          <w:rFonts w:ascii="Times New Roman" w:eastAsia="Calibri" w:hAnsi="Times New Roman" w:cs="Times New Roman"/>
          <w:iCs/>
          <w:color w:val="000000"/>
          <w:kern w:val="3"/>
          <w:sz w:val="24"/>
          <w:szCs w:val="24"/>
          <w:lang w:eastAsia="zh-CN" w:bidi="hi-IN"/>
        </w:rPr>
        <w:t>Pamatojoties uz Pašvaldību likuma 45. panta otrās daļas 5. punktu</w:t>
      </w:r>
      <w:bookmarkEnd w:id="1"/>
      <w:r w:rsidRPr="00EC2534">
        <w:rPr>
          <w:rFonts w:ascii="Times New Roman" w:eastAsia="Calibri" w:hAnsi="Times New Roman" w:cs="Times New Roman"/>
          <w:iCs/>
          <w:color w:val="000000"/>
          <w:kern w:val="3"/>
          <w:sz w:val="24"/>
          <w:szCs w:val="24"/>
          <w:lang w:eastAsia="zh-CN" w:bidi="hi-IN"/>
        </w:rPr>
        <w:t xml:space="preserve">, </w:t>
      </w:r>
      <w:r w:rsidRPr="00EC2534">
        <w:rPr>
          <w:rFonts w:ascii="Times New Roman" w:eastAsia="Calibri" w:hAnsi="Times New Roman" w:cs="Times New Roman"/>
          <w:sz w:val="24"/>
          <w:szCs w:val="24"/>
        </w:rPr>
        <w:t>Dzīvnieku aizsardzības likuma 8. panta trešo un ceturto daļu, Ministru kabineta 2006. gada 4. aprīļa noteikumiem Nr.266 “Labturības prasības mājas (istabas) dzīvnieku turēšanai, tirdzniecībai un demonstrēšanai publiskās izstādēs, kā arī suņu apmācībai” 13. punktu, Veterinārmedicīnas likuma 21.</w:t>
      </w:r>
      <w:r w:rsidRPr="00EC2534">
        <w:rPr>
          <w:rFonts w:ascii="Times New Roman" w:eastAsia="Calibri" w:hAnsi="Times New Roman" w:cs="Times New Roman"/>
          <w:sz w:val="24"/>
          <w:szCs w:val="24"/>
          <w:vertAlign w:val="superscript"/>
        </w:rPr>
        <w:t>3</w:t>
      </w:r>
      <w:r w:rsidRPr="00EC2534">
        <w:rPr>
          <w:rFonts w:ascii="Times New Roman" w:eastAsia="Calibri" w:hAnsi="Times New Roman" w:cs="Times New Roman"/>
          <w:sz w:val="24"/>
          <w:szCs w:val="24"/>
        </w:rPr>
        <w:t xml:space="preserve"> panta trešo daļu,</w:t>
      </w:r>
      <w:r w:rsidRPr="00EC2534">
        <w:rPr>
          <w:rFonts w:ascii="Times New Roman" w:eastAsia="Calibri" w:hAnsi="Times New Roman" w:cs="Times New Roman"/>
          <w:iCs/>
          <w:color w:val="000000"/>
          <w:kern w:val="3"/>
          <w:sz w:val="24"/>
          <w:szCs w:val="24"/>
          <w:lang w:eastAsia="zh-CN" w:bidi="hi-IN"/>
        </w:rPr>
        <w:t xml:space="preserve"> </w:t>
      </w:r>
      <w:r w:rsidRPr="00EC2534">
        <w:rPr>
          <w:rFonts w:ascii="Times New Roman" w:eastAsia="Calibri" w:hAnsi="Times New Roman" w:cs="Times New Roman"/>
          <w:sz w:val="24"/>
          <w:szCs w:val="24"/>
        </w:rPr>
        <w:t>Ministru kabineta 2012. gada 2. oktobra noteikumu Nr.678 “Klaiņojošo suņu un kaķu izķeršanas prasības” 16. punktu,</w:t>
      </w:r>
      <w:r w:rsidRPr="00EC2534">
        <w:rPr>
          <w:rFonts w:ascii="Times New Roman" w:eastAsia="Calibri" w:hAnsi="Times New Roman" w:cs="Times New Roman"/>
          <w:iCs/>
          <w:color w:val="000000"/>
          <w:kern w:val="3"/>
          <w:sz w:val="24"/>
          <w:szCs w:val="24"/>
          <w:lang w:eastAsia="zh-CN" w:bidi="hi-IN"/>
        </w:rPr>
        <w:t xml:space="preserve"> </w:t>
      </w:r>
    </w:p>
    <w:p w14:paraId="43DF0882" w14:textId="77777777" w:rsidR="00EC2534" w:rsidRPr="00EC2534" w:rsidRDefault="00EC2534" w:rsidP="00EC2534">
      <w:pPr>
        <w:widowControl w:val="0"/>
        <w:suppressAutoHyphens/>
        <w:autoSpaceDN w:val="0"/>
        <w:spacing w:after="0" w:line="240" w:lineRule="auto"/>
        <w:ind w:firstLine="720"/>
        <w:jc w:val="both"/>
        <w:textAlignment w:val="baseline"/>
        <w:rPr>
          <w:rFonts w:ascii="Times New Roman" w:eastAsia="Calibri" w:hAnsi="Times New Roman" w:cs="Times New Roman"/>
          <w:iCs/>
          <w:color w:val="000000"/>
          <w:kern w:val="3"/>
          <w:sz w:val="24"/>
          <w:szCs w:val="24"/>
          <w:lang w:eastAsia="zh-CN" w:bidi="hi-IN"/>
        </w:rPr>
      </w:pPr>
    </w:p>
    <w:p w14:paraId="5E564B60" w14:textId="77777777" w:rsidR="00EC2534" w:rsidRPr="00EC2534" w:rsidRDefault="00EC2534" w:rsidP="00EC2534">
      <w:pPr>
        <w:spacing w:after="0" w:line="240" w:lineRule="auto"/>
        <w:ind w:firstLine="426"/>
        <w:jc w:val="both"/>
        <w:rPr>
          <w:rFonts w:ascii="Times New Roman" w:eastAsia="Times New Roman" w:hAnsi="Times New Roman" w:cs="Times New Roman"/>
          <w:sz w:val="24"/>
          <w:szCs w:val="24"/>
          <w:lang w:eastAsia="lv-LV"/>
        </w:rPr>
      </w:pPr>
      <w:r w:rsidRPr="00EC2534">
        <w:rPr>
          <w:rFonts w:ascii="Times New Roman" w:eastAsia="Calibri" w:hAnsi="Times New Roman" w:cs="Times New Roman"/>
          <w:color w:val="000000"/>
          <w:kern w:val="3"/>
          <w:sz w:val="24"/>
          <w:szCs w:val="24"/>
          <w:lang w:eastAsia="zh-CN" w:bidi="hi-IN"/>
        </w:rPr>
        <w:t>Izdot saistošos noteikumus Nr._/2023 “</w:t>
      </w:r>
      <w:r w:rsidRPr="00EC2534">
        <w:rPr>
          <w:rFonts w:ascii="Times New Roman" w:eastAsia="Calibri" w:hAnsi="Times New Roman" w:cs="Times New Roman"/>
          <w:sz w:val="24"/>
          <w:szCs w:val="24"/>
        </w:rPr>
        <w:t>Par mājas (istabas) dzīvnieku turēšanu Alūksnes novadā</w:t>
      </w:r>
      <w:r w:rsidRPr="00EC2534">
        <w:rPr>
          <w:rFonts w:ascii="Times New Roman" w:eastAsia="Times New Roman" w:hAnsi="Times New Roman" w:cs="Times New Roman"/>
          <w:sz w:val="24"/>
          <w:szCs w:val="24"/>
          <w:lang w:eastAsia="lv-LV"/>
        </w:rPr>
        <w:t>”.</w:t>
      </w:r>
    </w:p>
    <w:bookmarkEnd w:id="0"/>
    <w:p w14:paraId="2F968E26" w14:textId="77777777" w:rsidR="00EC2534" w:rsidRPr="00EC2534" w:rsidRDefault="00EC2534" w:rsidP="00EC2534">
      <w:pPr>
        <w:spacing w:after="0" w:line="240" w:lineRule="auto"/>
        <w:ind w:firstLine="426"/>
        <w:rPr>
          <w:rFonts w:ascii="Times New Roman" w:eastAsia="Times New Roman" w:hAnsi="Times New Roman" w:cs="Times New Roman"/>
          <w:sz w:val="24"/>
          <w:szCs w:val="24"/>
          <w:lang w:eastAsia="lv-LV"/>
        </w:rPr>
      </w:pPr>
    </w:p>
    <w:p w14:paraId="5FDEDAF9" w14:textId="77777777" w:rsidR="00EC2534" w:rsidRDefault="00EC2534" w:rsidP="00EC2534">
      <w:pPr>
        <w:spacing w:after="0" w:line="240" w:lineRule="auto"/>
        <w:rPr>
          <w:rFonts w:ascii="Times New Roman" w:hAnsi="Times New Roman" w:cs="Times New Roman"/>
          <w:i/>
          <w:iCs/>
          <w:color w:val="000000" w:themeColor="text1"/>
          <w:sz w:val="24"/>
          <w:szCs w:val="24"/>
        </w:rPr>
      </w:pPr>
    </w:p>
    <w:p w14:paraId="15EC4F12" w14:textId="50FEF3E1" w:rsidR="001D59EA" w:rsidRDefault="001D59EA" w:rsidP="001D59EA">
      <w:pPr>
        <w:spacing w:after="0" w:line="240" w:lineRule="auto"/>
        <w:jc w:val="right"/>
        <w:rPr>
          <w:rFonts w:ascii="Times New Roman" w:hAnsi="Times New Roman" w:cs="Times New Roman"/>
          <w:i/>
          <w:iCs/>
          <w:color w:val="000000" w:themeColor="text1"/>
          <w:sz w:val="24"/>
          <w:szCs w:val="24"/>
        </w:rPr>
      </w:pPr>
      <w:r w:rsidRPr="007F1B06">
        <w:rPr>
          <w:rFonts w:ascii="Times New Roman" w:hAnsi="Times New Roman" w:cs="Times New Roman"/>
          <w:i/>
          <w:iCs/>
          <w:color w:val="000000" w:themeColor="text1"/>
          <w:sz w:val="24"/>
          <w:szCs w:val="24"/>
        </w:rPr>
        <w:t>Projekts</w:t>
      </w:r>
    </w:p>
    <w:p w14:paraId="25A216EB" w14:textId="77777777" w:rsidR="001D59EA" w:rsidRPr="007F1B06" w:rsidRDefault="001D59EA" w:rsidP="001D59EA">
      <w:pPr>
        <w:spacing w:after="0" w:line="240" w:lineRule="auto"/>
        <w:jc w:val="right"/>
        <w:rPr>
          <w:rFonts w:ascii="Times New Roman" w:hAnsi="Times New Roman" w:cs="Times New Roman"/>
          <w:i/>
          <w:iCs/>
          <w:color w:val="000000" w:themeColor="text1"/>
          <w:sz w:val="24"/>
          <w:szCs w:val="24"/>
        </w:rPr>
      </w:pPr>
    </w:p>
    <w:p w14:paraId="565603BF" w14:textId="77777777" w:rsidR="001D59EA" w:rsidRDefault="001D59EA" w:rsidP="001D59EA">
      <w:pPr>
        <w:spacing w:after="0" w:line="240" w:lineRule="auto"/>
        <w:jc w:val="center"/>
        <w:rPr>
          <w:rFonts w:ascii="Times New Roman" w:hAnsi="Times New Roman" w:cs="Times New Roman"/>
          <w:b/>
          <w:sz w:val="24"/>
          <w:szCs w:val="24"/>
        </w:rPr>
      </w:pPr>
      <w:bookmarkStart w:id="2" w:name="_Hlk147416232"/>
      <w:r w:rsidRPr="007F1B06">
        <w:rPr>
          <w:rFonts w:ascii="Times New Roman" w:hAnsi="Times New Roman" w:cs="Times New Roman"/>
          <w:b/>
          <w:sz w:val="24"/>
          <w:szCs w:val="24"/>
        </w:rPr>
        <w:t>Par mājas (istabas) dzīvnieku turēšanu Alūksnes novadā</w:t>
      </w:r>
    </w:p>
    <w:p w14:paraId="3CDA9014" w14:textId="77777777" w:rsidR="001D59EA" w:rsidRPr="007F1B06" w:rsidRDefault="001D59EA" w:rsidP="001D59EA">
      <w:pPr>
        <w:spacing w:after="0" w:line="240" w:lineRule="auto"/>
        <w:jc w:val="center"/>
        <w:rPr>
          <w:rFonts w:ascii="Times New Roman" w:hAnsi="Times New Roman" w:cs="Times New Roman"/>
          <w:b/>
          <w:sz w:val="24"/>
          <w:szCs w:val="24"/>
        </w:rPr>
      </w:pPr>
    </w:p>
    <w:p w14:paraId="27D61301" w14:textId="77777777" w:rsidR="001D59EA" w:rsidRPr="007F1B06" w:rsidRDefault="001D59EA" w:rsidP="001D59EA">
      <w:pPr>
        <w:spacing w:after="0" w:line="240" w:lineRule="auto"/>
        <w:jc w:val="right"/>
        <w:rPr>
          <w:rFonts w:ascii="Times New Roman" w:hAnsi="Times New Roman" w:cs="Times New Roman"/>
          <w:i/>
          <w:iCs/>
          <w:sz w:val="24"/>
          <w:szCs w:val="24"/>
        </w:rPr>
      </w:pPr>
      <w:r w:rsidRPr="007F1B06">
        <w:rPr>
          <w:rFonts w:ascii="Times New Roman" w:hAnsi="Times New Roman" w:cs="Times New Roman"/>
          <w:i/>
          <w:iCs/>
          <w:sz w:val="24"/>
          <w:szCs w:val="24"/>
        </w:rPr>
        <w:t xml:space="preserve"> Izdoti saskaņā ar</w:t>
      </w:r>
    </w:p>
    <w:p w14:paraId="5AA3C8A1" w14:textId="3136A946" w:rsidR="001D59EA" w:rsidRPr="007F1B06" w:rsidRDefault="001D59EA" w:rsidP="001D59EA">
      <w:pPr>
        <w:spacing w:after="0" w:line="240" w:lineRule="auto"/>
        <w:jc w:val="right"/>
        <w:rPr>
          <w:rFonts w:ascii="Times New Roman" w:hAnsi="Times New Roman" w:cs="Times New Roman"/>
          <w:i/>
          <w:iCs/>
          <w:sz w:val="24"/>
          <w:szCs w:val="24"/>
        </w:rPr>
      </w:pPr>
      <w:r w:rsidRPr="007F1B06">
        <w:rPr>
          <w:rFonts w:ascii="Times New Roman" w:hAnsi="Times New Roman" w:cs="Times New Roman"/>
          <w:i/>
          <w:iCs/>
          <w:sz w:val="24"/>
          <w:szCs w:val="24"/>
        </w:rPr>
        <w:t>Pašvaldību likuma 45.</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 xml:space="preserve">panta </w:t>
      </w:r>
      <w:r>
        <w:rPr>
          <w:rFonts w:ascii="Times New Roman" w:hAnsi="Times New Roman" w:cs="Times New Roman"/>
          <w:i/>
          <w:iCs/>
          <w:sz w:val="24"/>
          <w:szCs w:val="24"/>
        </w:rPr>
        <w:t xml:space="preserve">otrās </w:t>
      </w:r>
      <w:r w:rsidRPr="007F1B06">
        <w:rPr>
          <w:rFonts w:ascii="Times New Roman" w:hAnsi="Times New Roman" w:cs="Times New Roman"/>
          <w:i/>
          <w:iCs/>
          <w:sz w:val="24"/>
          <w:szCs w:val="24"/>
        </w:rPr>
        <w:t>daļas 5.</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punktu,</w:t>
      </w:r>
    </w:p>
    <w:p w14:paraId="5854BC54" w14:textId="1908A6C4" w:rsidR="001D59EA" w:rsidRPr="007F1B06" w:rsidRDefault="001D59EA" w:rsidP="001D59EA">
      <w:pPr>
        <w:spacing w:after="0" w:line="240" w:lineRule="auto"/>
        <w:jc w:val="right"/>
        <w:rPr>
          <w:rFonts w:ascii="Times New Roman" w:hAnsi="Times New Roman" w:cs="Times New Roman"/>
          <w:i/>
          <w:iCs/>
          <w:sz w:val="24"/>
          <w:szCs w:val="24"/>
        </w:rPr>
      </w:pPr>
      <w:r w:rsidRPr="007F1B06">
        <w:rPr>
          <w:rFonts w:ascii="Times New Roman" w:hAnsi="Times New Roman" w:cs="Times New Roman"/>
          <w:i/>
          <w:iCs/>
          <w:sz w:val="24"/>
          <w:szCs w:val="24"/>
        </w:rPr>
        <w:t>Dzīvnieku aizsardzības likuma 8.</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 xml:space="preserve">panta trešo un </w:t>
      </w:r>
      <w:r>
        <w:rPr>
          <w:rFonts w:ascii="Times New Roman" w:hAnsi="Times New Roman" w:cs="Times New Roman"/>
          <w:i/>
          <w:iCs/>
          <w:sz w:val="24"/>
          <w:szCs w:val="24"/>
        </w:rPr>
        <w:t xml:space="preserve">ceturto </w:t>
      </w:r>
      <w:r w:rsidRPr="007F1B06">
        <w:rPr>
          <w:rFonts w:ascii="Times New Roman" w:hAnsi="Times New Roman" w:cs="Times New Roman"/>
          <w:i/>
          <w:iCs/>
          <w:sz w:val="24"/>
          <w:szCs w:val="24"/>
        </w:rPr>
        <w:t>daļu,</w:t>
      </w:r>
    </w:p>
    <w:p w14:paraId="45C9B550" w14:textId="5CBFE6E7" w:rsidR="001D59EA" w:rsidRDefault="001D59EA" w:rsidP="001D59EA">
      <w:pPr>
        <w:spacing w:after="0" w:line="240" w:lineRule="auto"/>
        <w:jc w:val="right"/>
        <w:rPr>
          <w:rFonts w:ascii="Times New Roman" w:hAnsi="Times New Roman" w:cs="Times New Roman"/>
          <w:i/>
          <w:iCs/>
          <w:sz w:val="24"/>
          <w:szCs w:val="24"/>
        </w:rPr>
      </w:pPr>
      <w:r w:rsidRPr="007F1B06">
        <w:rPr>
          <w:rFonts w:ascii="Times New Roman" w:hAnsi="Times New Roman" w:cs="Times New Roman"/>
          <w:i/>
          <w:iCs/>
          <w:sz w:val="24"/>
          <w:szCs w:val="24"/>
        </w:rPr>
        <w:t>Ministru kabineta 2006.</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gada 4.</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aprīļa noteikumiem Nr.</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266</w:t>
      </w:r>
      <w:r>
        <w:rPr>
          <w:rFonts w:ascii="Times New Roman" w:hAnsi="Times New Roman" w:cs="Times New Roman"/>
          <w:i/>
          <w:iCs/>
          <w:sz w:val="24"/>
          <w:szCs w:val="24"/>
        </w:rPr>
        <w:t xml:space="preserve"> “</w:t>
      </w:r>
      <w:r w:rsidRPr="007F1B06">
        <w:rPr>
          <w:rFonts w:ascii="Times New Roman" w:hAnsi="Times New Roman" w:cs="Times New Roman"/>
          <w:i/>
          <w:iCs/>
          <w:sz w:val="24"/>
          <w:szCs w:val="24"/>
        </w:rPr>
        <w:t xml:space="preserve">Labturības prasības mājas (istabas) dzīvnieku turēšanai, tirdzniecībai un demonstrēšanai publiskās izstādēs, </w:t>
      </w:r>
    </w:p>
    <w:p w14:paraId="663D8CE3" w14:textId="2282BE85" w:rsidR="001D59EA" w:rsidRPr="007F1B06" w:rsidRDefault="001D59EA" w:rsidP="001D59EA">
      <w:pPr>
        <w:spacing w:after="0" w:line="240" w:lineRule="auto"/>
        <w:jc w:val="right"/>
        <w:rPr>
          <w:rFonts w:ascii="Times New Roman" w:hAnsi="Times New Roman" w:cs="Times New Roman"/>
          <w:i/>
          <w:iCs/>
          <w:sz w:val="24"/>
          <w:szCs w:val="24"/>
        </w:rPr>
      </w:pPr>
      <w:r w:rsidRPr="007F1B06">
        <w:rPr>
          <w:rFonts w:ascii="Times New Roman" w:hAnsi="Times New Roman" w:cs="Times New Roman"/>
          <w:i/>
          <w:iCs/>
          <w:sz w:val="24"/>
          <w:szCs w:val="24"/>
        </w:rPr>
        <w:t>kā arī suņu apmācībai”</w:t>
      </w:r>
      <w:r>
        <w:rPr>
          <w:rFonts w:ascii="Times New Roman" w:hAnsi="Times New Roman" w:cs="Times New Roman"/>
          <w:i/>
          <w:iCs/>
          <w:sz w:val="24"/>
          <w:szCs w:val="24"/>
        </w:rPr>
        <w:t>13.</w:t>
      </w:r>
      <w:r w:rsidR="00DE115A">
        <w:rPr>
          <w:rFonts w:ascii="Times New Roman" w:hAnsi="Times New Roman" w:cs="Times New Roman"/>
          <w:i/>
          <w:iCs/>
          <w:sz w:val="24"/>
          <w:szCs w:val="24"/>
        </w:rPr>
        <w:t> </w:t>
      </w:r>
      <w:r>
        <w:rPr>
          <w:rFonts w:ascii="Times New Roman" w:hAnsi="Times New Roman" w:cs="Times New Roman"/>
          <w:i/>
          <w:iCs/>
          <w:sz w:val="24"/>
          <w:szCs w:val="24"/>
        </w:rPr>
        <w:t>punktu,</w:t>
      </w:r>
    </w:p>
    <w:p w14:paraId="6252BD99" w14:textId="77777777" w:rsidR="001D59EA" w:rsidRPr="007F1B06" w:rsidRDefault="001D59EA" w:rsidP="001D59EA">
      <w:pPr>
        <w:spacing w:after="0" w:line="240" w:lineRule="auto"/>
        <w:jc w:val="right"/>
        <w:rPr>
          <w:rFonts w:ascii="Times New Roman" w:hAnsi="Times New Roman" w:cs="Times New Roman"/>
          <w:i/>
          <w:iCs/>
          <w:sz w:val="24"/>
          <w:szCs w:val="24"/>
        </w:rPr>
      </w:pPr>
      <w:r w:rsidRPr="007F1B06">
        <w:rPr>
          <w:rFonts w:ascii="Times New Roman" w:hAnsi="Times New Roman" w:cs="Times New Roman"/>
          <w:i/>
          <w:iCs/>
          <w:sz w:val="24"/>
          <w:szCs w:val="24"/>
        </w:rPr>
        <w:t>Veterinārmedicīnas likuma 21.</w:t>
      </w:r>
      <w:r w:rsidRPr="00DC3658">
        <w:rPr>
          <w:rFonts w:ascii="Times New Roman" w:hAnsi="Times New Roman" w:cs="Times New Roman"/>
          <w:i/>
          <w:iCs/>
          <w:sz w:val="24"/>
          <w:szCs w:val="24"/>
          <w:vertAlign w:val="superscript"/>
        </w:rPr>
        <w:t>3</w:t>
      </w:r>
      <w:r w:rsidRPr="007F1B06">
        <w:rPr>
          <w:rFonts w:ascii="Times New Roman" w:hAnsi="Times New Roman" w:cs="Times New Roman"/>
          <w:i/>
          <w:iCs/>
          <w:sz w:val="24"/>
          <w:szCs w:val="24"/>
        </w:rPr>
        <w:t>panta trešo daļu,</w:t>
      </w:r>
    </w:p>
    <w:p w14:paraId="1B408E52" w14:textId="77082910" w:rsidR="001D59EA" w:rsidRPr="007F1B06" w:rsidRDefault="001D59EA" w:rsidP="001D59EA">
      <w:pPr>
        <w:spacing w:after="0" w:line="240" w:lineRule="auto"/>
        <w:jc w:val="right"/>
        <w:rPr>
          <w:rFonts w:ascii="Times New Roman" w:hAnsi="Times New Roman" w:cs="Times New Roman"/>
          <w:i/>
          <w:iCs/>
          <w:sz w:val="24"/>
          <w:szCs w:val="24"/>
        </w:rPr>
      </w:pPr>
      <w:r w:rsidRPr="007F1B06">
        <w:rPr>
          <w:rFonts w:ascii="Times New Roman" w:hAnsi="Times New Roman" w:cs="Times New Roman"/>
          <w:i/>
          <w:iCs/>
          <w:sz w:val="24"/>
          <w:szCs w:val="24"/>
        </w:rPr>
        <w:t>Ministru kabineta 2012.</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gada 2.</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oktobra noteikumu Nr.</w:t>
      </w:r>
      <w:r w:rsidR="00EC2534">
        <w:rPr>
          <w:rFonts w:ascii="Times New Roman" w:hAnsi="Times New Roman" w:cs="Times New Roman"/>
          <w:i/>
          <w:iCs/>
          <w:sz w:val="24"/>
          <w:szCs w:val="24"/>
        </w:rPr>
        <w:t> </w:t>
      </w:r>
      <w:r w:rsidRPr="007F1B06">
        <w:rPr>
          <w:rFonts w:ascii="Times New Roman" w:hAnsi="Times New Roman" w:cs="Times New Roman"/>
          <w:i/>
          <w:iCs/>
          <w:sz w:val="24"/>
          <w:szCs w:val="24"/>
        </w:rPr>
        <w:t xml:space="preserve">678 </w:t>
      </w:r>
      <w:r>
        <w:rPr>
          <w:rFonts w:ascii="Times New Roman" w:hAnsi="Times New Roman" w:cs="Times New Roman"/>
          <w:i/>
          <w:iCs/>
          <w:sz w:val="24"/>
          <w:szCs w:val="24"/>
        </w:rPr>
        <w:t>“</w:t>
      </w:r>
      <w:r w:rsidRPr="007F1B06">
        <w:rPr>
          <w:rFonts w:ascii="Times New Roman" w:hAnsi="Times New Roman" w:cs="Times New Roman"/>
          <w:i/>
          <w:iCs/>
          <w:sz w:val="24"/>
          <w:szCs w:val="24"/>
        </w:rPr>
        <w:t>Klaiņojošo suņu un kaķu izķeršanas prasības” 16.</w:t>
      </w:r>
      <w:r w:rsidR="00DE115A">
        <w:rPr>
          <w:rFonts w:ascii="Times New Roman" w:hAnsi="Times New Roman" w:cs="Times New Roman"/>
          <w:i/>
          <w:iCs/>
          <w:sz w:val="24"/>
          <w:szCs w:val="24"/>
        </w:rPr>
        <w:t> </w:t>
      </w:r>
      <w:r w:rsidRPr="007F1B06">
        <w:rPr>
          <w:rFonts w:ascii="Times New Roman" w:hAnsi="Times New Roman" w:cs="Times New Roman"/>
          <w:i/>
          <w:iCs/>
          <w:sz w:val="24"/>
          <w:szCs w:val="24"/>
        </w:rPr>
        <w:t>punktu,</w:t>
      </w:r>
    </w:p>
    <w:p w14:paraId="16A09D4F" w14:textId="77777777" w:rsidR="001D59EA" w:rsidRDefault="001D59EA" w:rsidP="001D59EA">
      <w:pPr>
        <w:spacing w:after="0" w:line="240" w:lineRule="auto"/>
        <w:jc w:val="center"/>
        <w:rPr>
          <w:rFonts w:ascii="Times New Roman" w:hAnsi="Times New Roman" w:cs="Times New Roman"/>
          <w:b/>
          <w:sz w:val="24"/>
          <w:szCs w:val="24"/>
        </w:rPr>
      </w:pPr>
    </w:p>
    <w:p w14:paraId="2ABF980C" w14:textId="77777777" w:rsidR="001D59EA" w:rsidRDefault="001D59EA" w:rsidP="001D59EA">
      <w:pPr>
        <w:spacing w:after="0" w:line="240" w:lineRule="auto"/>
        <w:jc w:val="center"/>
        <w:rPr>
          <w:rFonts w:ascii="Times New Roman" w:hAnsi="Times New Roman" w:cs="Times New Roman"/>
          <w:b/>
          <w:sz w:val="24"/>
          <w:szCs w:val="24"/>
        </w:rPr>
      </w:pPr>
      <w:r w:rsidRPr="007F1B06">
        <w:rPr>
          <w:rFonts w:ascii="Times New Roman" w:hAnsi="Times New Roman" w:cs="Times New Roman"/>
          <w:b/>
          <w:sz w:val="24"/>
          <w:szCs w:val="24"/>
        </w:rPr>
        <w:t>I. Vispārīgie jautājumi</w:t>
      </w:r>
    </w:p>
    <w:p w14:paraId="1338CE9E" w14:textId="77777777" w:rsidR="001D59EA" w:rsidRPr="007F1B06" w:rsidRDefault="001D59EA" w:rsidP="001D59EA">
      <w:pPr>
        <w:spacing w:after="0" w:line="240" w:lineRule="auto"/>
        <w:jc w:val="center"/>
        <w:rPr>
          <w:rFonts w:ascii="Times New Roman" w:hAnsi="Times New Roman" w:cs="Times New Roman"/>
          <w:b/>
          <w:sz w:val="24"/>
          <w:szCs w:val="24"/>
        </w:rPr>
      </w:pPr>
    </w:p>
    <w:p w14:paraId="055B371A"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Saistošie noteikumi nosaka prasības mājas (istabas) dzīvnieku turēšanai Alūksnes novadā, mājas (istabas) dzīvnieku īpašnieka un turētāja tiesības un pienākumus, atbildību par noteikumu neievērošanu, kā arī klaiņojošo dzīvnieku izķeršanas kārtību Alūksnes novadā. </w:t>
      </w:r>
    </w:p>
    <w:p w14:paraId="175DA0A9"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Saistošo noteikumu mērķis ir: </w:t>
      </w:r>
    </w:p>
    <w:p w14:paraId="7DE9406B" w14:textId="77777777" w:rsidR="001D59EA" w:rsidRPr="007F1B06" w:rsidRDefault="001D59EA" w:rsidP="001D59EA">
      <w:pPr>
        <w:pStyle w:val="Sarakstarindkopa"/>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2.1.nodrošināt tīru un veselīgu vidi Alūksnes novada teritorijā, lai dzīvnieku turēšana neradītu draudus cilvēkiem un dzīvniekiem; </w:t>
      </w:r>
    </w:p>
    <w:p w14:paraId="78593E95" w14:textId="77777777" w:rsidR="001D59EA" w:rsidRPr="007F1B06" w:rsidRDefault="001D59EA" w:rsidP="001D59EA">
      <w:pPr>
        <w:pStyle w:val="Sarakstarindkopa"/>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2.2.novērst mājas (istabas) dzīvnieku klaiņošanu. </w:t>
      </w:r>
    </w:p>
    <w:p w14:paraId="12C2C1C2" w14:textId="77777777" w:rsidR="001D59EA" w:rsidRDefault="001D59EA" w:rsidP="001D59EA">
      <w:pPr>
        <w:spacing w:after="0" w:line="240" w:lineRule="auto"/>
        <w:jc w:val="both"/>
        <w:rPr>
          <w:rFonts w:ascii="Times New Roman" w:hAnsi="Times New Roman" w:cs="Times New Roman"/>
          <w:sz w:val="24"/>
          <w:szCs w:val="24"/>
        </w:rPr>
      </w:pPr>
    </w:p>
    <w:p w14:paraId="548FEB0B" w14:textId="77777777" w:rsidR="001D59EA" w:rsidRPr="007F1B06" w:rsidRDefault="001D59EA" w:rsidP="001D59EA">
      <w:pPr>
        <w:spacing w:after="0" w:line="240" w:lineRule="auto"/>
        <w:jc w:val="center"/>
        <w:rPr>
          <w:rFonts w:ascii="Times New Roman" w:hAnsi="Times New Roman" w:cs="Times New Roman"/>
          <w:b/>
          <w:sz w:val="24"/>
          <w:szCs w:val="24"/>
        </w:rPr>
      </w:pPr>
      <w:r w:rsidRPr="007F1B06">
        <w:rPr>
          <w:rFonts w:ascii="Times New Roman" w:hAnsi="Times New Roman" w:cs="Times New Roman"/>
          <w:b/>
          <w:sz w:val="24"/>
          <w:szCs w:val="24"/>
        </w:rPr>
        <w:t>II. Mājas (istabas) dzīvnieka īpašnieka (turētāja) pienākumi</w:t>
      </w:r>
    </w:p>
    <w:p w14:paraId="3038EE59" w14:textId="4AAF15A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Nepieļaut mājas (istabas) dzīvnieka</w:t>
      </w:r>
      <w:r w:rsidR="00D64E31" w:rsidRPr="004300D0">
        <w:rPr>
          <w:rFonts w:ascii="Times New Roman" w:hAnsi="Times New Roman" w:cs="Times New Roman"/>
          <w:sz w:val="24"/>
          <w:szCs w:val="24"/>
        </w:rPr>
        <w:t>, (</w:t>
      </w:r>
      <w:r w:rsidR="00393FD4" w:rsidRPr="004300D0">
        <w:rPr>
          <w:rFonts w:ascii="Times New Roman" w:hAnsi="Times New Roman" w:cs="Times New Roman"/>
          <w:sz w:val="24"/>
          <w:szCs w:val="24"/>
        </w:rPr>
        <w:t xml:space="preserve">izņemot </w:t>
      </w:r>
      <w:r w:rsidR="00D64E31" w:rsidRPr="004300D0">
        <w:rPr>
          <w:rFonts w:ascii="Times New Roman" w:hAnsi="Times New Roman" w:cs="Times New Roman"/>
          <w:sz w:val="24"/>
          <w:szCs w:val="24"/>
        </w:rPr>
        <w:t>uz suņiem – pavadoņiem</w:t>
      </w:r>
      <w:r w:rsidR="008B5D67">
        <w:rPr>
          <w:rFonts w:ascii="Times New Roman" w:hAnsi="Times New Roman" w:cs="Times New Roman"/>
          <w:sz w:val="24"/>
          <w:szCs w:val="24"/>
        </w:rPr>
        <w:t xml:space="preserve"> </w:t>
      </w:r>
      <w:r w:rsidR="00787896" w:rsidRPr="004300D0">
        <w:rPr>
          <w:rFonts w:ascii="Times New Roman" w:hAnsi="Times New Roman" w:cs="Times New Roman"/>
          <w:sz w:val="24"/>
          <w:szCs w:val="24"/>
        </w:rPr>
        <w:t>vai</w:t>
      </w:r>
      <w:r w:rsidR="00393FD4" w:rsidRPr="004300D0">
        <w:rPr>
          <w:rFonts w:ascii="Times New Roman" w:hAnsi="Times New Roman" w:cs="Times New Roman"/>
          <w:sz w:val="24"/>
          <w:szCs w:val="24"/>
        </w:rPr>
        <w:t xml:space="preserve"> ar dzīvnieku dalību īpaši organizētos publiskos pasākumos</w:t>
      </w:r>
      <w:r w:rsidR="00D64E31" w:rsidRPr="004300D0">
        <w:rPr>
          <w:rFonts w:ascii="Times New Roman" w:hAnsi="Times New Roman" w:cs="Times New Roman"/>
          <w:sz w:val="24"/>
          <w:szCs w:val="24"/>
        </w:rPr>
        <w:t>)</w:t>
      </w:r>
      <w:r w:rsidRPr="004300D0">
        <w:rPr>
          <w:rFonts w:ascii="Times New Roman" w:hAnsi="Times New Roman" w:cs="Times New Roman"/>
          <w:sz w:val="24"/>
          <w:szCs w:val="24"/>
        </w:rPr>
        <w:t xml:space="preserve"> atrašanos šādās vietās:</w:t>
      </w:r>
    </w:p>
    <w:p w14:paraId="131C8EA6" w14:textId="77777777" w:rsidR="001D59EA" w:rsidRPr="007F1B06"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brīvpieejas sporta laukumos; </w:t>
      </w:r>
    </w:p>
    <w:p w14:paraId="49992044" w14:textId="77777777" w:rsidR="001D59EA" w:rsidRPr="007F1B06"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bērnu rotaļu laukumos; </w:t>
      </w:r>
    </w:p>
    <w:p w14:paraId="12779FC1" w14:textId="77777777" w:rsidR="001D59EA" w:rsidRPr="007F1B06"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pašvaldības ēkās; </w:t>
      </w:r>
    </w:p>
    <w:p w14:paraId="12387ACB" w14:textId="77777777" w:rsidR="001D59EA" w:rsidRPr="007F1B06"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mītiņu, gājienu, piketu norises vietās; </w:t>
      </w:r>
    </w:p>
    <w:p w14:paraId="1BCB82C2" w14:textId="77777777" w:rsidR="001D59EA" w:rsidRPr="007F1B06"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publiskās peldēšanās vietās (aizliegums neattiecas uz privātām teritorijām, kur kārtību nosaka teritorijas īpašnieks). </w:t>
      </w:r>
    </w:p>
    <w:p w14:paraId="69640B1D" w14:textId="77777777" w:rsidR="001D59EA" w:rsidRPr="00DC3658" w:rsidRDefault="001D59EA" w:rsidP="001D59EA">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3.6. n</w:t>
      </w:r>
      <w:r w:rsidRPr="00DC3658">
        <w:rPr>
          <w:rFonts w:ascii="Times New Roman" w:hAnsi="Times New Roman" w:cs="Times New Roman"/>
          <w:sz w:val="24"/>
          <w:szCs w:val="24"/>
        </w:rPr>
        <w:t>epieļaut mājas (istabas) dzīvnieka atrašanos kapsētās.</w:t>
      </w:r>
    </w:p>
    <w:p w14:paraId="3E0B520B"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Nepieļaut mājas (istabas) dzīvnieka turēšanu uz balkoniem, lodžijām. </w:t>
      </w:r>
    </w:p>
    <w:p w14:paraId="53574929"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Ievērot publiskas vietas īpašnieka (apsaimniekotāja) vai publiska pasākuma organizatora norādījumus par mājas (istabas) dzīvnieka aizliegumu atrasties tajā.</w:t>
      </w:r>
    </w:p>
    <w:p w14:paraId="569E8994" w14:textId="39DE7CF0"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Aizliegts izvest suni pastaigā</w:t>
      </w:r>
      <w:r w:rsidR="008B5D67">
        <w:rPr>
          <w:rFonts w:ascii="Times New Roman" w:hAnsi="Times New Roman" w:cs="Times New Roman"/>
          <w:sz w:val="24"/>
          <w:szCs w:val="24"/>
        </w:rPr>
        <w:t xml:space="preserve"> </w:t>
      </w:r>
      <w:r w:rsidRPr="007F1B06">
        <w:rPr>
          <w:rFonts w:ascii="Times New Roman" w:hAnsi="Times New Roman" w:cs="Times New Roman"/>
          <w:sz w:val="24"/>
          <w:szCs w:val="24"/>
        </w:rPr>
        <w:t>bez pavadas šād</w:t>
      </w:r>
      <w:r>
        <w:rPr>
          <w:rFonts w:ascii="Times New Roman" w:hAnsi="Times New Roman" w:cs="Times New Roman"/>
          <w:sz w:val="24"/>
          <w:szCs w:val="24"/>
        </w:rPr>
        <w:t>ā</w:t>
      </w:r>
      <w:r w:rsidRPr="007F1B06">
        <w:rPr>
          <w:rFonts w:ascii="Times New Roman" w:hAnsi="Times New Roman" w:cs="Times New Roman"/>
          <w:sz w:val="24"/>
          <w:szCs w:val="24"/>
        </w:rPr>
        <w:t>s Alūksnes pilsētas un Alūksnes novada zaļ</w:t>
      </w:r>
      <w:r>
        <w:rPr>
          <w:rFonts w:ascii="Times New Roman" w:hAnsi="Times New Roman" w:cs="Times New Roman"/>
          <w:sz w:val="24"/>
          <w:szCs w:val="24"/>
        </w:rPr>
        <w:t>aj</w:t>
      </w:r>
      <w:r w:rsidRPr="007F1B06">
        <w:rPr>
          <w:rFonts w:ascii="Times New Roman" w:hAnsi="Times New Roman" w:cs="Times New Roman"/>
          <w:sz w:val="24"/>
          <w:szCs w:val="24"/>
        </w:rPr>
        <w:t>ās zon</w:t>
      </w:r>
      <w:r>
        <w:rPr>
          <w:rFonts w:ascii="Times New Roman" w:hAnsi="Times New Roman" w:cs="Times New Roman"/>
          <w:sz w:val="24"/>
          <w:szCs w:val="24"/>
        </w:rPr>
        <w:t>ā</w:t>
      </w:r>
      <w:r w:rsidRPr="007F1B06">
        <w:rPr>
          <w:rFonts w:ascii="Times New Roman" w:hAnsi="Times New Roman" w:cs="Times New Roman"/>
          <w:sz w:val="24"/>
          <w:szCs w:val="24"/>
        </w:rPr>
        <w:t>s:</w:t>
      </w:r>
    </w:p>
    <w:p w14:paraId="1B10CAE2" w14:textId="77777777" w:rsidR="001D59EA" w:rsidRPr="007F1B06"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daudzdzīvokļu dzīvojamo māju mikrorajonu teritorij</w:t>
      </w:r>
      <w:r>
        <w:rPr>
          <w:rFonts w:ascii="Times New Roman" w:hAnsi="Times New Roman" w:cs="Times New Roman"/>
          <w:sz w:val="24"/>
          <w:szCs w:val="24"/>
        </w:rPr>
        <w:t>ā</w:t>
      </w:r>
      <w:r w:rsidRPr="007F1B06">
        <w:rPr>
          <w:rFonts w:ascii="Times New Roman" w:hAnsi="Times New Roman" w:cs="Times New Roman"/>
          <w:sz w:val="24"/>
          <w:szCs w:val="24"/>
        </w:rPr>
        <w:t xml:space="preserve">s; </w:t>
      </w:r>
    </w:p>
    <w:p w14:paraId="6E440AF4" w14:textId="77777777" w:rsidR="001D59EA"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lastRenderedPageBreak/>
        <w:t>Alūksnes Muižas park</w:t>
      </w:r>
      <w:r>
        <w:rPr>
          <w:rFonts w:ascii="Times New Roman" w:hAnsi="Times New Roman" w:cs="Times New Roman"/>
          <w:sz w:val="24"/>
          <w:szCs w:val="24"/>
        </w:rPr>
        <w:t>ā</w:t>
      </w:r>
      <w:r w:rsidRPr="007F1B06">
        <w:rPr>
          <w:rFonts w:ascii="Times New Roman" w:hAnsi="Times New Roman" w:cs="Times New Roman"/>
          <w:sz w:val="24"/>
          <w:szCs w:val="24"/>
        </w:rPr>
        <w:t xml:space="preserve"> (Pils ielā 31, 74, 76, Alūksnē, Alūksnes novadā);</w:t>
      </w:r>
    </w:p>
    <w:p w14:paraId="43651E17" w14:textId="77777777" w:rsidR="001D59EA" w:rsidRDefault="001D59EA" w:rsidP="001D59EA">
      <w:pPr>
        <w:pStyle w:val="Sarakstarindkopa"/>
        <w:numPr>
          <w:ilvl w:val="1"/>
          <w:numId w:val="13"/>
        </w:numPr>
        <w:spacing w:after="0" w:line="240" w:lineRule="auto"/>
        <w:jc w:val="both"/>
        <w:rPr>
          <w:rFonts w:ascii="Times New Roman" w:hAnsi="Times New Roman" w:cs="Times New Roman"/>
          <w:sz w:val="24"/>
          <w:szCs w:val="24"/>
        </w:rPr>
      </w:pPr>
      <w:proofErr w:type="spellStart"/>
      <w:r w:rsidRPr="007F1B06">
        <w:rPr>
          <w:rFonts w:ascii="Times New Roman" w:hAnsi="Times New Roman" w:cs="Times New Roman"/>
          <w:sz w:val="24"/>
          <w:szCs w:val="24"/>
        </w:rPr>
        <w:t>Tempļakalna</w:t>
      </w:r>
      <w:proofErr w:type="spellEnd"/>
      <w:r w:rsidRPr="007F1B06">
        <w:rPr>
          <w:rFonts w:ascii="Times New Roman" w:hAnsi="Times New Roman" w:cs="Times New Roman"/>
          <w:sz w:val="24"/>
          <w:szCs w:val="24"/>
        </w:rPr>
        <w:t xml:space="preserve"> park</w:t>
      </w:r>
      <w:r>
        <w:rPr>
          <w:rFonts w:ascii="Times New Roman" w:hAnsi="Times New Roman" w:cs="Times New Roman"/>
          <w:sz w:val="24"/>
          <w:szCs w:val="24"/>
        </w:rPr>
        <w:t>ā</w:t>
      </w:r>
      <w:r w:rsidRPr="007F1B06">
        <w:rPr>
          <w:rFonts w:ascii="Times New Roman" w:hAnsi="Times New Roman" w:cs="Times New Roman"/>
          <w:sz w:val="24"/>
          <w:szCs w:val="24"/>
        </w:rPr>
        <w:t xml:space="preserve"> (“</w:t>
      </w:r>
      <w:proofErr w:type="spellStart"/>
      <w:r w:rsidRPr="007F1B06">
        <w:rPr>
          <w:rFonts w:ascii="Times New Roman" w:hAnsi="Times New Roman" w:cs="Times New Roman"/>
          <w:sz w:val="24"/>
          <w:szCs w:val="24"/>
        </w:rPr>
        <w:t>Tempļakalna</w:t>
      </w:r>
      <w:proofErr w:type="spellEnd"/>
      <w:r w:rsidRPr="007F1B06">
        <w:rPr>
          <w:rFonts w:ascii="Times New Roman" w:hAnsi="Times New Roman" w:cs="Times New Roman"/>
          <w:sz w:val="24"/>
          <w:szCs w:val="24"/>
        </w:rPr>
        <w:t xml:space="preserve"> parkā”, Alūksnē, Alūksnes novadā);</w:t>
      </w:r>
    </w:p>
    <w:p w14:paraId="19401E1E" w14:textId="77777777" w:rsidR="001D59EA"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Alsviķu muižas park</w:t>
      </w:r>
      <w:r>
        <w:rPr>
          <w:rFonts w:ascii="Times New Roman" w:hAnsi="Times New Roman" w:cs="Times New Roman"/>
          <w:sz w:val="24"/>
          <w:szCs w:val="24"/>
        </w:rPr>
        <w:t>ā</w:t>
      </w:r>
      <w:r w:rsidRPr="007F1B06">
        <w:rPr>
          <w:rFonts w:ascii="Times New Roman" w:hAnsi="Times New Roman" w:cs="Times New Roman"/>
          <w:sz w:val="24"/>
          <w:szCs w:val="24"/>
        </w:rPr>
        <w:t xml:space="preserve"> (“Alsviķu parkā”, Alsviķos, Alsviķu pagastā, Alūksnes novadā);</w:t>
      </w:r>
    </w:p>
    <w:p w14:paraId="4BD01C7F" w14:textId="77777777" w:rsidR="001D59EA"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Jaunlaicenes muižas park</w:t>
      </w:r>
      <w:r>
        <w:rPr>
          <w:rFonts w:ascii="Times New Roman" w:hAnsi="Times New Roman" w:cs="Times New Roman"/>
          <w:sz w:val="24"/>
          <w:szCs w:val="24"/>
        </w:rPr>
        <w:t>ā</w:t>
      </w:r>
      <w:r w:rsidRPr="007F1B06">
        <w:rPr>
          <w:rFonts w:ascii="Times New Roman" w:hAnsi="Times New Roman" w:cs="Times New Roman"/>
          <w:sz w:val="24"/>
          <w:szCs w:val="24"/>
        </w:rPr>
        <w:t xml:space="preserve"> (“Parkā-skolā”, Jaunlaicenē, Jaunlaicenes pagastā, Alūksnes novadā);</w:t>
      </w:r>
    </w:p>
    <w:p w14:paraId="09E20570" w14:textId="77777777" w:rsidR="001D59EA"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Veclaicenes park</w:t>
      </w:r>
      <w:r>
        <w:rPr>
          <w:rFonts w:ascii="Times New Roman" w:hAnsi="Times New Roman" w:cs="Times New Roman"/>
          <w:sz w:val="24"/>
          <w:szCs w:val="24"/>
        </w:rPr>
        <w:t>ā</w:t>
      </w:r>
      <w:r w:rsidRPr="007F1B06">
        <w:rPr>
          <w:rFonts w:ascii="Times New Roman" w:hAnsi="Times New Roman" w:cs="Times New Roman"/>
          <w:sz w:val="24"/>
          <w:szCs w:val="24"/>
        </w:rPr>
        <w:t xml:space="preserve"> (“Parkā”, Kornetos, Veclaicenes pagastā, Alūksnes novadā); </w:t>
      </w:r>
    </w:p>
    <w:p w14:paraId="3EF7503C" w14:textId="77777777" w:rsidR="001D59EA" w:rsidRDefault="001D59EA" w:rsidP="001D59EA">
      <w:pPr>
        <w:pStyle w:val="Sarakstarindkopa"/>
        <w:numPr>
          <w:ilvl w:val="1"/>
          <w:numId w:val="13"/>
        </w:numPr>
        <w:spacing w:after="0" w:line="240" w:lineRule="auto"/>
        <w:jc w:val="both"/>
        <w:rPr>
          <w:rFonts w:ascii="Times New Roman" w:hAnsi="Times New Roman" w:cs="Times New Roman"/>
          <w:sz w:val="24"/>
          <w:szCs w:val="24"/>
        </w:rPr>
      </w:pPr>
      <w:proofErr w:type="spellStart"/>
      <w:r w:rsidRPr="007F1B06">
        <w:rPr>
          <w:rFonts w:ascii="Times New Roman" w:hAnsi="Times New Roman" w:cs="Times New Roman"/>
          <w:sz w:val="24"/>
          <w:szCs w:val="24"/>
        </w:rPr>
        <w:t>Pilssal</w:t>
      </w:r>
      <w:r>
        <w:rPr>
          <w:rFonts w:ascii="Times New Roman" w:hAnsi="Times New Roman" w:cs="Times New Roman"/>
          <w:sz w:val="24"/>
          <w:szCs w:val="24"/>
        </w:rPr>
        <w:t>ā</w:t>
      </w:r>
      <w:proofErr w:type="spellEnd"/>
      <w:r w:rsidRPr="007F1B06">
        <w:rPr>
          <w:rFonts w:ascii="Times New Roman" w:hAnsi="Times New Roman" w:cs="Times New Roman"/>
          <w:sz w:val="24"/>
          <w:szCs w:val="24"/>
        </w:rPr>
        <w:t xml:space="preserve"> (“</w:t>
      </w:r>
      <w:proofErr w:type="spellStart"/>
      <w:r w:rsidRPr="007F1B06">
        <w:rPr>
          <w:rFonts w:ascii="Times New Roman" w:hAnsi="Times New Roman" w:cs="Times New Roman"/>
          <w:sz w:val="24"/>
          <w:szCs w:val="24"/>
        </w:rPr>
        <w:t>Pilssalā</w:t>
      </w:r>
      <w:proofErr w:type="spellEnd"/>
      <w:r w:rsidRPr="007F1B06">
        <w:rPr>
          <w:rFonts w:ascii="Times New Roman" w:hAnsi="Times New Roman" w:cs="Times New Roman"/>
          <w:sz w:val="24"/>
          <w:szCs w:val="24"/>
        </w:rPr>
        <w:t xml:space="preserve">”, Alūksnē, Alūksnes novadā); </w:t>
      </w:r>
    </w:p>
    <w:p w14:paraId="30CDF0A1" w14:textId="77777777" w:rsidR="001D59EA" w:rsidRPr="007F1B06" w:rsidRDefault="001D59EA" w:rsidP="001D59EA">
      <w:pPr>
        <w:pStyle w:val="Sarakstarindkopa"/>
        <w:numPr>
          <w:ilvl w:val="1"/>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Jāņkalniņ</w:t>
      </w:r>
      <w:r>
        <w:rPr>
          <w:rFonts w:ascii="Times New Roman" w:hAnsi="Times New Roman" w:cs="Times New Roman"/>
          <w:sz w:val="24"/>
          <w:szCs w:val="24"/>
        </w:rPr>
        <w:t>ā</w:t>
      </w:r>
      <w:r w:rsidRPr="007F1B06">
        <w:rPr>
          <w:rFonts w:ascii="Times New Roman" w:hAnsi="Times New Roman" w:cs="Times New Roman"/>
          <w:sz w:val="24"/>
          <w:szCs w:val="24"/>
        </w:rPr>
        <w:t xml:space="preserve"> (</w:t>
      </w:r>
      <w:proofErr w:type="spellStart"/>
      <w:r w:rsidRPr="007F1B06">
        <w:rPr>
          <w:rFonts w:ascii="Times New Roman" w:hAnsi="Times New Roman" w:cs="Times New Roman"/>
          <w:sz w:val="24"/>
          <w:szCs w:val="24"/>
        </w:rPr>
        <w:t>Jāņkalna</w:t>
      </w:r>
      <w:proofErr w:type="spellEnd"/>
      <w:r w:rsidRPr="007F1B06">
        <w:rPr>
          <w:rFonts w:ascii="Times New Roman" w:hAnsi="Times New Roman" w:cs="Times New Roman"/>
          <w:sz w:val="24"/>
          <w:szCs w:val="24"/>
        </w:rPr>
        <w:t xml:space="preserve"> ielā 12A, Alūksnē, Alūksnes novadā). </w:t>
      </w:r>
    </w:p>
    <w:p w14:paraId="67951A5E"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Nodrošināt, lai </w:t>
      </w:r>
      <w:r w:rsidR="00422E1D">
        <w:rPr>
          <w:rFonts w:ascii="Times New Roman" w:hAnsi="Times New Roman" w:cs="Times New Roman"/>
          <w:sz w:val="24"/>
          <w:szCs w:val="24"/>
        </w:rPr>
        <w:t>sunim</w:t>
      </w:r>
      <w:r w:rsidRPr="007F1B06">
        <w:rPr>
          <w:rFonts w:ascii="Times New Roman" w:hAnsi="Times New Roman" w:cs="Times New Roman"/>
          <w:sz w:val="24"/>
          <w:szCs w:val="24"/>
        </w:rPr>
        <w:t>, atrodoties ārpus mājas vai dzīvokļa, būt</w:t>
      </w:r>
      <w:r w:rsidR="00EE0729">
        <w:rPr>
          <w:rFonts w:ascii="Times New Roman" w:hAnsi="Times New Roman" w:cs="Times New Roman"/>
          <w:sz w:val="24"/>
          <w:szCs w:val="24"/>
        </w:rPr>
        <w:t>u kakla siksna</w:t>
      </w:r>
      <w:r w:rsidRPr="007F1B06">
        <w:rPr>
          <w:rFonts w:ascii="Times New Roman" w:hAnsi="Times New Roman" w:cs="Times New Roman"/>
          <w:sz w:val="24"/>
          <w:szCs w:val="24"/>
        </w:rPr>
        <w:t xml:space="preserve">, ar norādi par </w:t>
      </w:r>
      <w:r w:rsidR="00422E1D">
        <w:rPr>
          <w:rFonts w:ascii="Times New Roman" w:hAnsi="Times New Roman" w:cs="Times New Roman"/>
          <w:sz w:val="24"/>
          <w:szCs w:val="24"/>
        </w:rPr>
        <w:t>suņa</w:t>
      </w:r>
      <w:r w:rsidRPr="007F1B06">
        <w:rPr>
          <w:rFonts w:ascii="Times New Roman" w:hAnsi="Times New Roman" w:cs="Times New Roman"/>
          <w:sz w:val="24"/>
          <w:szCs w:val="24"/>
        </w:rPr>
        <w:t xml:space="preserve"> īpašnieka (turētāja) dzīvesvietas adresi, tālruņa numuru</w:t>
      </w:r>
      <w:r w:rsidR="00422E1D">
        <w:rPr>
          <w:rFonts w:ascii="Times New Roman" w:hAnsi="Times New Roman" w:cs="Times New Roman"/>
          <w:sz w:val="24"/>
          <w:szCs w:val="24"/>
        </w:rPr>
        <w:t>.</w:t>
      </w:r>
    </w:p>
    <w:p w14:paraId="5E2165BB"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Pieļaujama sterilizēta bezsaimnieka kaķa turēšana daudzdzīvokļu māju piegulošā teritorijā, ja tiek nodrošināta tā labturība un apzīmēšana</w:t>
      </w:r>
      <w:r>
        <w:rPr>
          <w:rFonts w:ascii="Times New Roman" w:hAnsi="Times New Roman" w:cs="Times New Roman"/>
          <w:sz w:val="24"/>
          <w:szCs w:val="24"/>
        </w:rPr>
        <w:t>.</w:t>
      </w:r>
    </w:p>
    <w:p w14:paraId="4248B21E" w14:textId="77777777" w:rsidR="001D59EA"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Mājas (istabas) dzīvnieka īpašniekam vai turētājam ir pienākums nodrošināt normatīvajos aktos noteikto suņa apzīmēšanas un reģistrācijas prasību izpildi un nodrošināt piekļuvi Alūksnes novada pašvaldības policijas amatpersonai veikt pārbaudi, lai kontrolētu vai sunim ir implantēta mikroshēma. </w:t>
      </w:r>
    </w:p>
    <w:p w14:paraId="79E5F40C" w14:textId="77777777" w:rsidR="001D59EA" w:rsidRPr="007F1B06" w:rsidRDefault="001D59EA" w:rsidP="001D59EA">
      <w:pPr>
        <w:pStyle w:val="Sarakstarindkopa"/>
        <w:spacing w:after="0" w:line="240" w:lineRule="auto"/>
        <w:jc w:val="both"/>
        <w:rPr>
          <w:rFonts w:ascii="Times New Roman" w:hAnsi="Times New Roman" w:cs="Times New Roman"/>
          <w:sz w:val="24"/>
          <w:szCs w:val="24"/>
        </w:rPr>
      </w:pPr>
    </w:p>
    <w:p w14:paraId="05D077AF" w14:textId="77777777" w:rsidR="001D59EA" w:rsidRPr="007F1B06" w:rsidRDefault="001D59EA" w:rsidP="001D59EA">
      <w:pPr>
        <w:spacing w:after="0" w:line="240" w:lineRule="auto"/>
        <w:ind w:firstLine="709"/>
        <w:jc w:val="center"/>
        <w:rPr>
          <w:rFonts w:ascii="Times New Roman" w:hAnsi="Times New Roman" w:cs="Times New Roman"/>
          <w:b/>
          <w:sz w:val="24"/>
          <w:szCs w:val="24"/>
        </w:rPr>
      </w:pPr>
      <w:r w:rsidRPr="007F1B06">
        <w:rPr>
          <w:rFonts w:ascii="Times New Roman" w:hAnsi="Times New Roman" w:cs="Times New Roman"/>
          <w:b/>
          <w:sz w:val="24"/>
          <w:szCs w:val="24"/>
        </w:rPr>
        <w:t>III. Saistošo noteikumu izpildes kontrole un administratīvā atbildība</w:t>
      </w:r>
    </w:p>
    <w:p w14:paraId="298C29DA"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w:t>
      </w:r>
      <w:r w:rsidRPr="007F1B06">
        <w:rPr>
          <w:rFonts w:ascii="Times New Roman" w:hAnsi="Times New Roman" w:cs="Times New Roman"/>
          <w:sz w:val="24"/>
          <w:szCs w:val="24"/>
        </w:rPr>
        <w:t>o noteikumu izpildi kontrolē Alūksnes novada pašvaldības policija</w:t>
      </w:r>
      <w:r>
        <w:rPr>
          <w:rFonts w:ascii="Times New Roman" w:hAnsi="Times New Roman" w:cs="Times New Roman"/>
          <w:sz w:val="24"/>
          <w:szCs w:val="24"/>
        </w:rPr>
        <w:t>, tajā skaitā veic mājas (istabas) dzīvnieku reģistrācijas izpildes uzraudzību un kontroli.</w:t>
      </w:r>
    </w:p>
    <w:p w14:paraId="012E494B"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Administratīvā pārkāpuma procesu par noteikumu neievērošanu līdz administratīvā pārkāpuma lietas izskatīšanai veic Alūksnes novada pašvaldības policija. </w:t>
      </w:r>
    </w:p>
    <w:p w14:paraId="67BE8574" w14:textId="77777777" w:rsidR="001D59EA" w:rsidRPr="007F1B06"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Administratīvā pārkāpuma lietu izskata Alūksnes novada pašvaldības Administratīvā komisija. </w:t>
      </w:r>
    </w:p>
    <w:p w14:paraId="1312B0BA" w14:textId="77777777" w:rsidR="001D59EA"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7F1B06">
        <w:rPr>
          <w:rFonts w:ascii="Times New Roman" w:hAnsi="Times New Roman" w:cs="Times New Roman"/>
          <w:sz w:val="24"/>
          <w:szCs w:val="24"/>
        </w:rPr>
        <w:t xml:space="preserve">Par šo noteikumu II. nodaļā noteikto prasību neievērošanu, ja atbildība nav noteikta citos normatīvajos aktos, piemēro brīdinājumu vai naudas sodu no divām līdz divdesmit naudas soda vienībām. </w:t>
      </w:r>
    </w:p>
    <w:p w14:paraId="4F1278A1" w14:textId="77777777" w:rsidR="001D59EA" w:rsidRPr="007F1B06" w:rsidRDefault="001D59EA" w:rsidP="001D59EA">
      <w:pPr>
        <w:pStyle w:val="Sarakstarindkopa"/>
        <w:spacing w:after="0" w:line="240" w:lineRule="auto"/>
        <w:jc w:val="both"/>
        <w:rPr>
          <w:rFonts w:ascii="Times New Roman" w:hAnsi="Times New Roman" w:cs="Times New Roman"/>
          <w:sz w:val="24"/>
          <w:szCs w:val="24"/>
        </w:rPr>
      </w:pPr>
    </w:p>
    <w:p w14:paraId="12AAA703" w14:textId="77777777" w:rsidR="001D59EA" w:rsidRPr="004D458B" w:rsidRDefault="001D59EA" w:rsidP="001D59EA">
      <w:pPr>
        <w:spacing w:after="0" w:line="240" w:lineRule="auto"/>
        <w:ind w:firstLine="709"/>
        <w:jc w:val="center"/>
        <w:rPr>
          <w:rFonts w:ascii="Times New Roman" w:hAnsi="Times New Roman" w:cs="Times New Roman"/>
          <w:b/>
          <w:sz w:val="24"/>
          <w:szCs w:val="24"/>
        </w:rPr>
      </w:pPr>
      <w:r w:rsidRPr="004D458B">
        <w:rPr>
          <w:rFonts w:ascii="Times New Roman" w:hAnsi="Times New Roman" w:cs="Times New Roman"/>
          <w:b/>
          <w:sz w:val="24"/>
          <w:szCs w:val="24"/>
        </w:rPr>
        <w:t>IV. Klaiņojošo dzīvnieku izķeršana</w:t>
      </w:r>
    </w:p>
    <w:p w14:paraId="37D5CE7F" w14:textId="77777777" w:rsidR="001D59EA" w:rsidRPr="004D458B"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4D458B">
        <w:rPr>
          <w:rFonts w:ascii="Times New Roman" w:hAnsi="Times New Roman" w:cs="Times New Roman"/>
          <w:sz w:val="24"/>
          <w:szCs w:val="24"/>
        </w:rPr>
        <w:t xml:space="preserve">Alūksnes novada teritorijā par klaiņojošo dzīvnieku izķeršanu ir atbildīgs pašvaldības izvēlētais pakalpojumu sniedzējs. </w:t>
      </w:r>
    </w:p>
    <w:p w14:paraId="205F9EA7" w14:textId="77777777" w:rsidR="001D59EA" w:rsidRPr="004D458B"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4D458B">
        <w:rPr>
          <w:rFonts w:ascii="Times New Roman" w:hAnsi="Times New Roman" w:cs="Times New Roman"/>
          <w:sz w:val="24"/>
          <w:szCs w:val="24"/>
        </w:rPr>
        <w:t>Par klaiņojošu, bezpalīdzīgā stāvoklī nonākušu vai agresīvu mājas (istabas) dzīvnieku</w:t>
      </w:r>
      <w:r>
        <w:rPr>
          <w:rFonts w:ascii="Times New Roman" w:hAnsi="Times New Roman" w:cs="Times New Roman"/>
          <w:sz w:val="24"/>
          <w:szCs w:val="24"/>
        </w:rPr>
        <w:t>,</w:t>
      </w:r>
      <w:r w:rsidRPr="004D458B">
        <w:rPr>
          <w:rFonts w:ascii="Times New Roman" w:hAnsi="Times New Roman" w:cs="Times New Roman"/>
          <w:sz w:val="24"/>
          <w:szCs w:val="24"/>
        </w:rPr>
        <w:t xml:space="preserve"> jāziņo Alūksnes novada pašvaldības policijai. </w:t>
      </w:r>
    </w:p>
    <w:p w14:paraId="0F562F35" w14:textId="77777777" w:rsidR="001D59EA" w:rsidRDefault="001D59EA" w:rsidP="001D59EA">
      <w:pPr>
        <w:pStyle w:val="Sarakstarindkopa"/>
        <w:numPr>
          <w:ilvl w:val="0"/>
          <w:numId w:val="13"/>
        </w:numPr>
        <w:spacing w:after="0" w:line="240" w:lineRule="auto"/>
        <w:jc w:val="both"/>
        <w:rPr>
          <w:rFonts w:ascii="Times New Roman" w:hAnsi="Times New Roman" w:cs="Times New Roman"/>
          <w:sz w:val="24"/>
          <w:szCs w:val="24"/>
        </w:rPr>
      </w:pPr>
      <w:r w:rsidRPr="004D458B">
        <w:rPr>
          <w:rFonts w:ascii="Times New Roman" w:hAnsi="Times New Roman" w:cs="Times New Roman"/>
          <w:sz w:val="24"/>
          <w:szCs w:val="24"/>
        </w:rPr>
        <w:t xml:space="preserve">Mājas (istabas) dzīvnieka īpašnieks vai turētājs, ja īpašnieks to ir pilnvarojis, izņem savu mājas (istabas) dzīvnieku no dzīvnieku patversmes, uzrādot dzīvnieka pasi vai vakcinācijas apliecību, un sedz izmaksas, kas saistītas ar dzīvnieka noķeršanu, izmitināšanu un aprūpi saskaņā ar patversmes cenrādi. </w:t>
      </w:r>
    </w:p>
    <w:p w14:paraId="785DC31E" w14:textId="77777777" w:rsidR="001D59EA" w:rsidRPr="004D458B" w:rsidRDefault="001D59EA" w:rsidP="001D59EA">
      <w:pPr>
        <w:pStyle w:val="Sarakstarindkopa"/>
        <w:spacing w:after="0" w:line="240" w:lineRule="auto"/>
        <w:jc w:val="both"/>
        <w:rPr>
          <w:rFonts w:ascii="Times New Roman" w:hAnsi="Times New Roman" w:cs="Times New Roman"/>
          <w:sz w:val="24"/>
          <w:szCs w:val="24"/>
        </w:rPr>
      </w:pPr>
    </w:p>
    <w:p w14:paraId="40133EF3" w14:textId="77777777" w:rsidR="001D59EA" w:rsidRPr="003D0D27" w:rsidRDefault="001D59EA" w:rsidP="00EC2534">
      <w:pPr>
        <w:spacing w:after="0" w:line="240" w:lineRule="auto"/>
        <w:ind w:firstLine="709"/>
        <w:jc w:val="center"/>
        <w:rPr>
          <w:rFonts w:ascii="Times New Roman" w:hAnsi="Times New Roman" w:cs="Times New Roman"/>
          <w:b/>
          <w:sz w:val="24"/>
          <w:szCs w:val="24"/>
        </w:rPr>
      </w:pPr>
      <w:r w:rsidRPr="003D0D27">
        <w:rPr>
          <w:rFonts w:ascii="Times New Roman" w:hAnsi="Times New Roman" w:cs="Times New Roman"/>
          <w:b/>
          <w:sz w:val="24"/>
          <w:szCs w:val="24"/>
        </w:rPr>
        <w:t>V. Noslēguma jautājums</w:t>
      </w:r>
    </w:p>
    <w:p w14:paraId="3D62BD3B" w14:textId="77777777" w:rsidR="001D59EA" w:rsidRPr="003D0D27" w:rsidRDefault="001D59EA" w:rsidP="001D59EA">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17. Ar šo noteikumu spēkā stāšanās dienu </w:t>
      </w:r>
      <w:r w:rsidRPr="003D0D27">
        <w:rPr>
          <w:rFonts w:ascii="Times New Roman" w:hAnsi="Times New Roman" w:cs="Times New Roman"/>
          <w:sz w:val="24"/>
          <w:szCs w:val="24"/>
        </w:rPr>
        <w:t xml:space="preserve">spēku zaudē Alūksnes novada </w:t>
      </w:r>
      <w:r>
        <w:rPr>
          <w:rFonts w:ascii="Times New Roman" w:hAnsi="Times New Roman" w:cs="Times New Roman"/>
          <w:sz w:val="24"/>
          <w:szCs w:val="24"/>
        </w:rPr>
        <w:t xml:space="preserve">pašvaldības </w:t>
      </w:r>
      <w:r w:rsidRPr="003D0D27">
        <w:rPr>
          <w:rFonts w:ascii="Times New Roman" w:hAnsi="Times New Roman" w:cs="Times New Roman"/>
          <w:sz w:val="24"/>
          <w:szCs w:val="24"/>
        </w:rPr>
        <w:t>domes 2016.</w:t>
      </w:r>
      <w:r>
        <w:rPr>
          <w:rFonts w:ascii="Times New Roman" w:hAnsi="Times New Roman" w:cs="Times New Roman"/>
          <w:sz w:val="24"/>
          <w:szCs w:val="24"/>
        </w:rPr>
        <w:t> </w:t>
      </w:r>
      <w:r w:rsidRPr="003D0D27">
        <w:rPr>
          <w:rFonts w:ascii="Times New Roman" w:hAnsi="Times New Roman" w:cs="Times New Roman"/>
          <w:sz w:val="24"/>
          <w:szCs w:val="24"/>
        </w:rPr>
        <w:t>gada 24.</w:t>
      </w:r>
      <w:r>
        <w:rPr>
          <w:rFonts w:ascii="Times New Roman" w:hAnsi="Times New Roman" w:cs="Times New Roman"/>
          <w:sz w:val="24"/>
          <w:szCs w:val="24"/>
        </w:rPr>
        <w:t> </w:t>
      </w:r>
      <w:r w:rsidRPr="003D0D27">
        <w:rPr>
          <w:rFonts w:ascii="Times New Roman" w:hAnsi="Times New Roman" w:cs="Times New Roman"/>
          <w:sz w:val="24"/>
          <w:szCs w:val="24"/>
        </w:rPr>
        <w:t>marta saistoš</w:t>
      </w:r>
      <w:r>
        <w:rPr>
          <w:rFonts w:ascii="Times New Roman" w:hAnsi="Times New Roman" w:cs="Times New Roman"/>
          <w:sz w:val="24"/>
          <w:szCs w:val="24"/>
        </w:rPr>
        <w:t>ie</w:t>
      </w:r>
      <w:r w:rsidRPr="003D0D27">
        <w:rPr>
          <w:rFonts w:ascii="Times New Roman" w:hAnsi="Times New Roman" w:cs="Times New Roman"/>
          <w:sz w:val="24"/>
          <w:szCs w:val="24"/>
        </w:rPr>
        <w:t xml:space="preserve"> noteikum</w:t>
      </w:r>
      <w:r>
        <w:rPr>
          <w:rFonts w:ascii="Times New Roman" w:hAnsi="Times New Roman" w:cs="Times New Roman"/>
          <w:sz w:val="24"/>
          <w:szCs w:val="24"/>
        </w:rPr>
        <w:t>i</w:t>
      </w:r>
      <w:r w:rsidRPr="003D0D27">
        <w:rPr>
          <w:rFonts w:ascii="Times New Roman" w:hAnsi="Times New Roman" w:cs="Times New Roman"/>
          <w:sz w:val="24"/>
          <w:szCs w:val="24"/>
        </w:rPr>
        <w:t xml:space="preserve"> Nr.</w:t>
      </w:r>
      <w:r>
        <w:rPr>
          <w:rFonts w:ascii="Times New Roman" w:hAnsi="Times New Roman" w:cs="Times New Roman"/>
          <w:sz w:val="24"/>
          <w:szCs w:val="24"/>
        </w:rPr>
        <w:t> </w:t>
      </w:r>
      <w:r w:rsidRPr="003D0D27">
        <w:rPr>
          <w:rFonts w:ascii="Times New Roman" w:hAnsi="Times New Roman" w:cs="Times New Roman"/>
          <w:sz w:val="24"/>
          <w:szCs w:val="24"/>
        </w:rPr>
        <w:t>6/2016 “Par mājas (istabas) dzīvnieku turēšanu Alūksnes novadā”.</w:t>
      </w:r>
    </w:p>
    <w:p w14:paraId="2B749339" w14:textId="77777777" w:rsidR="00DE115A" w:rsidRDefault="00DE115A" w:rsidP="00DE115A">
      <w:pPr>
        <w:jc w:val="both"/>
        <w:rPr>
          <w:rFonts w:ascii="Times New Roman" w:hAnsi="Times New Roman" w:cs="Times New Roman"/>
          <w:sz w:val="24"/>
          <w:szCs w:val="24"/>
        </w:rPr>
      </w:pPr>
    </w:p>
    <w:p w14:paraId="7E76BB4F" w14:textId="77777777" w:rsidR="001D59EA" w:rsidRDefault="001D59EA" w:rsidP="001D59EA">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br w:type="page"/>
      </w:r>
      <w:r w:rsidRPr="00DF3193">
        <w:rPr>
          <w:rFonts w:ascii="Times New Roman" w:eastAsia="Times New Roman" w:hAnsi="Times New Roman" w:cs="Times New Roman"/>
          <w:b/>
          <w:bCs/>
          <w:sz w:val="24"/>
          <w:szCs w:val="24"/>
          <w:lang w:eastAsia="lv-LV"/>
        </w:rPr>
        <w:lastRenderedPageBreak/>
        <w:t xml:space="preserve">Paskaidrojuma raksts Alūksnes novada </w:t>
      </w:r>
      <w:r>
        <w:rPr>
          <w:rFonts w:ascii="Times New Roman" w:eastAsia="Times New Roman" w:hAnsi="Times New Roman" w:cs="Times New Roman"/>
          <w:b/>
          <w:bCs/>
          <w:sz w:val="24"/>
          <w:szCs w:val="24"/>
          <w:lang w:eastAsia="lv-LV"/>
        </w:rPr>
        <w:t xml:space="preserve">pašvaldības </w:t>
      </w:r>
      <w:r w:rsidRPr="00DF3193">
        <w:rPr>
          <w:rFonts w:ascii="Times New Roman" w:eastAsia="Times New Roman" w:hAnsi="Times New Roman" w:cs="Times New Roman"/>
          <w:b/>
          <w:bCs/>
          <w:sz w:val="24"/>
          <w:szCs w:val="24"/>
          <w:lang w:eastAsia="lv-LV"/>
        </w:rPr>
        <w:t xml:space="preserve">domes saistošajiem noteikumiem Nr.___ </w:t>
      </w:r>
      <w:r w:rsidRPr="004D458B">
        <w:rPr>
          <w:rFonts w:ascii="Times New Roman" w:hAnsi="Times New Roman" w:cs="Times New Roman"/>
          <w:sz w:val="24"/>
          <w:szCs w:val="24"/>
        </w:rPr>
        <w:t>“</w:t>
      </w:r>
      <w:r w:rsidRPr="00AC2532">
        <w:rPr>
          <w:rFonts w:ascii="Times New Roman" w:hAnsi="Times New Roman" w:cs="Times New Roman"/>
          <w:b/>
          <w:sz w:val="24"/>
          <w:szCs w:val="24"/>
        </w:rPr>
        <w:t>Par mājas (istabas) dzīvnieku turēšanu Alūksnes novadā</w:t>
      </w:r>
      <w:r w:rsidRPr="00AC2532">
        <w:rPr>
          <w:rFonts w:ascii="Times New Roman" w:eastAsia="Times New Roman" w:hAnsi="Times New Roman" w:cs="Times New Roman"/>
          <w:b/>
          <w:sz w:val="24"/>
          <w:szCs w:val="24"/>
          <w:lang w:eastAsia="lv-LV"/>
        </w:rPr>
        <w:t>”</w:t>
      </w:r>
    </w:p>
    <w:p w14:paraId="2BFCAFB9" w14:textId="77777777" w:rsidR="001D59EA" w:rsidRPr="003D0D27" w:rsidRDefault="001D59EA" w:rsidP="001D59EA">
      <w:pPr>
        <w:spacing w:after="0" w:line="240" w:lineRule="auto"/>
        <w:jc w:val="center"/>
        <w:rPr>
          <w:rFonts w:ascii="Times New Roman" w:eastAsia="Times New Roman" w:hAnsi="Times New Roman" w:cs="Times New Roman"/>
          <w:b/>
          <w:bCs/>
          <w:sz w:val="24"/>
          <w:szCs w:val="24"/>
          <w:lang w:eastAsia="lv-LV"/>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7258"/>
      </w:tblGrid>
      <w:tr w:rsidR="001D59EA" w:rsidRPr="008E2E75" w14:paraId="3C283EFC" w14:textId="77777777" w:rsidTr="00312B40">
        <w:trPr>
          <w:trHeight w:val="523"/>
        </w:trPr>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7EE26F3" w14:textId="77777777" w:rsidR="001D59EA" w:rsidRPr="008E2E75" w:rsidRDefault="001D59EA" w:rsidP="00312B40">
            <w:pPr>
              <w:ind w:right="39"/>
              <w:jc w:val="center"/>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b/>
                <w:bCs/>
                <w:sz w:val="24"/>
                <w:szCs w:val="24"/>
                <w:lang w:eastAsia="lv-LV"/>
              </w:rPr>
              <w:t>Paskaidrojuma raksta sadaļa</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2658EA7B" w14:textId="77777777" w:rsidR="001D59EA" w:rsidRPr="008E2E75" w:rsidRDefault="001D59EA" w:rsidP="00312B40">
            <w:pPr>
              <w:ind w:right="102"/>
              <w:jc w:val="center"/>
              <w:textAlignment w:val="baseline"/>
              <w:rPr>
                <w:rFonts w:ascii="Times New Roman" w:eastAsia="Times New Roman" w:hAnsi="Times New Roman" w:cs="Times New Roman"/>
                <w:b/>
                <w:bCs/>
                <w:sz w:val="24"/>
                <w:szCs w:val="24"/>
                <w:lang w:eastAsia="lv-LV"/>
              </w:rPr>
            </w:pPr>
            <w:r w:rsidRPr="008E2E75">
              <w:rPr>
                <w:rFonts w:ascii="Times New Roman" w:eastAsia="Times New Roman" w:hAnsi="Times New Roman" w:cs="Times New Roman"/>
                <w:b/>
                <w:bCs/>
                <w:sz w:val="24"/>
                <w:szCs w:val="24"/>
                <w:lang w:eastAsia="lv-LV"/>
              </w:rPr>
              <w:t>Norādāmā informācija </w:t>
            </w:r>
          </w:p>
        </w:tc>
      </w:tr>
      <w:tr w:rsidR="001D59EA" w:rsidRPr="008E2E75" w14:paraId="35B92111" w14:textId="77777777" w:rsidTr="00DE115A">
        <w:trPr>
          <w:trHeight w:val="1387"/>
        </w:trPr>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F051C44" w14:textId="77777777" w:rsidR="001D59EA" w:rsidRPr="008E2E75" w:rsidRDefault="001D59EA" w:rsidP="00DE115A">
            <w:pPr>
              <w:numPr>
                <w:ilvl w:val="0"/>
                <w:numId w:val="1"/>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Mērķis un nepieciešamības pamatojums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21A4AEC" w14:textId="77777777" w:rsidR="001D59EA" w:rsidRPr="004C6BA1" w:rsidRDefault="001D59EA" w:rsidP="00DE115A">
            <w:pPr>
              <w:spacing w:after="0" w:line="240" w:lineRule="auto"/>
              <w:ind w:right="102"/>
              <w:jc w:val="both"/>
              <w:textAlignment w:val="baseline"/>
              <w:rPr>
                <w:rFonts w:ascii="Times New Roman" w:eastAsia="Times New Roman" w:hAnsi="Times New Roman" w:cs="Times New Roman"/>
                <w:color w:val="000000" w:themeColor="text1"/>
                <w:sz w:val="24"/>
                <w:szCs w:val="24"/>
                <w:lang w:eastAsia="lv-LV"/>
              </w:rPr>
            </w:pPr>
            <w:r w:rsidRPr="004C6BA1">
              <w:rPr>
                <w:rFonts w:ascii="Times New Roman" w:hAnsi="Times New Roman" w:cs="Times New Roman"/>
                <w:color w:val="000000" w:themeColor="text1"/>
                <w:sz w:val="24"/>
                <w:szCs w:val="24"/>
                <w:shd w:val="clear" w:color="auto" w:fill="FFFFFF"/>
              </w:rPr>
              <w:t>Noteikumu mērķis ir veicināt veselīgu</w:t>
            </w:r>
            <w:r>
              <w:rPr>
                <w:rFonts w:ascii="Times New Roman" w:hAnsi="Times New Roman" w:cs="Times New Roman"/>
                <w:color w:val="000000" w:themeColor="text1"/>
                <w:sz w:val="24"/>
                <w:szCs w:val="24"/>
                <w:shd w:val="clear" w:color="auto" w:fill="FFFFFF"/>
              </w:rPr>
              <w:t>, drošu</w:t>
            </w:r>
            <w:r w:rsidRPr="004C6BA1">
              <w:rPr>
                <w:rFonts w:ascii="Times New Roman" w:hAnsi="Times New Roman" w:cs="Times New Roman"/>
                <w:color w:val="000000" w:themeColor="text1"/>
                <w:sz w:val="24"/>
                <w:szCs w:val="24"/>
                <w:shd w:val="clear" w:color="auto" w:fill="FFFFFF"/>
              </w:rPr>
              <w:t xml:space="preserve"> un tīru vidi </w:t>
            </w:r>
            <w:r>
              <w:rPr>
                <w:rFonts w:ascii="Times New Roman" w:hAnsi="Times New Roman" w:cs="Times New Roman"/>
                <w:color w:val="000000" w:themeColor="text1"/>
                <w:sz w:val="24"/>
                <w:szCs w:val="24"/>
                <w:shd w:val="clear" w:color="auto" w:fill="FFFFFF"/>
              </w:rPr>
              <w:t>Alūksnes</w:t>
            </w:r>
            <w:r w:rsidRPr="004C6BA1">
              <w:rPr>
                <w:rFonts w:ascii="Times New Roman" w:hAnsi="Times New Roman" w:cs="Times New Roman"/>
                <w:color w:val="000000" w:themeColor="text1"/>
                <w:sz w:val="24"/>
                <w:szCs w:val="24"/>
                <w:shd w:val="clear" w:color="auto" w:fill="FFFFFF"/>
              </w:rPr>
              <w:t xml:space="preserve"> novadā, lai mājas (istabas) dzīvnieku turēšana neradītu draudus cilvēkiem un dzīvniekiem, samazināt mājas (istabas) dzīvnieku radīto traumu skaitu, novērst dzīvnieku klaiņošanu, kā arī nodrošināt mājas (istabas) dzīvnieku reģistrācijas uzraudzību un kontroli.</w:t>
            </w:r>
          </w:p>
        </w:tc>
      </w:tr>
      <w:tr w:rsidR="001D59EA" w:rsidRPr="008E2E75" w14:paraId="5070759C" w14:textId="77777777" w:rsidTr="00312B4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A366125" w14:textId="77777777" w:rsidR="001D59EA" w:rsidRPr="008E2E75" w:rsidRDefault="001D59EA" w:rsidP="00DE115A">
            <w:pPr>
              <w:numPr>
                <w:ilvl w:val="0"/>
                <w:numId w:val="2"/>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Fiskālā ietekme uz pašvaldības budžetu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339855C" w14:textId="77777777" w:rsidR="001D59EA" w:rsidRPr="007018CD" w:rsidRDefault="001D59EA" w:rsidP="00DE115A">
            <w:pPr>
              <w:spacing w:after="0" w:line="240" w:lineRule="auto"/>
              <w:ind w:right="102"/>
              <w:jc w:val="both"/>
              <w:textAlignment w:val="baseline"/>
              <w:rPr>
                <w:rFonts w:ascii="Times New Roman" w:eastAsia="Times New Roman" w:hAnsi="Times New Roman"/>
                <w:sz w:val="24"/>
                <w:szCs w:val="24"/>
                <w:lang w:eastAsia="lv-LV"/>
              </w:rPr>
            </w:pPr>
            <w:r w:rsidRPr="007018CD">
              <w:rPr>
                <w:rFonts w:ascii="Times New Roman" w:eastAsia="Times New Roman" w:hAnsi="Times New Roman"/>
                <w:sz w:val="24"/>
                <w:szCs w:val="24"/>
                <w:lang w:eastAsia="lv-LV"/>
              </w:rPr>
              <w:t>Saistošo noteikumu īstenošana neatstās fiskālo ietekmi uz pašvaldības budžetu.</w:t>
            </w:r>
          </w:p>
          <w:p w14:paraId="40BDE7C0" w14:textId="77777777" w:rsidR="001D59EA" w:rsidRPr="004C6BA1" w:rsidRDefault="001D59EA" w:rsidP="00DE115A">
            <w:pPr>
              <w:spacing w:after="0" w:line="240" w:lineRule="auto"/>
              <w:ind w:right="66"/>
              <w:jc w:val="both"/>
              <w:rPr>
                <w:rFonts w:ascii="Times New Roman" w:eastAsia="Times New Roman" w:hAnsi="Times New Roman" w:cs="Times New Roman"/>
                <w:color w:val="000000" w:themeColor="text1"/>
                <w:sz w:val="24"/>
                <w:szCs w:val="24"/>
                <w:lang w:eastAsia="lv-LV"/>
              </w:rPr>
            </w:pPr>
          </w:p>
        </w:tc>
      </w:tr>
      <w:tr w:rsidR="001D59EA" w:rsidRPr="008E2E75" w14:paraId="2D2C15BF" w14:textId="77777777" w:rsidTr="00312B4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55CB8BE" w14:textId="77777777" w:rsidR="001D59EA" w:rsidRPr="008E2E75" w:rsidRDefault="001D59EA" w:rsidP="00DE115A">
            <w:pPr>
              <w:numPr>
                <w:ilvl w:val="0"/>
                <w:numId w:val="3"/>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Sociālā ietekme, ietekme uz vidi, iedzīvotāju veselību, uzņēmējdarbības vidi pašvaldības teritorijā, kā arī plānotā regulējuma ietekme uz konkurenci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128070C" w14:textId="1F7640F0" w:rsidR="001D59EA" w:rsidRPr="009D1A25" w:rsidRDefault="001D59EA" w:rsidP="00DE115A">
            <w:pPr>
              <w:spacing w:after="0" w:line="240" w:lineRule="auto"/>
              <w:jc w:val="both"/>
              <w:rPr>
                <w:rFonts w:ascii="Times New Roman" w:hAnsi="Times New Roman" w:cs="Times New Roman"/>
                <w:color w:val="000000" w:themeColor="text1"/>
                <w:sz w:val="24"/>
                <w:szCs w:val="24"/>
              </w:rPr>
            </w:pPr>
            <w:r w:rsidRPr="009D1A25">
              <w:rPr>
                <w:rFonts w:ascii="Times New Roman" w:hAnsi="Times New Roman" w:cs="Times New Roman"/>
                <w:color w:val="000000" w:themeColor="text1"/>
                <w:sz w:val="24"/>
                <w:szCs w:val="24"/>
              </w:rPr>
              <w:t>3.1. Sociālā ietekme - saistošo noteikumu īstenošanas rezultātā tiks uzlabota pašvaldības administratīvās teritorijas mājas (istabas) dzīvnieku uzraudzība.</w:t>
            </w:r>
            <w:r w:rsidR="008B5D67">
              <w:rPr>
                <w:rFonts w:ascii="Times New Roman" w:hAnsi="Times New Roman" w:cs="Times New Roman"/>
                <w:color w:val="000000" w:themeColor="text1"/>
                <w:sz w:val="24"/>
                <w:szCs w:val="24"/>
              </w:rPr>
              <w:t xml:space="preserve"> </w:t>
            </w:r>
            <w:r w:rsidRPr="009D1A25">
              <w:rPr>
                <w:rFonts w:ascii="Times New Roman" w:hAnsi="Times New Roman" w:cs="Times New Roman"/>
                <w:color w:val="000000" w:themeColor="text1"/>
                <w:sz w:val="24"/>
                <w:szCs w:val="24"/>
              </w:rPr>
              <w:t>Aizliegums</w:t>
            </w:r>
            <w:r w:rsidR="008B5D67">
              <w:rPr>
                <w:rFonts w:ascii="Times New Roman" w:hAnsi="Times New Roman" w:cs="Times New Roman"/>
                <w:color w:val="000000" w:themeColor="text1"/>
                <w:sz w:val="24"/>
                <w:szCs w:val="24"/>
              </w:rPr>
              <w:t xml:space="preserve"> </w:t>
            </w:r>
            <w:r w:rsidRPr="009D1A25">
              <w:rPr>
                <w:rFonts w:ascii="Times New Roman" w:hAnsi="Times New Roman" w:cs="Times New Roman"/>
                <w:sz w:val="24"/>
                <w:szCs w:val="24"/>
              </w:rPr>
              <w:t>mājas (istabas) dzīvniekiem</w:t>
            </w:r>
            <w:r w:rsidR="008B5D67">
              <w:rPr>
                <w:rFonts w:ascii="Times New Roman" w:hAnsi="Times New Roman" w:cs="Times New Roman"/>
                <w:sz w:val="24"/>
                <w:szCs w:val="24"/>
              </w:rPr>
              <w:t xml:space="preserve"> </w:t>
            </w:r>
            <w:r w:rsidRPr="009D1A25">
              <w:rPr>
                <w:rFonts w:ascii="Times New Roman" w:hAnsi="Times New Roman" w:cs="Times New Roman"/>
                <w:color w:val="000000" w:themeColor="text1"/>
                <w:sz w:val="24"/>
                <w:szCs w:val="24"/>
              </w:rPr>
              <w:t>atrasties noteiktās vietās, kā bērnu laukumi, sporta laukumi</w:t>
            </w:r>
            <w:r>
              <w:rPr>
                <w:rFonts w:ascii="Times New Roman" w:hAnsi="Times New Roman" w:cs="Times New Roman"/>
                <w:color w:val="000000" w:themeColor="text1"/>
                <w:sz w:val="24"/>
                <w:szCs w:val="24"/>
              </w:rPr>
              <w:t xml:space="preserve">, kā arī aizliegums atrasties bez pavadas pašvaldības norādītās vietās </w:t>
            </w:r>
            <w:r w:rsidRPr="009D1A25">
              <w:rPr>
                <w:rFonts w:ascii="Times New Roman" w:hAnsi="Times New Roman" w:cs="Times New Roman"/>
                <w:color w:val="000000" w:themeColor="text1"/>
                <w:sz w:val="24"/>
                <w:szCs w:val="24"/>
              </w:rPr>
              <w:t>veicinās iedzīvotāju</w:t>
            </w:r>
            <w:r>
              <w:rPr>
                <w:rFonts w:ascii="Times New Roman" w:hAnsi="Times New Roman" w:cs="Times New Roman"/>
                <w:color w:val="000000" w:themeColor="text1"/>
                <w:sz w:val="24"/>
                <w:szCs w:val="24"/>
              </w:rPr>
              <w:t>, bērnu drošību.</w:t>
            </w:r>
          </w:p>
          <w:p w14:paraId="07A32FC7" w14:textId="203B4EE5" w:rsidR="001D59EA" w:rsidRPr="008E4955" w:rsidRDefault="001D59EA" w:rsidP="00DE115A">
            <w:pPr>
              <w:tabs>
                <w:tab w:val="left" w:pos="472"/>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3.2</w:t>
            </w:r>
            <w:r w:rsidRPr="00260790">
              <w:rPr>
                <w:rFonts w:ascii="Times New Roman" w:hAnsi="Times New Roman" w:cs="Times New Roman"/>
                <w:sz w:val="24"/>
                <w:szCs w:val="24"/>
              </w:rPr>
              <w:t>. Ietekme uz vidi/iedzīvotāju veselību –</w:t>
            </w:r>
            <w:r>
              <w:rPr>
                <w:rFonts w:ascii="Times New Roman" w:hAnsi="Times New Roman" w:cs="Times New Roman"/>
                <w:sz w:val="24"/>
                <w:szCs w:val="24"/>
              </w:rPr>
              <w:t xml:space="preserve"> veicinās </w:t>
            </w:r>
            <w:r w:rsidRPr="00543DBC">
              <w:rPr>
                <w:rFonts w:ascii="Times New Roman" w:hAnsi="Times New Roman" w:cs="Times New Roman"/>
                <w:sz w:val="24"/>
                <w:szCs w:val="24"/>
              </w:rPr>
              <w:t>tīru un veselīgu vidi Alūksnes novada teritorijā, lai dzīvnieku turēšana neradītu draudus cilvēkiem un dzīvniekiem</w:t>
            </w:r>
            <w:r>
              <w:rPr>
                <w:rFonts w:ascii="Times New Roman" w:hAnsi="Times New Roman" w:cs="Times New Roman"/>
                <w:sz w:val="24"/>
                <w:szCs w:val="24"/>
              </w:rPr>
              <w:t xml:space="preserve">, </w:t>
            </w:r>
            <w:r w:rsidRPr="00543DBC">
              <w:rPr>
                <w:rFonts w:ascii="Times New Roman" w:hAnsi="Times New Roman" w:cs="Times New Roman"/>
                <w:sz w:val="24"/>
                <w:szCs w:val="24"/>
              </w:rPr>
              <w:t>novērs</w:t>
            </w:r>
            <w:r>
              <w:rPr>
                <w:rFonts w:ascii="Times New Roman" w:hAnsi="Times New Roman" w:cs="Times New Roman"/>
                <w:sz w:val="24"/>
                <w:szCs w:val="24"/>
              </w:rPr>
              <w:t>tu</w:t>
            </w:r>
            <w:r w:rsidRPr="00543DBC">
              <w:rPr>
                <w:rFonts w:ascii="Times New Roman" w:hAnsi="Times New Roman" w:cs="Times New Roman"/>
                <w:sz w:val="24"/>
                <w:szCs w:val="24"/>
              </w:rPr>
              <w:t xml:space="preserve"> mājas (istabas) dzīvnieku klaiņošanu.</w:t>
            </w:r>
          </w:p>
          <w:p w14:paraId="1A6CA5A9" w14:textId="77777777" w:rsidR="001D59EA" w:rsidRPr="008E4955" w:rsidRDefault="001D59EA" w:rsidP="00DE115A">
            <w:pPr>
              <w:tabs>
                <w:tab w:val="left" w:pos="47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Pr="008E4955">
              <w:rPr>
                <w:rFonts w:ascii="Times New Roman" w:hAnsi="Times New Roman" w:cs="Times New Roman"/>
                <w:sz w:val="24"/>
                <w:szCs w:val="24"/>
              </w:rPr>
              <w:t>. Ietekme uz uzņēmējdarbības vidi Alūksnes novada pašvaldības teritorijā – projekts šo jomu neskar;</w:t>
            </w:r>
          </w:p>
          <w:p w14:paraId="551BF8FE" w14:textId="77777777" w:rsidR="001D59EA" w:rsidRPr="008B31BE" w:rsidRDefault="001D59EA" w:rsidP="00DE115A">
            <w:pPr>
              <w:spacing w:after="0" w:line="240" w:lineRule="auto"/>
              <w:ind w:right="102"/>
              <w:jc w:val="both"/>
              <w:textAlignment w:val="baseline"/>
              <w:rPr>
                <w:rFonts w:ascii="Times New Roman" w:eastAsia="Times New Roman" w:hAnsi="Times New Roman"/>
                <w:b/>
                <w:bCs/>
                <w:sz w:val="24"/>
                <w:szCs w:val="24"/>
                <w:highlight w:val="yellow"/>
                <w:lang w:eastAsia="lv-LV"/>
              </w:rPr>
            </w:pPr>
            <w:r>
              <w:rPr>
                <w:rFonts w:ascii="Times New Roman" w:hAnsi="Times New Roman" w:cs="Times New Roman"/>
                <w:sz w:val="24"/>
                <w:szCs w:val="24"/>
              </w:rPr>
              <w:t>3.4</w:t>
            </w:r>
            <w:r w:rsidRPr="008E4955">
              <w:rPr>
                <w:rFonts w:ascii="Times New Roman" w:hAnsi="Times New Roman" w:cs="Times New Roman"/>
                <w:sz w:val="24"/>
                <w:szCs w:val="24"/>
              </w:rPr>
              <w:t>. Ietekme uz konkurenci – projekts šo jomu neskar.</w:t>
            </w:r>
          </w:p>
        </w:tc>
      </w:tr>
      <w:tr w:rsidR="001D59EA" w:rsidRPr="008E2E75" w14:paraId="6605AF56" w14:textId="77777777" w:rsidTr="00312B4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F4B0254" w14:textId="77777777" w:rsidR="001D59EA" w:rsidRPr="008E2E75" w:rsidRDefault="001D59EA" w:rsidP="00DE115A">
            <w:pPr>
              <w:numPr>
                <w:ilvl w:val="0"/>
                <w:numId w:val="4"/>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Ietekme uz administratīvajām procedūrām un to izmaksām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BA4FDFF" w14:textId="77777777" w:rsidR="001D59EA" w:rsidRPr="00542FE5" w:rsidRDefault="001D59EA" w:rsidP="00DE115A">
            <w:pPr>
              <w:pStyle w:val="Sarakstarindkopa"/>
              <w:numPr>
                <w:ilvl w:val="1"/>
                <w:numId w:val="11"/>
              </w:numPr>
              <w:tabs>
                <w:tab w:val="left" w:pos="464"/>
              </w:tabs>
              <w:spacing w:after="0" w:line="240" w:lineRule="auto"/>
              <w:ind w:left="0" w:right="102" w:firstLine="0"/>
              <w:jc w:val="both"/>
              <w:textAlignment w:val="baseline"/>
              <w:rPr>
                <w:rFonts w:ascii="Times New Roman" w:eastAsia="Times New Roman" w:hAnsi="Times New Roman"/>
                <w:sz w:val="24"/>
                <w:szCs w:val="24"/>
                <w:lang w:eastAsia="lv-LV"/>
              </w:rPr>
            </w:pPr>
            <w:r w:rsidRPr="00542FE5">
              <w:rPr>
                <w:rFonts w:ascii="Times New Roman" w:eastAsia="Times New Roman" w:hAnsi="Times New Roman"/>
                <w:sz w:val="24"/>
                <w:szCs w:val="24"/>
                <w:lang w:eastAsia="lv-LV"/>
              </w:rPr>
              <w:t xml:space="preserve">Saistošo noteikumu piemērošanā privātpersona var griezties </w:t>
            </w:r>
            <w:r>
              <w:rPr>
                <w:rFonts w:ascii="Times New Roman" w:eastAsia="Times New Roman" w:hAnsi="Times New Roman"/>
                <w:sz w:val="24"/>
                <w:szCs w:val="24"/>
                <w:lang w:eastAsia="lv-LV"/>
              </w:rPr>
              <w:t>Alūksnes novada pašvaldības policijā, Pārtikas un veterinārajā dienestā, Valsts policijā.</w:t>
            </w:r>
          </w:p>
          <w:p w14:paraId="13B1034B" w14:textId="77777777" w:rsidR="001D59EA" w:rsidRPr="00542FE5" w:rsidRDefault="001D59EA" w:rsidP="00DE115A">
            <w:pPr>
              <w:pStyle w:val="Sarakstarindkopa"/>
              <w:numPr>
                <w:ilvl w:val="1"/>
                <w:numId w:val="11"/>
              </w:numPr>
              <w:spacing w:after="0" w:line="240" w:lineRule="auto"/>
              <w:ind w:right="102"/>
              <w:jc w:val="both"/>
              <w:textAlignment w:val="baseline"/>
              <w:rPr>
                <w:rFonts w:ascii="Times New Roman" w:eastAsia="Times New Roman" w:hAnsi="Times New Roman"/>
                <w:sz w:val="24"/>
                <w:szCs w:val="24"/>
                <w:lang w:eastAsia="lv-LV"/>
              </w:rPr>
            </w:pPr>
            <w:r w:rsidRPr="00542FE5">
              <w:rPr>
                <w:rFonts w:ascii="Times New Roman" w:eastAsia="Times New Roman" w:hAnsi="Times New Roman"/>
                <w:sz w:val="24"/>
                <w:szCs w:val="24"/>
                <w:lang w:eastAsia="lv-LV"/>
              </w:rPr>
              <w:t>Saistošo noteikumu projekts nemaina līdzšinējo kārtību.</w:t>
            </w:r>
          </w:p>
          <w:p w14:paraId="08D81E0E" w14:textId="77777777" w:rsidR="001D59EA" w:rsidRPr="008E2E75" w:rsidRDefault="001D59EA" w:rsidP="00DE115A">
            <w:pPr>
              <w:spacing w:after="0" w:line="240" w:lineRule="auto"/>
              <w:ind w:right="102"/>
              <w:jc w:val="both"/>
              <w:textAlignment w:val="baseline"/>
              <w:rPr>
                <w:rFonts w:ascii="Times New Roman" w:eastAsia="Times New Roman" w:hAnsi="Times New Roman" w:cs="Times New Roman"/>
                <w:sz w:val="24"/>
                <w:szCs w:val="24"/>
                <w:lang w:eastAsia="lv-LV"/>
              </w:rPr>
            </w:pPr>
          </w:p>
        </w:tc>
      </w:tr>
      <w:tr w:rsidR="001D59EA" w:rsidRPr="008E2E75" w14:paraId="32CEF066" w14:textId="77777777" w:rsidTr="00312B4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24758D" w14:textId="77777777" w:rsidR="001D59EA" w:rsidRPr="008E2E75" w:rsidRDefault="001D59EA" w:rsidP="00DE115A">
            <w:pPr>
              <w:numPr>
                <w:ilvl w:val="0"/>
                <w:numId w:val="5"/>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Ietekme uz pašvaldības funkcijām un cilvēkresursiem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8BE46A4" w14:textId="16A5EE90" w:rsidR="001D59EA" w:rsidRPr="00981712" w:rsidRDefault="001D59EA" w:rsidP="00DE115A">
            <w:pPr>
              <w:pStyle w:val="Sarakstarindkopa"/>
              <w:numPr>
                <w:ilvl w:val="1"/>
                <w:numId w:val="12"/>
              </w:numPr>
              <w:tabs>
                <w:tab w:val="left" w:pos="464"/>
              </w:tabs>
              <w:spacing w:after="0" w:line="240" w:lineRule="auto"/>
              <w:ind w:left="0" w:right="102" w:firstLine="0"/>
              <w:jc w:val="both"/>
              <w:textAlignment w:val="baseline"/>
              <w:rPr>
                <w:rFonts w:ascii="Times New Roman" w:eastAsia="Times New Roman" w:hAnsi="Times New Roman" w:cs="Times New Roman"/>
                <w:sz w:val="24"/>
                <w:szCs w:val="24"/>
                <w:lang w:eastAsia="lv-LV"/>
              </w:rPr>
            </w:pPr>
            <w:r w:rsidRPr="00981712">
              <w:rPr>
                <w:rFonts w:ascii="Times New Roman" w:eastAsia="Times New Roman" w:hAnsi="Times New Roman"/>
                <w:sz w:val="24"/>
                <w:szCs w:val="24"/>
                <w:lang w:eastAsia="lv-LV"/>
              </w:rPr>
              <w:t>Saistošie noteikumi tiek izstrādāti pašvaldības funkcijas</w:t>
            </w:r>
            <w:r w:rsidR="008B5D67">
              <w:rPr>
                <w:rFonts w:ascii="Times New Roman" w:eastAsia="Times New Roman" w:hAnsi="Times New Roman"/>
                <w:sz w:val="24"/>
                <w:szCs w:val="24"/>
                <w:lang w:eastAsia="lv-LV"/>
              </w:rPr>
              <w:t xml:space="preserve"> </w:t>
            </w:r>
            <w:r w:rsidRPr="00981712">
              <w:rPr>
                <w:rFonts w:ascii="Times New Roman" w:eastAsia="Times New Roman" w:hAnsi="Times New Roman"/>
                <w:sz w:val="24"/>
                <w:szCs w:val="24"/>
                <w:lang w:eastAsia="lv-LV"/>
              </w:rPr>
              <w:t xml:space="preserve">- gādāt par sabiedrisko kārtību, mājas (istabas) dzīvnieku turēšanu, </w:t>
            </w:r>
            <w:r w:rsidRPr="00981712">
              <w:rPr>
                <w:rFonts w:ascii="Times New Roman" w:hAnsi="Times New Roman" w:cs="Times New Roman"/>
                <w:sz w:val="24"/>
                <w:szCs w:val="24"/>
                <w:shd w:val="clear" w:color="auto" w:fill="FFFFFF"/>
              </w:rPr>
              <w:t>ja likumos nav noteikts citādai</w:t>
            </w:r>
            <w:r>
              <w:rPr>
                <w:rFonts w:ascii="Times New Roman" w:hAnsi="Times New Roman" w:cs="Times New Roman"/>
                <w:sz w:val="24"/>
                <w:szCs w:val="24"/>
                <w:shd w:val="clear" w:color="auto" w:fill="FFFFFF"/>
              </w:rPr>
              <w:t>,</w:t>
            </w:r>
            <w:r w:rsidRPr="00981712">
              <w:rPr>
                <w:rFonts w:ascii="Times New Roman" w:hAnsi="Times New Roman" w:cs="Times New Roman"/>
                <w:sz w:val="24"/>
                <w:szCs w:val="24"/>
                <w:shd w:val="clear" w:color="auto" w:fill="FFFFFF"/>
              </w:rPr>
              <w:t xml:space="preserve"> izpildei.</w:t>
            </w:r>
          </w:p>
          <w:p w14:paraId="26A8BFB3" w14:textId="77777777" w:rsidR="001D59EA" w:rsidRPr="00653D94" w:rsidRDefault="001D59EA" w:rsidP="00DE115A">
            <w:pPr>
              <w:pStyle w:val="Sarakstarindkopa"/>
              <w:numPr>
                <w:ilvl w:val="1"/>
                <w:numId w:val="12"/>
              </w:numPr>
              <w:tabs>
                <w:tab w:val="left" w:pos="464"/>
              </w:tabs>
              <w:spacing w:after="0" w:line="240" w:lineRule="auto"/>
              <w:ind w:left="39" w:right="102" w:hanging="39"/>
              <w:jc w:val="both"/>
              <w:textAlignment w:val="baseline"/>
              <w:rPr>
                <w:rFonts w:ascii="Times New Roman" w:eastAsia="Times New Roman" w:hAnsi="Times New Roman" w:cs="Times New Roman"/>
                <w:sz w:val="24"/>
                <w:szCs w:val="24"/>
                <w:lang w:eastAsia="lv-LV"/>
              </w:rPr>
            </w:pPr>
            <w:r w:rsidRPr="00653D94">
              <w:rPr>
                <w:rFonts w:ascii="Times New Roman" w:eastAsia="Times New Roman" w:hAnsi="Times New Roman"/>
                <w:sz w:val="24"/>
                <w:szCs w:val="24"/>
                <w:lang w:eastAsia="lv-LV"/>
              </w:rPr>
              <w:t>Saistošo noteikumu īstenošanā nav nepieciešami papildus pašvaldības cilvēkresursi, pienākumi iekļauti esošo cilvēkresursu amatu aprakstos.</w:t>
            </w:r>
          </w:p>
        </w:tc>
      </w:tr>
      <w:tr w:rsidR="001D59EA" w:rsidRPr="008E2E75" w14:paraId="2B6465C7" w14:textId="77777777" w:rsidTr="00312B4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7E93FA3" w14:textId="77777777" w:rsidR="001D59EA" w:rsidRPr="008E2E75" w:rsidRDefault="001D59EA" w:rsidP="00DE115A">
            <w:pPr>
              <w:numPr>
                <w:ilvl w:val="0"/>
                <w:numId w:val="6"/>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Informācija par izpildes nodrošināšanu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3B2E19" w14:textId="77777777" w:rsidR="001D59EA" w:rsidRPr="008E2E75" w:rsidRDefault="001D59EA" w:rsidP="00DE115A">
            <w:p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aistošo noteikumu izpildē</w:t>
            </w:r>
            <w:r>
              <w:rPr>
                <w:rFonts w:ascii="Times New Roman" w:eastAsia="Times New Roman" w:hAnsi="Times New Roman"/>
                <w:sz w:val="24"/>
                <w:szCs w:val="24"/>
                <w:lang w:eastAsia="lv-LV"/>
              </w:rPr>
              <w:t xml:space="preserve"> pašvaldībā netiks veidotas jaunas institūcijas, tās uzraugošās darbības veic 4.1. punktā minētās institūcijas.</w:t>
            </w:r>
            <w:r w:rsidRPr="005D646E">
              <w:rPr>
                <w:rFonts w:ascii="Times New Roman" w:eastAsia="Times New Roman" w:hAnsi="Times New Roman"/>
                <w:sz w:val="24"/>
                <w:szCs w:val="24"/>
                <w:lang w:eastAsia="lv-LV"/>
              </w:rPr>
              <w:t> </w:t>
            </w:r>
          </w:p>
        </w:tc>
      </w:tr>
      <w:tr w:rsidR="001D59EA" w:rsidRPr="008E2E75" w14:paraId="1D136C68" w14:textId="77777777" w:rsidTr="00312B4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A13DF6" w14:textId="77777777" w:rsidR="001D59EA" w:rsidRPr="008E2E75" w:rsidRDefault="001D59EA" w:rsidP="00DE115A">
            <w:pPr>
              <w:numPr>
                <w:ilvl w:val="0"/>
                <w:numId w:val="7"/>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Prasību un izmaksu samērīgums pret ieguvumiem, ko sniedz mērķa sasniegšana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D2E8D2" w14:textId="77777777" w:rsidR="001D59EA" w:rsidRPr="005D646E" w:rsidRDefault="001D59EA" w:rsidP="00DE115A">
            <w:pPr>
              <w:numPr>
                <w:ilvl w:val="0"/>
                <w:numId w:val="9"/>
              </w:numPr>
              <w:tabs>
                <w:tab w:val="left" w:pos="464"/>
              </w:tabs>
              <w:spacing w:after="0" w:line="240" w:lineRule="auto"/>
              <w:ind w:left="0" w:right="102" w:firstLine="39"/>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aistošie noteikumi ir piemēroti iecerētā mērķa sasniegšanas nodrošināšanai un paredz tikai to, kas ir vajadzīgs minētā mērķa sasniegšanai</w:t>
            </w:r>
            <w:r>
              <w:rPr>
                <w:rFonts w:ascii="Times New Roman" w:eastAsia="Times New Roman" w:hAnsi="Times New Roman"/>
                <w:sz w:val="24"/>
                <w:szCs w:val="24"/>
                <w:lang w:eastAsia="lv-LV"/>
              </w:rPr>
              <w:t>.</w:t>
            </w:r>
          </w:p>
          <w:p w14:paraId="173AB40E" w14:textId="77777777" w:rsidR="001D59EA" w:rsidRPr="005D646E" w:rsidRDefault="001D59EA" w:rsidP="00DE115A">
            <w:pPr>
              <w:numPr>
                <w:ilvl w:val="0"/>
                <w:numId w:val="9"/>
              </w:numPr>
              <w:spacing w:after="0" w:line="240" w:lineRule="auto"/>
              <w:ind w:left="557" w:right="102" w:hanging="518"/>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Pr="005D646E">
              <w:rPr>
                <w:rFonts w:ascii="Times New Roman" w:eastAsia="Times New Roman" w:hAnsi="Times New Roman"/>
                <w:sz w:val="24"/>
                <w:szCs w:val="24"/>
                <w:lang w:eastAsia="lv-LV"/>
              </w:rPr>
              <w:t>amērīguma tests: </w:t>
            </w:r>
          </w:p>
          <w:p w14:paraId="421A48EA" w14:textId="77777777" w:rsidR="001D59EA" w:rsidRPr="00A121B5" w:rsidRDefault="001D59EA" w:rsidP="00DE115A">
            <w:pPr>
              <w:pStyle w:val="Sarakstarindkopa"/>
              <w:numPr>
                <w:ilvl w:val="0"/>
                <w:numId w:val="10"/>
              </w:numPr>
              <w:tabs>
                <w:tab w:val="left" w:pos="889"/>
              </w:tabs>
              <w:spacing w:after="0" w:line="240" w:lineRule="auto"/>
              <w:ind w:left="322" w:right="102" w:firstLine="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Pr="00A121B5">
              <w:rPr>
                <w:rFonts w:ascii="Times New Roman" w:eastAsia="Times New Roman" w:hAnsi="Times New Roman"/>
                <w:sz w:val="24"/>
                <w:szCs w:val="24"/>
                <w:lang w:eastAsia="lv-LV"/>
              </w:rPr>
              <w:t>ašvaldības izraudzītie līdzekļi ir piemēroti leģitīmā mērķa sasniegšanai; </w:t>
            </w:r>
          </w:p>
          <w:p w14:paraId="056C0BF5" w14:textId="3F75F9CC" w:rsidR="001D59EA" w:rsidRPr="00610C1A" w:rsidRDefault="001D59EA" w:rsidP="00DE115A">
            <w:pPr>
              <w:pStyle w:val="Sarakstarindkopa"/>
              <w:numPr>
                <w:ilvl w:val="0"/>
                <w:numId w:val="10"/>
              </w:numPr>
              <w:tabs>
                <w:tab w:val="left" w:pos="889"/>
              </w:tabs>
              <w:spacing w:after="0" w:line="240" w:lineRule="auto"/>
              <w:ind w:left="322" w:right="102" w:firstLine="0"/>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pašvaldība paredzējusi</w:t>
            </w:r>
            <w:r w:rsidRPr="00A121B5">
              <w:rPr>
                <w:rFonts w:ascii="Times New Roman" w:eastAsia="Times New Roman" w:hAnsi="Times New Roman"/>
                <w:sz w:val="24"/>
                <w:szCs w:val="24"/>
                <w:lang w:eastAsia="lv-LV"/>
              </w:rPr>
              <w:t xml:space="preserve"> saudzējoš</w:t>
            </w:r>
            <w:r>
              <w:rPr>
                <w:rFonts w:ascii="Times New Roman" w:eastAsia="Times New Roman" w:hAnsi="Times New Roman"/>
                <w:sz w:val="24"/>
                <w:szCs w:val="24"/>
                <w:lang w:eastAsia="lv-LV"/>
              </w:rPr>
              <w:t>us</w:t>
            </w:r>
            <w:r w:rsidRPr="00A121B5">
              <w:rPr>
                <w:rFonts w:ascii="Times New Roman" w:eastAsia="Times New Roman" w:hAnsi="Times New Roman"/>
                <w:sz w:val="24"/>
                <w:szCs w:val="24"/>
                <w:lang w:eastAsia="lv-LV"/>
              </w:rPr>
              <w:t xml:space="preserve"> līdzekļu</w:t>
            </w:r>
            <w:r>
              <w:rPr>
                <w:rFonts w:ascii="Times New Roman" w:eastAsia="Times New Roman" w:hAnsi="Times New Roman"/>
                <w:sz w:val="24"/>
                <w:szCs w:val="24"/>
                <w:lang w:eastAsia="lv-LV"/>
              </w:rPr>
              <w:t>s</w:t>
            </w:r>
            <w:r w:rsidRPr="00A121B5">
              <w:rPr>
                <w:rFonts w:ascii="Times New Roman" w:eastAsia="Times New Roman" w:hAnsi="Times New Roman"/>
                <w:sz w:val="24"/>
                <w:szCs w:val="24"/>
                <w:lang w:eastAsia="lv-LV"/>
              </w:rPr>
              <w:t xml:space="preserve"> leģitīmā mērķa sasniegšanai;</w:t>
            </w:r>
            <w:r w:rsidR="00DE115A">
              <w:rPr>
                <w:rFonts w:ascii="Times New Roman" w:eastAsia="Times New Roman" w:hAnsi="Times New Roman"/>
                <w:sz w:val="24"/>
                <w:szCs w:val="24"/>
                <w:lang w:eastAsia="lv-LV"/>
              </w:rPr>
              <w:t xml:space="preserve"> </w:t>
            </w:r>
            <w:r w:rsidRPr="00610C1A">
              <w:rPr>
                <w:rFonts w:ascii="Times New Roman" w:eastAsia="Times New Roman" w:hAnsi="Times New Roman"/>
                <w:sz w:val="24"/>
                <w:szCs w:val="24"/>
                <w:lang w:eastAsia="lv-LV"/>
              </w:rPr>
              <w:t>pašvaldības rīcība ir atbilstoša.</w:t>
            </w:r>
          </w:p>
        </w:tc>
      </w:tr>
      <w:tr w:rsidR="001D59EA" w:rsidRPr="008E2E75" w14:paraId="23FEB882" w14:textId="77777777" w:rsidTr="00312B40">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328051" w14:textId="77777777" w:rsidR="001D59EA" w:rsidRPr="008E2E75" w:rsidRDefault="001D59EA" w:rsidP="00DE115A">
            <w:pPr>
              <w:numPr>
                <w:ilvl w:val="0"/>
                <w:numId w:val="8"/>
              </w:numPr>
              <w:tabs>
                <w:tab w:val="clear" w:pos="720"/>
              </w:tabs>
              <w:spacing w:after="0" w:line="240" w:lineRule="auto"/>
              <w:ind w:left="392" w:right="39" w:hanging="284"/>
              <w:textAlignment w:val="baseline"/>
              <w:rPr>
                <w:rFonts w:ascii="Times New Roman" w:eastAsia="Times New Roman" w:hAnsi="Times New Roman" w:cs="Times New Roman"/>
                <w:sz w:val="24"/>
                <w:szCs w:val="24"/>
                <w:lang w:eastAsia="lv-LV"/>
              </w:rPr>
            </w:pPr>
            <w:r w:rsidRPr="008E2E75">
              <w:rPr>
                <w:rFonts w:ascii="Times New Roman" w:eastAsia="Times New Roman" w:hAnsi="Times New Roman" w:cs="Times New Roman"/>
                <w:sz w:val="24"/>
                <w:szCs w:val="24"/>
                <w:lang w:eastAsia="lv-LV"/>
              </w:rPr>
              <w:t>Izstrādes gaitā veiktās konsultācijas ar privātpersonām un institūcijām </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6F79AE9" w14:textId="7F325F10" w:rsidR="001D59EA" w:rsidRPr="00EC2534" w:rsidRDefault="001D59EA" w:rsidP="00EC2534">
            <w:pPr>
              <w:spacing w:after="0" w:line="240" w:lineRule="auto"/>
              <w:ind w:right="102" w:firstLine="2"/>
              <w:jc w:val="both"/>
              <w:textAlignment w:val="baseline"/>
              <w:rPr>
                <w:rFonts w:ascii="Times New Roman" w:eastAsia="Times New Roman" w:hAnsi="Times New Roman" w:cs="Times New Roman"/>
                <w:sz w:val="24"/>
                <w:szCs w:val="24"/>
                <w:lang w:eastAsia="lv-LV"/>
              </w:rPr>
            </w:pPr>
            <w:r w:rsidRPr="008E2E75">
              <w:rPr>
                <w:rFonts w:ascii="Times New Roman" w:eastAsia="Calibri" w:hAnsi="Times New Roman" w:cs="Times New Roman"/>
                <w:sz w:val="24"/>
                <w:szCs w:val="24"/>
              </w:rPr>
              <w:t>Atbilstoši Pašvaldību likuma 46.</w:t>
            </w:r>
            <w:r w:rsidR="00DE115A">
              <w:rPr>
                <w:rFonts w:ascii="Times New Roman" w:eastAsia="Calibri" w:hAnsi="Times New Roman" w:cs="Times New Roman"/>
                <w:sz w:val="24"/>
                <w:szCs w:val="24"/>
              </w:rPr>
              <w:t> </w:t>
            </w:r>
            <w:r w:rsidRPr="008E2E75">
              <w:rPr>
                <w:rFonts w:ascii="Times New Roman" w:eastAsia="Calibri" w:hAnsi="Times New Roman" w:cs="Times New Roman"/>
                <w:sz w:val="24"/>
                <w:szCs w:val="24"/>
              </w:rPr>
              <w:t>panta trešajai daļai saistošo noteikumu</w:t>
            </w:r>
            <w:r w:rsidR="00EC2534">
              <w:rPr>
                <w:rFonts w:ascii="Times New Roman" w:eastAsia="Calibri" w:hAnsi="Times New Roman" w:cs="Times New Roman"/>
                <w:sz w:val="24"/>
                <w:szCs w:val="24"/>
              </w:rPr>
              <w:t xml:space="preserve"> </w:t>
            </w:r>
            <w:r w:rsidRPr="008E2E75">
              <w:rPr>
                <w:rFonts w:ascii="Times New Roman" w:eastAsia="Calibri" w:hAnsi="Times New Roman" w:cs="Times New Roman"/>
                <w:sz w:val="24"/>
                <w:szCs w:val="24"/>
              </w:rPr>
              <w:t xml:space="preserve">projekts </w:t>
            </w:r>
            <w:r w:rsidRPr="008E2E75">
              <w:rPr>
                <w:rFonts w:ascii="Times New Roman" w:hAnsi="Times New Roman" w:cs="Times New Roman"/>
                <w:sz w:val="24"/>
                <w:szCs w:val="24"/>
              </w:rPr>
              <w:t xml:space="preserve">un to paskaidrojuma raksts sabiedrības viedokļa noskaidrošanai no 2023. gada </w:t>
            </w:r>
            <w:r w:rsidR="00EC2534">
              <w:rPr>
                <w:rFonts w:ascii="Times New Roman" w:hAnsi="Times New Roman" w:cs="Times New Roman"/>
                <w:sz w:val="24"/>
                <w:szCs w:val="24"/>
              </w:rPr>
              <w:t>20. septembra</w:t>
            </w:r>
            <w:r w:rsidRPr="008E2E75">
              <w:rPr>
                <w:rFonts w:ascii="Times New Roman" w:hAnsi="Times New Roman" w:cs="Times New Roman"/>
                <w:sz w:val="24"/>
                <w:szCs w:val="24"/>
              </w:rPr>
              <w:t xml:space="preserve"> līdz  2023.</w:t>
            </w:r>
            <w:r w:rsidR="00EC2534">
              <w:rPr>
                <w:rFonts w:ascii="Times New Roman" w:hAnsi="Times New Roman" w:cs="Times New Roman"/>
                <w:sz w:val="24"/>
                <w:szCs w:val="24"/>
              </w:rPr>
              <w:t> </w:t>
            </w:r>
            <w:r w:rsidRPr="008E2E75">
              <w:rPr>
                <w:rFonts w:ascii="Times New Roman" w:hAnsi="Times New Roman" w:cs="Times New Roman"/>
                <w:sz w:val="24"/>
                <w:szCs w:val="24"/>
              </w:rPr>
              <w:t xml:space="preserve">gada </w:t>
            </w:r>
            <w:r w:rsidR="00EC2534">
              <w:rPr>
                <w:rFonts w:ascii="Times New Roman" w:hAnsi="Times New Roman" w:cs="Times New Roman"/>
                <w:sz w:val="24"/>
                <w:szCs w:val="24"/>
              </w:rPr>
              <w:t>3. oktobrim</w:t>
            </w:r>
            <w:r w:rsidRPr="008E2E75">
              <w:rPr>
                <w:rFonts w:ascii="Times New Roman" w:hAnsi="Times New Roman" w:cs="Times New Roman"/>
                <w:sz w:val="24"/>
                <w:szCs w:val="24"/>
              </w:rPr>
              <w:t xml:space="preserve"> publicēts pašvaldības oficiālajā tīmekļvietnē </w:t>
            </w:r>
            <w:hyperlink r:id="rId5" w:history="1">
              <w:r w:rsidRPr="008E2E75">
                <w:rPr>
                  <w:rStyle w:val="Hipersaite"/>
                  <w:rFonts w:ascii="Times New Roman" w:hAnsi="Times New Roman" w:cs="Times New Roman"/>
                  <w:sz w:val="24"/>
                  <w:szCs w:val="24"/>
                </w:rPr>
                <w:t>www.aluksne.lv</w:t>
              </w:r>
            </w:hyperlink>
            <w:r w:rsidR="00EC2534" w:rsidRPr="00EC2534">
              <w:rPr>
                <w:rStyle w:val="Hipersaite"/>
                <w:rFonts w:ascii="Times New Roman" w:hAnsi="Times New Roman" w:cs="Times New Roman"/>
                <w:sz w:val="24"/>
                <w:szCs w:val="24"/>
                <w:u w:val="none"/>
              </w:rPr>
              <w:t xml:space="preserve"> </w:t>
            </w:r>
            <w:r w:rsidRPr="008E2E75">
              <w:rPr>
                <w:rFonts w:ascii="Times New Roman" w:eastAsia="Calibri" w:hAnsi="Times New Roman" w:cs="Times New Roman"/>
                <w:sz w:val="24"/>
                <w:szCs w:val="24"/>
              </w:rPr>
              <w:t xml:space="preserve">sadaļā </w:t>
            </w:r>
            <w:r w:rsidRPr="008E2E75">
              <w:rPr>
                <w:rFonts w:ascii="Times New Roman" w:eastAsia="Calibri" w:hAnsi="Times New Roman" w:cs="Times New Roman"/>
                <w:i/>
                <w:iCs/>
                <w:sz w:val="24"/>
                <w:szCs w:val="24"/>
              </w:rPr>
              <w:t xml:space="preserve">Sabiedrība/Sabiedrības līdzdalība/Viedokļa izteikšana par saistošo </w:t>
            </w:r>
            <w:r w:rsidRPr="008E2E75">
              <w:rPr>
                <w:rFonts w:ascii="Times New Roman" w:eastAsia="Calibri" w:hAnsi="Times New Roman" w:cs="Times New Roman"/>
                <w:i/>
                <w:iCs/>
                <w:sz w:val="24"/>
                <w:szCs w:val="24"/>
              </w:rPr>
              <w:lastRenderedPageBreak/>
              <w:t xml:space="preserve">noteikumu </w:t>
            </w:r>
            <w:r w:rsidRPr="008E2E75">
              <w:rPr>
                <w:rFonts w:ascii="Times New Roman" w:eastAsia="Calibri" w:hAnsi="Times New Roman" w:cs="Times New Roman"/>
                <w:sz w:val="24"/>
                <w:szCs w:val="24"/>
              </w:rPr>
              <w:t>projektiem. Viedokļa sniegšanas termiņš – 2 (divas) nedēļas no saistošo noteikumu projekta publicēšanas.</w:t>
            </w:r>
          </w:p>
        </w:tc>
      </w:tr>
      <w:tr w:rsidR="00F8350E" w:rsidRPr="008E2E75" w14:paraId="3D93DE87" w14:textId="77777777" w:rsidTr="00D81E14">
        <w:tc>
          <w:tcPr>
            <w:tcW w:w="251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F92139" w14:textId="77777777" w:rsidR="00F8350E" w:rsidRPr="007C51C0" w:rsidRDefault="00F8350E" w:rsidP="00DE115A">
            <w:pPr>
              <w:pStyle w:val="Sarakstarindkopa"/>
              <w:numPr>
                <w:ilvl w:val="0"/>
                <w:numId w:val="8"/>
              </w:numPr>
              <w:tabs>
                <w:tab w:val="clear" w:pos="720"/>
              </w:tabs>
              <w:spacing w:after="0" w:line="240" w:lineRule="auto"/>
              <w:ind w:left="363" w:right="39"/>
              <w:textAlignment w:val="baseline"/>
              <w:rPr>
                <w:rFonts w:ascii="Times New Roman" w:eastAsia="Times New Roman" w:hAnsi="Times New Roman" w:cs="Times New Roman"/>
                <w:sz w:val="24"/>
                <w:szCs w:val="24"/>
                <w:lang w:eastAsia="lv-LV"/>
              </w:rPr>
            </w:pPr>
            <w:r w:rsidRPr="007C51C0">
              <w:rPr>
                <w:rFonts w:ascii="Times New Roman" w:hAnsi="Times New Roman" w:cs="Times New Roman"/>
                <w:color w:val="000000" w:themeColor="text1"/>
                <w:sz w:val="24"/>
                <w:szCs w:val="24"/>
                <w:shd w:val="clear" w:color="auto" w:fill="FFFFFF"/>
              </w:rPr>
              <w:lastRenderedPageBreak/>
              <w:t>Informācija par sabiedrības izteiktajiem viedokļiem par saistošo noteikumu projektu</w:t>
            </w:r>
          </w:p>
        </w:tc>
        <w:tc>
          <w:tcPr>
            <w:tcW w:w="725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7C8B48" w14:textId="05243A8E" w:rsidR="00CF18CC" w:rsidRDefault="00CF18CC" w:rsidP="00DE115A">
            <w:pPr>
              <w:spacing w:after="0" w:line="240" w:lineRule="auto"/>
              <w:ind w:right="102" w:firstLine="2"/>
              <w:jc w:val="both"/>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Viedoklis </w:t>
            </w:r>
            <w:r w:rsidR="009C5172">
              <w:rPr>
                <w:rFonts w:ascii="Times New Roman" w:eastAsia="Calibri" w:hAnsi="Times New Roman" w:cs="Times New Roman"/>
                <w:sz w:val="24"/>
                <w:szCs w:val="24"/>
              </w:rPr>
              <w:t xml:space="preserve">par saistošo noteikumu projektu </w:t>
            </w:r>
            <w:r>
              <w:rPr>
                <w:rFonts w:ascii="Times New Roman" w:eastAsia="Calibri" w:hAnsi="Times New Roman" w:cs="Times New Roman"/>
                <w:sz w:val="24"/>
                <w:szCs w:val="24"/>
              </w:rPr>
              <w:t>saņemts no vienas juridiskas personas, kura norāda, ka 3.</w:t>
            </w:r>
            <w:r w:rsidR="00EC2534">
              <w:rPr>
                <w:rFonts w:ascii="Times New Roman" w:eastAsia="Calibri" w:hAnsi="Times New Roman" w:cs="Times New Roman"/>
                <w:sz w:val="24"/>
                <w:szCs w:val="24"/>
              </w:rPr>
              <w:t> </w:t>
            </w:r>
            <w:r>
              <w:rPr>
                <w:rFonts w:ascii="Times New Roman" w:eastAsia="Calibri" w:hAnsi="Times New Roman" w:cs="Times New Roman"/>
                <w:sz w:val="24"/>
                <w:szCs w:val="24"/>
              </w:rPr>
              <w:t xml:space="preserve">punktā, nepieļaut </w:t>
            </w:r>
            <w:r w:rsidRPr="007F1B06">
              <w:rPr>
                <w:rFonts w:ascii="Times New Roman" w:hAnsi="Times New Roman" w:cs="Times New Roman"/>
                <w:sz w:val="24"/>
                <w:szCs w:val="24"/>
              </w:rPr>
              <w:t>mājas (istabas) dzīvnieka</w:t>
            </w:r>
            <w:r>
              <w:rPr>
                <w:rFonts w:ascii="Times New Roman" w:hAnsi="Times New Roman" w:cs="Times New Roman"/>
                <w:sz w:val="24"/>
                <w:szCs w:val="24"/>
              </w:rPr>
              <w:t xml:space="preserve"> atrašanos konkrētās publiskās vietās</w:t>
            </w:r>
            <w:r w:rsidR="008B5D67">
              <w:rPr>
                <w:rFonts w:ascii="Times New Roman" w:hAnsi="Times New Roman" w:cs="Times New Roman"/>
                <w:sz w:val="24"/>
                <w:szCs w:val="24"/>
              </w:rPr>
              <w:t xml:space="preserve"> </w:t>
            </w:r>
            <w:r>
              <w:rPr>
                <w:rFonts w:ascii="Times New Roman" w:eastAsia="Calibri" w:hAnsi="Times New Roman" w:cs="Times New Roman"/>
                <w:sz w:val="24"/>
                <w:szCs w:val="24"/>
              </w:rPr>
              <w:t>būtu jānosaka izņēmums, ka tas neattiecas uz suņiem – pavadoņiem.</w:t>
            </w:r>
          </w:p>
          <w:p w14:paraId="19F82180" w14:textId="72DCC0B9" w:rsidR="00CF18CC" w:rsidRPr="00931241" w:rsidRDefault="00CF18CC" w:rsidP="00DE115A">
            <w:pPr>
              <w:spacing w:after="0" w:line="240" w:lineRule="auto"/>
              <w:ind w:right="102"/>
              <w:jc w:val="both"/>
              <w:textAlignment w:val="baseline"/>
              <w:rPr>
                <w:rFonts w:ascii="Times New Roman" w:hAnsi="Times New Roman" w:cs="Times New Roman"/>
                <w:sz w:val="24"/>
                <w:szCs w:val="24"/>
              </w:rPr>
            </w:pPr>
            <w:r>
              <w:rPr>
                <w:rFonts w:ascii="Times New Roman" w:eastAsia="Calibri" w:hAnsi="Times New Roman" w:cs="Times New Roman"/>
                <w:sz w:val="24"/>
                <w:szCs w:val="24"/>
              </w:rPr>
              <w:t>Noteikumu 7.</w:t>
            </w:r>
            <w:r w:rsidR="00EC2534">
              <w:rPr>
                <w:rFonts w:ascii="Times New Roman" w:eastAsia="Calibri" w:hAnsi="Times New Roman" w:cs="Times New Roman"/>
                <w:sz w:val="24"/>
                <w:szCs w:val="24"/>
              </w:rPr>
              <w:t> </w:t>
            </w:r>
            <w:r>
              <w:rPr>
                <w:rFonts w:ascii="Times New Roman" w:eastAsia="Calibri" w:hAnsi="Times New Roman" w:cs="Times New Roman"/>
                <w:sz w:val="24"/>
                <w:szCs w:val="24"/>
              </w:rPr>
              <w:t>punktā ietvertais, kaķa</w:t>
            </w:r>
            <w:r w:rsidRPr="007F1B06">
              <w:rPr>
                <w:rFonts w:ascii="Times New Roman" w:hAnsi="Times New Roman" w:cs="Times New Roman"/>
                <w:sz w:val="24"/>
                <w:szCs w:val="24"/>
              </w:rPr>
              <w:t xml:space="preserve"> īpašnieka (turētāja</w:t>
            </w:r>
            <w:r>
              <w:rPr>
                <w:rFonts w:ascii="Times New Roman" w:hAnsi="Times New Roman" w:cs="Times New Roman"/>
                <w:sz w:val="24"/>
                <w:szCs w:val="24"/>
              </w:rPr>
              <w:t xml:space="preserve">) pienākums nodrošināt kakla siksnu ar norādītu dzīvesvietas adresi un tālruņa numuru nebūtu jāattiecina uz kaķiem, jo tas praktiski nav izpildāms. Norādīts, ka attiecībā uz suņiem šāda punkta nav. </w:t>
            </w:r>
            <w:r>
              <w:rPr>
                <w:rFonts w:ascii="Times New Roman" w:eastAsia="Calibri" w:hAnsi="Times New Roman" w:cs="Times New Roman"/>
                <w:sz w:val="24"/>
                <w:szCs w:val="24"/>
              </w:rPr>
              <w:t>Tāpat ir ierosinājums noteikumos iekļaut punktu par saimnieka pienākumu savākt sava mājas (istabas) dzīvnieka ekskrementus.</w:t>
            </w:r>
          </w:p>
          <w:p w14:paraId="5F29E4E5" w14:textId="65FBFB1A" w:rsidR="00467C2E" w:rsidRPr="00462073" w:rsidRDefault="00F8350E" w:rsidP="00DE115A">
            <w:pPr>
              <w:spacing w:after="0" w:line="240" w:lineRule="auto"/>
              <w:ind w:right="102"/>
              <w:jc w:val="both"/>
              <w:textAlignment w:val="baseline"/>
              <w:rPr>
                <w:rFonts w:ascii="Times New Roman" w:hAnsi="Times New Roman" w:cs="Times New Roman"/>
                <w:sz w:val="24"/>
                <w:szCs w:val="24"/>
              </w:rPr>
            </w:pPr>
            <w:r w:rsidRPr="00A211D6">
              <w:rPr>
                <w:rFonts w:ascii="Times New Roman" w:eastAsia="Calibri" w:hAnsi="Times New Roman" w:cs="Times New Roman"/>
                <w:sz w:val="24"/>
                <w:szCs w:val="24"/>
              </w:rPr>
              <w:t>Juridiskās personas viedoklis ņemts vērā, un precizēts noteikumu 3.</w:t>
            </w:r>
            <w:r w:rsidR="00EC2534">
              <w:rPr>
                <w:rFonts w:ascii="Times New Roman" w:eastAsia="Calibri" w:hAnsi="Times New Roman" w:cs="Times New Roman"/>
                <w:sz w:val="24"/>
                <w:szCs w:val="24"/>
              </w:rPr>
              <w:t> </w:t>
            </w:r>
            <w:r w:rsidRPr="00A211D6">
              <w:rPr>
                <w:rFonts w:ascii="Times New Roman" w:eastAsia="Calibri" w:hAnsi="Times New Roman" w:cs="Times New Roman"/>
                <w:sz w:val="24"/>
                <w:szCs w:val="24"/>
              </w:rPr>
              <w:t>punkts, kurā ir noteikts izņēmums, proti, n</w:t>
            </w:r>
            <w:r w:rsidRPr="00A211D6">
              <w:rPr>
                <w:rFonts w:ascii="Times New Roman" w:hAnsi="Times New Roman" w:cs="Times New Roman"/>
                <w:sz w:val="24"/>
                <w:szCs w:val="24"/>
              </w:rPr>
              <w:t>epieļaut mājas (istabas) dzīvnieka, (izņemot uz suņiem – pavadoņiem vai ar dzīvnieku dalību īpaši organizētos publiskos pasākumos) atrašanos šādās vietās. Tāpat ir ņemts vērā</w:t>
            </w:r>
            <w:r w:rsidRPr="00A211D6">
              <w:rPr>
                <w:rFonts w:ascii="Times New Roman" w:eastAsia="Calibri" w:hAnsi="Times New Roman" w:cs="Times New Roman"/>
                <w:sz w:val="24"/>
                <w:szCs w:val="24"/>
              </w:rPr>
              <w:t xml:space="preserve"> viedoklis</w:t>
            </w:r>
            <w:r w:rsidRPr="00A211D6">
              <w:rPr>
                <w:rFonts w:ascii="Times New Roman" w:hAnsi="Times New Roman" w:cs="Times New Roman"/>
                <w:sz w:val="24"/>
                <w:szCs w:val="24"/>
              </w:rPr>
              <w:t xml:space="preserve"> attiecībā uz 7.</w:t>
            </w:r>
            <w:r w:rsidR="00EC2534">
              <w:rPr>
                <w:rFonts w:ascii="Times New Roman" w:hAnsi="Times New Roman" w:cs="Times New Roman"/>
                <w:sz w:val="24"/>
                <w:szCs w:val="24"/>
              </w:rPr>
              <w:t> </w:t>
            </w:r>
            <w:r w:rsidRPr="00A211D6">
              <w:rPr>
                <w:rFonts w:ascii="Times New Roman" w:hAnsi="Times New Roman" w:cs="Times New Roman"/>
                <w:sz w:val="24"/>
                <w:szCs w:val="24"/>
              </w:rPr>
              <w:t xml:space="preserve">punktu, nosakot suņa saimniekam nodrošināt, lai sunim, atrodoties ārpus mājas vai dzīvokļa, būtu kakla siksna, ar norādi par suņa īpašnieka (turētāja) dzīvesvietas adresi, tālruņa numuru, neattiecinot to uz kaķiem. </w:t>
            </w:r>
            <w:r w:rsidRPr="00A211D6">
              <w:rPr>
                <w:rFonts w:ascii="Times New Roman" w:eastAsia="Calibri" w:hAnsi="Times New Roman" w:cs="Times New Roman"/>
                <w:sz w:val="24"/>
                <w:szCs w:val="24"/>
              </w:rPr>
              <w:t>Savukārt</w:t>
            </w:r>
            <w:r w:rsidR="00EC2534">
              <w:rPr>
                <w:rFonts w:ascii="Times New Roman" w:eastAsia="Calibri" w:hAnsi="Times New Roman" w:cs="Times New Roman"/>
                <w:sz w:val="24"/>
                <w:szCs w:val="24"/>
              </w:rPr>
              <w:t>,</w:t>
            </w:r>
            <w:r w:rsidRPr="00A211D6">
              <w:rPr>
                <w:rFonts w:ascii="Times New Roman" w:eastAsia="Calibri" w:hAnsi="Times New Roman" w:cs="Times New Roman"/>
                <w:sz w:val="24"/>
                <w:szCs w:val="24"/>
              </w:rPr>
              <w:t xml:space="preserve"> attiecībā uz iesniedzēja priekšlikumu noteikumos iekļaut saimnieka pienākumu savākt sava mājas (istabas) dzīvnieka ekskrementus, tas jau ir noteikts </w:t>
            </w:r>
            <w:r w:rsidRPr="00A211D6">
              <w:rPr>
                <w:rFonts w:ascii="Times New Roman" w:hAnsi="Times New Roman" w:cs="Times New Roman"/>
                <w:sz w:val="24"/>
                <w:szCs w:val="24"/>
              </w:rPr>
              <w:t>Ministru kabineta 2006.</w:t>
            </w:r>
            <w:r w:rsidR="00EC2534">
              <w:rPr>
                <w:rFonts w:ascii="Times New Roman" w:hAnsi="Times New Roman" w:cs="Times New Roman"/>
                <w:sz w:val="24"/>
                <w:szCs w:val="24"/>
              </w:rPr>
              <w:t> </w:t>
            </w:r>
            <w:r w:rsidRPr="00A211D6">
              <w:rPr>
                <w:rFonts w:ascii="Times New Roman" w:hAnsi="Times New Roman" w:cs="Times New Roman"/>
                <w:sz w:val="24"/>
                <w:szCs w:val="24"/>
              </w:rPr>
              <w:t>gada 4.</w:t>
            </w:r>
            <w:r w:rsidR="00EC2534">
              <w:rPr>
                <w:rFonts w:ascii="Times New Roman" w:hAnsi="Times New Roman" w:cs="Times New Roman"/>
                <w:sz w:val="24"/>
                <w:szCs w:val="24"/>
              </w:rPr>
              <w:t> </w:t>
            </w:r>
            <w:r w:rsidRPr="00A211D6">
              <w:rPr>
                <w:rFonts w:ascii="Times New Roman" w:hAnsi="Times New Roman" w:cs="Times New Roman"/>
                <w:sz w:val="24"/>
                <w:szCs w:val="24"/>
              </w:rPr>
              <w:t>aprīļa noteikumu Nr.</w:t>
            </w:r>
            <w:r w:rsidR="00EC2534">
              <w:rPr>
                <w:rFonts w:ascii="Times New Roman" w:hAnsi="Times New Roman" w:cs="Times New Roman"/>
                <w:sz w:val="24"/>
                <w:szCs w:val="24"/>
              </w:rPr>
              <w:t> </w:t>
            </w:r>
            <w:r w:rsidRPr="00A211D6">
              <w:rPr>
                <w:rFonts w:ascii="Times New Roman" w:hAnsi="Times New Roman" w:cs="Times New Roman"/>
                <w:sz w:val="24"/>
                <w:szCs w:val="24"/>
              </w:rPr>
              <w:t>266 “Labturības prasības mājas (istabas) dzīvnieku turēšanai, tirdzniecībai un demonstrēšanai publiskās izstādēs, kā arī suņu apmācībai” 52.3.</w:t>
            </w:r>
            <w:r w:rsidR="00EC2534">
              <w:rPr>
                <w:rFonts w:ascii="Times New Roman" w:hAnsi="Times New Roman" w:cs="Times New Roman"/>
                <w:sz w:val="24"/>
                <w:szCs w:val="24"/>
              </w:rPr>
              <w:t> </w:t>
            </w:r>
            <w:r w:rsidRPr="00A211D6">
              <w:rPr>
                <w:rFonts w:ascii="Times New Roman" w:hAnsi="Times New Roman" w:cs="Times New Roman"/>
                <w:sz w:val="24"/>
                <w:szCs w:val="24"/>
              </w:rPr>
              <w:t>apakšpunktā.</w:t>
            </w:r>
          </w:p>
          <w:p w14:paraId="653F0446" w14:textId="77777777" w:rsidR="00F8350E" w:rsidRPr="008E2E75" w:rsidRDefault="00F8350E" w:rsidP="00DE115A">
            <w:pPr>
              <w:spacing w:after="0" w:line="240" w:lineRule="auto"/>
              <w:ind w:right="102" w:firstLine="2"/>
              <w:jc w:val="both"/>
              <w:textAlignment w:val="baseline"/>
              <w:rPr>
                <w:rFonts w:ascii="Times New Roman" w:eastAsia="Calibri" w:hAnsi="Times New Roman" w:cs="Times New Roman"/>
                <w:sz w:val="24"/>
                <w:szCs w:val="24"/>
              </w:rPr>
            </w:pPr>
          </w:p>
        </w:tc>
      </w:tr>
      <w:bookmarkEnd w:id="2"/>
    </w:tbl>
    <w:p w14:paraId="1659A036" w14:textId="77777777" w:rsidR="001F579B" w:rsidRDefault="001F579B" w:rsidP="00DE115A">
      <w:pPr>
        <w:spacing w:after="0" w:line="240" w:lineRule="auto"/>
      </w:pPr>
    </w:p>
    <w:sectPr w:rsidR="001F579B" w:rsidSect="00EC2534">
      <w:pgSz w:w="11906" w:h="16838"/>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10B8"/>
    <w:multiLevelType w:val="multilevel"/>
    <w:tmpl w:val="2086FE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0879F5"/>
    <w:multiLevelType w:val="multilevel"/>
    <w:tmpl w:val="F5A2D01A"/>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BC57A0"/>
    <w:multiLevelType w:val="multilevel"/>
    <w:tmpl w:val="59A0A9A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26504"/>
    <w:multiLevelType w:val="multilevel"/>
    <w:tmpl w:val="329268DA"/>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50B50130"/>
    <w:multiLevelType w:val="multilevel"/>
    <w:tmpl w:val="C0DC2A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07F451A"/>
    <w:multiLevelType w:val="multilevel"/>
    <w:tmpl w:val="D37E24D8"/>
    <w:lvl w:ilvl="0">
      <w:start w:val="3"/>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283BD7"/>
    <w:multiLevelType w:val="multilevel"/>
    <w:tmpl w:val="B626489E"/>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E0F6C"/>
    <w:multiLevelType w:val="multilevel"/>
    <w:tmpl w:val="0B925D50"/>
    <w:lvl w:ilvl="0">
      <w:start w:val="6"/>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412EDB"/>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B67B6"/>
    <w:multiLevelType w:val="multilevel"/>
    <w:tmpl w:val="04A6A89A"/>
    <w:lvl w:ilvl="0">
      <w:start w:val="4"/>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8909D2"/>
    <w:multiLevelType w:val="multilevel"/>
    <w:tmpl w:val="097A08B6"/>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70611964"/>
    <w:multiLevelType w:val="multilevel"/>
    <w:tmpl w:val="C0DC2AC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68B00E9"/>
    <w:multiLevelType w:val="multilevel"/>
    <w:tmpl w:val="F5D8F738"/>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9191014">
    <w:abstractNumId w:val="3"/>
  </w:num>
  <w:num w:numId="2" w16cid:durableId="1104349530">
    <w:abstractNumId w:val="7"/>
  </w:num>
  <w:num w:numId="3" w16cid:durableId="1986011656">
    <w:abstractNumId w:val="6"/>
  </w:num>
  <w:num w:numId="4" w16cid:durableId="814757963">
    <w:abstractNumId w:val="10"/>
  </w:num>
  <w:num w:numId="5" w16cid:durableId="1895774580">
    <w:abstractNumId w:val="14"/>
  </w:num>
  <w:num w:numId="6" w16cid:durableId="1702124892">
    <w:abstractNumId w:val="8"/>
  </w:num>
  <w:num w:numId="7" w16cid:durableId="693265464">
    <w:abstractNumId w:val="2"/>
  </w:num>
  <w:num w:numId="8" w16cid:durableId="380521538">
    <w:abstractNumId w:val="11"/>
  </w:num>
  <w:num w:numId="9" w16cid:durableId="1136483042">
    <w:abstractNumId w:val="1"/>
  </w:num>
  <w:num w:numId="10" w16cid:durableId="1130056211">
    <w:abstractNumId w:val="12"/>
  </w:num>
  <w:num w:numId="11" w16cid:durableId="746153323">
    <w:abstractNumId w:val="0"/>
  </w:num>
  <w:num w:numId="12" w16cid:durableId="1085112163">
    <w:abstractNumId w:val="4"/>
  </w:num>
  <w:num w:numId="13" w16cid:durableId="1854145578">
    <w:abstractNumId w:val="13"/>
  </w:num>
  <w:num w:numId="14" w16cid:durableId="592276242">
    <w:abstractNumId w:val="9"/>
  </w:num>
  <w:num w:numId="15" w16cid:durableId="1980527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EA"/>
    <w:rsid w:val="0002160E"/>
    <w:rsid w:val="00027CDA"/>
    <w:rsid w:val="0010541A"/>
    <w:rsid w:val="001D59EA"/>
    <w:rsid w:val="001F579B"/>
    <w:rsid w:val="0020200E"/>
    <w:rsid w:val="002519FD"/>
    <w:rsid w:val="00283364"/>
    <w:rsid w:val="002D6903"/>
    <w:rsid w:val="003217D1"/>
    <w:rsid w:val="0036736A"/>
    <w:rsid w:val="00384CA6"/>
    <w:rsid w:val="00393FD4"/>
    <w:rsid w:val="003C646B"/>
    <w:rsid w:val="00422E1D"/>
    <w:rsid w:val="004300D0"/>
    <w:rsid w:val="0043439F"/>
    <w:rsid w:val="00462073"/>
    <w:rsid w:val="00467C2E"/>
    <w:rsid w:val="004701D4"/>
    <w:rsid w:val="004924BA"/>
    <w:rsid w:val="0049690F"/>
    <w:rsid w:val="004C2E56"/>
    <w:rsid w:val="004E5880"/>
    <w:rsid w:val="004F7DD7"/>
    <w:rsid w:val="00511D8D"/>
    <w:rsid w:val="006842F7"/>
    <w:rsid w:val="006E0A58"/>
    <w:rsid w:val="007521AC"/>
    <w:rsid w:val="00770063"/>
    <w:rsid w:val="00787896"/>
    <w:rsid w:val="007A36A8"/>
    <w:rsid w:val="007C51C0"/>
    <w:rsid w:val="008462E5"/>
    <w:rsid w:val="00876DFA"/>
    <w:rsid w:val="00884B48"/>
    <w:rsid w:val="00895B25"/>
    <w:rsid w:val="008B5D67"/>
    <w:rsid w:val="00931241"/>
    <w:rsid w:val="009560AF"/>
    <w:rsid w:val="009C5172"/>
    <w:rsid w:val="00A01EC8"/>
    <w:rsid w:val="00A06D6F"/>
    <w:rsid w:val="00A211D6"/>
    <w:rsid w:val="00A74901"/>
    <w:rsid w:val="00B15A30"/>
    <w:rsid w:val="00B40CBE"/>
    <w:rsid w:val="00B832EA"/>
    <w:rsid w:val="00BD2119"/>
    <w:rsid w:val="00BE5757"/>
    <w:rsid w:val="00C14CD7"/>
    <w:rsid w:val="00C15E47"/>
    <w:rsid w:val="00C1733D"/>
    <w:rsid w:val="00CF18CC"/>
    <w:rsid w:val="00D01419"/>
    <w:rsid w:val="00D1608D"/>
    <w:rsid w:val="00D23D1E"/>
    <w:rsid w:val="00D449E0"/>
    <w:rsid w:val="00D64E31"/>
    <w:rsid w:val="00DD197F"/>
    <w:rsid w:val="00DE115A"/>
    <w:rsid w:val="00E351BE"/>
    <w:rsid w:val="00EC2534"/>
    <w:rsid w:val="00EC3469"/>
    <w:rsid w:val="00EE0729"/>
    <w:rsid w:val="00F41C4F"/>
    <w:rsid w:val="00F4389A"/>
    <w:rsid w:val="00F7334F"/>
    <w:rsid w:val="00F8350E"/>
    <w:rsid w:val="00F97423"/>
    <w:rsid w:val="00FB34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E5A0"/>
  <w15:docId w15:val="{14D87DCD-961C-4437-A560-DE1CA39B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59EA"/>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Syle 1"/>
    <w:basedOn w:val="Parasts"/>
    <w:link w:val="SarakstarindkopaRakstz"/>
    <w:uiPriority w:val="34"/>
    <w:qFormat/>
    <w:rsid w:val="001D59EA"/>
    <w:pPr>
      <w:ind w:left="720"/>
      <w:contextualSpacing/>
    </w:pPr>
  </w:style>
  <w:style w:type="character" w:styleId="Hipersaite">
    <w:name w:val="Hyperlink"/>
    <w:basedOn w:val="Noklusjumarindkopasfonts"/>
    <w:uiPriority w:val="99"/>
    <w:unhideWhenUsed/>
    <w:rsid w:val="001D59EA"/>
    <w:rPr>
      <w:color w:val="0563C1" w:themeColor="hyperlink"/>
      <w:u w:val="single"/>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1D59EA"/>
    <w:rPr>
      <w:rFonts w:asciiTheme="minorHAnsi" w:hAnsiTheme="minorHAnsi"/>
      <w:sz w:val="22"/>
    </w:rPr>
  </w:style>
  <w:style w:type="character" w:styleId="Komentraatsauce">
    <w:name w:val="annotation reference"/>
    <w:basedOn w:val="Noklusjumarindkopasfonts"/>
    <w:uiPriority w:val="99"/>
    <w:semiHidden/>
    <w:unhideWhenUsed/>
    <w:rsid w:val="001D59EA"/>
    <w:rPr>
      <w:sz w:val="16"/>
      <w:szCs w:val="16"/>
    </w:rPr>
  </w:style>
  <w:style w:type="paragraph" w:styleId="Prskatjums">
    <w:name w:val="Revision"/>
    <w:hidden/>
    <w:uiPriority w:val="99"/>
    <w:semiHidden/>
    <w:rsid w:val="00F4389A"/>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6515</Words>
  <Characters>3715</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BALANDE</dc:creator>
  <cp:lastModifiedBy>Everita BALANDE</cp:lastModifiedBy>
  <cp:revision>2</cp:revision>
  <cp:lastPrinted>2023-10-04T05:39:00Z</cp:lastPrinted>
  <dcterms:created xsi:type="dcterms:W3CDTF">2023-10-05T13:45:00Z</dcterms:created>
  <dcterms:modified xsi:type="dcterms:W3CDTF">2023-10-05T13:45:00Z</dcterms:modified>
</cp:coreProperties>
</file>