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E761" w14:textId="77777777" w:rsidR="007D6FB5" w:rsidRPr="005F1714" w:rsidRDefault="007D6FB5" w:rsidP="007D6FB5">
      <w:pPr>
        <w:widowControl w:val="0"/>
        <w:autoSpaceDE w:val="0"/>
        <w:autoSpaceDN w:val="0"/>
        <w:jc w:val="right"/>
        <w:rPr>
          <w:i/>
          <w:kern w:val="28"/>
        </w:rPr>
      </w:pPr>
      <w:r>
        <w:rPr>
          <w:i/>
          <w:kern w:val="28"/>
        </w:rPr>
        <w:t>L</w:t>
      </w:r>
      <w:r w:rsidRPr="005F1714">
        <w:rPr>
          <w:i/>
          <w:kern w:val="28"/>
        </w:rPr>
        <w:t>ēmum</w:t>
      </w:r>
      <w:r>
        <w:rPr>
          <w:i/>
          <w:kern w:val="28"/>
        </w:rPr>
        <w:t>a projekts</w:t>
      </w:r>
      <w:r w:rsidRPr="005F1714">
        <w:rPr>
          <w:i/>
          <w:kern w:val="28"/>
        </w:rPr>
        <w:t xml:space="preserve"> satur ierobežotas pieejamības</w:t>
      </w:r>
    </w:p>
    <w:p w14:paraId="6C5B600F" w14:textId="77777777" w:rsidR="007D6FB5" w:rsidRPr="005F1714" w:rsidRDefault="007D6FB5" w:rsidP="007D6FB5">
      <w:pPr>
        <w:widowControl w:val="0"/>
        <w:autoSpaceDE w:val="0"/>
        <w:autoSpaceDN w:val="0"/>
        <w:jc w:val="right"/>
        <w:rPr>
          <w:i/>
          <w:kern w:val="28"/>
        </w:rPr>
      </w:pPr>
      <w:r>
        <w:rPr>
          <w:i/>
          <w:kern w:val="28"/>
        </w:rPr>
        <w:t>informāciju (personas</w:t>
      </w:r>
      <w:r w:rsidRPr="005F1714">
        <w:rPr>
          <w:i/>
          <w:kern w:val="28"/>
        </w:rPr>
        <w:t xml:space="preserve"> kodi)</w:t>
      </w:r>
    </w:p>
    <w:p w14:paraId="088107FA" w14:textId="77777777" w:rsidR="007D6FB5" w:rsidRPr="005F1714" w:rsidRDefault="007D6FB5" w:rsidP="007D6FB5"/>
    <w:p w14:paraId="591BC448" w14:textId="77777777" w:rsidR="007D6FB5" w:rsidRPr="00B42A9E" w:rsidRDefault="007D6FB5" w:rsidP="007D6FB5">
      <w:pPr>
        <w:jc w:val="center"/>
        <w:rPr>
          <w:b/>
          <w:bCs/>
        </w:rPr>
      </w:pPr>
      <w:r w:rsidRPr="00B42A9E">
        <w:rPr>
          <w:b/>
          <w:bCs/>
        </w:rPr>
        <w:t>Par Alūksnes novada pašvaldības apbalvojuma “Sudraba zīle” piešķiršanu</w:t>
      </w:r>
    </w:p>
    <w:p w14:paraId="1945DC6B" w14:textId="77777777" w:rsidR="007D6FB5" w:rsidRPr="005F1714" w:rsidRDefault="007D6FB5" w:rsidP="007D6FB5"/>
    <w:p w14:paraId="2825BBAE" w14:textId="77777777" w:rsidR="007D6FB5" w:rsidRPr="005F1714" w:rsidRDefault="007D6FB5" w:rsidP="007D6FB5">
      <w:pPr>
        <w:autoSpaceDE w:val="0"/>
        <w:autoSpaceDN w:val="0"/>
        <w:adjustRightInd w:val="0"/>
      </w:pPr>
      <w:r w:rsidRPr="005F1714">
        <w:tab/>
        <w:t xml:space="preserve">Pamatojoties uz Alūksnes novada </w:t>
      </w:r>
      <w:r>
        <w:t xml:space="preserve">pašvaldības </w:t>
      </w:r>
      <w:r w:rsidRPr="005F1714">
        <w:t>domes 28.03.2013. nolikuma</w:t>
      </w:r>
      <w:r>
        <w:t xml:space="preserve"> Nr. 3/2013 “</w:t>
      </w:r>
      <w:r w:rsidRPr="005F1714">
        <w:t>Par Alūksnes novada pašvaldības apbalvojumiem”</w:t>
      </w:r>
      <w:r>
        <w:t xml:space="preserve"> 5.,</w:t>
      </w:r>
      <w:r w:rsidRPr="005F1714">
        <w:t xml:space="preserve"> 14. un 16.</w:t>
      </w:r>
      <w:r>
        <w:t> </w:t>
      </w:r>
      <w:r w:rsidRPr="005F1714">
        <w:t>punktu un Alūksnes novada pašvaldīb</w:t>
      </w:r>
      <w:r>
        <w:t xml:space="preserve">as apbalvojuma “Sudraba zīle” pretendentu </w:t>
      </w:r>
      <w:r w:rsidRPr="005F1714">
        <w:t xml:space="preserve">vērtēšanas komisijas </w:t>
      </w:r>
      <w:r>
        <w:t>13</w:t>
      </w:r>
      <w:r w:rsidRPr="005F1714">
        <w:t>.10.20</w:t>
      </w:r>
      <w:r>
        <w:t>23</w:t>
      </w:r>
      <w:r w:rsidRPr="005F1714">
        <w:t>. sanāksmes lēmumu,</w:t>
      </w:r>
    </w:p>
    <w:p w14:paraId="4A9DCEA3" w14:textId="77777777" w:rsidR="007D6FB5" w:rsidRPr="005F1714" w:rsidRDefault="007D6FB5" w:rsidP="007D6FB5"/>
    <w:p w14:paraId="230D278C" w14:textId="77777777" w:rsidR="007D6FB5" w:rsidRDefault="007D6FB5" w:rsidP="007D6FB5">
      <w:pPr>
        <w:numPr>
          <w:ilvl w:val="0"/>
          <w:numId w:val="1"/>
        </w:numPr>
        <w:ind w:left="1080" w:hanging="371"/>
      </w:pPr>
      <w:r>
        <w:t>P</w:t>
      </w:r>
      <w:r w:rsidRPr="005F1714">
        <w:t xml:space="preserve">iešķirt Alūksnes </w:t>
      </w:r>
      <w:r>
        <w:t>novada pašvaldības apbalvojumu “</w:t>
      </w:r>
      <w:r w:rsidRPr="005F1714">
        <w:t>Sudraba zīle”</w:t>
      </w:r>
      <w:r>
        <w:t xml:space="preserve"> </w:t>
      </w:r>
      <w:r w:rsidRPr="00672E36">
        <w:t>un naudas balvu 5</w:t>
      </w:r>
      <w:r>
        <w:t>00</w:t>
      </w:r>
      <w:r w:rsidRPr="00672E36">
        <w:t xml:space="preserve">,00 EUR (pieci simti </w:t>
      </w:r>
      <w:r w:rsidRPr="00672E36">
        <w:rPr>
          <w:i/>
        </w:rPr>
        <w:t>euro</w:t>
      </w:r>
      <w:r w:rsidRPr="00672E36">
        <w:t>)</w:t>
      </w:r>
      <w:r w:rsidRPr="005F1714">
        <w:t>:</w:t>
      </w:r>
    </w:p>
    <w:p w14:paraId="4AB2E1A7" w14:textId="1D68A885" w:rsidR="007D6FB5" w:rsidRPr="00F0574F" w:rsidRDefault="007D6FB5" w:rsidP="007D6FB5">
      <w:pPr>
        <w:numPr>
          <w:ilvl w:val="1"/>
          <w:numId w:val="2"/>
        </w:numPr>
        <w:tabs>
          <w:tab w:val="left" w:pos="1560"/>
        </w:tabs>
      </w:pPr>
      <w:r w:rsidRPr="00F0574F">
        <w:t>Nominācijā “KULTŪRA” – Dacei MARKU</w:t>
      </w:r>
      <w:r>
        <w:t>I</w:t>
      </w:r>
      <w:r w:rsidRPr="00F0574F">
        <w:t xml:space="preserve"> (personas kods </w:t>
      </w:r>
      <w:r>
        <w:t>[..]</w:t>
      </w:r>
      <w:r w:rsidRPr="00F0574F">
        <w:t xml:space="preserve">) par mērķtiecīgu un nozīmīgu ieguldījumu </w:t>
      </w:r>
      <w:proofErr w:type="spellStart"/>
      <w:r w:rsidRPr="00F0574F">
        <w:t>malēniskās</w:t>
      </w:r>
      <w:proofErr w:type="spellEnd"/>
      <w:r w:rsidRPr="00F0574F">
        <w:t xml:space="preserve"> identitātes izpētē un popularizēšanā un </w:t>
      </w:r>
      <w:proofErr w:type="spellStart"/>
      <w:r w:rsidRPr="00F0574F">
        <w:t>Malēnijas</w:t>
      </w:r>
      <w:proofErr w:type="spellEnd"/>
      <w:r w:rsidRPr="00F0574F">
        <w:t xml:space="preserve"> kultūrtelpas saglabāšanā;</w:t>
      </w:r>
    </w:p>
    <w:p w14:paraId="4B879B8F" w14:textId="3105ED6B" w:rsidR="007D6FB5" w:rsidRPr="00F0574F" w:rsidRDefault="007D6FB5" w:rsidP="007D6FB5">
      <w:pPr>
        <w:numPr>
          <w:ilvl w:val="1"/>
          <w:numId w:val="2"/>
        </w:numPr>
        <w:tabs>
          <w:tab w:val="left" w:pos="1560"/>
        </w:tabs>
      </w:pPr>
      <w:r w:rsidRPr="00F0574F">
        <w:t xml:space="preserve">Nominācijā “MEDICĪNA” – Ārijai BERTUKAI (personas kods </w:t>
      </w:r>
      <w:r>
        <w:t>[..]</w:t>
      </w:r>
      <w:r w:rsidRPr="00F0574F">
        <w:t xml:space="preserve">) par augsti profesionālu un rūpīgu darbu </w:t>
      </w:r>
      <w:r>
        <w:t xml:space="preserve">Alūksnes novada iedzīvotāju </w:t>
      </w:r>
      <w:r w:rsidRPr="00F0574F">
        <w:t>veselības aprūpē;</w:t>
      </w:r>
    </w:p>
    <w:p w14:paraId="2C679943" w14:textId="77777777" w:rsidR="007D6FB5" w:rsidRPr="00F0574F" w:rsidRDefault="007D6FB5" w:rsidP="007D6FB5">
      <w:pPr>
        <w:numPr>
          <w:ilvl w:val="1"/>
          <w:numId w:val="2"/>
        </w:numPr>
        <w:tabs>
          <w:tab w:val="left" w:pos="1560"/>
        </w:tabs>
      </w:pPr>
      <w:r w:rsidRPr="00F0574F">
        <w:t>Nominācijā “NOVADA ATPAZĪSTAMĪBAS VEICINĀTĀJS” – Sabiedrībai ar ierobežotu atbildību “H2E” (dizaina birojam “H2E”) (reģistrācijas Nr. 40003906268) par augsti profesionālu un kvalitatīvu sirdsdarbu dizaina nozarē, nozīmīgu ieguldījumu Alūksnes novada attīstībā, veicinot tā atpazīstamību pasaulē;</w:t>
      </w:r>
    </w:p>
    <w:p w14:paraId="1D6F70CA" w14:textId="748C0B7F" w:rsidR="007D6FB5" w:rsidRPr="00F0574F" w:rsidRDefault="007D6FB5" w:rsidP="007D6FB5">
      <w:pPr>
        <w:numPr>
          <w:ilvl w:val="1"/>
          <w:numId w:val="2"/>
        </w:numPr>
        <w:tabs>
          <w:tab w:val="left" w:pos="1560"/>
        </w:tabs>
      </w:pPr>
      <w:r w:rsidRPr="00F0574F">
        <w:t xml:space="preserve">Nominācijā “SABIEDRĪBA” – Mārai KALNAI (personas kods </w:t>
      </w:r>
      <w:r>
        <w:t>[..]</w:t>
      </w:r>
      <w:r w:rsidRPr="00F0574F">
        <w:t>) par atsaucību un sirsnību saskarsmē, Alūksnes kultūrvēstures stāstu glabāšanu un tālāknodošanu</w:t>
      </w:r>
      <w:r>
        <w:t>, veicinot Alūksnes atpazīstamību</w:t>
      </w:r>
      <w:r w:rsidRPr="00F0574F">
        <w:t>;</w:t>
      </w:r>
    </w:p>
    <w:p w14:paraId="5746B9DE" w14:textId="77777777" w:rsidR="007D6FB5" w:rsidRPr="00F0574F" w:rsidRDefault="007D6FB5" w:rsidP="007D6FB5">
      <w:pPr>
        <w:numPr>
          <w:ilvl w:val="1"/>
          <w:numId w:val="2"/>
        </w:numPr>
        <w:tabs>
          <w:tab w:val="left" w:pos="1560"/>
        </w:tabs>
      </w:pPr>
      <w:r w:rsidRPr="00F0574F">
        <w:t>Nominācijā “TAUTSAIMNIECĪBA” – zemnieku saimniecība</w:t>
      </w:r>
      <w:r>
        <w:t>s</w:t>
      </w:r>
      <w:r w:rsidRPr="00F0574F">
        <w:t xml:space="preserve"> “KADIĶI M</w:t>
      </w:r>
      <w:r>
        <w:t>.</w:t>
      </w:r>
      <w:r w:rsidRPr="00F0574F">
        <w:t>A</w:t>
      </w:r>
      <w:r>
        <w:t>.</w:t>
      </w:r>
      <w:r w:rsidRPr="00F0574F">
        <w:t>”</w:t>
      </w:r>
      <w:r>
        <w:t xml:space="preserve"> </w:t>
      </w:r>
      <w:r w:rsidRPr="00F0574F">
        <w:t xml:space="preserve">(reģistrācijas Nr. </w:t>
      </w:r>
      <w:r w:rsidRPr="00D57846">
        <w:t>44101036296</w:t>
      </w:r>
      <w:r w:rsidRPr="00F0574F">
        <w:t xml:space="preserve">) </w:t>
      </w:r>
      <w:r>
        <w:t>īpašniekam</w:t>
      </w:r>
      <w:r w:rsidRPr="00F0574F">
        <w:t xml:space="preserve"> Mārtiņam AUGSTKALNIETIM</w:t>
      </w:r>
      <w:r>
        <w:t xml:space="preserve"> </w:t>
      </w:r>
      <w:r w:rsidRPr="00F0574F">
        <w:t>– par izciliem sasniegumiem lauksaimniecības nozarē un ieguldījumu Alūksnes novada attīstībā.</w:t>
      </w:r>
    </w:p>
    <w:p w14:paraId="4F55543C" w14:textId="77777777" w:rsidR="007D6FB5" w:rsidRDefault="007D6FB5" w:rsidP="007D6FB5">
      <w:pPr>
        <w:tabs>
          <w:tab w:val="left" w:pos="1560"/>
        </w:tabs>
      </w:pPr>
    </w:p>
    <w:p w14:paraId="178D72CB" w14:textId="77777777" w:rsidR="007D6FB5" w:rsidRPr="005F1714" w:rsidRDefault="007D6FB5" w:rsidP="007D6FB5">
      <w:pPr>
        <w:numPr>
          <w:ilvl w:val="0"/>
          <w:numId w:val="2"/>
        </w:numPr>
        <w:tabs>
          <w:tab w:val="left" w:pos="993"/>
        </w:tabs>
        <w:ind w:left="993" w:hanging="284"/>
      </w:pPr>
      <w:r w:rsidRPr="00066625">
        <w:t>Naudas balvas apmērs norādīts pirms nodokļu nomaksas. Naudas balva, atskaitot normatīvajos aktos paredzētos nodokļus, iemaksājama apbalvojuma saņēmēja norādītajā kontā.</w:t>
      </w:r>
    </w:p>
    <w:p w14:paraId="287985ED" w14:textId="77777777" w:rsidR="007D6FB5" w:rsidRPr="005F1714" w:rsidRDefault="007D6FB5" w:rsidP="007D6FB5"/>
    <w:p w14:paraId="5913A711" w14:textId="77777777" w:rsidR="00CB6155" w:rsidRDefault="00CB6155"/>
    <w:sectPr w:rsidR="00CB615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6CD1"/>
    <w:multiLevelType w:val="multilevel"/>
    <w:tmpl w:val="88607114"/>
    <w:lvl w:ilvl="0">
      <w:start w:val="1"/>
      <w:numFmt w:val="decimal"/>
      <w:lvlText w:val="%1."/>
      <w:lvlJc w:val="left"/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25A30E91"/>
    <w:multiLevelType w:val="multilevel"/>
    <w:tmpl w:val="EFF67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623658394">
    <w:abstractNumId w:val="0"/>
  </w:num>
  <w:num w:numId="2" w16cid:durableId="76785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B5"/>
    <w:rsid w:val="004F7DD7"/>
    <w:rsid w:val="007D6FB5"/>
    <w:rsid w:val="00C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D7825"/>
  <w15:chartTrackingRefBased/>
  <w15:docId w15:val="{84E43CBA-CA7E-405C-9F55-56386822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6FB5"/>
    <w:pPr>
      <w:spacing w:after="0" w:line="240" w:lineRule="auto"/>
      <w:jc w:val="both"/>
    </w:pPr>
    <w:rPr>
      <w:rFonts w:eastAsia="Calibri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1114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2023-10-19T08:03:00Z</dcterms:created>
  <dcterms:modified xsi:type="dcterms:W3CDTF">2023-10-19T08:04:00Z</dcterms:modified>
</cp:coreProperties>
</file>