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609F" w14:textId="77777777" w:rsidR="000049BB" w:rsidRPr="00ED6005" w:rsidRDefault="000049BB" w:rsidP="00ED6005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</w:pPr>
      <w:r w:rsidRPr="00ED600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Lēmuma projekts</w:t>
      </w:r>
    </w:p>
    <w:p w14:paraId="3308A369" w14:textId="77777777" w:rsidR="000049BB" w:rsidRDefault="000049BB" w:rsidP="00ED6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5E5CE0F0" w14:textId="2066734F" w:rsidR="000049BB" w:rsidRDefault="000049BB" w:rsidP="00ED60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0049BB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DC5344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izglītojamo pārvadājum</w:t>
      </w:r>
      <w:r w:rsidR="00E1285F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iem</w:t>
      </w:r>
      <w:r w:rsidR="000A7E0A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ar privāto transportu kompensējamo</w:t>
      </w:r>
      <w:r w:rsidR="00DC5344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degvielas izdevumu tarifu</w:t>
      </w:r>
    </w:p>
    <w:p w14:paraId="15626AA7" w14:textId="77777777" w:rsidR="00ED6005" w:rsidRPr="00ED6005" w:rsidRDefault="00ED6005" w:rsidP="00ED60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</w:p>
    <w:p w14:paraId="2C2E2E41" w14:textId="24CA3FE5" w:rsidR="000049BB" w:rsidRDefault="000049BB" w:rsidP="00ED60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Pamatojoties uz Pašvaldību likuma 10.</w:t>
      </w:r>
      <w:r w:rsidR="00ED6005"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panta pirmās daļas ievaddaļu, </w:t>
      </w:r>
      <w:bookmarkStart w:id="0" w:name="_Hlk137711875"/>
      <w:r w:rsidR="00DC5344">
        <w:rPr>
          <w:rFonts w:ascii="Times New Roman" w:eastAsia="Calibri" w:hAnsi="Times New Roman" w:cs="Times New Roman"/>
          <w:sz w:val="24"/>
          <w:szCs w:val="24"/>
          <w:lang w:eastAsia="lv-LV"/>
        </w:rPr>
        <w:t>Alūksnes novada pašvaldības domes saistošo noteikumu Nr.</w:t>
      </w:r>
      <w:r w:rsidR="00ED6005"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 w:rsidR="00DC5344">
        <w:rPr>
          <w:rFonts w:ascii="Times New Roman" w:eastAsia="Calibri" w:hAnsi="Times New Roman" w:cs="Times New Roman"/>
          <w:sz w:val="24"/>
          <w:szCs w:val="24"/>
          <w:lang w:eastAsia="lv-LV"/>
        </w:rPr>
        <w:t>10/2023 “Par izglītojamo pārvadājumiem, braukšanas maksas atvieglojumiem un izdevumu kompensācijas kārtību Alūksnes novadā”</w:t>
      </w:r>
      <w:bookmarkEnd w:id="0"/>
      <w:r w:rsidR="00DC534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10.</w:t>
      </w:r>
      <w:r w:rsidR="00ED6005"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 w:rsidR="00DC534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punktu, </w:t>
      </w:r>
      <w:r w:rsidRPr="000049BB">
        <w:rPr>
          <w:rFonts w:ascii="Times New Roman" w:eastAsia="Calibri" w:hAnsi="Times New Roman" w:cs="Times New Roman"/>
          <w:sz w:val="24"/>
          <w:szCs w:val="24"/>
          <w:lang w:eastAsia="lv-LV"/>
        </w:rPr>
        <w:t>Maksas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pakalpojumu izcenojumu noteikšanas metodiku un izcenojumu apstiprināšanas kārtību, kas apstiprināta ar Alūksnes novada pašvaldības izpilddirektora 2017.</w:t>
      </w:r>
      <w:r w:rsidR="00ED6005"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gada 22.</w:t>
      </w:r>
      <w:r w:rsidR="00ED6005"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maija rīkojumu Nr.</w:t>
      </w:r>
      <w:r w:rsidR="00ED6005"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ANP/1-6/17/167, Alūksnes novada pašvaldības Centrālās administrācijas Finanšu nodaļas </w:t>
      </w:r>
      <w:r w:rsidR="00DC5344">
        <w:rPr>
          <w:rFonts w:ascii="Times New Roman" w:eastAsia="Calibri" w:hAnsi="Times New Roman" w:cs="Times New Roman"/>
          <w:sz w:val="24"/>
          <w:szCs w:val="24"/>
          <w:lang w:eastAsia="lv-LV"/>
        </w:rPr>
        <w:t>1</w:t>
      </w:r>
      <w:r w:rsidR="00A63839">
        <w:rPr>
          <w:rFonts w:ascii="Times New Roman" w:eastAsia="Calibri" w:hAnsi="Times New Roman" w:cs="Times New Roman"/>
          <w:sz w:val="24"/>
          <w:szCs w:val="24"/>
          <w:lang w:eastAsia="lv-LV"/>
        </w:rPr>
        <w:t>5</w:t>
      </w:r>
      <w:r w:rsidR="00DC5344">
        <w:rPr>
          <w:rFonts w:ascii="Times New Roman" w:eastAsia="Calibri" w:hAnsi="Times New Roman" w:cs="Times New Roman"/>
          <w:sz w:val="24"/>
          <w:szCs w:val="24"/>
          <w:lang w:eastAsia="lv-LV"/>
        </w:rPr>
        <w:t>.06.2023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. </w:t>
      </w:r>
      <w:r w:rsidR="00DC5344">
        <w:rPr>
          <w:rFonts w:ascii="Times New Roman" w:eastAsia="Calibri" w:hAnsi="Times New Roman" w:cs="Times New Roman"/>
          <w:sz w:val="24"/>
          <w:szCs w:val="24"/>
          <w:lang w:eastAsia="lv-LV"/>
        </w:rPr>
        <w:t>degvielas izdevumu kompensācijas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="00DC5344">
        <w:rPr>
          <w:rFonts w:ascii="Times New Roman" w:eastAsia="Calibri" w:hAnsi="Times New Roman" w:cs="Times New Roman"/>
          <w:sz w:val="24"/>
          <w:szCs w:val="24"/>
          <w:lang w:eastAsia="lv-LV"/>
        </w:rPr>
        <w:t>tarifa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aprēķinu,</w:t>
      </w:r>
    </w:p>
    <w:p w14:paraId="09598CD1" w14:textId="77777777" w:rsidR="00DC5344" w:rsidRDefault="00DC5344" w:rsidP="00ED6005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287E152" w14:textId="0CB3F566" w:rsidR="00DC5344" w:rsidRPr="002C10D4" w:rsidRDefault="000049BB" w:rsidP="00ED6005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44">
        <w:rPr>
          <w:rFonts w:ascii="Times New Roman" w:hAnsi="Times New Roman" w:cs="Times New Roman"/>
          <w:sz w:val="24"/>
          <w:szCs w:val="24"/>
        </w:rPr>
        <w:t xml:space="preserve">Noteikt </w:t>
      </w:r>
      <w:r w:rsidR="00DC5344" w:rsidRPr="00DC5344">
        <w:rPr>
          <w:rFonts w:ascii="Times New Roman" w:eastAsia="Calibri" w:hAnsi="Times New Roman" w:cs="Times New Roman"/>
          <w:sz w:val="24"/>
          <w:szCs w:val="24"/>
          <w:lang w:eastAsia="lv-LV"/>
        </w:rPr>
        <w:t>izglītojamo pārvadājum</w:t>
      </w:r>
      <w:r w:rsidR="00E1285F">
        <w:rPr>
          <w:rFonts w:ascii="Times New Roman" w:eastAsia="Calibri" w:hAnsi="Times New Roman" w:cs="Times New Roman"/>
          <w:sz w:val="24"/>
          <w:szCs w:val="24"/>
          <w:lang w:eastAsia="lv-LV"/>
        </w:rPr>
        <w:t>iem</w:t>
      </w:r>
      <w:r w:rsidR="000A7E0A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ar privāto transportu kompensējamo</w:t>
      </w:r>
      <w:r w:rsidR="00DC5344" w:rsidRPr="00DC534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degvielas izdevumu tarifu</w:t>
      </w:r>
      <w:r w:rsidR="00DC534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0,10</w:t>
      </w:r>
      <w:r w:rsidR="00E1285F"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 w:rsidR="00DC534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EUR </w:t>
      </w:r>
      <w:r w:rsidR="00E1285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(nulle </w:t>
      </w:r>
      <w:r w:rsidR="00E1285F" w:rsidRPr="00E1285F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euro</w:t>
      </w:r>
      <w:r w:rsidR="00E1285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10 centu) apmērā par </w:t>
      </w:r>
      <w:r w:rsidR="00DC5344">
        <w:rPr>
          <w:rFonts w:ascii="Times New Roman" w:eastAsia="Calibri" w:hAnsi="Times New Roman" w:cs="Times New Roman"/>
          <w:sz w:val="24"/>
          <w:szCs w:val="24"/>
          <w:lang w:eastAsia="lv-LV"/>
        </w:rPr>
        <w:t>vien</w:t>
      </w:r>
      <w:r w:rsidR="00E1285F">
        <w:rPr>
          <w:rFonts w:ascii="Times New Roman" w:eastAsia="Calibri" w:hAnsi="Times New Roman" w:cs="Times New Roman"/>
          <w:sz w:val="24"/>
          <w:szCs w:val="24"/>
          <w:lang w:eastAsia="lv-LV"/>
        </w:rPr>
        <w:t>u kilometru.</w:t>
      </w:r>
    </w:p>
    <w:p w14:paraId="6EBEEE4C" w14:textId="0B8FFBAD" w:rsidR="002C10D4" w:rsidRPr="00DC5344" w:rsidRDefault="002C10D4" w:rsidP="00ED6005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Lēmums stāj</w:t>
      </w:r>
      <w:r w:rsidR="000A7E0A">
        <w:rPr>
          <w:rFonts w:ascii="Times New Roman" w:eastAsia="Calibri" w:hAnsi="Times New Roman" w:cs="Times New Roman"/>
          <w:sz w:val="24"/>
          <w:szCs w:val="24"/>
          <w:lang w:eastAsia="lv-LV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s spēkā</w:t>
      </w:r>
      <w:r w:rsidR="000A7E0A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vienlaicīgi ar Alūksnes novada pašvaldības domes saistošajiem noteikumiem Nr.</w:t>
      </w:r>
      <w:r w:rsidR="00ED6005"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 w:rsidR="000A7E0A">
        <w:rPr>
          <w:rFonts w:ascii="Times New Roman" w:eastAsia="Calibri" w:hAnsi="Times New Roman" w:cs="Times New Roman"/>
          <w:sz w:val="24"/>
          <w:szCs w:val="24"/>
          <w:lang w:eastAsia="lv-LV"/>
        </w:rPr>
        <w:t>10/2023 “Par izglītojamo pārvadājumiem, braukšanas maksas atvieglojumiem un izdevumu kompensācijas kārtību Alūksnes novadā” -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2023.</w:t>
      </w:r>
      <w:r w:rsidR="00ED6005"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gada 1.</w:t>
      </w:r>
      <w:r w:rsidR="00ED6005"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augustā.</w:t>
      </w:r>
    </w:p>
    <w:p w14:paraId="39DE8506" w14:textId="77777777" w:rsidR="00E1285F" w:rsidRDefault="00E1285F" w:rsidP="00ED6005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2DAD3B" w14:textId="5BA67905" w:rsidR="003129D6" w:rsidRPr="00DC5344" w:rsidRDefault="003129D6" w:rsidP="00ED6005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5344">
        <w:rPr>
          <w:rFonts w:ascii="Times New Roman" w:hAnsi="Times New Roman" w:cs="Times New Roman"/>
          <w:sz w:val="24"/>
          <w:szCs w:val="24"/>
        </w:rPr>
        <w:t xml:space="preserve">Domes priekšsēdētājs </w:t>
      </w:r>
      <w:r w:rsidRPr="00DC5344">
        <w:rPr>
          <w:rFonts w:ascii="Times New Roman" w:hAnsi="Times New Roman" w:cs="Times New Roman"/>
          <w:sz w:val="24"/>
          <w:szCs w:val="24"/>
        </w:rPr>
        <w:tab/>
      </w:r>
      <w:r w:rsidRPr="00DC5344">
        <w:rPr>
          <w:rFonts w:ascii="Times New Roman" w:hAnsi="Times New Roman" w:cs="Times New Roman"/>
          <w:sz w:val="24"/>
          <w:szCs w:val="24"/>
        </w:rPr>
        <w:tab/>
      </w:r>
      <w:r w:rsidRPr="00DC5344">
        <w:rPr>
          <w:rFonts w:ascii="Times New Roman" w:hAnsi="Times New Roman" w:cs="Times New Roman"/>
          <w:sz w:val="24"/>
          <w:szCs w:val="24"/>
        </w:rPr>
        <w:tab/>
      </w:r>
      <w:r w:rsidRPr="00DC5344">
        <w:rPr>
          <w:rFonts w:ascii="Times New Roman" w:hAnsi="Times New Roman" w:cs="Times New Roman"/>
          <w:sz w:val="24"/>
          <w:szCs w:val="24"/>
        </w:rPr>
        <w:tab/>
      </w:r>
      <w:r w:rsidRPr="00DC5344">
        <w:rPr>
          <w:rFonts w:ascii="Times New Roman" w:hAnsi="Times New Roman" w:cs="Times New Roman"/>
          <w:sz w:val="24"/>
          <w:szCs w:val="24"/>
        </w:rPr>
        <w:tab/>
      </w:r>
      <w:r w:rsidRPr="00DC5344">
        <w:rPr>
          <w:rFonts w:ascii="Times New Roman" w:hAnsi="Times New Roman" w:cs="Times New Roman"/>
          <w:sz w:val="24"/>
          <w:szCs w:val="24"/>
        </w:rPr>
        <w:tab/>
      </w:r>
      <w:r w:rsidRPr="00DC5344">
        <w:rPr>
          <w:rFonts w:ascii="Times New Roman" w:hAnsi="Times New Roman" w:cs="Times New Roman"/>
          <w:sz w:val="24"/>
          <w:szCs w:val="24"/>
        </w:rPr>
        <w:tab/>
      </w:r>
      <w:r w:rsidR="00ED6005">
        <w:rPr>
          <w:rFonts w:ascii="Times New Roman" w:hAnsi="Times New Roman" w:cs="Times New Roman"/>
          <w:sz w:val="24"/>
          <w:szCs w:val="24"/>
        </w:rPr>
        <w:tab/>
      </w:r>
      <w:r w:rsidR="00ED60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5344">
        <w:rPr>
          <w:rFonts w:ascii="Times New Roman" w:hAnsi="Times New Roman" w:cs="Times New Roman"/>
          <w:sz w:val="24"/>
          <w:szCs w:val="24"/>
        </w:rPr>
        <w:t>Dz.ADLERS</w:t>
      </w:r>
      <w:proofErr w:type="spellEnd"/>
    </w:p>
    <w:p w14:paraId="135B749F" w14:textId="77777777" w:rsidR="003129D6" w:rsidRPr="003129D6" w:rsidRDefault="003129D6" w:rsidP="00ED6005">
      <w:pPr>
        <w:pStyle w:val="Pamattekstsaratkpi"/>
        <w:ind w:left="0" w:firstLine="0"/>
      </w:pPr>
    </w:p>
    <w:p w14:paraId="72FF74B2" w14:textId="7929E704" w:rsidR="00ED6005" w:rsidRPr="003129D6" w:rsidRDefault="00ED6005" w:rsidP="00ED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6005" w:rsidRPr="003129D6" w:rsidSect="00ED600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4FDD"/>
    <w:multiLevelType w:val="hybridMultilevel"/>
    <w:tmpl w:val="824E89EE"/>
    <w:lvl w:ilvl="0" w:tplc="C68806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485775"/>
    <w:multiLevelType w:val="multilevel"/>
    <w:tmpl w:val="A0F69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731275490">
    <w:abstractNumId w:val="1"/>
  </w:num>
  <w:num w:numId="2" w16cid:durableId="1759406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BB"/>
    <w:rsid w:val="000049BB"/>
    <w:rsid w:val="000A7E0A"/>
    <w:rsid w:val="001445FE"/>
    <w:rsid w:val="002C10D4"/>
    <w:rsid w:val="003129D6"/>
    <w:rsid w:val="00602DA0"/>
    <w:rsid w:val="00814063"/>
    <w:rsid w:val="00A63839"/>
    <w:rsid w:val="00C62228"/>
    <w:rsid w:val="00DC5344"/>
    <w:rsid w:val="00E1285F"/>
    <w:rsid w:val="00E93082"/>
    <w:rsid w:val="00ED6005"/>
    <w:rsid w:val="00F73B29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80D2"/>
  <w15:chartTrackingRefBased/>
  <w15:docId w15:val="{819F52C2-783F-4ACE-9800-F147366B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049BB"/>
    <w:pPr>
      <w:spacing w:line="256" w:lineRule="auto"/>
    </w:pPr>
    <w:rPr>
      <w:rFonts w:asciiTheme="minorHAnsi" w:hAnsiTheme="minorHAnsi"/>
      <w:kern w:val="0"/>
      <w:sz w:val="22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049B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129D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129D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129D6"/>
    <w:rPr>
      <w:rFonts w:asciiTheme="minorHAnsi" w:hAnsiTheme="minorHAnsi"/>
      <w:kern w:val="0"/>
      <w:sz w:val="20"/>
      <w:szCs w:val="20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129D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129D6"/>
    <w:rPr>
      <w:rFonts w:asciiTheme="minorHAnsi" w:hAnsiTheme="minorHAnsi"/>
      <w:b/>
      <w:bCs/>
      <w:kern w:val="0"/>
      <w:sz w:val="20"/>
      <w:szCs w:val="20"/>
      <w14:ligatures w14:val="none"/>
    </w:rPr>
  </w:style>
  <w:style w:type="paragraph" w:styleId="Pamattekstsaratkpi">
    <w:name w:val="Body Text Indent"/>
    <w:basedOn w:val="Parasts"/>
    <w:link w:val="PamattekstsaratkpiRakstz"/>
    <w:rsid w:val="003129D6"/>
    <w:pPr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129D6"/>
    <w:rPr>
      <w:rFonts w:eastAsia="Times New Roman" w:cs="Times New Roman"/>
      <w:kern w:val="0"/>
      <w:szCs w:val="24"/>
      <w14:ligatures w14:val="none"/>
    </w:rPr>
  </w:style>
  <w:style w:type="paragraph" w:customStyle="1" w:styleId="Parastais">
    <w:name w:val="Parastais"/>
    <w:qFormat/>
    <w:rsid w:val="003129D6"/>
    <w:pPr>
      <w:spacing w:after="0" w:line="240" w:lineRule="auto"/>
    </w:pPr>
    <w:rPr>
      <w:rFonts w:eastAsia="Times New Roman" w:cs="Times New Roman"/>
      <w:kern w:val="0"/>
      <w:szCs w:val="24"/>
      <w:lang w:val="en-GB"/>
      <w14:ligatures w14:val="none"/>
    </w:rPr>
  </w:style>
  <w:style w:type="paragraph" w:styleId="Prskatjums">
    <w:name w:val="Revision"/>
    <w:hidden/>
    <w:uiPriority w:val="99"/>
    <w:semiHidden/>
    <w:rsid w:val="000A7E0A"/>
    <w:pPr>
      <w:spacing w:after="0" w:line="240" w:lineRule="auto"/>
    </w:pPr>
    <w:rPr>
      <w:rFonts w:asciiTheme="minorHAnsi" w:hAnsiTheme="minorHAns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ŅEDAIVODINA</dc:creator>
  <cp:keywords/>
  <dc:description/>
  <cp:lastModifiedBy>Evita APLOKA</cp:lastModifiedBy>
  <cp:revision>5</cp:revision>
  <cp:lastPrinted>2023-06-15T05:23:00Z</cp:lastPrinted>
  <dcterms:created xsi:type="dcterms:W3CDTF">2023-06-15T06:13:00Z</dcterms:created>
  <dcterms:modified xsi:type="dcterms:W3CDTF">2023-06-26T11:04:00Z</dcterms:modified>
</cp:coreProperties>
</file>