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4F846" w14:textId="77777777" w:rsidR="00856A6F" w:rsidRDefault="00856A6F" w:rsidP="00856A6F">
      <w:pPr>
        <w:spacing w:after="0" w:line="240" w:lineRule="auto"/>
        <w:ind w:left="-567"/>
        <w:jc w:val="right"/>
        <w:rPr>
          <w:rFonts w:cs="Times New Roman"/>
          <w:szCs w:val="24"/>
        </w:rPr>
      </w:pPr>
      <w:r w:rsidRPr="00C06DBD">
        <w:rPr>
          <w:rFonts w:cs="Times New Roman"/>
          <w:szCs w:val="24"/>
        </w:rPr>
        <w:t>LĒMUMA PROJEKTS</w:t>
      </w:r>
    </w:p>
    <w:p w14:paraId="01F568E7" w14:textId="77777777" w:rsidR="00856A6F" w:rsidRPr="00C06DBD" w:rsidRDefault="00856A6F" w:rsidP="00856A6F">
      <w:pPr>
        <w:spacing w:after="0" w:line="240" w:lineRule="auto"/>
        <w:ind w:left="-567"/>
        <w:jc w:val="right"/>
        <w:rPr>
          <w:rFonts w:cs="Times New Roman"/>
          <w:szCs w:val="24"/>
        </w:rPr>
      </w:pPr>
    </w:p>
    <w:p w14:paraId="3EC626BB" w14:textId="77777777" w:rsidR="00856A6F" w:rsidRPr="00C06DBD" w:rsidRDefault="00856A6F" w:rsidP="00856A6F">
      <w:pPr>
        <w:spacing w:after="0" w:line="240" w:lineRule="auto"/>
        <w:jc w:val="center"/>
        <w:rPr>
          <w:rFonts w:cs="Times New Roman"/>
          <w:b/>
          <w:szCs w:val="24"/>
        </w:rPr>
      </w:pPr>
      <w:bookmarkStart w:id="0" w:name="_Hlk132975839"/>
      <w:r w:rsidRPr="00C06DBD">
        <w:rPr>
          <w:rFonts w:cs="Times New Roman"/>
          <w:b/>
          <w:szCs w:val="24"/>
        </w:rPr>
        <w:t xml:space="preserve">Par </w:t>
      </w:r>
      <w:r>
        <w:rPr>
          <w:rFonts w:cs="Times New Roman"/>
          <w:b/>
          <w:szCs w:val="24"/>
        </w:rPr>
        <w:t>nekustamā īpašuma “V410”, Zeltiņu pagastā, Alūksnes novadā, zemes vienības ar kadastra apzīmējumu 3694 005 0095 sadalīšanu</w:t>
      </w:r>
    </w:p>
    <w:p w14:paraId="52C8B258" w14:textId="77777777" w:rsidR="00856A6F" w:rsidRPr="00C06DBD" w:rsidRDefault="00856A6F" w:rsidP="00856A6F">
      <w:pPr>
        <w:spacing w:after="0" w:line="240" w:lineRule="auto"/>
        <w:jc w:val="center"/>
        <w:rPr>
          <w:rFonts w:cs="Times New Roman"/>
          <w:szCs w:val="24"/>
        </w:rPr>
      </w:pPr>
    </w:p>
    <w:p w14:paraId="786EC5B6" w14:textId="77777777" w:rsidR="00856A6F" w:rsidRDefault="00856A6F" w:rsidP="00856A6F">
      <w:pPr>
        <w:spacing w:after="0" w:line="240" w:lineRule="auto"/>
        <w:ind w:firstLine="720"/>
        <w:jc w:val="both"/>
        <w:rPr>
          <w:rFonts w:cs="Times New Roman"/>
          <w:szCs w:val="24"/>
        </w:rPr>
      </w:pPr>
      <w:r w:rsidRPr="00C06DBD">
        <w:rPr>
          <w:rFonts w:cs="Times New Roman"/>
          <w:szCs w:val="24"/>
        </w:rPr>
        <w:t xml:space="preserve">Izskatot jautājumu par </w:t>
      </w:r>
      <w:r w:rsidRPr="007E3C61">
        <w:rPr>
          <w:rFonts w:cs="Times New Roman"/>
          <w:bCs/>
          <w:szCs w:val="24"/>
        </w:rPr>
        <w:t>nekustamā īpašuma “V410”, Zeltiņu pagastā, Alūksnes novadā</w:t>
      </w:r>
      <w:r>
        <w:rPr>
          <w:rFonts w:cs="Times New Roman"/>
          <w:bCs/>
          <w:szCs w:val="24"/>
        </w:rPr>
        <w:t>, zemes vienības</w:t>
      </w:r>
      <w:r w:rsidRPr="007E3C61">
        <w:rPr>
          <w:rFonts w:cs="Times New Roman"/>
          <w:bCs/>
          <w:szCs w:val="24"/>
        </w:rPr>
        <w:t xml:space="preserve"> ar kadastra apzīmējumu 3694 005 0095</w:t>
      </w:r>
      <w:r>
        <w:rPr>
          <w:rFonts w:cs="Times New Roman"/>
          <w:bCs/>
          <w:szCs w:val="24"/>
        </w:rPr>
        <w:t>, sadalīšanu</w:t>
      </w:r>
      <w:r w:rsidRPr="007E3C61">
        <w:rPr>
          <w:rFonts w:cs="Times New Roman"/>
          <w:bCs/>
          <w:szCs w:val="24"/>
        </w:rPr>
        <w:t>, konstatēts:</w:t>
      </w:r>
    </w:p>
    <w:p w14:paraId="4CA3DEF6" w14:textId="77777777" w:rsidR="00856A6F" w:rsidRPr="00C06DBD" w:rsidRDefault="00856A6F" w:rsidP="00856A6F">
      <w:pPr>
        <w:spacing w:after="0" w:line="240" w:lineRule="auto"/>
        <w:ind w:firstLine="720"/>
        <w:jc w:val="both"/>
        <w:rPr>
          <w:rFonts w:cs="Times New Roman"/>
          <w:szCs w:val="24"/>
        </w:rPr>
      </w:pPr>
    </w:p>
    <w:p w14:paraId="45AD6958" w14:textId="77777777" w:rsidR="00856A6F" w:rsidRDefault="00856A6F" w:rsidP="00856A6F">
      <w:pPr>
        <w:spacing w:after="0" w:line="240" w:lineRule="auto"/>
        <w:jc w:val="both"/>
        <w:rPr>
          <w:bCs/>
        </w:rPr>
      </w:pPr>
      <w:r w:rsidRPr="00C06DBD">
        <w:rPr>
          <w:rFonts w:cs="Times New Roman"/>
          <w:szCs w:val="24"/>
        </w:rPr>
        <w:t xml:space="preserve">[1.] </w:t>
      </w:r>
      <w:bookmarkStart w:id="1" w:name="_Hlk151110662"/>
      <w:r>
        <w:rPr>
          <w:rFonts w:cs="Times New Roman"/>
          <w:szCs w:val="24"/>
        </w:rPr>
        <w:t xml:space="preserve">Valsts </w:t>
      </w:r>
      <w:r>
        <w:rPr>
          <w:bCs/>
        </w:rPr>
        <w:t>s</w:t>
      </w:r>
      <w:r w:rsidRPr="00025532">
        <w:rPr>
          <w:bCs/>
        </w:rPr>
        <w:t xml:space="preserve">abiedrība ar ierobežotu atbildību </w:t>
      </w:r>
      <w:r>
        <w:rPr>
          <w:bCs/>
        </w:rPr>
        <w:t>“Latvijas Valsts ceļi”</w:t>
      </w:r>
      <w:bookmarkEnd w:id="1"/>
      <w:r>
        <w:rPr>
          <w:bCs/>
        </w:rPr>
        <w:t xml:space="preserve"> (turpmāk – Iesniedzējs) 2023. gada 12. septembrī </w:t>
      </w:r>
      <w:r w:rsidRPr="00025532">
        <w:rPr>
          <w:bCs/>
        </w:rPr>
        <w:t xml:space="preserve">vērsās Alūksnes novada pašvaldībā </w:t>
      </w:r>
      <w:r>
        <w:rPr>
          <w:bCs/>
        </w:rPr>
        <w:t>(turpmāk - Pašvaldība</w:t>
      </w:r>
      <w:r w:rsidRPr="00025532">
        <w:rPr>
          <w:bCs/>
        </w:rPr>
        <w:t>) ar iesniegumu</w:t>
      </w:r>
      <w:r>
        <w:rPr>
          <w:bCs/>
        </w:rPr>
        <w:t xml:space="preserve"> Nr. 4.9/15910 </w:t>
      </w:r>
      <w:r w:rsidRPr="00315AFB">
        <w:rPr>
          <w:bCs/>
        </w:rPr>
        <w:t>(</w:t>
      </w:r>
      <w:r>
        <w:rPr>
          <w:bCs/>
        </w:rPr>
        <w:t>saņemts P</w:t>
      </w:r>
      <w:r w:rsidRPr="00315AFB">
        <w:rPr>
          <w:bCs/>
        </w:rPr>
        <w:t>ašvaldībā 2023. gada 12. septembrī un reģistrēts ar Nr. ANP/1-35/23/3198),</w:t>
      </w:r>
      <w:r w:rsidRPr="00E17918">
        <w:rPr>
          <w:bCs/>
        </w:rPr>
        <w:t xml:space="preserve"> </w:t>
      </w:r>
      <w:r>
        <w:rPr>
          <w:bCs/>
        </w:rPr>
        <w:t>kurā lūgts:</w:t>
      </w:r>
    </w:p>
    <w:p w14:paraId="28AF36FA" w14:textId="77777777" w:rsidR="00856A6F" w:rsidRPr="00867851" w:rsidRDefault="00856A6F" w:rsidP="00856A6F">
      <w:pPr>
        <w:widowControl w:val="0"/>
        <w:numPr>
          <w:ilvl w:val="0"/>
          <w:numId w:val="2"/>
        </w:numPr>
        <w:autoSpaceDE w:val="0"/>
        <w:autoSpaceDN w:val="0"/>
        <w:adjustRightInd w:val="0"/>
        <w:spacing w:after="0" w:line="240" w:lineRule="auto"/>
        <w:ind w:left="567"/>
        <w:contextualSpacing/>
        <w:jc w:val="both"/>
        <w:rPr>
          <w:rFonts w:eastAsia="Times New Roman" w:cs="Times New Roman"/>
          <w:szCs w:val="24"/>
        </w:rPr>
      </w:pPr>
      <w:r w:rsidRPr="00867851">
        <w:rPr>
          <w:rFonts w:eastAsia="Times New Roman" w:cs="Times New Roman"/>
          <w:szCs w:val="24"/>
        </w:rPr>
        <w:t xml:space="preserve">sadalīt Satiksmes ministrijai piekrītošo zemes vienību ar kadastra apzīmējumu </w:t>
      </w:r>
      <w:r w:rsidRPr="00867851">
        <w:rPr>
          <w:rFonts w:eastAsia="Times New Roman" w:cs="Times New Roman"/>
          <w:b/>
          <w:szCs w:val="24"/>
        </w:rPr>
        <w:t>3694</w:t>
      </w:r>
      <w:r>
        <w:rPr>
          <w:rFonts w:eastAsia="Times New Roman" w:cs="Times New Roman"/>
          <w:b/>
          <w:szCs w:val="24"/>
        </w:rPr>
        <w:t xml:space="preserve"> </w:t>
      </w:r>
      <w:r w:rsidRPr="00867851">
        <w:rPr>
          <w:rFonts w:eastAsia="Times New Roman" w:cs="Times New Roman"/>
          <w:b/>
          <w:szCs w:val="24"/>
        </w:rPr>
        <w:t>005</w:t>
      </w:r>
      <w:r>
        <w:rPr>
          <w:rFonts w:eastAsia="Times New Roman" w:cs="Times New Roman"/>
          <w:b/>
          <w:szCs w:val="24"/>
        </w:rPr>
        <w:t xml:space="preserve"> </w:t>
      </w:r>
      <w:r w:rsidRPr="00867851">
        <w:rPr>
          <w:rFonts w:eastAsia="Times New Roman" w:cs="Times New Roman"/>
          <w:b/>
          <w:szCs w:val="24"/>
        </w:rPr>
        <w:t xml:space="preserve">0095 </w:t>
      </w:r>
      <w:r w:rsidRPr="00867851">
        <w:rPr>
          <w:rFonts w:eastAsia="Times New Roman" w:cs="Times New Roman"/>
          <w:bCs/>
          <w:szCs w:val="24"/>
        </w:rPr>
        <w:t>(platība 7,2 ha)</w:t>
      </w:r>
      <w:r w:rsidRPr="00867851">
        <w:rPr>
          <w:rFonts w:eastAsia="Times New Roman" w:cs="Times New Roman"/>
          <w:b/>
          <w:szCs w:val="24"/>
        </w:rPr>
        <w:t xml:space="preserve"> septiņos zemes gabalos </w:t>
      </w:r>
      <w:r w:rsidRPr="00867851">
        <w:rPr>
          <w:rFonts w:eastAsia="Times New Roman" w:cs="Times New Roman"/>
          <w:szCs w:val="24"/>
        </w:rPr>
        <w:t>ar platībām</w:t>
      </w:r>
      <w:r>
        <w:rPr>
          <w:rFonts w:eastAsia="Times New Roman" w:cs="Times New Roman"/>
          <w:b/>
          <w:szCs w:val="24"/>
        </w:rPr>
        <w:t xml:space="preserve"> </w:t>
      </w:r>
      <w:r w:rsidRPr="00867851">
        <w:rPr>
          <w:rFonts w:eastAsia="Times New Roman" w:cs="Times New Roman"/>
          <w:b/>
          <w:i/>
          <w:iCs/>
          <w:szCs w:val="24"/>
        </w:rPr>
        <w:t>0,07 ha(1.z.gb.), 0,11 ha(2.z.gb.), 0,13 ha(3.z.gb.), 0,48ha(4.z.gb.), 0,10 ha(5.z.gb.), 0,01ha(6.z.gb.) un 0,18ha(7.z.gb.)</w:t>
      </w:r>
      <w:r w:rsidRPr="00867851">
        <w:rPr>
          <w:rFonts w:eastAsia="Times New Roman" w:cs="Times New Roman"/>
          <w:szCs w:val="24"/>
        </w:rPr>
        <w:t xml:space="preserve"> atbilstoši grafiskajiem pielikumiem;</w:t>
      </w:r>
    </w:p>
    <w:p w14:paraId="64DCDEC6" w14:textId="77777777" w:rsidR="00856A6F" w:rsidRPr="00867851" w:rsidRDefault="00856A6F" w:rsidP="00856A6F">
      <w:pPr>
        <w:widowControl w:val="0"/>
        <w:numPr>
          <w:ilvl w:val="0"/>
          <w:numId w:val="2"/>
        </w:numPr>
        <w:autoSpaceDE w:val="0"/>
        <w:autoSpaceDN w:val="0"/>
        <w:adjustRightInd w:val="0"/>
        <w:spacing w:after="0" w:line="240" w:lineRule="auto"/>
        <w:ind w:left="567"/>
        <w:contextualSpacing/>
        <w:jc w:val="both"/>
        <w:rPr>
          <w:rFonts w:eastAsia="Times New Roman" w:cs="Times New Roman"/>
          <w:i/>
          <w:iCs/>
          <w:sz w:val="20"/>
          <w:szCs w:val="24"/>
        </w:rPr>
      </w:pPr>
      <w:r w:rsidRPr="00867851">
        <w:rPr>
          <w:rFonts w:eastAsia="Times New Roman" w:cs="Times New Roman"/>
          <w:szCs w:val="24"/>
        </w:rPr>
        <w:t xml:space="preserve">zemes gabalus </w:t>
      </w:r>
      <w:r w:rsidRPr="00867851">
        <w:rPr>
          <w:rFonts w:eastAsia="Times New Roman" w:cs="Times New Roman"/>
          <w:b/>
          <w:i/>
          <w:iCs/>
          <w:szCs w:val="24"/>
        </w:rPr>
        <w:t>0,07 ha(1.z.gb.), 0,11 ha(2.z.gb.), 0,13 ha(3.z.gb.), 0,48ha(4.z.gb.), 0,10 ha(5.z.gb.), 0,01ha(6.z.gb.) un 0,18ha(7.z.gb.)</w:t>
      </w:r>
      <w:r w:rsidRPr="00867851">
        <w:rPr>
          <w:rFonts w:eastAsia="Times New Roman" w:cs="Times New Roman"/>
          <w:b/>
          <w:szCs w:val="24"/>
        </w:rPr>
        <w:t xml:space="preserve"> </w:t>
      </w:r>
      <w:r w:rsidRPr="00867851">
        <w:rPr>
          <w:rFonts w:eastAsia="Times New Roman" w:cs="Times New Roman"/>
          <w:szCs w:val="24"/>
        </w:rPr>
        <w:t xml:space="preserve">platībā iekļaut jauna nekustamā īpašuma sastāvā, piešķirot tam nosaukumu </w:t>
      </w:r>
      <w:r w:rsidRPr="00867851">
        <w:rPr>
          <w:rFonts w:eastAsia="Times New Roman" w:cs="Times New Roman"/>
          <w:b/>
          <w:szCs w:val="24"/>
        </w:rPr>
        <w:t>“Zeme pie V410</w:t>
      </w:r>
      <w:r w:rsidRPr="00867851">
        <w:rPr>
          <w:rFonts w:eastAsia="Times New Roman" w:cs="Times New Roman"/>
          <w:b/>
          <w:bCs/>
          <w:szCs w:val="24"/>
        </w:rPr>
        <w:t>”</w:t>
      </w:r>
      <w:r w:rsidRPr="00867851">
        <w:rPr>
          <w:rFonts w:eastAsia="Times New Roman" w:cs="Times New Roman"/>
          <w:szCs w:val="24"/>
        </w:rPr>
        <w:t xml:space="preserve">, </w:t>
      </w:r>
      <w:r w:rsidRPr="001A5964">
        <w:rPr>
          <w:rFonts w:eastAsia="Times New Roman" w:cs="Times New Roman"/>
          <w:szCs w:val="24"/>
        </w:rPr>
        <w:t>Zeltiņu pagasts, Alūksnes novads</w:t>
      </w:r>
      <w:r w:rsidRPr="00867851">
        <w:rPr>
          <w:rFonts w:eastAsia="Times New Roman" w:cs="Times New Roman"/>
          <w:szCs w:val="24"/>
        </w:rPr>
        <w:t xml:space="preserve"> un noteikt tiem nekustamā īpašuma lietošanas mērķi atbilstoši </w:t>
      </w:r>
      <w:r>
        <w:rPr>
          <w:rFonts w:eastAsia="Times New Roman" w:cs="Times New Roman"/>
          <w:szCs w:val="24"/>
        </w:rPr>
        <w:t>P</w:t>
      </w:r>
      <w:r w:rsidRPr="00867851">
        <w:rPr>
          <w:rFonts w:eastAsia="Times New Roman" w:cs="Times New Roman"/>
          <w:szCs w:val="24"/>
        </w:rPr>
        <w:t>ašvaldības teritorijas plānojumā noteiktajam;</w:t>
      </w:r>
    </w:p>
    <w:p w14:paraId="085B367D" w14:textId="77777777" w:rsidR="00856A6F" w:rsidRPr="00867851" w:rsidRDefault="00856A6F" w:rsidP="00856A6F">
      <w:pPr>
        <w:widowControl w:val="0"/>
        <w:numPr>
          <w:ilvl w:val="0"/>
          <w:numId w:val="2"/>
        </w:numPr>
        <w:autoSpaceDE w:val="0"/>
        <w:autoSpaceDN w:val="0"/>
        <w:adjustRightInd w:val="0"/>
        <w:spacing w:after="0" w:line="240" w:lineRule="auto"/>
        <w:ind w:left="567"/>
        <w:contextualSpacing/>
        <w:jc w:val="both"/>
        <w:rPr>
          <w:rFonts w:eastAsia="Times New Roman" w:cs="Times New Roman"/>
          <w:szCs w:val="24"/>
        </w:rPr>
      </w:pPr>
      <w:r w:rsidRPr="00867851">
        <w:rPr>
          <w:rFonts w:eastAsia="Times New Roman" w:cs="Times New Roman"/>
          <w:szCs w:val="24"/>
        </w:rPr>
        <w:t xml:space="preserve"> zemes gabalu ar platību </w:t>
      </w:r>
      <w:r w:rsidRPr="00867851">
        <w:rPr>
          <w:rFonts w:eastAsia="Times New Roman" w:cs="Times New Roman"/>
          <w:b/>
          <w:i/>
          <w:iCs/>
          <w:szCs w:val="24"/>
        </w:rPr>
        <w:t>6,12 ha</w:t>
      </w:r>
      <w:r w:rsidRPr="00867851">
        <w:rPr>
          <w:rFonts w:eastAsia="Times New Roman" w:cs="Times New Roman"/>
          <w:szCs w:val="24"/>
        </w:rPr>
        <w:t xml:space="preserve"> saglabāt nekustamā </w:t>
      </w:r>
      <w:r>
        <w:rPr>
          <w:rFonts w:eastAsia="Times New Roman" w:cs="Times New Roman"/>
          <w:szCs w:val="24"/>
        </w:rPr>
        <w:t>īpašuma ”</w:t>
      </w:r>
      <w:r w:rsidRPr="00867851">
        <w:rPr>
          <w:rFonts w:eastAsia="Times New Roman" w:cs="Times New Roman"/>
          <w:szCs w:val="24"/>
        </w:rPr>
        <w:t>V410</w:t>
      </w:r>
      <w:r>
        <w:rPr>
          <w:rFonts w:eastAsia="Times New Roman" w:cs="Times New Roman"/>
          <w:szCs w:val="24"/>
        </w:rPr>
        <w:t>”</w:t>
      </w:r>
      <w:r w:rsidRPr="00867851">
        <w:rPr>
          <w:rFonts w:eastAsia="Times New Roman" w:cs="Times New Roman"/>
          <w:szCs w:val="24"/>
        </w:rPr>
        <w:t>, Zeltiņu pagasts, Alūksnes novads ar kadastra Nr.3694</w:t>
      </w:r>
      <w:r>
        <w:rPr>
          <w:rFonts w:eastAsia="Times New Roman" w:cs="Times New Roman"/>
          <w:szCs w:val="24"/>
        </w:rPr>
        <w:t xml:space="preserve"> </w:t>
      </w:r>
      <w:r w:rsidRPr="00867851">
        <w:rPr>
          <w:rFonts w:eastAsia="Times New Roman" w:cs="Times New Roman"/>
          <w:szCs w:val="24"/>
        </w:rPr>
        <w:t>005</w:t>
      </w:r>
      <w:r>
        <w:rPr>
          <w:rFonts w:eastAsia="Times New Roman" w:cs="Times New Roman"/>
          <w:szCs w:val="24"/>
        </w:rPr>
        <w:t xml:space="preserve"> 0095</w:t>
      </w:r>
      <w:r w:rsidRPr="00867851">
        <w:rPr>
          <w:rFonts w:eastAsia="Times New Roman" w:cs="Times New Roman"/>
          <w:szCs w:val="24"/>
        </w:rPr>
        <w:t xml:space="preserve"> sastāvā. Nekustamam īpašumam </w:t>
      </w:r>
      <w:r>
        <w:rPr>
          <w:rFonts w:eastAsia="Times New Roman" w:cs="Times New Roman"/>
          <w:szCs w:val="24"/>
        </w:rPr>
        <w:t>“</w:t>
      </w:r>
      <w:r w:rsidRPr="00867851">
        <w:rPr>
          <w:rFonts w:eastAsia="Times New Roman" w:cs="Times New Roman"/>
          <w:szCs w:val="24"/>
        </w:rPr>
        <w:t>V410</w:t>
      </w:r>
      <w:r>
        <w:rPr>
          <w:rFonts w:eastAsia="Times New Roman" w:cs="Times New Roman"/>
          <w:szCs w:val="24"/>
        </w:rPr>
        <w:t>”</w:t>
      </w:r>
      <w:r w:rsidRPr="00867851">
        <w:rPr>
          <w:rFonts w:eastAsia="Times New Roman" w:cs="Times New Roman"/>
          <w:szCs w:val="24"/>
        </w:rPr>
        <w:t>, Zeltiņu pagasts, Alūksnes novads ar kadastra Nr.3694</w:t>
      </w:r>
      <w:r>
        <w:rPr>
          <w:rFonts w:eastAsia="Times New Roman" w:cs="Times New Roman"/>
          <w:szCs w:val="24"/>
        </w:rPr>
        <w:t xml:space="preserve"> </w:t>
      </w:r>
      <w:r w:rsidRPr="00867851">
        <w:rPr>
          <w:rFonts w:eastAsia="Times New Roman" w:cs="Times New Roman"/>
          <w:szCs w:val="24"/>
        </w:rPr>
        <w:t>005</w:t>
      </w:r>
      <w:r>
        <w:rPr>
          <w:rFonts w:eastAsia="Times New Roman" w:cs="Times New Roman"/>
          <w:szCs w:val="24"/>
        </w:rPr>
        <w:t xml:space="preserve"> </w:t>
      </w:r>
      <w:r w:rsidRPr="00867851">
        <w:rPr>
          <w:rFonts w:eastAsia="Times New Roman" w:cs="Times New Roman"/>
          <w:szCs w:val="24"/>
        </w:rPr>
        <w:t xml:space="preserve">0095 apstiprināt jaunu nosaukumu </w:t>
      </w:r>
      <w:r w:rsidRPr="00867851">
        <w:rPr>
          <w:rFonts w:eastAsia="Times New Roman" w:cs="Times New Roman"/>
          <w:b/>
          <w:bCs/>
          <w:szCs w:val="24"/>
        </w:rPr>
        <w:t>“Autoceļš V410”</w:t>
      </w:r>
      <w:r w:rsidRPr="00867851">
        <w:rPr>
          <w:rFonts w:eastAsia="Times New Roman" w:cs="Times New Roman"/>
          <w:szCs w:val="24"/>
        </w:rPr>
        <w:t>, Zeltiņu pagasts, Alūksnes novads, un tā sastāvā ietilpstošajām zemes vienībām noteikt nekustamā īpašuma lietošanas mērķi</w:t>
      </w:r>
      <w:r>
        <w:rPr>
          <w:rFonts w:eastAsia="Times New Roman" w:cs="Times New Roman"/>
          <w:szCs w:val="24"/>
        </w:rPr>
        <w:t xml:space="preserve"> </w:t>
      </w:r>
      <w:r w:rsidRPr="00867851">
        <w:rPr>
          <w:rFonts w:eastAsia="Times New Roman" w:cs="Times New Roman"/>
          <w:szCs w:val="24"/>
        </w:rPr>
        <w:t xml:space="preserve">- zeme dzelzceļa infrastruktūras zemes nodalījuma joslā un ceļu zemes nodalījuma joslā, </w:t>
      </w:r>
      <w:r w:rsidRPr="00867851">
        <w:rPr>
          <w:rFonts w:eastAsia="Times New Roman" w:cs="Times New Roman"/>
          <w:b/>
          <w:szCs w:val="24"/>
        </w:rPr>
        <w:t>kods 1101.</w:t>
      </w:r>
    </w:p>
    <w:p w14:paraId="2E4603BF" w14:textId="77777777" w:rsidR="00856A6F" w:rsidRDefault="00856A6F" w:rsidP="00856A6F">
      <w:pPr>
        <w:spacing w:after="0" w:line="240" w:lineRule="auto"/>
        <w:jc w:val="both"/>
        <w:rPr>
          <w:rFonts w:cs="Times New Roman"/>
          <w:szCs w:val="24"/>
        </w:rPr>
      </w:pPr>
    </w:p>
    <w:p w14:paraId="4F0A81EA" w14:textId="77777777" w:rsidR="00856A6F" w:rsidRDefault="00856A6F" w:rsidP="00856A6F">
      <w:pPr>
        <w:spacing w:after="0" w:line="240" w:lineRule="auto"/>
        <w:jc w:val="both"/>
        <w:rPr>
          <w:bCs/>
        </w:rPr>
      </w:pPr>
      <w:r>
        <w:rPr>
          <w:rFonts w:cs="Times New Roman"/>
          <w:szCs w:val="24"/>
        </w:rPr>
        <w:t xml:space="preserve">[2.] </w:t>
      </w:r>
      <w:r w:rsidRPr="00025532">
        <w:rPr>
          <w:bCs/>
        </w:rPr>
        <w:t xml:space="preserve">2023. gada </w:t>
      </w:r>
      <w:r>
        <w:rPr>
          <w:bCs/>
        </w:rPr>
        <w:t>12</w:t>
      </w:r>
      <w:r w:rsidRPr="00025532">
        <w:rPr>
          <w:bCs/>
        </w:rPr>
        <w:t>. </w:t>
      </w:r>
      <w:r>
        <w:rPr>
          <w:bCs/>
        </w:rPr>
        <w:t>oktobrī</w:t>
      </w:r>
      <w:r w:rsidRPr="00025532">
        <w:rPr>
          <w:bCs/>
        </w:rPr>
        <w:t xml:space="preserve"> </w:t>
      </w:r>
      <w:r>
        <w:rPr>
          <w:bCs/>
        </w:rPr>
        <w:t>ar P</w:t>
      </w:r>
      <w:r w:rsidRPr="00025532">
        <w:rPr>
          <w:bCs/>
        </w:rPr>
        <w:t xml:space="preserve">ašvaldības </w:t>
      </w:r>
      <w:r>
        <w:rPr>
          <w:bCs/>
        </w:rPr>
        <w:t>Zemes lietu komisijas lēmumu Nr. ZK/1-8.11/23/247 “</w:t>
      </w:r>
      <w:bookmarkStart w:id="2" w:name="_Hlk151111237"/>
      <w:r>
        <w:rPr>
          <w:bCs/>
        </w:rPr>
        <w:t>Par atteikumu sadalīt nekustamā īpašuma “V410”, Zeltiņu pagastā, Alūksnes novadā, zemes vienību ar kadastra apzīmējumu 3694 005 0095</w:t>
      </w:r>
      <w:bookmarkEnd w:id="2"/>
      <w:r>
        <w:rPr>
          <w:bCs/>
        </w:rPr>
        <w:t>” atteikts sadalīt minēto zemes vienību.</w:t>
      </w:r>
    </w:p>
    <w:p w14:paraId="6126CB71" w14:textId="77777777" w:rsidR="00856A6F" w:rsidRPr="00C06DBD" w:rsidRDefault="00856A6F" w:rsidP="00856A6F">
      <w:pPr>
        <w:spacing w:after="0" w:line="240" w:lineRule="auto"/>
        <w:jc w:val="both"/>
        <w:rPr>
          <w:rFonts w:cs="Times New Roman"/>
          <w:szCs w:val="24"/>
        </w:rPr>
      </w:pPr>
    </w:p>
    <w:p w14:paraId="28579B4C" w14:textId="77777777" w:rsidR="00856A6F" w:rsidRDefault="00856A6F" w:rsidP="00856A6F">
      <w:pPr>
        <w:pStyle w:val="v1msonormal"/>
        <w:shd w:val="clear" w:color="auto" w:fill="FFFFFF"/>
        <w:spacing w:before="0" w:beforeAutospacing="0" w:after="0" w:afterAutospacing="0"/>
        <w:jc w:val="both"/>
        <w:rPr>
          <w:bCs/>
        </w:rPr>
      </w:pPr>
      <w:r w:rsidRPr="00C06DBD">
        <w:t>[</w:t>
      </w:r>
      <w:r>
        <w:t>3</w:t>
      </w:r>
      <w:r w:rsidRPr="00C06DBD">
        <w:t xml:space="preserve">.] </w:t>
      </w:r>
      <w:r>
        <w:t>Pašvaldībā 2023. gada 10</w:t>
      </w:r>
      <w:r w:rsidRPr="00FB7FDC">
        <w:t xml:space="preserve">. </w:t>
      </w:r>
      <w:r>
        <w:t xml:space="preserve">novembrī saņemts un ar Nr. </w:t>
      </w:r>
      <w:r w:rsidRPr="004E7F7D">
        <w:t>ANP/1-35/23/3939</w:t>
      </w:r>
      <w:r>
        <w:t xml:space="preserve"> reģistrēts </w:t>
      </w:r>
      <w:r>
        <w:rPr>
          <w:bCs/>
        </w:rPr>
        <w:t>Iesniedzēja iesniegums (turpmāk - Apstrīdēšanas iesniegums), kurā Alūksnes novada pašvaldības domei lūgts:</w:t>
      </w:r>
    </w:p>
    <w:p w14:paraId="43ED8601" w14:textId="77777777" w:rsidR="00856A6F" w:rsidRDefault="00856A6F" w:rsidP="00856A6F">
      <w:pPr>
        <w:pStyle w:val="v1msonormal"/>
        <w:shd w:val="clear" w:color="auto" w:fill="FFFFFF"/>
        <w:spacing w:before="0" w:beforeAutospacing="0" w:after="0" w:afterAutospacing="0"/>
        <w:jc w:val="both"/>
        <w:rPr>
          <w:bCs/>
        </w:rPr>
      </w:pPr>
    </w:p>
    <w:p w14:paraId="0A3AB493" w14:textId="77777777" w:rsidR="00856A6F" w:rsidRPr="00F176DC" w:rsidRDefault="00856A6F" w:rsidP="00856A6F">
      <w:pPr>
        <w:pStyle w:val="v1msonormal"/>
        <w:numPr>
          <w:ilvl w:val="0"/>
          <w:numId w:val="1"/>
        </w:numPr>
        <w:shd w:val="clear" w:color="auto" w:fill="FFFFFF"/>
        <w:spacing w:before="0" w:beforeAutospacing="0" w:after="0" w:afterAutospacing="0"/>
        <w:jc w:val="both"/>
        <w:rPr>
          <w:i/>
          <w:iCs/>
        </w:rPr>
      </w:pPr>
      <w:r w:rsidRPr="00F176DC">
        <w:rPr>
          <w:bCs/>
          <w:i/>
          <w:iCs/>
        </w:rPr>
        <w:t>Atcelt Komisijas 2023. gada 12. oktobra lēmumu Nr. ZK/1-8.11/23/247 “Par atteikumu sadalīt nekustamā īpašuma “V410”, Zeltiņu pagastā, Alūksnes novadā, zemes vienību ar kadastra apzīmējumu 3694 005 0095”;</w:t>
      </w:r>
    </w:p>
    <w:p w14:paraId="092E2793" w14:textId="77777777" w:rsidR="00856A6F" w:rsidRDefault="00856A6F" w:rsidP="00856A6F">
      <w:pPr>
        <w:pStyle w:val="v1msonormal"/>
        <w:numPr>
          <w:ilvl w:val="0"/>
          <w:numId w:val="1"/>
        </w:numPr>
        <w:shd w:val="clear" w:color="auto" w:fill="FFFFFF"/>
        <w:spacing w:before="0" w:beforeAutospacing="0" w:after="0" w:afterAutospacing="0"/>
        <w:jc w:val="both"/>
        <w:rPr>
          <w:i/>
          <w:iCs/>
        </w:rPr>
      </w:pPr>
      <w:r w:rsidRPr="00F176DC">
        <w:rPr>
          <w:i/>
          <w:iCs/>
        </w:rPr>
        <w:t>Atkārtoti izskatīt Latvijas Valsts ceļi</w:t>
      </w:r>
      <w:r>
        <w:rPr>
          <w:i/>
          <w:iCs/>
        </w:rPr>
        <w:t xml:space="preserve"> 2023. gada 12. septembra vēstulē Nr. 4.9/15910 “Par zemes vienības sadali, nosaukumu un lietošanas mērķu noteikšanu” lūgto par zemes vienības ar kadastra apzīmējumu 3694 005 0095 sadali, izvērtējot visus tiesiskos un faktiskos apstākļus, un lietderības apsvērumus.</w:t>
      </w:r>
    </w:p>
    <w:p w14:paraId="4AB0E068" w14:textId="77777777" w:rsidR="00856A6F" w:rsidRDefault="00856A6F" w:rsidP="00856A6F">
      <w:pPr>
        <w:spacing w:after="0" w:line="240" w:lineRule="auto"/>
        <w:jc w:val="both"/>
        <w:rPr>
          <w:rFonts w:cs="Times New Roman"/>
          <w:szCs w:val="24"/>
        </w:rPr>
      </w:pPr>
    </w:p>
    <w:p w14:paraId="7E9DE3D9" w14:textId="77777777" w:rsidR="00856A6F" w:rsidRDefault="00856A6F" w:rsidP="00856A6F">
      <w:pPr>
        <w:jc w:val="both"/>
        <w:rPr>
          <w:i/>
          <w:shd w:val="clear" w:color="auto" w:fill="FFFFFF"/>
        </w:rPr>
      </w:pPr>
      <w:r w:rsidRPr="00C06DBD">
        <w:rPr>
          <w:rFonts w:cs="Times New Roman"/>
          <w:szCs w:val="24"/>
        </w:rPr>
        <w:t>[</w:t>
      </w:r>
      <w:r>
        <w:rPr>
          <w:rFonts w:cs="Times New Roman"/>
          <w:szCs w:val="24"/>
        </w:rPr>
        <w:t>4</w:t>
      </w:r>
      <w:r w:rsidRPr="00C06DBD">
        <w:rPr>
          <w:rFonts w:cs="Times New Roman"/>
          <w:szCs w:val="24"/>
        </w:rPr>
        <w:t xml:space="preserve">.] </w:t>
      </w:r>
      <w:r>
        <w:t xml:space="preserve">Saskaņā ar Zemes ierīcības likuma Pārejas noteikumu 1. punktu, </w:t>
      </w:r>
      <w:r w:rsidRPr="006715C2">
        <w:rPr>
          <w:i/>
          <w:shd w:val="clear" w:color="auto" w:fill="FFFFFF"/>
        </w:rPr>
        <w:t>Līdz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w:t>
      </w:r>
      <w:r>
        <w:rPr>
          <w:i/>
          <w:shd w:val="clear" w:color="auto" w:fill="FFFFFF"/>
        </w:rPr>
        <w:t>.</w:t>
      </w:r>
    </w:p>
    <w:p w14:paraId="0A3AF585" w14:textId="77777777" w:rsidR="00856A6F" w:rsidRDefault="00856A6F" w:rsidP="00856A6F">
      <w:pPr>
        <w:jc w:val="both"/>
        <w:rPr>
          <w:i/>
          <w:shd w:val="clear" w:color="auto" w:fill="FFFFFF"/>
        </w:rPr>
      </w:pPr>
      <w:r>
        <w:lastRenderedPageBreak/>
        <w:t>[5.] Pamatojoties uz likuma “Par zemes reformas pabeigšanu lauku apvidos” 5. pantu, Ministru kabinets 2016. gada 28. janvārī ir izdevis rīkojumu Nr. 50 “Par zemes reformas pabeigšanu Alūksnes novada lauku apvidū”.</w:t>
      </w:r>
    </w:p>
    <w:p w14:paraId="12E9A232" w14:textId="77777777" w:rsidR="00856A6F" w:rsidRDefault="00856A6F" w:rsidP="00856A6F">
      <w:pPr>
        <w:jc w:val="both"/>
      </w:pPr>
      <w:r w:rsidRPr="00C06DBD">
        <w:rPr>
          <w:rFonts w:cs="Times New Roman"/>
          <w:szCs w:val="24"/>
        </w:rPr>
        <w:t>[</w:t>
      </w:r>
      <w:r>
        <w:rPr>
          <w:rFonts w:cs="Times New Roman"/>
          <w:szCs w:val="24"/>
        </w:rPr>
        <w:t>6</w:t>
      </w:r>
      <w:r w:rsidRPr="00C06DBD">
        <w:rPr>
          <w:rFonts w:cs="Times New Roman"/>
          <w:szCs w:val="24"/>
        </w:rPr>
        <w:t>.]</w:t>
      </w:r>
      <w:r w:rsidRPr="00406C69">
        <w:rPr>
          <w:kern w:val="28"/>
        </w:rPr>
        <w:t xml:space="preserve"> </w:t>
      </w:r>
      <w:r>
        <w:rPr>
          <w:kern w:val="28"/>
        </w:rPr>
        <w:t xml:space="preserve">Pamatojoties uz </w:t>
      </w:r>
      <w:r w:rsidRPr="00FF527E">
        <w:t>Alūksnes novada pašvaldības domes 2023. gada 27. aprīļa</w:t>
      </w:r>
      <w:r>
        <w:t xml:space="preserve"> saistošajiem noteikumiem</w:t>
      </w:r>
      <w:r w:rsidRPr="00FF527E">
        <w:t xml:space="preserve"> Nr. 7/2023 “Grozījumi Alūksnes novada p</w:t>
      </w:r>
      <w:r>
        <w:t>ašvaldības domes 2015. gada 27. </w:t>
      </w:r>
      <w:r w:rsidRPr="00FF527E">
        <w:t xml:space="preserve">augusta saistošajos noteikumos “Alūksnes novada teritorijas plānojums 2015.-2027. gadam, Teritorijas izmantošanas un apbūves noteikumi un grafiskā daļa”” </w:t>
      </w:r>
      <w:r>
        <w:rPr>
          <w:kern w:val="28"/>
        </w:rPr>
        <w:t>(</w:t>
      </w:r>
      <w:r w:rsidRPr="00D927B2">
        <w:rPr>
          <w:kern w:val="28"/>
        </w:rPr>
        <w:t xml:space="preserve">turpmāk – </w:t>
      </w:r>
      <w:r w:rsidRPr="00971DB0">
        <w:rPr>
          <w:kern w:val="28"/>
        </w:rPr>
        <w:t>Teritorijas plānojuma grozījumi</w:t>
      </w:r>
      <w:r w:rsidRPr="00D927B2">
        <w:rPr>
          <w:kern w:val="28"/>
        </w:rPr>
        <w:t>), Zeltiņu pagasta funkcionālā zonējuma un apgrūtināto teritoriju karti, atdalāmie zemesgabali (Nr.1 – Nr.7)</w:t>
      </w:r>
      <w:r w:rsidRPr="00D927B2">
        <w:t xml:space="preserve"> </w:t>
      </w:r>
      <w:r w:rsidRPr="00D927B2">
        <w:rPr>
          <w:kern w:val="28"/>
        </w:rPr>
        <w:t xml:space="preserve">atrodas </w:t>
      </w:r>
      <w:r>
        <w:rPr>
          <w:kern w:val="28"/>
        </w:rPr>
        <w:t xml:space="preserve">gan </w:t>
      </w:r>
      <w:r w:rsidRPr="00D927B2">
        <w:rPr>
          <w:kern w:val="28"/>
          <w:u w:val="single"/>
        </w:rPr>
        <w:t>Lauksaimniecības teritorijā</w:t>
      </w:r>
      <w:r w:rsidRPr="00D927B2">
        <w:rPr>
          <w:kern w:val="28"/>
        </w:rPr>
        <w:t xml:space="preserve"> (L)</w:t>
      </w:r>
      <w:r>
        <w:rPr>
          <w:kern w:val="28"/>
        </w:rPr>
        <w:t xml:space="preserve">, gan </w:t>
      </w:r>
      <w:r w:rsidRPr="00CF18B1">
        <w:rPr>
          <w:kern w:val="28"/>
          <w:u w:val="single"/>
        </w:rPr>
        <w:t>Meža teritorijā (M)</w:t>
      </w:r>
      <w:r>
        <w:rPr>
          <w:kern w:val="28"/>
        </w:rPr>
        <w:t>.</w:t>
      </w:r>
      <w:r w:rsidRPr="00D927B2">
        <w:rPr>
          <w:kern w:val="28"/>
        </w:rPr>
        <w:t xml:space="preserve"> Teritorijas plānojuma grozījumu 477. punktā noteikts, ka minimālā jaunizveidojamā zemes gabala platība </w:t>
      </w:r>
      <w:r>
        <w:rPr>
          <w:kern w:val="28"/>
        </w:rPr>
        <w:t>Lauksaimniecības teritorijā ir 2 ha. A</w:t>
      </w:r>
      <w:r w:rsidRPr="007E6317">
        <w:rPr>
          <w:kern w:val="28"/>
        </w:rPr>
        <w:t>ttiecībā uz Meža teritoriju 447. punktā noteikt</w:t>
      </w:r>
      <w:r>
        <w:rPr>
          <w:kern w:val="28"/>
        </w:rPr>
        <w:t xml:space="preserve">a tāda pati minimālā jaunizveidojamā zemes gabala platība – 2 ha. </w:t>
      </w:r>
      <w:r>
        <w:t>I</w:t>
      </w:r>
      <w:r w:rsidRPr="00C67085">
        <w:t>esniegtais zemes vienības sadalījuma priekšlikums</w:t>
      </w:r>
      <w:r>
        <w:t xml:space="preserve"> neatbilst Teritorijas plānojuma prasībām, jo atdalāmo zemesgabalu (Nr.1 – Nr.7) platība ir mazāka par Teritorijas plānojumā noteikto minimālo zemesgabala platību.</w:t>
      </w:r>
    </w:p>
    <w:p w14:paraId="28001874" w14:textId="77777777" w:rsidR="00856A6F" w:rsidRDefault="00856A6F" w:rsidP="00856A6F">
      <w:pPr>
        <w:jc w:val="both"/>
        <w:rPr>
          <w:rFonts w:cs="Times New Roman"/>
          <w:color w:val="000000" w:themeColor="text1"/>
          <w:szCs w:val="24"/>
          <w:shd w:val="clear" w:color="auto" w:fill="FFFFFF"/>
        </w:rPr>
      </w:pPr>
      <w:r>
        <w:t xml:space="preserve">[7.] </w:t>
      </w:r>
      <w:r w:rsidRPr="00951770">
        <w:rPr>
          <w:rFonts w:cs="Times New Roman"/>
          <w:color w:val="000000" w:themeColor="text1"/>
          <w:szCs w:val="24"/>
        </w:rPr>
        <w:t>Likuma “Par autoceļiem” 27</w:t>
      </w:r>
      <w:r>
        <w:rPr>
          <w:rFonts w:cs="Times New Roman"/>
          <w:color w:val="000000" w:themeColor="text1"/>
          <w:szCs w:val="24"/>
        </w:rPr>
        <w:t>.</w:t>
      </w:r>
      <w:r w:rsidRPr="00951770">
        <w:rPr>
          <w:rFonts w:cs="Times New Roman"/>
          <w:color w:val="000000" w:themeColor="text1"/>
          <w:szCs w:val="24"/>
          <w:vertAlign w:val="superscript"/>
        </w:rPr>
        <w:t>1</w:t>
      </w:r>
      <w:r w:rsidRPr="00951770">
        <w:rPr>
          <w:rFonts w:cs="Times New Roman"/>
          <w:color w:val="000000" w:themeColor="text1"/>
          <w:szCs w:val="24"/>
        </w:rPr>
        <w:t xml:space="preserve"> panta otrās daļas 5. punktā ir noteikts, </w:t>
      </w:r>
      <w:r>
        <w:rPr>
          <w:rFonts w:cs="Times New Roman"/>
          <w:color w:val="000000" w:themeColor="text1"/>
          <w:szCs w:val="24"/>
        </w:rPr>
        <w:t>ka</w:t>
      </w:r>
      <w:r w:rsidRPr="00951770">
        <w:rPr>
          <w:rFonts w:cs="Times New Roman"/>
          <w:color w:val="000000" w:themeColor="text1"/>
          <w:szCs w:val="24"/>
          <w:shd w:val="clear" w:color="auto" w:fill="FFFFFF"/>
        </w:rPr>
        <w:t> </w:t>
      </w:r>
      <w:r>
        <w:rPr>
          <w:rFonts w:cs="Times New Roman"/>
          <w:color w:val="000000" w:themeColor="text1"/>
          <w:szCs w:val="24"/>
          <w:shd w:val="clear" w:color="auto" w:fill="FFFFFF"/>
        </w:rPr>
        <w:t>v</w:t>
      </w:r>
      <w:r w:rsidRPr="00951770">
        <w:rPr>
          <w:rFonts w:cs="Times New Roman"/>
          <w:color w:val="000000" w:themeColor="text1"/>
          <w:szCs w:val="24"/>
          <w:shd w:val="clear" w:color="auto" w:fill="FFFFFF"/>
        </w:rPr>
        <w:t xml:space="preserve">alsts, pašvaldību un komersantu autoceļu ceļu zemes nodalījuma joslas </w:t>
      </w:r>
      <w:r w:rsidRPr="00891D40">
        <w:rPr>
          <w:rFonts w:cs="Times New Roman"/>
          <w:b/>
          <w:color w:val="000000" w:themeColor="text1"/>
          <w:szCs w:val="24"/>
          <w:shd w:val="clear" w:color="auto" w:fill="FFFFFF"/>
        </w:rPr>
        <w:t>minimālais platums</w:t>
      </w:r>
      <w:r w:rsidRPr="00951770">
        <w:rPr>
          <w:rFonts w:cs="Times New Roman"/>
          <w:color w:val="000000" w:themeColor="text1"/>
          <w:szCs w:val="24"/>
          <w:shd w:val="clear" w:color="auto" w:fill="FFFFFF"/>
        </w:rPr>
        <w:t xml:space="preserve"> no autoceļa ass uz katru pusi ir: 9,5 metri — vienas brauktuves autoceļam ar klātnes platumu līdz 8 metriem.</w:t>
      </w:r>
      <w:r>
        <w:rPr>
          <w:rFonts w:cs="Times New Roman"/>
          <w:color w:val="000000" w:themeColor="text1"/>
          <w:szCs w:val="24"/>
          <w:shd w:val="clear" w:color="auto" w:fill="FFFFFF"/>
        </w:rPr>
        <w:t xml:space="preserve"> Konkrētajā gadījumā šis </w:t>
      </w:r>
      <w:r w:rsidRPr="00CC3E8A">
        <w:rPr>
          <w:rFonts w:cs="Times New Roman"/>
          <w:b/>
          <w:color w:val="000000" w:themeColor="text1"/>
          <w:szCs w:val="24"/>
          <w:shd w:val="clear" w:color="auto" w:fill="FFFFFF"/>
        </w:rPr>
        <w:t>minimālais platums</w:t>
      </w:r>
      <w:r>
        <w:rPr>
          <w:rFonts w:cs="Times New Roman"/>
          <w:b/>
          <w:color w:val="000000" w:themeColor="text1"/>
          <w:szCs w:val="24"/>
          <w:shd w:val="clear" w:color="auto" w:fill="FFFFFF"/>
        </w:rPr>
        <w:t xml:space="preserve"> </w:t>
      </w:r>
      <w:r w:rsidRPr="00CC3E8A">
        <w:rPr>
          <w:rFonts w:cs="Times New Roman"/>
          <w:color w:val="000000" w:themeColor="text1"/>
          <w:szCs w:val="24"/>
          <w:shd w:val="clear" w:color="auto" w:fill="FFFFFF"/>
        </w:rPr>
        <w:t>ir ievērots</w:t>
      </w:r>
      <w:r>
        <w:rPr>
          <w:rFonts w:cs="Times New Roman"/>
          <w:color w:val="000000" w:themeColor="text1"/>
          <w:szCs w:val="24"/>
          <w:shd w:val="clear" w:color="auto" w:fill="FFFFFF"/>
        </w:rPr>
        <w:t>, līdz ar to Pašvaldība nepiekrīt Apstrīdēšanas iesniegumā norādītajam, ka nekustamā īpašuma V410 “Gulbene – Zeltiņi” zemes vienības sadale ir nepieciešama, lai nodrošinātu valsts funkciju izpildi un sakārtotu valsts nekustamo īpašumu piekritības jautājumus atbilstoši normatīvajos aktos noteiktajam. Iesniedzējs var veikt minētā nekustāmā īpašuma V410 “Gulbene – Zeltiņi” ierakstīšanu Zemesgrāmatā arī tā esošajās robežās.</w:t>
      </w:r>
    </w:p>
    <w:p w14:paraId="26B6EE23" w14:textId="77777777" w:rsidR="00856A6F" w:rsidRDefault="00856A6F" w:rsidP="00856A6F">
      <w:pPr>
        <w:jc w:val="both"/>
        <w:rPr>
          <w:rFonts w:cs="Times New Roman"/>
          <w:color w:val="000000" w:themeColor="text1"/>
          <w:szCs w:val="24"/>
          <w:shd w:val="clear" w:color="auto" w:fill="FFFFFF"/>
        </w:rPr>
      </w:pPr>
      <w:r>
        <w:rPr>
          <w:color w:val="000000" w:themeColor="text1"/>
          <w:shd w:val="clear" w:color="auto" w:fill="FFFFFF"/>
        </w:rPr>
        <w:t xml:space="preserve"> </w:t>
      </w:r>
      <w:r w:rsidRPr="00C21B50">
        <w:rPr>
          <w:color w:val="000000" w:themeColor="text1"/>
          <w:shd w:val="clear" w:color="auto" w:fill="FFFFFF"/>
        </w:rPr>
        <w:t>[</w:t>
      </w:r>
      <w:r>
        <w:rPr>
          <w:color w:val="000000" w:themeColor="text1"/>
          <w:shd w:val="clear" w:color="auto" w:fill="FFFFFF"/>
        </w:rPr>
        <w:t>8</w:t>
      </w:r>
      <w:r w:rsidRPr="00C21B50">
        <w:rPr>
          <w:color w:val="000000" w:themeColor="text1"/>
          <w:shd w:val="clear" w:color="auto" w:fill="FFFFFF"/>
        </w:rPr>
        <w:t xml:space="preserve">.] </w:t>
      </w:r>
      <w:r w:rsidRPr="004E5EA8">
        <w:rPr>
          <w:color w:val="000000" w:themeColor="text1"/>
          <w:shd w:val="clear" w:color="auto" w:fill="FFFFFF"/>
        </w:rPr>
        <w:t xml:space="preserve">Atdalāmie zemesgabali </w:t>
      </w:r>
      <w:r w:rsidRPr="004E5EA8">
        <w:rPr>
          <w:kern w:val="28"/>
        </w:rPr>
        <w:t>(Nr.1 – Nr.7)</w:t>
      </w:r>
      <w:r w:rsidRPr="004E5EA8">
        <w:t xml:space="preserve"> </w:t>
      </w:r>
      <w:r w:rsidRPr="004E5EA8">
        <w:rPr>
          <w:rFonts w:cs="Times New Roman"/>
          <w:color w:val="000000" w:themeColor="text1"/>
          <w:szCs w:val="24"/>
          <w:shd w:val="clear" w:color="auto" w:fill="FFFFFF"/>
        </w:rPr>
        <w:t xml:space="preserve">Publiskas personas mantas atsavināšanas likuma izpratnē uzskatāmi par </w:t>
      </w:r>
      <w:proofErr w:type="spellStart"/>
      <w:r w:rsidRPr="004E5EA8">
        <w:rPr>
          <w:rFonts w:cs="Times New Roman"/>
          <w:color w:val="000000" w:themeColor="text1"/>
          <w:szCs w:val="24"/>
          <w:shd w:val="clear" w:color="auto" w:fill="FFFFFF"/>
        </w:rPr>
        <w:t>starpgabaliem</w:t>
      </w:r>
      <w:proofErr w:type="spellEnd"/>
      <w:r w:rsidRPr="004E5EA8">
        <w:rPr>
          <w:color w:val="000000" w:themeColor="text1"/>
          <w:shd w:val="clear" w:color="auto" w:fill="FFFFFF"/>
        </w:rPr>
        <w:t>,</w:t>
      </w:r>
      <w:r>
        <w:rPr>
          <w:color w:val="000000" w:themeColor="text1"/>
          <w:shd w:val="clear" w:color="auto" w:fill="FFFFFF"/>
        </w:rPr>
        <w:t xml:space="preserve"> un ņ</w:t>
      </w:r>
      <w:r w:rsidRPr="008B5002">
        <w:rPr>
          <w:color w:val="000000" w:themeColor="text1"/>
          <w:shd w:val="clear" w:color="auto" w:fill="FFFFFF"/>
        </w:rPr>
        <w:t xml:space="preserve">emot vērā, ka Iesniedzējs norādījis, ka šie atdalāmie zemesgabali </w:t>
      </w:r>
      <w:r>
        <w:rPr>
          <w:color w:val="000000" w:themeColor="text1"/>
          <w:shd w:val="clear" w:color="auto" w:fill="FFFFFF"/>
        </w:rPr>
        <w:t xml:space="preserve">tam vairs nebūs nepieciešami, Zemes lietu komisija pamatoti interesējusies par to tālāko piekritību. </w:t>
      </w:r>
      <w:r w:rsidRPr="00012EDF">
        <w:rPr>
          <w:rFonts w:cs="Times New Roman"/>
          <w:color w:val="000000" w:themeColor="text1"/>
          <w:szCs w:val="24"/>
          <w:shd w:val="clear" w:color="auto" w:fill="FFFFFF"/>
        </w:rPr>
        <w:t>Gadījumā, ja šādi jaunizveidotie zemesgabali tiktu ieskaitīti rezerves zemes fondā un kļūtu Pašvaldībai piekritīgi, tiktu nelietderīgi tērēti Pašvaldības līdzekļi, jo šādu starpgabalu zemes robežu kadastrālā uzmērīšana, reģistrēšana Zemesgrāmatā, kā arī sagatavošana atsavināšanai ir papildus finansiālais slogs Pašvaldības budžetam. Tādēļ Pašvaldības ieskatā šādu jaunu starpgabalu izveide Alūksnes novada administratīvajā teritorijā nav pieļaujama.</w:t>
      </w:r>
      <w:r>
        <w:rPr>
          <w:rFonts w:cs="Times New Roman"/>
          <w:color w:val="000000" w:themeColor="text1"/>
          <w:szCs w:val="24"/>
          <w:shd w:val="clear" w:color="auto" w:fill="FFFFFF"/>
        </w:rPr>
        <w:t xml:space="preserve"> </w:t>
      </w:r>
    </w:p>
    <w:p w14:paraId="52DA7FF1" w14:textId="77777777" w:rsidR="00856A6F" w:rsidRPr="00AA571F" w:rsidRDefault="00856A6F" w:rsidP="00856A6F">
      <w:pPr>
        <w:pStyle w:val="tv213"/>
        <w:shd w:val="clear" w:color="auto" w:fill="FFFFFF"/>
        <w:spacing w:before="0" w:beforeAutospacing="0" w:after="0" w:afterAutospacing="0" w:line="293" w:lineRule="atLeast"/>
        <w:jc w:val="both"/>
        <w:rPr>
          <w:color w:val="000000" w:themeColor="text1"/>
          <w:shd w:val="clear" w:color="auto" w:fill="FFFFFF"/>
        </w:rPr>
      </w:pPr>
      <w:r>
        <w:rPr>
          <w:color w:val="000000" w:themeColor="text1"/>
          <w:shd w:val="clear" w:color="auto" w:fill="FFFFFF"/>
        </w:rPr>
        <w:t xml:space="preserve">[9.] Zemes lietu komisija 12.10.2023. sēdē jau informēja Iesniedzēju, ka piemērotāks risinājums, </w:t>
      </w:r>
      <w:r w:rsidRPr="00ED6D4D">
        <w:rPr>
          <w:color w:val="000000" w:themeColor="text1"/>
          <w:shd w:val="clear" w:color="auto" w:fill="FFFFFF"/>
        </w:rPr>
        <w:t xml:space="preserve">vienojoties ar pierobežniekiem, būtu izstrādāt zemes ierīcības projektu </w:t>
      </w:r>
      <w:r>
        <w:rPr>
          <w:color w:val="000000" w:themeColor="text1"/>
          <w:shd w:val="clear" w:color="auto" w:fill="FFFFFF"/>
        </w:rPr>
        <w:t xml:space="preserve">zemes vienību </w:t>
      </w:r>
      <w:r w:rsidRPr="00ED6D4D">
        <w:rPr>
          <w:color w:val="000000" w:themeColor="text1"/>
          <w:shd w:val="clear" w:color="auto" w:fill="FFFFFF"/>
        </w:rPr>
        <w:t>robežu pārkārtošanai, pamatojoties uz Zemes ierīcības likuma 8. panta pirmās daļas 1. punktu, pirms tam veicot minētā zemesgabala ierakstīšanu Zemesgrāmatā</w:t>
      </w:r>
      <w:r>
        <w:rPr>
          <w:color w:val="000000" w:themeColor="text1"/>
          <w:shd w:val="clear" w:color="auto" w:fill="FFFFFF"/>
        </w:rPr>
        <w:t xml:space="preserve">, </w:t>
      </w:r>
      <w:r w:rsidRPr="00366FDA">
        <w:rPr>
          <w:color w:val="000000" w:themeColor="text1"/>
          <w:shd w:val="clear" w:color="auto" w:fill="FFFFFF"/>
        </w:rPr>
        <w:t xml:space="preserve">tādējādi neveidojot jaunus </w:t>
      </w:r>
      <w:proofErr w:type="spellStart"/>
      <w:r w:rsidRPr="00366FDA">
        <w:rPr>
          <w:color w:val="000000" w:themeColor="text1"/>
          <w:shd w:val="clear" w:color="auto" w:fill="FFFFFF"/>
        </w:rPr>
        <w:t>starpgabalus</w:t>
      </w:r>
      <w:proofErr w:type="spellEnd"/>
      <w:r w:rsidRPr="00366FDA">
        <w:rPr>
          <w:color w:val="000000" w:themeColor="text1"/>
          <w:shd w:val="clear" w:color="auto" w:fill="FFFFFF"/>
        </w:rPr>
        <w:t>.</w:t>
      </w:r>
      <w:r w:rsidRPr="00ED6D4D">
        <w:rPr>
          <w:color w:val="000000" w:themeColor="text1"/>
          <w:shd w:val="clear" w:color="auto" w:fill="FFFFFF"/>
        </w:rPr>
        <w:t xml:space="preserve"> Zemes ierīcības likuma </w:t>
      </w:r>
      <w:r>
        <w:rPr>
          <w:color w:val="000000" w:themeColor="text1"/>
          <w:shd w:val="clear" w:color="auto" w:fill="FFFFFF"/>
        </w:rPr>
        <w:t>8</w:t>
      </w:r>
      <w:r w:rsidRPr="00ED6D4D">
        <w:rPr>
          <w:color w:val="000000" w:themeColor="text1"/>
          <w:shd w:val="clear" w:color="auto" w:fill="FFFFFF"/>
        </w:rPr>
        <w:t>. panta pirmā</w:t>
      </w:r>
      <w:r>
        <w:rPr>
          <w:color w:val="000000" w:themeColor="text1"/>
          <w:shd w:val="clear" w:color="auto" w:fill="FFFFFF"/>
        </w:rPr>
        <w:t>s</w:t>
      </w:r>
      <w:r w:rsidRPr="00ED6D4D">
        <w:rPr>
          <w:color w:val="000000" w:themeColor="text1"/>
          <w:shd w:val="clear" w:color="auto" w:fill="FFFFFF"/>
        </w:rPr>
        <w:t xml:space="preserve"> daļa</w:t>
      </w:r>
      <w:r>
        <w:rPr>
          <w:color w:val="000000" w:themeColor="text1"/>
          <w:shd w:val="clear" w:color="auto" w:fill="FFFFFF"/>
        </w:rPr>
        <w:t>s 1. punkts</w:t>
      </w:r>
      <w:r w:rsidRPr="00ED6D4D">
        <w:rPr>
          <w:color w:val="000000" w:themeColor="text1"/>
          <w:shd w:val="clear" w:color="auto" w:fill="FFFFFF"/>
        </w:rPr>
        <w:t xml:space="preserve"> nosaka, ka </w:t>
      </w:r>
      <w:r w:rsidRPr="00ED6D4D">
        <w:rPr>
          <w:color w:val="000000" w:themeColor="text1"/>
        </w:rPr>
        <w:t>zemes ierīcības projektu izstrādā šādiem zemes ierīcības darbiem: starpgabalu likvidēšanai vai daļu no zemes vienību apmaiņai, pārkārtojot zemes vienību robežas.</w:t>
      </w:r>
    </w:p>
    <w:p w14:paraId="236B287A" w14:textId="77777777" w:rsidR="00856A6F" w:rsidRPr="005861DD" w:rsidRDefault="00856A6F" w:rsidP="00856A6F">
      <w:pPr>
        <w:pStyle w:val="tv213"/>
        <w:shd w:val="clear" w:color="auto" w:fill="FFFFFF"/>
        <w:spacing w:before="0" w:beforeAutospacing="0" w:after="0" w:afterAutospacing="0" w:line="293" w:lineRule="atLeast"/>
        <w:jc w:val="both"/>
        <w:rPr>
          <w:color w:val="000000" w:themeColor="text1"/>
          <w:shd w:val="clear" w:color="auto" w:fill="FFFFFF"/>
        </w:rPr>
      </w:pPr>
    </w:p>
    <w:p w14:paraId="60FCA7AF" w14:textId="77777777" w:rsidR="00856A6F" w:rsidRDefault="00856A6F" w:rsidP="00856A6F">
      <w:pPr>
        <w:pStyle w:val="tv213"/>
        <w:shd w:val="clear" w:color="auto" w:fill="FFFFFF"/>
        <w:spacing w:before="0" w:beforeAutospacing="0" w:after="0" w:afterAutospacing="0" w:line="293" w:lineRule="atLeast"/>
        <w:jc w:val="both"/>
        <w:rPr>
          <w:color w:val="000000" w:themeColor="text1"/>
          <w:highlight w:val="yellow"/>
          <w:shd w:val="clear" w:color="auto" w:fill="FFFFFF"/>
        </w:rPr>
      </w:pPr>
      <w:r>
        <w:rPr>
          <w:color w:val="000000" w:themeColor="text1"/>
          <w:shd w:val="clear" w:color="auto" w:fill="FFFFFF"/>
        </w:rPr>
        <w:t xml:space="preserve">[10.] Iesniedzējs Apstrīdēšanas iesnieguma 5. punktā norādījis, ka nav pieļaujams, ka Teritorijas plānojumā valsts vietējā autoceļa V410 “Gulbene - Zeltiņi” zemes nodalījuma josla nav norādīta kā transporta infrastruktūras teritorija, kas nesakrīt ar 2023. gada 6. februārī Pašvaldībā saņemto Iesniedzēja atzinumu Nr. 4.5/2074 “Par teritorijas plānojumu” (pielikumā), kurā Iesniedzējs izvērtēšanas rezultātā norādījis, ka neiebilst pret izstrādāto Alūksnes novada </w:t>
      </w:r>
      <w:r>
        <w:rPr>
          <w:color w:val="000000" w:themeColor="text1"/>
          <w:shd w:val="clear" w:color="auto" w:fill="FFFFFF"/>
        </w:rPr>
        <w:lastRenderedPageBreak/>
        <w:t xml:space="preserve">teritorijas plānojuma 2015.-2027. gadam grozījumu redakciju 3.0. </w:t>
      </w:r>
      <w:r w:rsidRPr="00416A2F">
        <w:rPr>
          <w:color w:val="000000"/>
        </w:rPr>
        <w:t>Pašvaldība uzskata, ka Teritorijas plānojumā norādītais funkcionālais zonējums - Transporta infrastruktūras teritorija (TR) zem ceļa, kā arī ceļa zemes nodalījuma joslas esamība Lauksaimniecības (L) un Mežu (M) teritorijā atbilst faktiskajai situācijai dabā.</w:t>
      </w:r>
    </w:p>
    <w:p w14:paraId="57B9DCD5" w14:textId="77777777" w:rsidR="00856A6F" w:rsidRPr="00F4560B" w:rsidRDefault="00856A6F" w:rsidP="00856A6F">
      <w:pPr>
        <w:spacing w:before="100" w:beforeAutospacing="1" w:after="120"/>
        <w:ind w:firstLine="720"/>
        <w:jc w:val="both"/>
      </w:pPr>
      <w:r>
        <w:t xml:space="preserve">Pamatojoties uz Zemes ierīcības likuma Pārejas noteikumu 1. punktu, Alūksnes novada pašvaldības domes 2023. gada 27. aprīļa saistošo noteikumu Nr. 7/2023 “Grozījumi Alūksnes novada pašvaldības domes 2015. gada 27. augusta saistošajos noteikumos “Alūksnes novada teritorijas plānojums 2015.-2027. gadam”, Teritorijas izmantošanas un apbūves noteikumi un grafiskā daļa”” </w:t>
      </w:r>
      <w:r w:rsidRPr="00B44DC3">
        <w:t>447</w:t>
      </w:r>
      <w:r>
        <w:t>. un 477.punktu</w:t>
      </w:r>
      <w:r>
        <w:rPr>
          <w:kern w:val="28"/>
        </w:rPr>
        <w:t>, Zeltiņu pagasta funkcionālā zonējuma un apgrūtināto teritoriju karti,</w:t>
      </w:r>
    </w:p>
    <w:p w14:paraId="1059C5AD" w14:textId="77777777" w:rsidR="00856A6F" w:rsidRDefault="00856A6F" w:rsidP="00856A6F">
      <w:pPr>
        <w:spacing w:after="0" w:line="240" w:lineRule="auto"/>
        <w:ind w:right="113" w:firstLine="360"/>
        <w:jc w:val="both"/>
        <w:rPr>
          <w:rFonts w:cs="Times New Roman"/>
          <w:szCs w:val="24"/>
        </w:rPr>
      </w:pPr>
      <w:r>
        <w:rPr>
          <w:rFonts w:cs="Times New Roman"/>
          <w:szCs w:val="24"/>
        </w:rPr>
        <w:t>Alūksnes novada pašvaldības dome nolemj a</w:t>
      </w:r>
      <w:r w:rsidRPr="00231BC4">
        <w:rPr>
          <w:rFonts w:cs="Times New Roman"/>
          <w:szCs w:val="24"/>
        </w:rPr>
        <w:t>tstāt negrozītu Pašvaldības</w:t>
      </w:r>
      <w:r w:rsidRPr="006977A2">
        <w:rPr>
          <w:bCs/>
        </w:rPr>
        <w:t xml:space="preserve"> </w:t>
      </w:r>
      <w:r>
        <w:rPr>
          <w:bCs/>
        </w:rPr>
        <w:t>Zemes lietu komisijas</w:t>
      </w:r>
      <w:r w:rsidRPr="00231BC4">
        <w:rPr>
          <w:rFonts w:cs="Times New Roman"/>
          <w:szCs w:val="24"/>
        </w:rPr>
        <w:t xml:space="preserve"> 2023. gada </w:t>
      </w:r>
      <w:r>
        <w:rPr>
          <w:rFonts w:cs="Times New Roman"/>
          <w:szCs w:val="24"/>
        </w:rPr>
        <w:t>12</w:t>
      </w:r>
      <w:r w:rsidRPr="00231BC4">
        <w:rPr>
          <w:rFonts w:cs="Times New Roman"/>
          <w:szCs w:val="24"/>
        </w:rPr>
        <w:t xml:space="preserve">. </w:t>
      </w:r>
      <w:r>
        <w:rPr>
          <w:rFonts w:cs="Times New Roman"/>
          <w:szCs w:val="24"/>
        </w:rPr>
        <w:t>oktobra</w:t>
      </w:r>
      <w:r w:rsidRPr="00231BC4">
        <w:rPr>
          <w:rFonts w:cs="Times New Roman"/>
          <w:szCs w:val="24"/>
        </w:rPr>
        <w:t xml:space="preserve"> lēmumu Nr. </w:t>
      </w:r>
      <w:r>
        <w:rPr>
          <w:rFonts w:cs="Times New Roman"/>
          <w:szCs w:val="24"/>
        </w:rPr>
        <w:t>ZK</w:t>
      </w:r>
      <w:r w:rsidRPr="00231BC4">
        <w:rPr>
          <w:rFonts w:cs="Times New Roman"/>
          <w:szCs w:val="24"/>
        </w:rPr>
        <w:t>/1-</w:t>
      </w:r>
      <w:r>
        <w:rPr>
          <w:rFonts w:cs="Times New Roman"/>
          <w:szCs w:val="24"/>
        </w:rPr>
        <w:t>8.11</w:t>
      </w:r>
      <w:r w:rsidRPr="00231BC4">
        <w:rPr>
          <w:rFonts w:cs="Times New Roman"/>
          <w:szCs w:val="24"/>
        </w:rPr>
        <w:t>/23/</w:t>
      </w:r>
      <w:r>
        <w:rPr>
          <w:rFonts w:cs="Times New Roman"/>
          <w:szCs w:val="24"/>
        </w:rPr>
        <w:t>247</w:t>
      </w:r>
      <w:r w:rsidRPr="002D474B">
        <w:rPr>
          <w:bCs/>
        </w:rPr>
        <w:t xml:space="preserve"> </w:t>
      </w:r>
      <w:r>
        <w:rPr>
          <w:bCs/>
        </w:rPr>
        <w:t>“Par atteikumu sadalīt nekustamā īpašuma “V410”, Zeltiņu pagastā, Alūksnes novadā, zemes vienību ar kadastra apzīmējumu 3694 005 0095”</w:t>
      </w:r>
      <w:r>
        <w:rPr>
          <w:rFonts w:cs="Times New Roman"/>
          <w:szCs w:val="24"/>
        </w:rPr>
        <w:t xml:space="preserve"> un atteikt zemes vienības, ar kadastra apzīmējumu 3694 005 0095, sadalīšanu.</w:t>
      </w:r>
    </w:p>
    <w:p w14:paraId="5F013FB5" w14:textId="77777777" w:rsidR="00856A6F" w:rsidRDefault="00856A6F" w:rsidP="00856A6F">
      <w:pPr>
        <w:pStyle w:val="Sarakstarindkopa"/>
        <w:spacing w:after="0" w:line="240" w:lineRule="auto"/>
        <w:ind w:left="360" w:right="113"/>
        <w:jc w:val="both"/>
        <w:rPr>
          <w:rFonts w:cs="Times New Roman"/>
          <w:iCs/>
          <w:szCs w:val="24"/>
        </w:rPr>
      </w:pPr>
    </w:p>
    <w:p w14:paraId="4DF5F5FE" w14:textId="77777777" w:rsidR="00856A6F" w:rsidRDefault="00856A6F" w:rsidP="00856A6F">
      <w:pPr>
        <w:pStyle w:val="Sarakstarindkopa"/>
        <w:spacing w:after="0" w:line="240" w:lineRule="auto"/>
        <w:ind w:left="360" w:right="113"/>
        <w:jc w:val="both"/>
        <w:rPr>
          <w:rFonts w:cs="Times New Roman"/>
          <w:iCs/>
          <w:szCs w:val="24"/>
        </w:rPr>
      </w:pPr>
      <w:r>
        <w:rPr>
          <w:rFonts w:cs="Times New Roman"/>
          <w:iCs/>
          <w:szCs w:val="24"/>
        </w:rPr>
        <w:t xml:space="preserve">Pielikumā: </w:t>
      </w:r>
    </w:p>
    <w:p w14:paraId="6FEAF90C" w14:textId="77777777" w:rsidR="00856A6F" w:rsidRDefault="00856A6F" w:rsidP="00856A6F">
      <w:pPr>
        <w:pStyle w:val="Sarakstarindkopa"/>
        <w:numPr>
          <w:ilvl w:val="0"/>
          <w:numId w:val="3"/>
        </w:numPr>
        <w:spacing w:after="0" w:line="240" w:lineRule="auto"/>
        <w:ind w:right="113"/>
        <w:jc w:val="both"/>
        <w:rPr>
          <w:rFonts w:cs="Times New Roman"/>
          <w:iCs/>
          <w:szCs w:val="24"/>
        </w:rPr>
      </w:pPr>
      <w:r>
        <w:rPr>
          <w:rFonts w:cs="Times New Roman"/>
          <w:iCs/>
          <w:szCs w:val="24"/>
        </w:rPr>
        <w:t>VSIA “Latvijas Valsts ceļi” 12.09.2023. iesniegums Nr.4.9/15910 “Par zemes vienības sadali, nosaukumu un lietošanas mērķu noteikšanu” uz 5 (piecām) lapām;</w:t>
      </w:r>
    </w:p>
    <w:p w14:paraId="24613128" w14:textId="77777777" w:rsidR="00856A6F" w:rsidRDefault="00856A6F" w:rsidP="00856A6F">
      <w:pPr>
        <w:pStyle w:val="Sarakstarindkopa"/>
        <w:numPr>
          <w:ilvl w:val="0"/>
          <w:numId w:val="3"/>
        </w:numPr>
        <w:spacing w:after="0" w:line="240" w:lineRule="auto"/>
        <w:ind w:right="113"/>
        <w:jc w:val="both"/>
        <w:rPr>
          <w:rFonts w:cs="Times New Roman"/>
          <w:iCs/>
          <w:szCs w:val="24"/>
        </w:rPr>
      </w:pPr>
      <w:r>
        <w:rPr>
          <w:rFonts w:cs="Times New Roman"/>
          <w:iCs/>
          <w:szCs w:val="24"/>
        </w:rPr>
        <w:t>Alūksnes novada pašvaldības Zemes lietu komisijas 12.10.2023. lēmums Nr. ZK/1-8.11/23/247 uz 2 (divām) lapām;</w:t>
      </w:r>
    </w:p>
    <w:p w14:paraId="3FA77F4F" w14:textId="77777777" w:rsidR="00856A6F" w:rsidRDefault="00856A6F" w:rsidP="00856A6F">
      <w:pPr>
        <w:pStyle w:val="Sarakstarindkopa"/>
        <w:numPr>
          <w:ilvl w:val="0"/>
          <w:numId w:val="3"/>
        </w:numPr>
        <w:spacing w:after="0" w:line="240" w:lineRule="auto"/>
        <w:ind w:right="113"/>
        <w:jc w:val="both"/>
        <w:rPr>
          <w:rFonts w:cs="Times New Roman"/>
          <w:iCs/>
          <w:szCs w:val="24"/>
        </w:rPr>
      </w:pPr>
      <w:r>
        <w:rPr>
          <w:rFonts w:cs="Times New Roman"/>
          <w:iCs/>
          <w:szCs w:val="24"/>
        </w:rPr>
        <w:t>VSIA “Latvijas Valsts ceļi” 10.11.2023. iesniegums Nr. 4.9/19839 “Par lēmuma Nr. ZK/1-8.11/23/247 apstrīdēšanu” uz 2 (divām) lapām;</w:t>
      </w:r>
    </w:p>
    <w:p w14:paraId="17CBC0E2" w14:textId="77777777" w:rsidR="00856A6F" w:rsidRDefault="00856A6F" w:rsidP="00856A6F">
      <w:pPr>
        <w:pStyle w:val="Sarakstarindkopa"/>
        <w:numPr>
          <w:ilvl w:val="0"/>
          <w:numId w:val="3"/>
        </w:numPr>
        <w:spacing w:after="0" w:line="240" w:lineRule="auto"/>
        <w:ind w:right="113"/>
        <w:jc w:val="both"/>
        <w:rPr>
          <w:rFonts w:cs="Times New Roman"/>
          <w:iCs/>
          <w:szCs w:val="24"/>
        </w:rPr>
      </w:pPr>
      <w:r w:rsidRPr="000510F7">
        <w:rPr>
          <w:rFonts w:cs="Times New Roman"/>
          <w:iCs/>
          <w:szCs w:val="24"/>
        </w:rPr>
        <w:t>V</w:t>
      </w:r>
      <w:r>
        <w:rPr>
          <w:rFonts w:cs="Times New Roman"/>
          <w:iCs/>
          <w:szCs w:val="24"/>
        </w:rPr>
        <w:t>SIA</w:t>
      </w:r>
      <w:r w:rsidRPr="000510F7">
        <w:rPr>
          <w:rFonts w:cs="Times New Roman"/>
          <w:iCs/>
          <w:szCs w:val="24"/>
        </w:rPr>
        <w:t xml:space="preserve"> “Latvijas Valsts ceļi” 06.02.2023. </w:t>
      </w:r>
      <w:r>
        <w:rPr>
          <w:rFonts w:cs="Times New Roman"/>
          <w:iCs/>
          <w:szCs w:val="24"/>
        </w:rPr>
        <w:t>atzinums “Par teritorijas plānojumu” uz 1 (vienas) lapas.</w:t>
      </w:r>
    </w:p>
    <w:p w14:paraId="7EB36701" w14:textId="77777777" w:rsidR="00856A6F" w:rsidRPr="00C71AE0" w:rsidRDefault="00856A6F" w:rsidP="00856A6F">
      <w:pPr>
        <w:spacing w:after="0" w:line="240" w:lineRule="auto"/>
        <w:ind w:left="1418" w:right="113"/>
        <w:jc w:val="both"/>
        <w:rPr>
          <w:rFonts w:cs="Times New Roman"/>
          <w:iCs/>
          <w:szCs w:val="24"/>
        </w:rPr>
      </w:pPr>
    </w:p>
    <w:p w14:paraId="43838773" w14:textId="77777777" w:rsidR="00856A6F" w:rsidRPr="00BF0D7F" w:rsidRDefault="00856A6F" w:rsidP="00856A6F">
      <w:pPr>
        <w:spacing w:after="0" w:line="240" w:lineRule="auto"/>
        <w:ind w:right="113" w:firstLine="360"/>
        <w:jc w:val="both"/>
        <w:rPr>
          <w:rFonts w:cs="Times New Roman"/>
          <w:szCs w:val="24"/>
        </w:rPr>
      </w:pPr>
    </w:p>
    <w:p w14:paraId="27F02ACF" w14:textId="77777777" w:rsidR="00856A6F" w:rsidRPr="00C06DBD" w:rsidRDefault="00856A6F" w:rsidP="00856A6F">
      <w:pPr>
        <w:pStyle w:val="Sarakstarindkopa"/>
        <w:spacing w:after="0" w:line="240" w:lineRule="auto"/>
        <w:ind w:left="0" w:right="113" w:firstLine="360"/>
        <w:jc w:val="both"/>
        <w:rPr>
          <w:rFonts w:cs="Times New Roman"/>
          <w:i/>
          <w:szCs w:val="24"/>
        </w:rPr>
      </w:pPr>
      <w:r w:rsidRPr="00C06DBD">
        <w:rPr>
          <w:rFonts w:cs="Times New Roman"/>
          <w:i/>
          <w:szCs w:val="24"/>
        </w:rPr>
        <w:t xml:space="preserve">Lēmums stājas spēkā dienā, kad tas paziņots Adresātam. Atbilstoši Paziņošanas likumam, lēmums Adresātam tiek nosūtīts ar elektroniskā pasta starpniecību, izmantojot drošu elektronisko parakstu un uzskatāms par paziņotu otrajā darba dienā pēc tā nosūtīšanas. </w:t>
      </w:r>
    </w:p>
    <w:p w14:paraId="43A70D7B" w14:textId="77777777" w:rsidR="00856A6F" w:rsidRPr="00C06DBD" w:rsidRDefault="00856A6F" w:rsidP="00856A6F">
      <w:pPr>
        <w:pStyle w:val="Sarakstarindkopa"/>
        <w:spacing w:after="0" w:line="240" w:lineRule="auto"/>
        <w:ind w:left="0" w:right="113"/>
        <w:jc w:val="both"/>
        <w:rPr>
          <w:rFonts w:cs="Times New Roman"/>
          <w:i/>
          <w:szCs w:val="24"/>
        </w:rPr>
      </w:pPr>
    </w:p>
    <w:p w14:paraId="7ABD100E" w14:textId="77777777" w:rsidR="00856A6F" w:rsidRPr="00F4560B" w:rsidRDefault="00856A6F" w:rsidP="00856A6F">
      <w:pPr>
        <w:pStyle w:val="Sarakstarindkopa"/>
        <w:spacing w:after="0" w:line="240" w:lineRule="auto"/>
        <w:ind w:left="0" w:right="113" w:firstLine="360"/>
        <w:jc w:val="both"/>
        <w:rPr>
          <w:rFonts w:cs="Times New Roman"/>
          <w:i/>
          <w:szCs w:val="24"/>
        </w:rPr>
      </w:pPr>
      <w:r w:rsidRPr="00C06DBD">
        <w:rPr>
          <w:rFonts w:cs="Times New Roman"/>
          <w:i/>
          <w:szCs w:val="24"/>
        </w:rPr>
        <w:t>Lēmumu var pārsūdzēt Administratīvajā rajona tiesā, Voldemāra Baloža ielā 1</w:t>
      </w:r>
      <w:r>
        <w:rPr>
          <w:rFonts w:cs="Times New Roman"/>
          <w:i/>
          <w:szCs w:val="24"/>
        </w:rPr>
        <w:t>3</w:t>
      </w:r>
      <w:r w:rsidRPr="00C06DBD">
        <w:rPr>
          <w:rFonts w:cs="Times New Roman"/>
          <w:i/>
          <w:szCs w:val="24"/>
        </w:rPr>
        <w:t>A, Valmierā, LV-4201, viena mēneša laikā pēc tā spēkā stāšanās.</w:t>
      </w:r>
      <w:bookmarkEnd w:id="0"/>
    </w:p>
    <w:p w14:paraId="44BD34E9" w14:textId="77777777" w:rsidR="00527ADE" w:rsidRDefault="00527ADE"/>
    <w:sectPr w:rsidR="00527ADE"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5E"/>
    <w:multiLevelType w:val="hybridMultilevel"/>
    <w:tmpl w:val="3E022BB6"/>
    <w:lvl w:ilvl="0" w:tplc="68E482CC">
      <w:start w:val="1"/>
      <w:numFmt w:val="decimal"/>
      <w:lvlText w:val="%1)"/>
      <w:lvlJc w:val="left"/>
      <w:pPr>
        <w:ind w:left="644" w:hanging="360"/>
      </w:pPr>
      <w:rPr>
        <w:rFonts w:hint="default"/>
        <w:i w:val="0"/>
        <w:iCs w:val="0"/>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7DE4A09"/>
    <w:multiLevelType w:val="hybridMultilevel"/>
    <w:tmpl w:val="10E446DE"/>
    <w:lvl w:ilvl="0" w:tplc="A9222DBC">
      <w:start w:val="1"/>
      <w:numFmt w:val="decimal"/>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2" w15:restartNumberingAfterBreak="0">
    <w:nsid w:val="66CF69F4"/>
    <w:multiLevelType w:val="hybridMultilevel"/>
    <w:tmpl w:val="4C6E8288"/>
    <w:lvl w:ilvl="0" w:tplc="2C2E368A">
      <w:start w:val="1"/>
      <w:numFmt w:val="decimal"/>
      <w:lvlText w:val="%1."/>
      <w:lvlJc w:val="left"/>
      <w:pPr>
        <w:ind w:left="720" w:hanging="360"/>
      </w:pPr>
      <w:rPr>
        <w:rFonts w:ascii="Times New Roman" w:eastAsia="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9201072">
    <w:abstractNumId w:val="2"/>
  </w:num>
  <w:num w:numId="2" w16cid:durableId="1851025889">
    <w:abstractNumId w:val="0"/>
  </w:num>
  <w:num w:numId="3" w16cid:durableId="939987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A6F"/>
    <w:rsid w:val="004F7DD7"/>
    <w:rsid w:val="00527ADE"/>
    <w:rsid w:val="00856A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100D4"/>
  <w15:chartTrackingRefBased/>
  <w15:docId w15:val="{064ACC6F-FC81-4D61-9D93-E7F793AF1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56A6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56A6F"/>
    <w:pPr>
      <w:ind w:left="720"/>
      <w:contextualSpacing/>
    </w:pPr>
  </w:style>
  <w:style w:type="paragraph" w:customStyle="1" w:styleId="tv213">
    <w:name w:val="tv213"/>
    <w:basedOn w:val="Parasts"/>
    <w:rsid w:val="00856A6F"/>
    <w:pPr>
      <w:spacing w:before="100" w:beforeAutospacing="1" w:after="100" w:afterAutospacing="1" w:line="240" w:lineRule="auto"/>
    </w:pPr>
    <w:rPr>
      <w:rFonts w:eastAsia="Times New Roman" w:cs="Times New Roman"/>
      <w:szCs w:val="24"/>
      <w:lang w:eastAsia="lv-LV"/>
    </w:rPr>
  </w:style>
  <w:style w:type="paragraph" w:customStyle="1" w:styleId="v1msonormal">
    <w:name w:val="v1msonormal"/>
    <w:basedOn w:val="Parasts"/>
    <w:rsid w:val="00856A6F"/>
    <w:pPr>
      <w:spacing w:before="100" w:beforeAutospacing="1" w:after="100" w:afterAutospacing="1" w:line="240" w:lineRule="auto"/>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5752</Words>
  <Characters>3280</Characters>
  <Application>Microsoft Office Word</Application>
  <DocSecurity>0</DocSecurity>
  <Lines>27</Lines>
  <Paragraphs>18</Paragraphs>
  <ScaleCrop>false</ScaleCrop>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2023-11-27T06:25:00Z</dcterms:created>
  <dcterms:modified xsi:type="dcterms:W3CDTF">2023-11-27T06:25:00Z</dcterms:modified>
</cp:coreProperties>
</file>