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A7C" w14:textId="77777777" w:rsidR="001A0F75" w:rsidRPr="00AC078B" w:rsidRDefault="001A0F75" w:rsidP="001A0F75">
      <w:pPr>
        <w:jc w:val="right"/>
        <w:rPr>
          <w:bCs/>
          <w:i/>
          <w:sz w:val="24"/>
          <w:szCs w:val="24"/>
          <w:lang w:val="lv-LV"/>
        </w:rPr>
      </w:pPr>
      <w:r w:rsidRPr="00AC078B">
        <w:rPr>
          <w:bCs/>
          <w:i/>
          <w:sz w:val="24"/>
          <w:szCs w:val="24"/>
          <w:lang w:val="lv-LV"/>
        </w:rPr>
        <w:t>Lēmuma projekts</w:t>
      </w:r>
    </w:p>
    <w:p w14:paraId="7361DB7C" w14:textId="77777777" w:rsidR="001A0F75" w:rsidRPr="00AC078B" w:rsidRDefault="001A0F75" w:rsidP="001A0F75">
      <w:pPr>
        <w:rPr>
          <w:b/>
          <w:bCs/>
          <w:sz w:val="24"/>
          <w:szCs w:val="24"/>
          <w:lang w:val="lv-LV"/>
        </w:rPr>
      </w:pPr>
    </w:p>
    <w:p w14:paraId="0C2E23E1" w14:textId="77777777" w:rsidR="001A0F75" w:rsidRPr="00AC078B" w:rsidRDefault="001A0F75" w:rsidP="001A0F75">
      <w:pPr>
        <w:jc w:val="center"/>
        <w:rPr>
          <w:b/>
          <w:bCs/>
          <w:sz w:val="24"/>
          <w:szCs w:val="24"/>
          <w:lang w:val="lv-LV"/>
        </w:rPr>
      </w:pPr>
      <w:r w:rsidRPr="00AC078B">
        <w:rPr>
          <w:b/>
          <w:bCs/>
          <w:sz w:val="24"/>
          <w:szCs w:val="24"/>
          <w:lang w:val="lv-LV"/>
        </w:rPr>
        <w:t xml:space="preserve">Par parakstu vākšanas vietu noteikšanu </w:t>
      </w:r>
    </w:p>
    <w:p w14:paraId="61231DB7" w14:textId="77777777" w:rsidR="001A0F75" w:rsidRPr="00AC078B" w:rsidRDefault="001A0F75" w:rsidP="001A0F75">
      <w:pPr>
        <w:jc w:val="both"/>
        <w:rPr>
          <w:sz w:val="24"/>
          <w:szCs w:val="24"/>
          <w:lang w:val="lv-LV"/>
        </w:rPr>
      </w:pPr>
    </w:p>
    <w:p w14:paraId="1B37F16A" w14:textId="77777777" w:rsidR="001A0F75" w:rsidRPr="00AC078B" w:rsidRDefault="001A0F75" w:rsidP="001A0F75">
      <w:pPr>
        <w:ind w:firstLine="426"/>
        <w:jc w:val="both"/>
        <w:rPr>
          <w:sz w:val="24"/>
          <w:szCs w:val="24"/>
          <w:lang w:val="lv-LV"/>
        </w:rPr>
      </w:pPr>
      <w:r w:rsidRPr="00AC078B">
        <w:rPr>
          <w:sz w:val="24"/>
          <w:szCs w:val="24"/>
          <w:lang w:val="lv-LV"/>
        </w:rPr>
        <w:t xml:space="preserve">Pamatojoties uz likuma </w:t>
      </w:r>
      <w:r>
        <w:rPr>
          <w:sz w:val="24"/>
          <w:szCs w:val="24"/>
          <w:lang w:val="lv-LV"/>
        </w:rPr>
        <w:t>“</w:t>
      </w:r>
      <w:r w:rsidRPr="00AC078B">
        <w:rPr>
          <w:sz w:val="24"/>
          <w:szCs w:val="24"/>
          <w:lang w:val="lv-LV"/>
        </w:rPr>
        <w:t>Par tautas nobalsošanu, likumu ierosināšanu un Eiropas pilsoņu iniciatīvu</w:t>
      </w:r>
      <w:r>
        <w:rPr>
          <w:sz w:val="24"/>
          <w:szCs w:val="24"/>
          <w:lang w:val="lv-LV"/>
        </w:rPr>
        <w:t>”</w:t>
      </w:r>
      <w:r w:rsidRPr="00AC078B">
        <w:rPr>
          <w:sz w:val="24"/>
          <w:szCs w:val="24"/>
          <w:lang w:val="lv-LV"/>
        </w:rPr>
        <w:t xml:space="preserve"> 7.</w:t>
      </w:r>
      <w:r>
        <w:rPr>
          <w:sz w:val="24"/>
          <w:szCs w:val="24"/>
          <w:lang w:val="lv-LV"/>
        </w:rPr>
        <w:t> </w:t>
      </w:r>
      <w:r w:rsidRPr="00AC078B">
        <w:rPr>
          <w:sz w:val="24"/>
          <w:szCs w:val="24"/>
          <w:lang w:val="lv-LV"/>
        </w:rPr>
        <w:t>panta pirmo un otro daļu un Centrālās vēlēšanu komisijas 2023.</w:t>
      </w:r>
      <w:r>
        <w:rPr>
          <w:sz w:val="24"/>
          <w:szCs w:val="24"/>
          <w:lang w:val="lv-LV"/>
        </w:rPr>
        <w:t> </w:t>
      </w:r>
      <w:r w:rsidRPr="00AC078B">
        <w:rPr>
          <w:sz w:val="24"/>
          <w:szCs w:val="24"/>
          <w:lang w:val="lv-LV"/>
        </w:rPr>
        <w:t>gada 16.</w:t>
      </w:r>
      <w:r>
        <w:rPr>
          <w:sz w:val="24"/>
          <w:szCs w:val="24"/>
          <w:lang w:val="lv-LV"/>
        </w:rPr>
        <w:t> </w:t>
      </w:r>
      <w:r w:rsidRPr="00AC078B">
        <w:rPr>
          <w:sz w:val="24"/>
          <w:szCs w:val="24"/>
          <w:lang w:val="lv-LV"/>
        </w:rPr>
        <w:t>novembra rīkojumu Nr.</w:t>
      </w:r>
      <w:r>
        <w:rPr>
          <w:sz w:val="24"/>
          <w:szCs w:val="24"/>
          <w:lang w:val="lv-LV"/>
        </w:rPr>
        <w:t> </w:t>
      </w:r>
      <w:r w:rsidRPr="00AC078B">
        <w:rPr>
          <w:sz w:val="24"/>
          <w:szCs w:val="24"/>
          <w:lang w:val="lv-LV"/>
        </w:rPr>
        <w:t>48</w:t>
      </w:r>
      <w:r>
        <w:rPr>
          <w:sz w:val="24"/>
          <w:szCs w:val="24"/>
          <w:lang w:val="lv-LV"/>
        </w:rPr>
        <w:t>,</w:t>
      </w:r>
    </w:p>
    <w:p w14:paraId="4C35339E" w14:textId="77777777" w:rsidR="001A0F75" w:rsidRPr="00AC078B" w:rsidRDefault="001A0F75" w:rsidP="001A0F75">
      <w:pPr>
        <w:ind w:firstLine="426"/>
        <w:jc w:val="both"/>
        <w:rPr>
          <w:sz w:val="24"/>
          <w:szCs w:val="24"/>
          <w:lang w:val="lv-LV"/>
        </w:rPr>
      </w:pPr>
    </w:p>
    <w:p w14:paraId="300A1282" w14:textId="77777777" w:rsidR="001A0F75" w:rsidRPr="00AC078B" w:rsidRDefault="001A0F75" w:rsidP="001A0F75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AC078B">
        <w:rPr>
          <w:sz w:val="24"/>
          <w:szCs w:val="24"/>
          <w:lang w:val="lv-LV"/>
        </w:rPr>
        <w:t xml:space="preserve">Lai nodrošinātu parakstu vākšanu tautas nobalsošanas ierosināšanai par apturētā likuma “Grozījumi Notariāta likumā” atcelšanu, Alūksnes novadā noteikt divas parakstu vākšanas vietas: </w:t>
      </w:r>
    </w:p>
    <w:p w14:paraId="0D74E477" w14:textId="77777777" w:rsidR="001A0F75" w:rsidRPr="00AC078B" w:rsidRDefault="001A0F75" w:rsidP="001A0F75">
      <w:pPr>
        <w:pStyle w:val="Sarakstarindkopa"/>
        <w:numPr>
          <w:ilvl w:val="1"/>
          <w:numId w:val="1"/>
        </w:numPr>
        <w:ind w:left="1701" w:hanging="567"/>
        <w:jc w:val="both"/>
        <w:rPr>
          <w:sz w:val="24"/>
          <w:szCs w:val="24"/>
          <w:lang w:val="lv-LV"/>
        </w:rPr>
      </w:pPr>
      <w:r w:rsidRPr="00AC078B">
        <w:rPr>
          <w:sz w:val="24"/>
          <w:szCs w:val="24"/>
          <w:lang w:val="lv-LV"/>
        </w:rPr>
        <w:t xml:space="preserve">Alūksnes novada pašvaldības administratīvajā ēkā, Dārza ielā 11, Alūksnē, Alūksnes novadā; </w:t>
      </w:r>
    </w:p>
    <w:p w14:paraId="586D5789" w14:textId="77777777" w:rsidR="001A0F75" w:rsidRPr="00AC078B" w:rsidRDefault="001A0F75" w:rsidP="001A0F75">
      <w:pPr>
        <w:pStyle w:val="Sarakstarindkopa"/>
        <w:numPr>
          <w:ilvl w:val="1"/>
          <w:numId w:val="1"/>
        </w:numPr>
        <w:ind w:left="1701" w:hanging="567"/>
        <w:jc w:val="both"/>
        <w:rPr>
          <w:sz w:val="24"/>
          <w:szCs w:val="24"/>
          <w:lang w:val="lv-LV"/>
        </w:rPr>
      </w:pPr>
      <w:r w:rsidRPr="00AC078B">
        <w:rPr>
          <w:sz w:val="24"/>
          <w:szCs w:val="24"/>
          <w:lang w:val="lv-LV"/>
        </w:rPr>
        <w:t xml:space="preserve">Alūksnes novada pagastu apvienības pārvaldes ēkā, </w:t>
      </w:r>
      <w:r>
        <w:rPr>
          <w:sz w:val="24"/>
          <w:szCs w:val="24"/>
          <w:lang w:val="lv-LV"/>
        </w:rPr>
        <w:t>“</w:t>
      </w:r>
      <w:r w:rsidRPr="00AC078B">
        <w:rPr>
          <w:sz w:val="24"/>
          <w:szCs w:val="24"/>
          <w:lang w:val="lv-LV"/>
        </w:rPr>
        <w:t>Pagastnams”, Alsviķos, Alsviķu pagastā, Alūksnes novadā.</w:t>
      </w:r>
    </w:p>
    <w:p w14:paraId="75C40659" w14:textId="77777777" w:rsidR="001A0F75" w:rsidRPr="00AC078B" w:rsidRDefault="001A0F75" w:rsidP="001A0F75">
      <w:pPr>
        <w:jc w:val="both"/>
        <w:rPr>
          <w:sz w:val="24"/>
          <w:szCs w:val="24"/>
          <w:lang w:val="lv-LV"/>
        </w:rPr>
      </w:pPr>
    </w:p>
    <w:p w14:paraId="7C346D87" w14:textId="77777777" w:rsidR="001A0F75" w:rsidRPr="00AC078B" w:rsidRDefault="001A0F75" w:rsidP="001A0F75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  <w:lang w:val="lv-LV"/>
        </w:rPr>
      </w:pPr>
      <w:r w:rsidRPr="00AC078B">
        <w:rPr>
          <w:sz w:val="24"/>
          <w:szCs w:val="24"/>
          <w:lang w:val="lv-LV"/>
        </w:rPr>
        <w:t>Lēmums stājas spēkā ar tā pieņemšanu.</w:t>
      </w:r>
    </w:p>
    <w:p w14:paraId="15C19FD2" w14:textId="77777777" w:rsidR="001571E5" w:rsidRDefault="001571E5"/>
    <w:sectPr w:rsidR="001571E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384"/>
    <w:multiLevelType w:val="multilevel"/>
    <w:tmpl w:val="45DA33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 w16cid:durableId="3948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75"/>
    <w:rsid w:val="001571E5"/>
    <w:rsid w:val="001A0F75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40EA1"/>
  <w15:chartTrackingRefBased/>
  <w15:docId w15:val="{85A51E57-5F15-4B99-9A61-CED7D4C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0F75"/>
    <w:pPr>
      <w:spacing w:after="0" w:line="240" w:lineRule="auto"/>
    </w:pPr>
    <w:rPr>
      <w:rFonts w:eastAsia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2023-11-22T14:05:00Z</dcterms:created>
  <dcterms:modified xsi:type="dcterms:W3CDTF">2023-11-22T14:06:00Z</dcterms:modified>
</cp:coreProperties>
</file>