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CCFF" w14:textId="77777777" w:rsidR="003E1D2A" w:rsidRPr="0012719B" w:rsidRDefault="003E1D2A" w:rsidP="003E1D2A">
      <w:pPr>
        <w:tabs>
          <w:tab w:val="left" w:pos="6804"/>
        </w:tabs>
        <w:spacing w:after="0" w:line="240" w:lineRule="auto"/>
        <w:jc w:val="right"/>
        <w:rPr>
          <w:rFonts w:ascii="Times New Roman" w:hAnsi="Times New Roman" w:cs="Times New Roman"/>
          <w:i/>
          <w:iCs/>
          <w:sz w:val="24"/>
          <w:szCs w:val="24"/>
        </w:rPr>
      </w:pPr>
      <w:r w:rsidRPr="0012719B">
        <w:rPr>
          <w:rFonts w:ascii="Times New Roman" w:eastAsia="Times New Roman" w:hAnsi="Times New Roman" w:cs="Times New Roman"/>
          <w:i/>
          <w:iCs/>
          <w:sz w:val="24"/>
          <w:szCs w:val="24"/>
        </w:rPr>
        <w:t>Lēmuma projekts</w:t>
      </w:r>
    </w:p>
    <w:p w14:paraId="14155CA8" w14:textId="77777777" w:rsidR="003E1D2A" w:rsidRDefault="003E1D2A" w:rsidP="003E1D2A">
      <w:pPr>
        <w:spacing w:after="0" w:line="240" w:lineRule="auto"/>
        <w:jc w:val="center"/>
        <w:rPr>
          <w:rFonts w:ascii="Times New Roman" w:hAnsi="Times New Roman" w:cs="Times New Roman"/>
          <w:b/>
          <w:sz w:val="24"/>
          <w:szCs w:val="24"/>
        </w:rPr>
      </w:pPr>
    </w:p>
    <w:p w14:paraId="129062FD" w14:textId="77777777" w:rsidR="003E1D2A" w:rsidRDefault="003E1D2A" w:rsidP="003E1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 Alūksnes novada pašvaldības domes 2023. gada 26. oktobra saistošo noteikumu Nr. 30/2023 “</w:t>
      </w:r>
      <w:r w:rsidRPr="007F1B06">
        <w:rPr>
          <w:rFonts w:ascii="Times New Roman" w:hAnsi="Times New Roman" w:cs="Times New Roman"/>
          <w:b/>
          <w:sz w:val="24"/>
          <w:szCs w:val="24"/>
        </w:rPr>
        <w:t>Par mājas (istabas) dzīvnieku turēšanu Alūksnes novadā</w:t>
      </w:r>
      <w:r>
        <w:rPr>
          <w:rFonts w:ascii="Times New Roman" w:hAnsi="Times New Roman" w:cs="Times New Roman"/>
          <w:b/>
          <w:sz w:val="24"/>
          <w:szCs w:val="24"/>
        </w:rPr>
        <w:t>” precizēšanu</w:t>
      </w:r>
    </w:p>
    <w:p w14:paraId="4832421A" w14:textId="77777777" w:rsidR="003E1D2A" w:rsidRDefault="003E1D2A" w:rsidP="003E1D2A">
      <w:pPr>
        <w:spacing w:after="0" w:line="240" w:lineRule="auto"/>
        <w:jc w:val="center"/>
        <w:rPr>
          <w:rFonts w:ascii="Times New Roman" w:hAnsi="Times New Roman" w:cs="Times New Roman"/>
          <w:b/>
          <w:sz w:val="24"/>
          <w:szCs w:val="24"/>
        </w:rPr>
      </w:pPr>
    </w:p>
    <w:p w14:paraId="4B1EB025" w14:textId="77777777" w:rsidR="003E1D2A" w:rsidRDefault="003E1D2A" w:rsidP="003E1D2A">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Pamatojoties uz Pašvaldību likuma 47. panta piekto daļu,</w:t>
      </w:r>
    </w:p>
    <w:p w14:paraId="735846F7" w14:textId="77777777" w:rsidR="003E1D2A" w:rsidRDefault="003E1D2A" w:rsidP="003E1D2A">
      <w:pPr>
        <w:spacing w:after="0" w:line="240" w:lineRule="auto"/>
        <w:ind w:firstLine="284"/>
        <w:jc w:val="both"/>
        <w:rPr>
          <w:rFonts w:ascii="Times New Roman" w:hAnsi="Times New Roman" w:cs="Times New Roman"/>
          <w:bCs/>
          <w:sz w:val="24"/>
          <w:szCs w:val="24"/>
        </w:rPr>
      </w:pPr>
    </w:p>
    <w:p w14:paraId="1CA77588" w14:textId="77777777" w:rsidR="003E1D2A" w:rsidRDefault="003E1D2A" w:rsidP="003E1D2A">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precizēt Alūksnes novada pašvaldības domes 2023. gada 26. oktobra saistošos noteikumus Nr. 30/2023 “Par mājas (istabas) dzīvnieku turēšanu Alūksnes novadā, atbilstoši Vides aizsardzības un reģionālās attīstības ministrijas 06.11.2023. atzinumam Nr. 1-18/6346 “Par saistošajiem noteikumiem Nr. 30/2023”:</w:t>
      </w:r>
    </w:p>
    <w:p w14:paraId="5F54A95D" w14:textId="77777777" w:rsidR="003E1D2A" w:rsidRDefault="003E1D2A" w:rsidP="003E1D2A">
      <w:pPr>
        <w:spacing w:after="0" w:line="240" w:lineRule="auto"/>
        <w:ind w:firstLine="284"/>
        <w:jc w:val="both"/>
        <w:rPr>
          <w:rFonts w:ascii="Times New Roman" w:hAnsi="Times New Roman" w:cs="Times New Roman"/>
          <w:bCs/>
          <w:sz w:val="24"/>
          <w:szCs w:val="24"/>
        </w:rPr>
      </w:pPr>
      <w:r w:rsidRPr="00FB6399">
        <w:rPr>
          <w:rFonts w:ascii="Times New Roman" w:hAnsi="Times New Roman" w:cs="Times New Roman"/>
          <w:bCs/>
          <w:sz w:val="24"/>
          <w:szCs w:val="24"/>
        </w:rPr>
        <w:t>svītrojot tiesiskajā pamatojumā atsauci uz Pašvaldību likuma 45.</w:t>
      </w:r>
      <w:r>
        <w:rPr>
          <w:rFonts w:ascii="Times New Roman" w:hAnsi="Times New Roman" w:cs="Times New Roman"/>
          <w:bCs/>
          <w:sz w:val="24"/>
          <w:szCs w:val="24"/>
        </w:rPr>
        <w:t> </w:t>
      </w:r>
      <w:r w:rsidRPr="00FB6399">
        <w:rPr>
          <w:rFonts w:ascii="Times New Roman" w:hAnsi="Times New Roman" w:cs="Times New Roman"/>
          <w:bCs/>
          <w:sz w:val="24"/>
          <w:szCs w:val="24"/>
        </w:rPr>
        <w:t>panta otrās daļas 5.</w:t>
      </w:r>
      <w:r>
        <w:rPr>
          <w:rFonts w:ascii="Times New Roman" w:hAnsi="Times New Roman" w:cs="Times New Roman"/>
          <w:bCs/>
          <w:sz w:val="24"/>
          <w:szCs w:val="24"/>
        </w:rPr>
        <w:t> </w:t>
      </w:r>
      <w:r w:rsidRPr="00FB6399">
        <w:rPr>
          <w:rFonts w:ascii="Times New Roman" w:hAnsi="Times New Roman" w:cs="Times New Roman"/>
          <w:bCs/>
          <w:sz w:val="24"/>
          <w:szCs w:val="24"/>
        </w:rPr>
        <w:t>punktu</w:t>
      </w:r>
      <w:r>
        <w:rPr>
          <w:rFonts w:ascii="Times New Roman" w:hAnsi="Times New Roman" w:cs="Times New Roman"/>
          <w:bCs/>
          <w:sz w:val="24"/>
          <w:szCs w:val="24"/>
        </w:rPr>
        <w:t>,</w:t>
      </w:r>
    </w:p>
    <w:p w14:paraId="4DF22F26" w14:textId="77777777" w:rsidR="003E1D2A" w:rsidRDefault="003E1D2A" w:rsidP="003E1D2A">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svītrojot 4. punktu,</w:t>
      </w:r>
    </w:p>
    <w:p w14:paraId="5F07A0E4" w14:textId="77777777" w:rsidR="003E1D2A" w:rsidRDefault="003E1D2A" w:rsidP="003E1D2A">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svītrojot 7. punktu,</w:t>
      </w:r>
    </w:p>
    <w:p w14:paraId="42B42DBC" w14:textId="77777777" w:rsidR="003E1D2A" w:rsidRDefault="003E1D2A" w:rsidP="003E1D2A">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svītrojot 13. punktu, un nosakot, ka “</w:t>
      </w:r>
      <w:r w:rsidRPr="000A713B">
        <w:rPr>
          <w:rFonts w:ascii="Times New Roman" w:hAnsi="Times New Roman" w:cs="Times New Roman"/>
          <w:sz w:val="24"/>
          <w:szCs w:val="24"/>
        </w:rPr>
        <w:t>Atbildība par šo noteikumu pārkāpšanu ir paredzēta Dzīvnieku aizsardzības likuma X nodaļā “Administratīvie pārkāpumi dzīvnieku aizsardzības jomā un kompetence administratīvo pārkāpumu procesā””,</w:t>
      </w:r>
    </w:p>
    <w:p w14:paraId="154B5626" w14:textId="77777777" w:rsidR="003E1D2A" w:rsidRPr="00B96C29" w:rsidRDefault="003E1D2A" w:rsidP="003E1D2A">
      <w:pPr>
        <w:tabs>
          <w:tab w:val="left" w:pos="0"/>
        </w:tabs>
        <w:spacing w:after="0" w:line="240" w:lineRule="auto"/>
        <w:ind w:firstLine="284"/>
        <w:jc w:val="both"/>
        <w:rPr>
          <w:rFonts w:ascii="Times New Roman" w:eastAsia="Times New Roman" w:hAnsi="Times New Roman" w:cs="Times New Roman"/>
          <w:sz w:val="24"/>
          <w:szCs w:val="24"/>
          <w:lang w:eastAsia="lv-LV"/>
        </w:rPr>
      </w:pPr>
      <w:r w:rsidRPr="00B96C29">
        <w:rPr>
          <w:rFonts w:ascii="Times New Roman" w:eastAsia="Times New Roman" w:hAnsi="Times New Roman" w:cs="Times New Roman"/>
          <w:sz w:val="24"/>
          <w:szCs w:val="24"/>
          <w:lang w:eastAsia="lv-LV"/>
        </w:rPr>
        <w:t>izsakot saistošo noteikumu paskaidrojuma rakstu šādā redakcijā:</w:t>
      </w:r>
    </w:p>
    <w:p w14:paraId="0634A2E9" w14:textId="77777777" w:rsidR="003E1D2A" w:rsidRDefault="003E1D2A" w:rsidP="003E1D2A">
      <w:pPr>
        <w:spacing w:after="0" w:line="240" w:lineRule="auto"/>
        <w:jc w:val="center"/>
        <w:rPr>
          <w:rFonts w:ascii="Times New Roman" w:eastAsia="Times New Roman" w:hAnsi="Times New Roman" w:cs="Times New Roman"/>
          <w:b/>
          <w:bCs/>
          <w:sz w:val="24"/>
          <w:szCs w:val="24"/>
          <w:lang w:eastAsia="lv-LV"/>
        </w:rPr>
      </w:pPr>
    </w:p>
    <w:p w14:paraId="2C5A737A" w14:textId="77777777" w:rsidR="003E1D2A" w:rsidRDefault="003E1D2A" w:rsidP="003E1D2A">
      <w:pPr>
        <w:spacing w:after="0" w:line="240" w:lineRule="auto"/>
        <w:jc w:val="center"/>
        <w:rPr>
          <w:rFonts w:ascii="Times New Roman" w:eastAsia="Times New Roman" w:hAnsi="Times New Roman" w:cs="Times New Roman"/>
          <w:b/>
          <w:sz w:val="24"/>
          <w:szCs w:val="24"/>
          <w:lang w:eastAsia="lv-LV"/>
        </w:rPr>
      </w:pPr>
      <w:r w:rsidRPr="00DF3193">
        <w:rPr>
          <w:rFonts w:ascii="Times New Roman" w:eastAsia="Times New Roman" w:hAnsi="Times New Roman" w:cs="Times New Roman"/>
          <w:b/>
          <w:bCs/>
          <w:sz w:val="24"/>
          <w:szCs w:val="24"/>
          <w:lang w:eastAsia="lv-LV"/>
        </w:rPr>
        <w:t xml:space="preserve">Paskaidrojuma raksts Alūksnes novada </w:t>
      </w:r>
      <w:r>
        <w:rPr>
          <w:rFonts w:ascii="Times New Roman" w:eastAsia="Times New Roman" w:hAnsi="Times New Roman" w:cs="Times New Roman"/>
          <w:b/>
          <w:bCs/>
          <w:sz w:val="24"/>
          <w:szCs w:val="24"/>
          <w:lang w:eastAsia="lv-LV"/>
        </w:rPr>
        <w:t xml:space="preserve">pašvaldības </w:t>
      </w:r>
      <w:r w:rsidRPr="00DF3193">
        <w:rPr>
          <w:rFonts w:ascii="Times New Roman" w:eastAsia="Times New Roman" w:hAnsi="Times New Roman" w:cs="Times New Roman"/>
          <w:b/>
          <w:bCs/>
          <w:sz w:val="24"/>
          <w:szCs w:val="24"/>
          <w:lang w:eastAsia="lv-LV"/>
        </w:rPr>
        <w:t>domes saistošajiem noteikumiem Nr.</w:t>
      </w:r>
      <w:r>
        <w:rPr>
          <w:rFonts w:ascii="Times New Roman" w:eastAsia="Times New Roman" w:hAnsi="Times New Roman" w:cs="Times New Roman"/>
          <w:b/>
          <w:bCs/>
          <w:sz w:val="24"/>
          <w:szCs w:val="24"/>
          <w:lang w:eastAsia="lv-LV"/>
        </w:rPr>
        <w:t>30/2023</w:t>
      </w:r>
      <w:r w:rsidRPr="004D458B">
        <w:rPr>
          <w:rFonts w:ascii="Times New Roman" w:hAnsi="Times New Roman" w:cs="Times New Roman"/>
          <w:sz w:val="24"/>
          <w:szCs w:val="24"/>
        </w:rPr>
        <w:t>“</w:t>
      </w:r>
      <w:r w:rsidRPr="00AC2532">
        <w:rPr>
          <w:rFonts w:ascii="Times New Roman" w:hAnsi="Times New Roman" w:cs="Times New Roman"/>
          <w:b/>
          <w:sz w:val="24"/>
          <w:szCs w:val="24"/>
        </w:rPr>
        <w:t>Par mājas (istabas) dzīvnieku turēšanu Alūksnes novadā</w:t>
      </w:r>
      <w:r w:rsidRPr="00AC2532">
        <w:rPr>
          <w:rFonts w:ascii="Times New Roman" w:eastAsia="Times New Roman" w:hAnsi="Times New Roman" w:cs="Times New Roman"/>
          <w:b/>
          <w:sz w:val="24"/>
          <w:szCs w:val="24"/>
          <w:lang w:eastAsia="lv-LV"/>
        </w:rPr>
        <w:t>”</w:t>
      </w:r>
    </w:p>
    <w:p w14:paraId="250CD6F4" w14:textId="77777777" w:rsidR="003E1D2A" w:rsidRPr="003D0D27" w:rsidRDefault="003E1D2A" w:rsidP="003E1D2A">
      <w:pPr>
        <w:spacing w:after="0" w:line="240" w:lineRule="auto"/>
        <w:jc w:val="center"/>
        <w:rPr>
          <w:rFonts w:ascii="Times New Roman" w:eastAsia="Times New Roman" w:hAnsi="Times New Roman" w:cs="Times New Roman"/>
          <w:b/>
          <w:bCs/>
          <w:sz w:val="24"/>
          <w:szCs w:val="24"/>
          <w:lang w:eastAsia="lv-LV"/>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7258"/>
      </w:tblGrid>
      <w:tr w:rsidR="003E1D2A" w:rsidRPr="008E2E75" w14:paraId="1CF0B048" w14:textId="77777777" w:rsidTr="00D8246F">
        <w:trPr>
          <w:trHeight w:val="523"/>
        </w:trPr>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9F1AFD" w14:textId="77777777" w:rsidR="003E1D2A" w:rsidRPr="008E2E75" w:rsidRDefault="003E1D2A" w:rsidP="00D8246F">
            <w:pPr>
              <w:ind w:right="39"/>
              <w:jc w:val="center"/>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b/>
                <w:bCs/>
                <w:sz w:val="24"/>
                <w:szCs w:val="24"/>
                <w:lang w:eastAsia="lv-LV"/>
              </w:rPr>
              <w:t>Paskaidrojuma raksta sadaļa</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ADB5FA3" w14:textId="77777777" w:rsidR="003E1D2A" w:rsidRPr="008E2E75" w:rsidRDefault="003E1D2A" w:rsidP="00D8246F">
            <w:pPr>
              <w:ind w:right="102"/>
              <w:jc w:val="center"/>
              <w:textAlignment w:val="baseline"/>
              <w:rPr>
                <w:rFonts w:ascii="Times New Roman" w:eastAsia="Times New Roman" w:hAnsi="Times New Roman" w:cs="Times New Roman"/>
                <w:b/>
                <w:bCs/>
                <w:sz w:val="24"/>
                <w:szCs w:val="24"/>
                <w:lang w:eastAsia="lv-LV"/>
              </w:rPr>
            </w:pPr>
            <w:r w:rsidRPr="008E2E75">
              <w:rPr>
                <w:rFonts w:ascii="Times New Roman" w:eastAsia="Times New Roman" w:hAnsi="Times New Roman" w:cs="Times New Roman"/>
                <w:b/>
                <w:bCs/>
                <w:sz w:val="24"/>
                <w:szCs w:val="24"/>
                <w:lang w:eastAsia="lv-LV"/>
              </w:rPr>
              <w:t>Norādāmā informācija </w:t>
            </w:r>
          </w:p>
        </w:tc>
      </w:tr>
      <w:tr w:rsidR="003E1D2A" w:rsidRPr="008E2E75" w14:paraId="7FFEDCC6" w14:textId="77777777" w:rsidTr="00D8246F">
        <w:trPr>
          <w:trHeight w:val="659"/>
        </w:trPr>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A7793F" w14:textId="77777777" w:rsidR="003E1D2A" w:rsidRPr="008E2E75" w:rsidRDefault="003E1D2A" w:rsidP="00D8246F">
            <w:pPr>
              <w:numPr>
                <w:ilvl w:val="0"/>
                <w:numId w:val="1"/>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Mērķis un nepieciešamības pamatojums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E33D7B" w14:textId="77777777" w:rsidR="003E1D2A" w:rsidRPr="000532A0" w:rsidRDefault="003E1D2A" w:rsidP="00D8246F">
            <w:pPr>
              <w:widowControl w:val="0"/>
              <w:spacing w:after="0" w:line="240" w:lineRule="auto"/>
              <w:ind w:left="115" w:right="102"/>
              <w:jc w:val="both"/>
              <w:textAlignment w:val="baseline"/>
              <w:rPr>
                <w:rFonts w:ascii="Times New Roman" w:eastAsia="Times New Roman" w:hAnsi="Times New Roman" w:cs="Times New Roman"/>
                <w:sz w:val="24"/>
                <w:szCs w:val="24"/>
                <w:lang w:eastAsia="lv-LV"/>
              </w:rPr>
            </w:pPr>
            <w:r w:rsidRPr="000532A0">
              <w:rPr>
                <w:rFonts w:ascii="Times New Roman" w:hAnsi="Times New Roman" w:cs="Times New Roman"/>
                <w:sz w:val="24"/>
                <w:szCs w:val="24"/>
                <w:shd w:val="clear" w:color="auto" w:fill="FFFFFF"/>
              </w:rPr>
              <w:t xml:space="preserve">Personas tiesības un pienākumus dzīvnieku aizsardzības un labturības jomā noteic </w:t>
            </w:r>
            <w:r w:rsidRPr="000532A0">
              <w:rPr>
                <w:rFonts w:ascii="Times New Roman" w:eastAsia="Times New Roman" w:hAnsi="Times New Roman" w:cs="Times New Roman"/>
                <w:sz w:val="24"/>
                <w:szCs w:val="24"/>
                <w:lang w:eastAsia="lv-LV"/>
              </w:rPr>
              <w:t>Dzīvnieku aizsardzības likums (turpmāk – likums) un uz tā pamata izdotie Ministru kabineta noteikumi. Vienlaicīgi, likuma 8.</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 xml:space="preserve">pants satur deleģējumu pašvaldībai izdot saistošos noteikumus par </w:t>
            </w:r>
            <w:r w:rsidRPr="000532A0">
              <w:rPr>
                <w:rFonts w:ascii="Times New Roman" w:hAnsi="Times New Roman" w:cs="Times New Roman"/>
                <w:sz w:val="24"/>
                <w:szCs w:val="24"/>
                <w:shd w:val="clear" w:color="auto" w:fill="FFFFFF"/>
              </w:rPr>
              <w:t>klaiņojošu vai bezpalīdzīgā stāvoklī nonākušu dzīvnieku izķeršanu un, ja nepieciešams, nogalināšanu, kā arī par  atļauju pilsētā vai lauku apdzīvotā vietā dzīvojamo māju tuvumā turēt sterilizētu bezsaimnieka kaķi, ja tiek nodrošināta tā labturība un apzīmēšana.</w:t>
            </w:r>
            <w:r>
              <w:rPr>
                <w:rFonts w:ascii="Times New Roman" w:hAnsi="Times New Roman" w:cs="Times New Roman"/>
                <w:sz w:val="24"/>
                <w:szCs w:val="24"/>
                <w:shd w:val="clear" w:color="auto" w:fill="FFFFFF"/>
              </w:rPr>
              <w:t xml:space="preserve"> </w:t>
            </w:r>
            <w:r w:rsidRPr="000532A0">
              <w:rPr>
                <w:rFonts w:ascii="Times New Roman" w:eastAsia="Times New Roman" w:hAnsi="Times New Roman" w:cs="Times New Roman"/>
                <w:sz w:val="24"/>
                <w:szCs w:val="24"/>
                <w:lang w:eastAsia="lv-LV"/>
              </w:rPr>
              <w:t>Saskaņā ar uz likuma pamata 2006.</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gada 4.</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aprīlī izdoto Ministru kabineta noteikumu Nr.</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266 “</w:t>
            </w:r>
            <w:r w:rsidRPr="000532A0">
              <w:rPr>
                <w:rFonts w:ascii="Times New Roman" w:hAnsi="Times New Roman" w:cs="Times New Roman"/>
                <w:sz w:val="24"/>
                <w:szCs w:val="24"/>
              </w:rPr>
              <w:t>Labturības prasības mājas (istabas) dzīvnieku turēšanai, tirdzniecībai un demonstrēšanai publiskās izstādēs, kā arī suņa apmācībai” 13.</w:t>
            </w:r>
            <w:r>
              <w:rPr>
                <w:rFonts w:ascii="Times New Roman" w:hAnsi="Times New Roman" w:cs="Times New Roman"/>
                <w:sz w:val="24"/>
                <w:szCs w:val="24"/>
              </w:rPr>
              <w:t> </w:t>
            </w:r>
            <w:r w:rsidRPr="000532A0">
              <w:rPr>
                <w:rFonts w:ascii="Times New Roman" w:hAnsi="Times New Roman" w:cs="Times New Roman"/>
                <w:sz w:val="24"/>
                <w:szCs w:val="24"/>
              </w:rPr>
              <w:t xml:space="preserve">punktu, pašvaldība ir pilnvarota ar saistošajiem noteikumiem noteikt vietas </w:t>
            </w:r>
            <w:r w:rsidRPr="000532A0">
              <w:rPr>
                <w:rFonts w:ascii="Times New Roman" w:hAnsi="Times New Roman" w:cs="Times New Roman"/>
                <w:sz w:val="24"/>
                <w:szCs w:val="24"/>
                <w:shd w:val="clear" w:color="auto" w:fill="FFFFFF"/>
              </w:rPr>
              <w:t>zaļajā zonā un mežā </w:t>
            </w:r>
            <w:r w:rsidRPr="000532A0">
              <w:rPr>
                <w:rFonts w:ascii="Times New Roman" w:hAnsi="Times New Roman" w:cs="Times New Roman"/>
                <w:sz w:val="24"/>
                <w:szCs w:val="24"/>
              </w:rPr>
              <w:t xml:space="preserve"> p</w:t>
            </w:r>
            <w:r w:rsidRPr="000532A0">
              <w:rPr>
                <w:rFonts w:ascii="Times New Roman" w:hAnsi="Times New Roman" w:cs="Times New Roman"/>
                <w:sz w:val="24"/>
                <w:szCs w:val="24"/>
                <w:shd w:val="clear" w:color="auto" w:fill="FFFFFF"/>
              </w:rPr>
              <w:t>ilsētās un ciemos, kurās suns ārpus norobežotās teritorijas nevar atrasties pastaigas laikā bez pavadas.</w:t>
            </w:r>
            <w:r>
              <w:rPr>
                <w:rFonts w:ascii="Times New Roman" w:hAnsi="Times New Roman" w:cs="Times New Roman"/>
                <w:sz w:val="24"/>
                <w:szCs w:val="24"/>
                <w:shd w:val="clear" w:color="auto" w:fill="FFFFFF"/>
              </w:rPr>
              <w:t xml:space="preserve"> </w:t>
            </w:r>
            <w:r w:rsidRPr="000532A0">
              <w:rPr>
                <w:rFonts w:ascii="Times New Roman" w:eastAsia="Times New Roman" w:hAnsi="Times New Roman" w:cs="Times New Roman"/>
                <w:sz w:val="24"/>
                <w:szCs w:val="24"/>
                <w:lang w:eastAsia="lv-LV"/>
              </w:rPr>
              <w:t>Uz likuma pamata 2012.</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oktobrī izdoto Ministru kabineta noteikumu Nr.</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678 “</w:t>
            </w:r>
            <w:r w:rsidRPr="000532A0">
              <w:rPr>
                <w:rFonts w:ascii="Times New Roman" w:hAnsi="Times New Roman" w:cs="Times New Roman"/>
                <w:sz w:val="24"/>
                <w:szCs w:val="24"/>
              </w:rPr>
              <w:t>Klaiņojošu suņu un kaķu izķeršanas prasības” 16.</w:t>
            </w:r>
            <w:r>
              <w:rPr>
                <w:rFonts w:ascii="Times New Roman" w:hAnsi="Times New Roman" w:cs="Times New Roman"/>
                <w:sz w:val="24"/>
                <w:szCs w:val="24"/>
              </w:rPr>
              <w:t> </w:t>
            </w:r>
            <w:r w:rsidRPr="000532A0">
              <w:rPr>
                <w:rFonts w:ascii="Times New Roman" w:hAnsi="Times New Roman" w:cs="Times New Roman"/>
                <w:sz w:val="24"/>
                <w:szCs w:val="24"/>
              </w:rPr>
              <w:t>punkts noteic, ka d</w:t>
            </w:r>
            <w:r w:rsidRPr="000532A0">
              <w:rPr>
                <w:rFonts w:ascii="Times New Roman" w:hAnsi="Times New Roman" w:cs="Times New Roman"/>
                <w:sz w:val="24"/>
                <w:szCs w:val="24"/>
                <w:shd w:val="clear" w:color="auto" w:fill="FFFFFF"/>
              </w:rPr>
              <w:t>zīvnieka īpašnieks saskaņā ar vietējās pašvaldības saistošajiem noteikumiem vai līgumu un dzīvnieku patversmes cenrādi sedz izmaksas, kas saistītas ar dzīvnieka noķeršanu, izmitināšanu un aprūpi.</w:t>
            </w:r>
            <w:r>
              <w:rPr>
                <w:rFonts w:ascii="Times New Roman" w:hAnsi="Times New Roman" w:cs="Times New Roman"/>
                <w:sz w:val="24"/>
                <w:szCs w:val="24"/>
                <w:shd w:val="clear" w:color="auto" w:fill="FFFFFF"/>
              </w:rPr>
              <w:t xml:space="preserve"> </w:t>
            </w:r>
            <w:r w:rsidRPr="000532A0">
              <w:rPr>
                <w:rFonts w:ascii="Times New Roman" w:eastAsia="Times New Roman" w:hAnsi="Times New Roman" w:cs="Times New Roman"/>
                <w:sz w:val="24"/>
                <w:szCs w:val="24"/>
                <w:lang w:eastAsia="lv-LV"/>
              </w:rPr>
              <w:t>Savukārt Veterinārmedicīnas likuma 21.</w:t>
            </w:r>
            <w:r w:rsidRPr="000532A0">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vertAlign w:val="superscript"/>
                <w:lang w:eastAsia="lv-LV"/>
              </w:rPr>
              <w:t> </w:t>
            </w:r>
            <w:r w:rsidRPr="000532A0">
              <w:rPr>
                <w:rFonts w:ascii="Times New Roman" w:eastAsia="Times New Roman" w:hAnsi="Times New Roman" w:cs="Times New Roman"/>
                <w:sz w:val="24"/>
                <w:szCs w:val="24"/>
                <w:lang w:eastAsia="lv-LV"/>
              </w:rPr>
              <w:t>panta trešajā daļā noteic, ka p</w:t>
            </w:r>
            <w:r w:rsidRPr="000532A0">
              <w:rPr>
                <w:rFonts w:ascii="Times New Roman" w:hAnsi="Times New Roman" w:cs="Times New Roman"/>
                <w:sz w:val="24"/>
                <w:szCs w:val="24"/>
                <w:shd w:val="clear" w:color="auto" w:fill="FFFFFF"/>
              </w:rPr>
              <w:t>ašvaldība saistošajos noteikumos nosaka institūciju, kas ir pilnvarota pašvaldības vārdā veikt normatīvajos aktos par mājas (istabas) dzīvnieku reģistrācijas kārtību noteikto suņa apzīmēšanas un reģistrācijas prasību izpildes uzraudzību un kontroli attiecīgajā administratīvajā teritorijā, kā arī ir tiesīga izdot administratīvos aktus par suņa apzīmēšanu un reģistrāciju.</w:t>
            </w:r>
          </w:p>
          <w:p w14:paraId="47BA581F" w14:textId="77777777" w:rsidR="003E1D2A" w:rsidRPr="000532A0" w:rsidRDefault="003E1D2A" w:rsidP="00D8246F">
            <w:pPr>
              <w:widowControl w:val="0"/>
              <w:spacing w:after="0" w:line="240" w:lineRule="auto"/>
              <w:ind w:left="115" w:right="102"/>
              <w:jc w:val="both"/>
              <w:textAlignment w:val="baseline"/>
              <w:rPr>
                <w:rFonts w:ascii="Times New Roman" w:eastAsia="Calibri" w:hAnsi="Times New Roman" w:cs="Times New Roman"/>
                <w:sz w:val="24"/>
                <w:szCs w:val="24"/>
              </w:rPr>
            </w:pPr>
            <w:r w:rsidRPr="000532A0">
              <w:rPr>
                <w:rFonts w:ascii="Times New Roman" w:eastAsia="Times New Roman" w:hAnsi="Times New Roman" w:cs="Times New Roman"/>
                <w:sz w:val="24"/>
                <w:szCs w:val="24"/>
                <w:lang w:eastAsia="lv-LV"/>
              </w:rPr>
              <w:lastRenderedPageBreak/>
              <w:t>Kopš 2016.</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 xml:space="preserve">gada </w:t>
            </w:r>
            <w:r w:rsidRPr="000532A0">
              <w:rPr>
                <w:rFonts w:ascii="Times New Roman" w:hAnsi="Times New Roman" w:cs="Times New Roman"/>
                <w:sz w:val="24"/>
                <w:szCs w:val="24"/>
              </w:rPr>
              <w:t>mājas (istabas) dzīvnieku turēšanas kārtību Alūksnes novadā regulē 2016.</w:t>
            </w:r>
            <w:r>
              <w:rPr>
                <w:rFonts w:ascii="Times New Roman" w:hAnsi="Times New Roman" w:cs="Times New Roman"/>
                <w:sz w:val="24"/>
                <w:szCs w:val="24"/>
              </w:rPr>
              <w:t> </w:t>
            </w:r>
            <w:r w:rsidRPr="000532A0">
              <w:rPr>
                <w:rFonts w:ascii="Times New Roman" w:hAnsi="Times New Roman" w:cs="Times New Roman"/>
                <w:sz w:val="24"/>
                <w:szCs w:val="24"/>
              </w:rPr>
              <w:t>gada 24.</w:t>
            </w:r>
            <w:r>
              <w:rPr>
                <w:rFonts w:ascii="Times New Roman" w:hAnsi="Times New Roman" w:cs="Times New Roman"/>
                <w:sz w:val="24"/>
                <w:szCs w:val="24"/>
              </w:rPr>
              <w:t> </w:t>
            </w:r>
            <w:r w:rsidRPr="000532A0">
              <w:rPr>
                <w:rFonts w:ascii="Times New Roman" w:hAnsi="Times New Roman" w:cs="Times New Roman"/>
                <w:sz w:val="24"/>
                <w:szCs w:val="24"/>
              </w:rPr>
              <w:t>marta saistošie noteikumi Nr.</w:t>
            </w:r>
            <w:r>
              <w:rPr>
                <w:rFonts w:ascii="Times New Roman" w:hAnsi="Times New Roman" w:cs="Times New Roman"/>
                <w:sz w:val="24"/>
                <w:szCs w:val="24"/>
              </w:rPr>
              <w:t> </w:t>
            </w:r>
            <w:r w:rsidRPr="000532A0">
              <w:rPr>
                <w:rFonts w:ascii="Times New Roman" w:hAnsi="Times New Roman" w:cs="Times New Roman"/>
                <w:sz w:val="24"/>
                <w:szCs w:val="24"/>
              </w:rPr>
              <w:t xml:space="preserve">6/2016 “Par mājas (istabas) dzīvnieku turēšanu Alūksnes novadā”, </w:t>
            </w:r>
            <w:r w:rsidRPr="000532A0">
              <w:rPr>
                <w:rFonts w:ascii="Times New Roman" w:eastAsia="Calibri" w:hAnsi="Times New Roman" w:cs="Times New Roman"/>
                <w:sz w:val="24"/>
                <w:szCs w:val="24"/>
              </w:rPr>
              <w:t>kas cita starpā ir</w:t>
            </w:r>
            <w:r w:rsidRPr="005F1EB4">
              <w:rPr>
                <w:rFonts w:ascii="Times New Roman" w:eastAsia="Calibri" w:hAnsi="Times New Roman" w:cs="Times New Roman"/>
                <w:color w:val="FF0000"/>
                <w:sz w:val="24"/>
                <w:szCs w:val="24"/>
              </w:rPr>
              <w:t xml:space="preserve"> </w:t>
            </w:r>
            <w:r w:rsidRPr="000532A0">
              <w:rPr>
                <w:rFonts w:ascii="Times New Roman" w:eastAsia="Calibri" w:hAnsi="Times New Roman" w:cs="Times New Roman"/>
                <w:sz w:val="24"/>
                <w:szCs w:val="24"/>
              </w:rPr>
              <w:t>izdoti pamatojoties uz likuma “Par pašvaldībām” normām.</w:t>
            </w:r>
          </w:p>
          <w:p w14:paraId="52D37F31" w14:textId="77777777" w:rsidR="003E1D2A" w:rsidRPr="000532A0" w:rsidRDefault="003E1D2A" w:rsidP="00D8246F">
            <w:pPr>
              <w:widowControl w:val="0"/>
              <w:spacing w:after="0" w:line="240" w:lineRule="auto"/>
              <w:ind w:left="115" w:right="102"/>
              <w:jc w:val="both"/>
              <w:textAlignment w:val="baseline"/>
              <w:rPr>
                <w:rFonts w:ascii="Times New Roman" w:eastAsia="Times New Roman" w:hAnsi="Times New Roman" w:cs="Times New Roman"/>
                <w:sz w:val="24"/>
                <w:szCs w:val="24"/>
                <w:lang w:eastAsia="lv-LV"/>
              </w:rPr>
            </w:pPr>
            <w:r w:rsidRPr="000532A0">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0532A0">
              <w:rPr>
                <w:rFonts w:ascii="Times New Roman" w:eastAsia="Times New Roman" w:hAnsi="Times New Roman" w:cs="Times New Roman"/>
                <w:sz w:val="24"/>
                <w:szCs w:val="24"/>
                <w:lang w:eastAsia="lv-LV"/>
              </w:rPr>
              <w:t>. gada 1. janvārī stājoties spēkā Pašvaldību likumam, spēku zaudēja likums “Par pašvaldībām”. Atbilstoši Oficiālo publikāciju un tiesiskās informācijas likuma 9.</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panta piektajai daļai, j</w:t>
            </w:r>
            <w:r w:rsidRPr="000532A0">
              <w:rPr>
                <w:rFonts w:ascii="Times New Roman" w:hAnsi="Times New Roman" w:cs="Times New Roman"/>
                <w:sz w:val="24"/>
                <w:szCs w:val="24"/>
                <w:shd w:val="clear" w:color="auto" w:fill="FFFFFF"/>
              </w:rPr>
              <w:t>a spēku zaudē normatīvā akta izdošanas tiesiskais pamats (augstāka juridiska spēka tiesību norma, uz kuras pamata izdots cits normatīvais akts), tad spēku zaudē arī uz šā pamata izdotais normatīvais akts vai tā daļa.</w:t>
            </w:r>
          </w:p>
          <w:p w14:paraId="16C36427" w14:textId="77777777" w:rsidR="003E1D2A" w:rsidRPr="000532A0" w:rsidRDefault="003E1D2A" w:rsidP="00D8246F">
            <w:pPr>
              <w:spacing w:after="0" w:line="240" w:lineRule="auto"/>
              <w:ind w:left="115" w:right="102"/>
              <w:jc w:val="both"/>
              <w:textAlignment w:val="baseline"/>
              <w:rPr>
                <w:rFonts w:ascii="Times New Roman" w:eastAsia="Times New Roman" w:hAnsi="Times New Roman" w:cs="Times New Roman"/>
                <w:sz w:val="24"/>
                <w:szCs w:val="24"/>
                <w:lang w:eastAsia="lv-LV"/>
              </w:rPr>
            </w:pPr>
            <w:r w:rsidRPr="000532A0">
              <w:rPr>
                <w:rFonts w:ascii="Times New Roman" w:eastAsia="Times New Roman" w:hAnsi="Times New Roman" w:cs="Times New Roman"/>
                <w:sz w:val="24"/>
                <w:szCs w:val="24"/>
                <w:lang w:eastAsia="lv-LV"/>
              </w:rPr>
              <w:t>Pašvaldību likuma Pārejas noteikumu 6.</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punkts noteic, ka pašvaldības domei jāizvērtē uz likuma “Par pašvaldībām” normu pamata izdoto saistošo noteikumu atbilstība Pašvaldību likumam un jāizdod jauni saistošie noteikumi. Līdz jaunu saistošo noteikumu spēkā stāšanās dienai, bet ne ilgāk kā līdz 2024.</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gada 30.</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jūnijam ir piemērojami uz likuma “Par pašvaldībām” normu pamata izdotie saistošie noteikumi, ciktāl tie nav pretrunā Pašvaldību likumam.</w:t>
            </w:r>
          </w:p>
          <w:p w14:paraId="60E5EE7A" w14:textId="77777777" w:rsidR="003E1D2A" w:rsidRPr="000532A0" w:rsidRDefault="003E1D2A" w:rsidP="00D8246F">
            <w:pPr>
              <w:spacing w:after="0" w:line="240" w:lineRule="auto"/>
              <w:ind w:right="102"/>
              <w:jc w:val="both"/>
              <w:textAlignment w:val="baseline"/>
              <w:rPr>
                <w:rFonts w:ascii="Times New Roman" w:eastAsia="Times New Roman" w:hAnsi="Times New Roman" w:cs="Times New Roman"/>
                <w:sz w:val="24"/>
                <w:szCs w:val="24"/>
                <w:lang w:eastAsia="lv-LV"/>
              </w:rPr>
            </w:pPr>
            <w:r w:rsidRPr="000532A0">
              <w:rPr>
                <w:rFonts w:ascii="Times New Roman" w:eastAsia="Times New Roman" w:hAnsi="Times New Roman" w:cs="Times New Roman"/>
                <w:sz w:val="24"/>
                <w:szCs w:val="24"/>
                <w:lang w:eastAsia="lv-LV"/>
              </w:rPr>
              <w:t xml:space="preserve">Saistošo noteikumu projekts neparedz ieviest jaunas, no iepriekšējā regulējuma atšķirīgas, prasības </w:t>
            </w:r>
            <w:r w:rsidRPr="000532A0">
              <w:rPr>
                <w:rFonts w:ascii="Times New Roman" w:hAnsi="Times New Roman" w:cs="Times New Roman"/>
                <w:sz w:val="24"/>
                <w:szCs w:val="24"/>
              </w:rPr>
              <w:t>mājas (istabas) dzīvnieku turēšanai Alūksnes novadā.</w:t>
            </w:r>
          </w:p>
          <w:p w14:paraId="6FFAB501" w14:textId="77777777" w:rsidR="003E1D2A" w:rsidRPr="001F3194" w:rsidRDefault="003E1D2A" w:rsidP="00D8246F">
            <w:pPr>
              <w:shd w:val="clear" w:color="auto" w:fill="FFFFFF"/>
              <w:spacing w:after="0" w:line="293" w:lineRule="atLeast"/>
              <w:jc w:val="both"/>
              <w:rPr>
                <w:rFonts w:ascii="Arial" w:eastAsia="Times New Roman" w:hAnsi="Arial" w:cs="Arial"/>
                <w:sz w:val="20"/>
                <w:szCs w:val="20"/>
                <w:lang w:eastAsia="lv-LV"/>
              </w:rPr>
            </w:pPr>
            <w:r w:rsidRPr="000532A0">
              <w:rPr>
                <w:rFonts w:ascii="Times New Roman" w:hAnsi="Times New Roman" w:cs="Times New Roman"/>
                <w:sz w:val="24"/>
                <w:szCs w:val="24"/>
                <w:shd w:val="clear" w:color="auto" w:fill="FFFFFF"/>
              </w:rPr>
              <w:t xml:space="preserve">Pašvaldības saistošajos noteikumos turpmāk netiks paredzēts papildu regulējums administratīvajai atbildībai par to pārkāpšanu, jo </w:t>
            </w:r>
            <w:r w:rsidRPr="000532A0">
              <w:rPr>
                <w:rFonts w:ascii="Times New Roman" w:eastAsia="Times New Roman" w:hAnsi="Times New Roman" w:cs="Times New Roman"/>
                <w:sz w:val="24"/>
                <w:szCs w:val="24"/>
                <w:lang w:eastAsia="lv-LV"/>
              </w:rPr>
              <w:t>Dzīvnieku aizsardzības likuma X nodaļa jau noteic</w:t>
            </w:r>
            <w:r>
              <w:rPr>
                <w:rFonts w:ascii="Times New Roman" w:eastAsia="Times New Roman" w:hAnsi="Times New Roman" w:cs="Times New Roman"/>
                <w:sz w:val="24"/>
                <w:szCs w:val="24"/>
                <w:lang w:eastAsia="lv-LV"/>
              </w:rPr>
              <w:t xml:space="preserve"> </w:t>
            </w:r>
            <w:r w:rsidRPr="000532A0">
              <w:rPr>
                <w:rFonts w:ascii="Times New Roman" w:hAnsi="Times New Roman" w:cs="Times New Roman"/>
                <w:sz w:val="24"/>
                <w:szCs w:val="24"/>
                <w:shd w:val="clear" w:color="auto" w:fill="FFFFFF"/>
              </w:rPr>
              <w:t xml:space="preserve">administratīvos pārkāpumus dzīvnieku aizsardzības jomā un kompetenci administratīvo pārkāpumu procesā, tostarp, paredz atbildību - </w:t>
            </w:r>
            <w:r w:rsidRPr="000532A0">
              <w:rPr>
                <w:rFonts w:ascii="Times New Roman" w:eastAsia="Times New Roman" w:hAnsi="Times New Roman" w:cs="Times New Roman"/>
                <w:sz w:val="24"/>
                <w:szCs w:val="24"/>
                <w:lang w:eastAsia="lv-LV"/>
              </w:rPr>
              <w:t>naudas sodu fiziskajai personai līdz trīssimt piecdesmit naudas soda vienībām, bet juridiskajai personai — no divdesmit divām līdz piecsimt naudas soda vienībām par dzīvnieku labturības prasību pārkāpumiem piemēro (57.</w:t>
            </w:r>
            <w:r>
              <w:rPr>
                <w:rFonts w:ascii="Times New Roman" w:eastAsia="Times New Roman" w:hAnsi="Times New Roman" w:cs="Times New Roman"/>
                <w:sz w:val="24"/>
                <w:szCs w:val="24"/>
                <w:lang w:eastAsia="lv-LV"/>
              </w:rPr>
              <w:t> </w:t>
            </w:r>
            <w:r w:rsidRPr="000532A0">
              <w:rPr>
                <w:rFonts w:ascii="Times New Roman" w:eastAsia="Times New Roman" w:hAnsi="Times New Roman" w:cs="Times New Roman"/>
                <w:sz w:val="24"/>
                <w:szCs w:val="24"/>
                <w:lang w:eastAsia="lv-LV"/>
              </w:rPr>
              <w:t>pants) un naudas sodu fiziskajai personai no četrpadsmit līdz trīssimt septiņdesmit piecām naudas soda vienībām, bet juridiskajai personai — no divdesmit divām līdz sešsimt naudas soda vie</w:t>
            </w:r>
            <w:bookmarkStart w:id="0" w:name="p58"/>
            <w:bookmarkStart w:id="1" w:name="p-712645"/>
            <w:bookmarkEnd w:id="0"/>
            <w:bookmarkEnd w:id="1"/>
            <w:r w:rsidRPr="000532A0">
              <w:rPr>
                <w:rFonts w:ascii="Times New Roman" w:eastAsia="Times New Roman" w:hAnsi="Times New Roman" w:cs="Times New Roman"/>
                <w:sz w:val="24"/>
                <w:szCs w:val="24"/>
                <w:lang w:eastAsia="lv-LV"/>
              </w:rPr>
              <w:t>nībām par dzīvnieku turēšanas noteikumu pārkāpšanu, ar ko citam dzīvniekam nodarīts fizisks kaitējums vai cilvēkam nodarīts fizisks vai materiāls kaitējums (58. pants).</w:t>
            </w:r>
          </w:p>
        </w:tc>
      </w:tr>
      <w:tr w:rsidR="003E1D2A" w:rsidRPr="008E2E75" w14:paraId="385727E8"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688A0B" w14:textId="77777777" w:rsidR="003E1D2A" w:rsidRPr="008E2E75" w:rsidRDefault="003E1D2A" w:rsidP="00D8246F">
            <w:pPr>
              <w:numPr>
                <w:ilvl w:val="0"/>
                <w:numId w:val="2"/>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lastRenderedPageBreak/>
              <w:t>Fiskālā ietekme uz pašvaldības budžetu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84BA6A" w14:textId="77777777" w:rsidR="003E1D2A" w:rsidRPr="000532A0" w:rsidRDefault="003E1D2A" w:rsidP="00D8246F">
            <w:pPr>
              <w:spacing w:after="0" w:line="240" w:lineRule="auto"/>
              <w:ind w:right="102"/>
              <w:jc w:val="both"/>
              <w:textAlignment w:val="baseline"/>
              <w:rPr>
                <w:rFonts w:ascii="Times New Roman" w:hAnsi="Times New Roman" w:cs="Times New Roman"/>
                <w:sz w:val="24"/>
                <w:szCs w:val="24"/>
              </w:rPr>
            </w:pPr>
            <w:r w:rsidRPr="000532A0">
              <w:rPr>
                <w:rFonts w:ascii="Times New Roman" w:hAnsi="Times New Roman" w:cs="Times New Roman"/>
                <w:sz w:val="24"/>
                <w:szCs w:val="24"/>
              </w:rPr>
              <w:t xml:space="preserve">Saistošo noteikumu izpilde tiks nodrošināta Alūksnes novada pašvaldības budžeta ietvaros. </w:t>
            </w:r>
          </w:p>
          <w:p w14:paraId="36F03612" w14:textId="77777777" w:rsidR="003E1D2A" w:rsidRPr="001F3194" w:rsidRDefault="003E1D2A" w:rsidP="00D8246F">
            <w:pPr>
              <w:spacing w:after="0" w:line="240" w:lineRule="auto"/>
              <w:ind w:right="102"/>
              <w:jc w:val="both"/>
              <w:textAlignment w:val="baseline"/>
              <w:rPr>
                <w:rFonts w:ascii="Times New Roman" w:hAnsi="Times New Roman" w:cs="Times New Roman"/>
                <w:sz w:val="24"/>
                <w:szCs w:val="24"/>
              </w:rPr>
            </w:pPr>
            <w:r w:rsidRPr="000532A0">
              <w:rPr>
                <w:rFonts w:ascii="Times New Roman" w:hAnsi="Times New Roman" w:cs="Times New Roman"/>
                <w:sz w:val="24"/>
                <w:szCs w:val="24"/>
              </w:rPr>
              <w:t>2023.</w:t>
            </w:r>
            <w:r>
              <w:rPr>
                <w:rFonts w:ascii="Times New Roman" w:hAnsi="Times New Roman" w:cs="Times New Roman"/>
                <w:sz w:val="24"/>
                <w:szCs w:val="24"/>
              </w:rPr>
              <w:t> </w:t>
            </w:r>
            <w:r w:rsidRPr="000532A0">
              <w:rPr>
                <w:rFonts w:ascii="Times New Roman" w:hAnsi="Times New Roman" w:cs="Times New Roman"/>
                <w:sz w:val="24"/>
                <w:szCs w:val="24"/>
              </w:rPr>
              <w:t xml:space="preserve">gada budžetā klaiņojošo mājas (istabas) dzīvnieku izķeršanai, (kas tiek pirkts kā ārpakalpojums), pašvaldība plānojusi 6743 </w:t>
            </w:r>
            <w:r w:rsidRPr="00784D96">
              <w:rPr>
                <w:rFonts w:ascii="Times New Roman" w:hAnsi="Times New Roman" w:cs="Times New Roman"/>
                <w:i/>
                <w:iCs/>
                <w:sz w:val="24"/>
                <w:szCs w:val="24"/>
              </w:rPr>
              <w:t>euro</w:t>
            </w:r>
            <w:r w:rsidRPr="000532A0">
              <w:rPr>
                <w:rFonts w:ascii="Times New Roman" w:hAnsi="Times New Roman" w:cs="Times New Roman"/>
                <w:sz w:val="24"/>
                <w:szCs w:val="24"/>
              </w:rPr>
              <w:t xml:space="preserve"> lielus izdevumus. 2022.</w:t>
            </w:r>
            <w:r>
              <w:rPr>
                <w:rFonts w:ascii="Times New Roman" w:hAnsi="Times New Roman" w:cs="Times New Roman"/>
                <w:sz w:val="24"/>
                <w:szCs w:val="24"/>
              </w:rPr>
              <w:t> </w:t>
            </w:r>
            <w:r w:rsidRPr="000532A0">
              <w:rPr>
                <w:rFonts w:ascii="Times New Roman" w:hAnsi="Times New Roman" w:cs="Times New Roman"/>
                <w:sz w:val="24"/>
                <w:szCs w:val="24"/>
              </w:rPr>
              <w:t xml:space="preserve">gada budžetā bija plānoti 5621 </w:t>
            </w:r>
            <w:r w:rsidRPr="00784D96">
              <w:rPr>
                <w:rFonts w:ascii="Times New Roman" w:hAnsi="Times New Roman" w:cs="Times New Roman"/>
                <w:i/>
                <w:iCs/>
                <w:sz w:val="24"/>
                <w:szCs w:val="24"/>
              </w:rPr>
              <w:t>euro</w:t>
            </w:r>
            <w:r w:rsidRPr="000532A0">
              <w:rPr>
                <w:rFonts w:ascii="Times New Roman" w:hAnsi="Times New Roman" w:cs="Times New Roman"/>
                <w:sz w:val="24"/>
                <w:szCs w:val="24"/>
              </w:rPr>
              <w:t xml:space="preserve"> lieli izdevumi un iztērēti 3986 </w:t>
            </w:r>
            <w:r w:rsidRPr="00784D96">
              <w:rPr>
                <w:rFonts w:ascii="Times New Roman" w:hAnsi="Times New Roman" w:cs="Times New Roman"/>
                <w:i/>
                <w:iCs/>
                <w:sz w:val="24"/>
                <w:szCs w:val="24"/>
              </w:rPr>
              <w:t>euro</w:t>
            </w:r>
            <w:r>
              <w:rPr>
                <w:rFonts w:ascii="Times New Roman" w:hAnsi="Times New Roman" w:cs="Times New Roman"/>
                <w:i/>
                <w:iCs/>
                <w:sz w:val="24"/>
                <w:szCs w:val="24"/>
              </w:rPr>
              <w:t>.</w:t>
            </w:r>
          </w:p>
        </w:tc>
      </w:tr>
      <w:tr w:rsidR="003E1D2A" w:rsidRPr="008E2E75" w14:paraId="2FEE330E"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A2C12F" w14:textId="77777777" w:rsidR="003E1D2A" w:rsidRPr="008E2E75" w:rsidRDefault="003E1D2A" w:rsidP="00D8246F">
            <w:pPr>
              <w:numPr>
                <w:ilvl w:val="0"/>
                <w:numId w:val="3"/>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D9C9A5" w14:textId="77777777" w:rsidR="003E1D2A" w:rsidRPr="009D1A25" w:rsidRDefault="003E1D2A" w:rsidP="00D8246F">
            <w:pPr>
              <w:spacing w:after="0" w:line="240" w:lineRule="auto"/>
              <w:jc w:val="both"/>
              <w:rPr>
                <w:rFonts w:ascii="Times New Roman" w:hAnsi="Times New Roman" w:cs="Times New Roman"/>
                <w:color w:val="000000" w:themeColor="text1"/>
                <w:sz w:val="24"/>
                <w:szCs w:val="24"/>
              </w:rPr>
            </w:pPr>
            <w:r w:rsidRPr="009D1A25">
              <w:rPr>
                <w:rFonts w:ascii="Times New Roman" w:hAnsi="Times New Roman" w:cs="Times New Roman"/>
                <w:color w:val="000000" w:themeColor="text1"/>
                <w:sz w:val="24"/>
                <w:szCs w:val="24"/>
              </w:rPr>
              <w:t>3.1. Sociālā ietekme - saistošo noteikumu īstenošanas rezultātā tiks uzlabota pašvaldības administratīvās teritorijas mājas (istabas) dzīvnieku uzraudzība.</w:t>
            </w:r>
            <w:r>
              <w:rPr>
                <w:rFonts w:ascii="Times New Roman" w:hAnsi="Times New Roman" w:cs="Times New Roman"/>
                <w:color w:val="000000" w:themeColor="text1"/>
                <w:sz w:val="24"/>
                <w:szCs w:val="24"/>
              </w:rPr>
              <w:t xml:space="preserve"> </w:t>
            </w:r>
            <w:r w:rsidRPr="009D1A25">
              <w:rPr>
                <w:rFonts w:ascii="Times New Roman" w:hAnsi="Times New Roman" w:cs="Times New Roman"/>
                <w:color w:val="000000" w:themeColor="text1"/>
                <w:sz w:val="24"/>
                <w:szCs w:val="24"/>
              </w:rPr>
              <w:t>Aizliegums</w:t>
            </w:r>
            <w:r>
              <w:rPr>
                <w:rFonts w:ascii="Times New Roman" w:hAnsi="Times New Roman" w:cs="Times New Roman"/>
                <w:color w:val="000000" w:themeColor="text1"/>
                <w:sz w:val="24"/>
                <w:szCs w:val="24"/>
              </w:rPr>
              <w:t xml:space="preserve"> </w:t>
            </w:r>
            <w:r w:rsidRPr="009D1A25">
              <w:rPr>
                <w:rFonts w:ascii="Times New Roman" w:hAnsi="Times New Roman" w:cs="Times New Roman"/>
                <w:sz w:val="24"/>
                <w:szCs w:val="24"/>
              </w:rPr>
              <w:t>mājas (istabas) dzīvniekiem</w:t>
            </w:r>
            <w:r>
              <w:rPr>
                <w:rFonts w:ascii="Times New Roman" w:hAnsi="Times New Roman" w:cs="Times New Roman"/>
                <w:sz w:val="24"/>
                <w:szCs w:val="24"/>
              </w:rPr>
              <w:t xml:space="preserve"> </w:t>
            </w:r>
            <w:r w:rsidRPr="009D1A25">
              <w:rPr>
                <w:rFonts w:ascii="Times New Roman" w:hAnsi="Times New Roman" w:cs="Times New Roman"/>
                <w:color w:val="000000" w:themeColor="text1"/>
                <w:sz w:val="24"/>
                <w:szCs w:val="24"/>
              </w:rPr>
              <w:t>atrasties noteiktās vietās, kā bērnu laukumi, sporta laukumi</w:t>
            </w:r>
            <w:r>
              <w:rPr>
                <w:rFonts w:ascii="Times New Roman" w:hAnsi="Times New Roman" w:cs="Times New Roman"/>
                <w:color w:val="000000" w:themeColor="text1"/>
                <w:sz w:val="24"/>
                <w:szCs w:val="24"/>
              </w:rPr>
              <w:t xml:space="preserve">, kā arī aizliegums atrasties bez pavadas pašvaldības norādītās vietās </w:t>
            </w:r>
            <w:r w:rsidRPr="009D1A25">
              <w:rPr>
                <w:rFonts w:ascii="Times New Roman" w:hAnsi="Times New Roman" w:cs="Times New Roman"/>
                <w:color w:val="000000" w:themeColor="text1"/>
                <w:sz w:val="24"/>
                <w:szCs w:val="24"/>
              </w:rPr>
              <w:t>veicinās iedzīvotāju</w:t>
            </w:r>
            <w:r>
              <w:rPr>
                <w:rFonts w:ascii="Times New Roman" w:hAnsi="Times New Roman" w:cs="Times New Roman"/>
                <w:color w:val="000000" w:themeColor="text1"/>
                <w:sz w:val="24"/>
                <w:szCs w:val="24"/>
              </w:rPr>
              <w:t>, bērnu drošību.</w:t>
            </w:r>
          </w:p>
          <w:p w14:paraId="161980CF" w14:textId="77777777" w:rsidR="003E1D2A" w:rsidRPr="008E4955" w:rsidRDefault="003E1D2A" w:rsidP="00D8246F">
            <w:pPr>
              <w:tabs>
                <w:tab w:val="left" w:pos="4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3.2</w:t>
            </w:r>
            <w:r w:rsidRPr="00260790">
              <w:rPr>
                <w:rFonts w:ascii="Times New Roman" w:hAnsi="Times New Roman" w:cs="Times New Roman"/>
                <w:sz w:val="24"/>
                <w:szCs w:val="24"/>
              </w:rPr>
              <w:t>. Ietekme uz vidi/iedzīvotāju veselību –</w:t>
            </w:r>
            <w:r>
              <w:rPr>
                <w:rFonts w:ascii="Times New Roman" w:hAnsi="Times New Roman" w:cs="Times New Roman"/>
                <w:sz w:val="24"/>
                <w:szCs w:val="24"/>
              </w:rPr>
              <w:t xml:space="preserve"> veicinās </w:t>
            </w:r>
            <w:r w:rsidRPr="00543DBC">
              <w:rPr>
                <w:rFonts w:ascii="Times New Roman" w:hAnsi="Times New Roman" w:cs="Times New Roman"/>
                <w:sz w:val="24"/>
                <w:szCs w:val="24"/>
              </w:rPr>
              <w:t>tīru un veselīgu vidi Alūksnes novada teritorijā, lai dzīvnieku turēšana neradītu draudus cilvēkiem un dzīvniekiem</w:t>
            </w:r>
            <w:r>
              <w:rPr>
                <w:rFonts w:ascii="Times New Roman" w:hAnsi="Times New Roman" w:cs="Times New Roman"/>
                <w:sz w:val="24"/>
                <w:szCs w:val="24"/>
              </w:rPr>
              <w:t xml:space="preserve">, </w:t>
            </w:r>
            <w:r w:rsidRPr="00543DBC">
              <w:rPr>
                <w:rFonts w:ascii="Times New Roman" w:hAnsi="Times New Roman" w:cs="Times New Roman"/>
                <w:sz w:val="24"/>
                <w:szCs w:val="24"/>
              </w:rPr>
              <w:t>novērs</w:t>
            </w:r>
            <w:r>
              <w:rPr>
                <w:rFonts w:ascii="Times New Roman" w:hAnsi="Times New Roman" w:cs="Times New Roman"/>
                <w:sz w:val="24"/>
                <w:szCs w:val="24"/>
              </w:rPr>
              <w:t>tu</w:t>
            </w:r>
            <w:r w:rsidRPr="00543DBC">
              <w:rPr>
                <w:rFonts w:ascii="Times New Roman" w:hAnsi="Times New Roman" w:cs="Times New Roman"/>
                <w:sz w:val="24"/>
                <w:szCs w:val="24"/>
              </w:rPr>
              <w:t xml:space="preserve"> mājas (istabas) dzīvnieku klaiņošanu.</w:t>
            </w:r>
          </w:p>
          <w:p w14:paraId="6B6F42B7" w14:textId="77777777" w:rsidR="003E1D2A" w:rsidRPr="008E4955" w:rsidRDefault="003E1D2A" w:rsidP="00D8246F">
            <w:pPr>
              <w:tabs>
                <w:tab w:val="left" w:pos="4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8E4955">
              <w:rPr>
                <w:rFonts w:ascii="Times New Roman" w:hAnsi="Times New Roman" w:cs="Times New Roman"/>
                <w:sz w:val="24"/>
                <w:szCs w:val="24"/>
              </w:rPr>
              <w:t>. Ietekme uz uzņēmējdarbības vidi Alūksnes novada pašvaldības teritorijā – projekts šo jomu neskar</w:t>
            </w:r>
            <w:r>
              <w:rPr>
                <w:rFonts w:ascii="Times New Roman" w:hAnsi="Times New Roman" w:cs="Times New Roman"/>
                <w:sz w:val="24"/>
                <w:szCs w:val="24"/>
              </w:rPr>
              <w:t>.</w:t>
            </w:r>
          </w:p>
          <w:p w14:paraId="265F4531" w14:textId="77777777" w:rsidR="003E1D2A" w:rsidRPr="008B31BE" w:rsidRDefault="003E1D2A" w:rsidP="00D8246F">
            <w:pPr>
              <w:spacing w:after="0" w:line="240" w:lineRule="auto"/>
              <w:ind w:right="102"/>
              <w:jc w:val="both"/>
              <w:textAlignment w:val="baseline"/>
              <w:rPr>
                <w:rFonts w:ascii="Times New Roman" w:eastAsia="Times New Roman" w:hAnsi="Times New Roman"/>
                <w:b/>
                <w:bCs/>
                <w:sz w:val="24"/>
                <w:szCs w:val="24"/>
                <w:highlight w:val="yellow"/>
                <w:lang w:eastAsia="lv-LV"/>
              </w:rPr>
            </w:pPr>
            <w:r>
              <w:rPr>
                <w:rFonts w:ascii="Times New Roman" w:hAnsi="Times New Roman" w:cs="Times New Roman"/>
                <w:sz w:val="24"/>
                <w:szCs w:val="24"/>
              </w:rPr>
              <w:t>3.4</w:t>
            </w:r>
            <w:r w:rsidRPr="008E4955">
              <w:rPr>
                <w:rFonts w:ascii="Times New Roman" w:hAnsi="Times New Roman" w:cs="Times New Roman"/>
                <w:sz w:val="24"/>
                <w:szCs w:val="24"/>
              </w:rPr>
              <w:t>. Ietekme uz konkurenci – projekts šo jomu neskar.</w:t>
            </w:r>
          </w:p>
        </w:tc>
      </w:tr>
      <w:tr w:rsidR="003E1D2A" w:rsidRPr="008E2E75" w14:paraId="5241BA4B"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297A26" w14:textId="77777777" w:rsidR="003E1D2A" w:rsidRPr="008E2E75" w:rsidRDefault="003E1D2A" w:rsidP="00D8246F">
            <w:pPr>
              <w:numPr>
                <w:ilvl w:val="0"/>
                <w:numId w:val="4"/>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lastRenderedPageBreak/>
              <w:t>Ietekme uz administratīvajām procedūrām un to izmaksām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3FEA62" w14:textId="77777777" w:rsidR="003E1D2A" w:rsidRPr="00542FE5" w:rsidRDefault="003E1D2A" w:rsidP="00D8246F">
            <w:pPr>
              <w:pStyle w:val="Sarakstarindkopa"/>
              <w:numPr>
                <w:ilvl w:val="1"/>
                <w:numId w:val="11"/>
              </w:numPr>
              <w:tabs>
                <w:tab w:val="left" w:pos="464"/>
              </w:tabs>
              <w:spacing w:after="0" w:line="240" w:lineRule="auto"/>
              <w:ind w:left="0" w:right="102" w:firstLine="0"/>
              <w:jc w:val="both"/>
              <w:textAlignment w:val="baseline"/>
              <w:rPr>
                <w:rFonts w:ascii="Times New Roman" w:eastAsia="Times New Roman" w:hAnsi="Times New Roman"/>
                <w:sz w:val="24"/>
                <w:szCs w:val="24"/>
                <w:lang w:eastAsia="lv-LV"/>
              </w:rPr>
            </w:pPr>
            <w:r w:rsidRPr="00542FE5">
              <w:rPr>
                <w:rFonts w:ascii="Times New Roman" w:eastAsia="Times New Roman" w:hAnsi="Times New Roman"/>
                <w:sz w:val="24"/>
                <w:szCs w:val="24"/>
                <w:lang w:eastAsia="lv-LV"/>
              </w:rPr>
              <w:t xml:space="preserve">Saistošo noteikumu piemērošanā privātpersona var griezties </w:t>
            </w:r>
            <w:r>
              <w:rPr>
                <w:rFonts w:ascii="Times New Roman" w:eastAsia="Times New Roman" w:hAnsi="Times New Roman"/>
                <w:sz w:val="24"/>
                <w:szCs w:val="24"/>
                <w:lang w:eastAsia="lv-LV"/>
              </w:rPr>
              <w:t>Alūksnes novada pašvaldības policijā, Pārtikas un veterinārajā dienestā, Valsts policijā.</w:t>
            </w:r>
          </w:p>
          <w:p w14:paraId="590F7EA0" w14:textId="77777777" w:rsidR="003E1D2A" w:rsidRPr="00542FE5" w:rsidRDefault="003E1D2A" w:rsidP="00D8246F">
            <w:pPr>
              <w:pStyle w:val="Sarakstarindkopa"/>
              <w:numPr>
                <w:ilvl w:val="1"/>
                <w:numId w:val="11"/>
              </w:numPr>
              <w:spacing w:after="0" w:line="240" w:lineRule="auto"/>
              <w:ind w:right="102"/>
              <w:jc w:val="both"/>
              <w:textAlignment w:val="baseline"/>
              <w:rPr>
                <w:rFonts w:ascii="Times New Roman" w:eastAsia="Times New Roman" w:hAnsi="Times New Roman"/>
                <w:sz w:val="24"/>
                <w:szCs w:val="24"/>
                <w:lang w:eastAsia="lv-LV"/>
              </w:rPr>
            </w:pPr>
            <w:r w:rsidRPr="00542FE5">
              <w:rPr>
                <w:rFonts w:ascii="Times New Roman" w:eastAsia="Times New Roman" w:hAnsi="Times New Roman"/>
                <w:sz w:val="24"/>
                <w:szCs w:val="24"/>
                <w:lang w:eastAsia="lv-LV"/>
              </w:rPr>
              <w:t>Saistošo noteikumu projekts nemaina līdzšinējo kārtību.</w:t>
            </w:r>
          </w:p>
          <w:p w14:paraId="4279B5D6" w14:textId="77777777" w:rsidR="003E1D2A" w:rsidRPr="008E2E75" w:rsidRDefault="003E1D2A" w:rsidP="00D8246F">
            <w:pPr>
              <w:spacing w:after="0" w:line="240" w:lineRule="auto"/>
              <w:ind w:right="102"/>
              <w:jc w:val="both"/>
              <w:textAlignment w:val="baseline"/>
              <w:rPr>
                <w:rFonts w:ascii="Times New Roman" w:eastAsia="Times New Roman" w:hAnsi="Times New Roman" w:cs="Times New Roman"/>
                <w:sz w:val="24"/>
                <w:szCs w:val="24"/>
                <w:lang w:eastAsia="lv-LV"/>
              </w:rPr>
            </w:pPr>
          </w:p>
        </w:tc>
      </w:tr>
      <w:tr w:rsidR="003E1D2A" w:rsidRPr="008E2E75" w14:paraId="467C1BDE"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94AA22" w14:textId="77777777" w:rsidR="003E1D2A" w:rsidRPr="008E2E75" w:rsidRDefault="003E1D2A" w:rsidP="00D8246F">
            <w:pPr>
              <w:numPr>
                <w:ilvl w:val="0"/>
                <w:numId w:val="5"/>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Ietekme uz pašvaldības funkcijām un cilvēkresursiem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4FC0DA" w14:textId="77777777" w:rsidR="003E1D2A" w:rsidRPr="000532A0" w:rsidRDefault="003E1D2A" w:rsidP="00D8246F">
            <w:pPr>
              <w:pStyle w:val="Sarakstarindkopa"/>
              <w:numPr>
                <w:ilvl w:val="1"/>
                <w:numId w:val="12"/>
              </w:numPr>
              <w:tabs>
                <w:tab w:val="left" w:pos="464"/>
              </w:tabs>
              <w:spacing w:after="0" w:line="240" w:lineRule="auto"/>
              <w:ind w:left="0" w:right="102" w:firstLine="0"/>
              <w:jc w:val="both"/>
              <w:textAlignment w:val="baseline"/>
              <w:rPr>
                <w:rFonts w:ascii="Times New Roman" w:eastAsia="Times New Roman" w:hAnsi="Times New Roman" w:cs="Times New Roman"/>
                <w:sz w:val="24"/>
                <w:szCs w:val="24"/>
                <w:lang w:eastAsia="lv-LV"/>
              </w:rPr>
            </w:pPr>
            <w:r w:rsidRPr="000532A0">
              <w:rPr>
                <w:rFonts w:ascii="Times New Roman" w:eastAsia="Times New Roman" w:hAnsi="Times New Roman"/>
                <w:sz w:val="24"/>
                <w:szCs w:val="24"/>
                <w:lang w:eastAsia="lv-LV"/>
              </w:rPr>
              <w:t>Saistošie noteikumi tiek izstrādāti pašvaldības funkcijas</w:t>
            </w:r>
            <w:r>
              <w:rPr>
                <w:rFonts w:ascii="Times New Roman" w:eastAsia="Times New Roman" w:hAnsi="Times New Roman"/>
                <w:sz w:val="24"/>
                <w:szCs w:val="24"/>
                <w:lang w:eastAsia="lv-LV"/>
              </w:rPr>
              <w:t xml:space="preserve"> </w:t>
            </w:r>
            <w:r w:rsidRPr="000532A0">
              <w:rPr>
                <w:rFonts w:ascii="Times New Roman" w:eastAsia="Times New Roman" w:hAnsi="Times New Roman"/>
                <w:sz w:val="24"/>
                <w:szCs w:val="24"/>
                <w:lang w:eastAsia="lv-LV"/>
              </w:rPr>
              <w:t xml:space="preserve">- piedalīties sabiedriskās kārtības nodrošināšanā, gādāt par pašvaldības teritorijas labiekārtošanu un sanitārās tīrības nodrošināšanu </w:t>
            </w:r>
            <w:r w:rsidRPr="000532A0">
              <w:rPr>
                <w:rFonts w:ascii="Times New Roman" w:hAnsi="Times New Roman" w:cs="Times New Roman"/>
                <w:sz w:val="24"/>
                <w:szCs w:val="24"/>
                <w:shd w:val="clear" w:color="auto" w:fill="FFFFFF"/>
              </w:rPr>
              <w:t>izpildei.</w:t>
            </w:r>
          </w:p>
          <w:p w14:paraId="56A6579E" w14:textId="77777777" w:rsidR="003E1D2A" w:rsidRPr="00653D94" w:rsidRDefault="003E1D2A" w:rsidP="00D8246F">
            <w:pPr>
              <w:pStyle w:val="Sarakstarindkopa"/>
              <w:numPr>
                <w:ilvl w:val="1"/>
                <w:numId w:val="12"/>
              </w:numPr>
              <w:tabs>
                <w:tab w:val="left" w:pos="464"/>
              </w:tabs>
              <w:spacing w:after="0" w:line="240" w:lineRule="auto"/>
              <w:ind w:left="39" w:right="102" w:hanging="39"/>
              <w:jc w:val="both"/>
              <w:textAlignment w:val="baseline"/>
              <w:rPr>
                <w:rFonts w:ascii="Times New Roman" w:eastAsia="Times New Roman" w:hAnsi="Times New Roman" w:cs="Times New Roman"/>
                <w:sz w:val="24"/>
                <w:szCs w:val="24"/>
                <w:lang w:eastAsia="lv-LV"/>
              </w:rPr>
            </w:pPr>
            <w:r w:rsidRPr="00653D94">
              <w:rPr>
                <w:rFonts w:ascii="Times New Roman" w:eastAsia="Times New Roman" w:hAnsi="Times New Roman"/>
                <w:sz w:val="24"/>
                <w:szCs w:val="24"/>
                <w:lang w:eastAsia="lv-LV"/>
              </w:rPr>
              <w:t>Saistošo noteikumu īstenošanā nav nepieciešami papildus pašvaldības cilvēkresursi, pienākumi iekļauti esošo cilvēkresursu amatu aprakstos.</w:t>
            </w:r>
          </w:p>
        </w:tc>
      </w:tr>
      <w:tr w:rsidR="003E1D2A" w:rsidRPr="008E2E75" w14:paraId="2D49ED8F"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45FAD4" w14:textId="77777777" w:rsidR="003E1D2A" w:rsidRPr="008E2E75" w:rsidRDefault="003E1D2A" w:rsidP="00D8246F">
            <w:pPr>
              <w:numPr>
                <w:ilvl w:val="0"/>
                <w:numId w:val="6"/>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Informācija par izpildes nodrošināšanu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B44F0F" w14:textId="77777777" w:rsidR="003E1D2A" w:rsidRPr="000532A0" w:rsidRDefault="003E1D2A" w:rsidP="00D8246F">
            <w:pPr>
              <w:spacing w:after="0" w:line="240" w:lineRule="auto"/>
              <w:ind w:right="102"/>
              <w:jc w:val="both"/>
              <w:textAlignment w:val="baseline"/>
              <w:rPr>
                <w:rFonts w:ascii="Times New Roman" w:eastAsia="Times New Roman" w:hAnsi="Times New Roman" w:cs="Times New Roman"/>
                <w:sz w:val="24"/>
                <w:szCs w:val="24"/>
                <w:lang w:eastAsia="lv-LV"/>
              </w:rPr>
            </w:pPr>
            <w:r w:rsidRPr="000532A0">
              <w:rPr>
                <w:rFonts w:ascii="Times New Roman" w:eastAsia="Times New Roman" w:hAnsi="Times New Roman"/>
                <w:sz w:val="24"/>
                <w:szCs w:val="24"/>
                <w:lang w:eastAsia="lv-LV"/>
              </w:rPr>
              <w:t xml:space="preserve">Saistošo noteikumu izpildē pašvaldībā netiks veidotas jaunas institūcijas, </w:t>
            </w:r>
            <w:r w:rsidRPr="000532A0">
              <w:rPr>
                <w:rFonts w:ascii="Times New Roman" w:eastAsia="Times New Roman" w:hAnsi="Times New Roman"/>
                <w:strike/>
                <w:sz w:val="24"/>
                <w:szCs w:val="24"/>
                <w:highlight w:val="yellow"/>
                <w:lang w:eastAsia="lv-LV"/>
              </w:rPr>
              <w:t xml:space="preserve"> </w:t>
            </w:r>
            <w:r w:rsidRPr="000532A0">
              <w:rPr>
                <w:rFonts w:ascii="Times New Roman" w:eastAsia="Times New Roman" w:hAnsi="Times New Roman"/>
                <w:sz w:val="24"/>
                <w:szCs w:val="24"/>
                <w:lang w:eastAsia="lv-LV"/>
              </w:rPr>
              <w:t>to uzraugošās darbības veic 4.1.</w:t>
            </w:r>
            <w:r>
              <w:rPr>
                <w:rFonts w:ascii="Times New Roman" w:eastAsia="Times New Roman" w:hAnsi="Times New Roman"/>
                <w:sz w:val="24"/>
                <w:szCs w:val="24"/>
                <w:lang w:eastAsia="lv-LV"/>
              </w:rPr>
              <w:t> </w:t>
            </w:r>
            <w:r w:rsidRPr="000532A0">
              <w:rPr>
                <w:rFonts w:ascii="Times New Roman" w:eastAsia="Times New Roman" w:hAnsi="Times New Roman"/>
                <w:sz w:val="24"/>
                <w:szCs w:val="24"/>
                <w:lang w:eastAsia="lv-LV"/>
              </w:rPr>
              <w:t>punktā minētās institūcijas. </w:t>
            </w:r>
          </w:p>
        </w:tc>
      </w:tr>
      <w:tr w:rsidR="003E1D2A" w:rsidRPr="008E2E75" w14:paraId="3C5BC17E"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2B4B36" w14:textId="77777777" w:rsidR="003E1D2A" w:rsidRPr="008E2E75" w:rsidRDefault="003E1D2A" w:rsidP="00D8246F">
            <w:pPr>
              <w:numPr>
                <w:ilvl w:val="0"/>
                <w:numId w:val="7"/>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Prasību un izmaksu samērīgums pret ieguvumiem, ko sniedz mērķa sasniegšana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F11C4C" w14:textId="77777777" w:rsidR="003E1D2A" w:rsidRDefault="003E1D2A" w:rsidP="00D8246F">
            <w:pPr>
              <w:numPr>
                <w:ilvl w:val="0"/>
                <w:numId w:val="9"/>
              </w:numPr>
              <w:tabs>
                <w:tab w:val="left" w:pos="464"/>
              </w:tabs>
              <w:spacing w:after="0" w:line="240" w:lineRule="auto"/>
              <w:ind w:left="0" w:right="102" w:firstLine="3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aistošie noteikumi ir piemēroti iecerētā mērķa sasniegšanas nodrošināšanai un paredz tikai to, kas ir vajadzīgs minētā mērķa sasniegšanai</w:t>
            </w:r>
            <w:r>
              <w:rPr>
                <w:rFonts w:ascii="Times New Roman" w:eastAsia="Times New Roman" w:hAnsi="Times New Roman"/>
                <w:sz w:val="24"/>
                <w:szCs w:val="24"/>
                <w:lang w:eastAsia="lv-LV"/>
              </w:rPr>
              <w:t>.</w:t>
            </w:r>
          </w:p>
          <w:p w14:paraId="5FD78CF6" w14:textId="77777777" w:rsidR="003E1D2A" w:rsidRPr="000532A0" w:rsidRDefault="003E1D2A" w:rsidP="00D8246F">
            <w:pPr>
              <w:spacing w:after="0" w:line="240" w:lineRule="auto"/>
              <w:jc w:val="both"/>
              <w:rPr>
                <w:rFonts w:ascii="Times New Roman" w:hAnsi="Times New Roman" w:cs="Times New Roman"/>
                <w:sz w:val="24"/>
                <w:szCs w:val="24"/>
              </w:rPr>
            </w:pPr>
            <w:r w:rsidRPr="000532A0">
              <w:rPr>
                <w:rFonts w:ascii="Times New Roman" w:eastAsia="Times New Roman" w:hAnsi="Times New Roman"/>
                <w:sz w:val="24"/>
                <w:szCs w:val="24"/>
                <w:lang w:eastAsia="lv-LV"/>
              </w:rPr>
              <w:t xml:space="preserve">Saistošajos noteikumos paredzētās teritorijas, kurās noteikts ierobežojums </w:t>
            </w:r>
            <w:r w:rsidRPr="000532A0">
              <w:rPr>
                <w:rFonts w:ascii="Times New Roman" w:hAnsi="Times New Roman" w:cs="Times New Roman"/>
                <w:sz w:val="24"/>
                <w:szCs w:val="24"/>
                <w:shd w:val="clear" w:color="auto" w:fill="FFFFFF"/>
              </w:rPr>
              <w:t>zaļajā zonā un mežā </w:t>
            </w:r>
            <w:r w:rsidRPr="000532A0">
              <w:rPr>
                <w:rFonts w:ascii="Times New Roman" w:hAnsi="Times New Roman" w:cs="Times New Roman"/>
                <w:sz w:val="24"/>
                <w:szCs w:val="24"/>
              </w:rPr>
              <w:t xml:space="preserve"> p</w:t>
            </w:r>
            <w:r w:rsidRPr="000532A0">
              <w:rPr>
                <w:rFonts w:ascii="Times New Roman" w:hAnsi="Times New Roman" w:cs="Times New Roman"/>
                <w:sz w:val="24"/>
                <w:szCs w:val="24"/>
                <w:shd w:val="clear" w:color="auto" w:fill="FFFFFF"/>
              </w:rPr>
              <w:t xml:space="preserve">ilsētās un ciemos sunim ārpus norobežotās teritorijas atrasties pastaigas laikā bez pavadas, noteiktas  </w:t>
            </w:r>
            <w:r w:rsidRPr="000532A0">
              <w:rPr>
                <w:rFonts w:ascii="Times New Roman" w:hAnsi="Times New Roman" w:cs="Times New Roman"/>
                <w:sz w:val="24"/>
                <w:szCs w:val="24"/>
              </w:rPr>
              <w:t>daudzdzīvokļu dzīvojamo māju teritorijas, četras lielākās rekreācijas teritorijas pilsētā (</w:t>
            </w:r>
            <w:proofErr w:type="spellStart"/>
            <w:r w:rsidRPr="000532A0">
              <w:rPr>
                <w:rFonts w:ascii="Times New Roman" w:hAnsi="Times New Roman" w:cs="Times New Roman"/>
                <w:sz w:val="24"/>
                <w:szCs w:val="24"/>
              </w:rPr>
              <w:t>Pilssala</w:t>
            </w:r>
            <w:proofErr w:type="spellEnd"/>
            <w:r w:rsidRPr="000532A0">
              <w:rPr>
                <w:rFonts w:ascii="Times New Roman" w:hAnsi="Times New Roman" w:cs="Times New Roman"/>
                <w:sz w:val="24"/>
                <w:szCs w:val="24"/>
              </w:rPr>
              <w:t xml:space="preserve">, Jāņkalniņš, Muižas parks un </w:t>
            </w:r>
            <w:proofErr w:type="spellStart"/>
            <w:r w:rsidRPr="000532A0">
              <w:rPr>
                <w:rFonts w:ascii="Times New Roman" w:hAnsi="Times New Roman" w:cs="Times New Roman"/>
                <w:sz w:val="24"/>
                <w:szCs w:val="24"/>
              </w:rPr>
              <w:t>Tempļakalna</w:t>
            </w:r>
            <w:proofErr w:type="spellEnd"/>
            <w:r w:rsidRPr="000532A0">
              <w:rPr>
                <w:rFonts w:ascii="Times New Roman" w:hAnsi="Times New Roman" w:cs="Times New Roman"/>
                <w:sz w:val="24"/>
                <w:szCs w:val="24"/>
              </w:rPr>
              <w:t xml:space="preserve"> parks) un trīs pagastos – pa vienai Alsviķu, Jaunlaicenes un Veclaicenes pagastā, kas ir samērīgs ierobežojums pret iedzīvotāju tiesībām uz drošu (bez suņu klātbūtnes vai uzbrukuma apdraudējuma) vidi blīvi apdzīvotas dzīvesvietas tiešā tuvumā un intensīvi izmantojamās rekreācijas zonās. </w:t>
            </w:r>
          </w:p>
          <w:p w14:paraId="6B47B539" w14:textId="77777777" w:rsidR="003E1D2A" w:rsidRPr="000532A0" w:rsidRDefault="003E1D2A" w:rsidP="00D8246F">
            <w:pPr>
              <w:spacing w:after="0" w:line="240" w:lineRule="auto"/>
              <w:jc w:val="both"/>
              <w:rPr>
                <w:rFonts w:ascii="Times New Roman" w:hAnsi="Times New Roman" w:cs="Times New Roman"/>
                <w:sz w:val="24"/>
                <w:szCs w:val="24"/>
              </w:rPr>
            </w:pPr>
            <w:r w:rsidRPr="000532A0">
              <w:rPr>
                <w:rFonts w:ascii="Times New Roman" w:hAnsi="Times New Roman" w:cs="Times New Roman"/>
                <w:sz w:val="24"/>
                <w:szCs w:val="24"/>
              </w:rPr>
              <w:t>Saistošajos noteikumos paredzētais aizliegums mājas (istabas) dzīvniekam, (izņemot uz suņiem – pavadoņiem vai ar dzīvnieku dalību īpaši organizētos publiskos pasākumos), atrasties brīvpieejas sporta laukumos,  bērnu rotaļu laukumos, pašvaldības ēkās, mītiņu, gājienu, piketu norises vietās, publiskās peldēšanās vietās (aizliegums neattiecas uz privātām teritorijām, kur kārtību nosaka teritorijas īpašnieks), kapsētās ir samērojams ar sabiedrības tiesībām uz intensīvas noslodzes publisku teritoriju apmeklēšanu bez dzīvnieku klātbūtnes, nodrošinot nenonākšanu ar tiem tiešā saskarsmē, tā pastiprināti sargājot savu veselību un drošību, kā arī uz mierpilnu piedalīšanos tur notiekošajos pasākumos.</w:t>
            </w:r>
          </w:p>
          <w:p w14:paraId="39002F36" w14:textId="77777777" w:rsidR="003E1D2A" w:rsidRPr="005D646E" w:rsidRDefault="003E1D2A" w:rsidP="00D8246F">
            <w:pPr>
              <w:numPr>
                <w:ilvl w:val="0"/>
                <w:numId w:val="9"/>
              </w:numPr>
              <w:spacing w:after="0" w:line="240" w:lineRule="auto"/>
              <w:ind w:left="557" w:right="102" w:hanging="51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amērīguma tests: </w:t>
            </w:r>
          </w:p>
          <w:p w14:paraId="57200CD9" w14:textId="77777777" w:rsidR="003E1D2A" w:rsidRPr="00A121B5" w:rsidRDefault="003E1D2A" w:rsidP="00D8246F">
            <w:pPr>
              <w:pStyle w:val="Sarakstarindkopa"/>
              <w:numPr>
                <w:ilvl w:val="0"/>
                <w:numId w:val="10"/>
              </w:numPr>
              <w:tabs>
                <w:tab w:val="left" w:pos="889"/>
              </w:tabs>
              <w:spacing w:after="0" w:line="240" w:lineRule="auto"/>
              <w:ind w:left="322" w:right="102" w:firstLine="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A121B5">
              <w:rPr>
                <w:rFonts w:ascii="Times New Roman" w:eastAsia="Times New Roman" w:hAnsi="Times New Roman"/>
                <w:sz w:val="24"/>
                <w:szCs w:val="24"/>
                <w:lang w:eastAsia="lv-LV"/>
              </w:rPr>
              <w:t>ašvaldības izraudzītie līdzekļi ir piemēroti leģitīmā mērķa sasniegšanai; </w:t>
            </w:r>
          </w:p>
          <w:p w14:paraId="0399BFB2" w14:textId="77777777" w:rsidR="003E1D2A" w:rsidRPr="00610C1A" w:rsidRDefault="003E1D2A" w:rsidP="00D8246F">
            <w:pPr>
              <w:pStyle w:val="Sarakstarindkopa"/>
              <w:numPr>
                <w:ilvl w:val="0"/>
                <w:numId w:val="10"/>
              </w:numPr>
              <w:tabs>
                <w:tab w:val="left" w:pos="889"/>
              </w:tabs>
              <w:spacing w:after="0" w:line="240" w:lineRule="auto"/>
              <w:ind w:left="322" w:right="102" w:firstLine="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 paredzējusi</w:t>
            </w:r>
            <w:r w:rsidRPr="00A121B5">
              <w:rPr>
                <w:rFonts w:ascii="Times New Roman" w:eastAsia="Times New Roman" w:hAnsi="Times New Roman"/>
                <w:sz w:val="24"/>
                <w:szCs w:val="24"/>
                <w:lang w:eastAsia="lv-LV"/>
              </w:rPr>
              <w:t xml:space="preserve"> saudzējoš</w:t>
            </w:r>
            <w:r>
              <w:rPr>
                <w:rFonts w:ascii="Times New Roman" w:eastAsia="Times New Roman" w:hAnsi="Times New Roman"/>
                <w:sz w:val="24"/>
                <w:szCs w:val="24"/>
                <w:lang w:eastAsia="lv-LV"/>
              </w:rPr>
              <w:t>us</w:t>
            </w:r>
            <w:r w:rsidRPr="00A121B5">
              <w:rPr>
                <w:rFonts w:ascii="Times New Roman" w:eastAsia="Times New Roman" w:hAnsi="Times New Roman"/>
                <w:sz w:val="24"/>
                <w:szCs w:val="24"/>
                <w:lang w:eastAsia="lv-LV"/>
              </w:rPr>
              <w:t xml:space="preserve"> līdzekļu</w:t>
            </w:r>
            <w:r>
              <w:rPr>
                <w:rFonts w:ascii="Times New Roman" w:eastAsia="Times New Roman" w:hAnsi="Times New Roman"/>
                <w:sz w:val="24"/>
                <w:szCs w:val="24"/>
                <w:lang w:eastAsia="lv-LV"/>
              </w:rPr>
              <w:t>s</w:t>
            </w:r>
            <w:r w:rsidRPr="00A121B5">
              <w:rPr>
                <w:rFonts w:ascii="Times New Roman" w:eastAsia="Times New Roman" w:hAnsi="Times New Roman"/>
                <w:sz w:val="24"/>
                <w:szCs w:val="24"/>
                <w:lang w:eastAsia="lv-LV"/>
              </w:rPr>
              <w:t xml:space="preserve"> leģitīmā mērķa sasniegšanai;</w:t>
            </w:r>
            <w:r>
              <w:rPr>
                <w:rFonts w:ascii="Times New Roman" w:eastAsia="Times New Roman" w:hAnsi="Times New Roman"/>
                <w:sz w:val="24"/>
                <w:szCs w:val="24"/>
                <w:lang w:eastAsia="lv-LV"/>
              </w:rPr>
              <w:t xml:space="preserve"> </w:t>
            </w:r>
            <w:r w:rsidRPr="00610C1A">
              <w:rPr>
                <w:rFonts w:ascii="Times New Roman" w:eastAsia="Times New Roman" w:hAnsi="Times New Roman"/>
                <w:sz w:val="24"/>
                <w:szCs w:val="24"/>
                <w:lang w:eastAsia="lv-LV"/>
              </w:rPr>
              <w:t>pašvaldības rīcība ir atbilstoša.</w:t>
            </w:r>
          </w:p>
        </w:tc>
      </w:tr>
      <w:tr w:rsidR="003E1D2A" w:rsidRPr="008E2E75" w14:paraId="176F98F9"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1AD099" w14:textId="77777777" w:rsidR="003E1D2A" w:rsidRPr="008E2E75" w:rsidRDefault="003E1D2A" w:rsidP="00D8246F">
            <w:pPr>
              <w:numPr>
                <w:ilvl w:val="0"/>
                <w:numId w:val="8"/>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Izstrādes gaitā veiktās konsultācijas ar privātpersonām un institūcijām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C13E8B" w14:textId="77777777" w:rsidR="003E1D2A" w:rsidRDefault="003E1D2A" w:rsidP="00D8246F">
            <w:pPr>
              <w:spacing w:after="0" w:line="240" w:lineRule="auto"/>
              <w:ind w:right="102" w:firstLine="2"/>
              <w:jc w:val="both"/>
              <w:textAlignment w:val="baseline"/>
              <w:rPr>
                <w:rFonts w:ascii="Times New Roman" w:eastAsia="Calibri" w:hAnsi="Times New Roman" w:cs="Times New Roman"/>
                <w:sz w:val="24"/>
                <w:szCs w:val="24"/>
              </w:rPr>
            </w:pPr>
            <w:r w:rsidRPr="008E2E75">
              <w:rPr>
                <w:rFonts w:ascii="Times New Roman" w:eastAsia="Calibri" w:hAnsi="Times New Roman" w:cs="Times New Roman"/>
                <w:sz w:val="24"/>
                <w:szCs w:val="24"/>
              </w:rPr>
              <w:t>Atbilstoši Pašvaldību likuma 46.</w:t>
            </w:r>
            <w:r>
              <w:rPr>
                <w:rFonts w:ascii="Times New Roman" w:eastAsia="Calibri" w:hAnsi="Times New Roman" w:cs="Times New Roman"/>
                <w:sz w:val="24"/>
                <w:szCs w:val="24"/>
              </w:rPr>
              <w:t> </w:t>
            </w:r>
            <w:r w:rsidRPr="008E2E75">
              <w:rPr>
                <w:rFonts w:ascii="Times New Roman" w:eastAsia="Calibri" w:hAnsi="Times New Roman" w:cs="Times New Roman"/>
                <w:sz w:val="24"/>
                <w:szCs w:val="24"/>
              </w:rPr>
              <w:t>panta trešajai daļai saistošo noteikumu</w:t>
            </w:r>
            <w:r>
              <w:rPr>
                <w:rFonts w:ascii="Times New Roman" w:eastAsia="Calibri" w:hAnsi="Times New Roman" w:cs="Times New Roman"/>
                <w:sz w:val="24"/>
                <w:szCs w:val="24"/>
              </w:rPr>
              <w:t xml:space="preserve"> </w:t>
            </w:r>
            <w:r w:rsidRPr="008E2E75">
              <w:rPr>
                <w:rFonts w:ascii="Times New Roman" w:eastAsia="Calibri" w:hAnsi="Times New Roman" w:cs="Times New Roman"/>
                <w:sz w:val="24"/>
                <w:szCs w:val="24"/>
              </w:rPr>
              <w:t xml:space="preserve">projekts </w:t>
            </w:r>
            <w:r w:rsidRPr="008E2E75">
              <w:rPr>
                <w:rFonts w:ascii="Times New Roman" w:hAnsi="Times New Roman" w:cs="Times New Roman"/>
                <w:sz w:val="24"/>
                <w:szCs w:val="24"/>
              </w:rPr>
              <w:t xml:space="preserve">un to paskaidrojuma raksts sabiedrības viedokļa noskaidrošanai no 2023. gada </w:t>
            </w:r>
            <w:r>
              <w:rPr>
                <w:rFonts w:ascii="Times New Roman" w:hAnsi="Times New Roman" w:cs="Times New Roman"/>
                <w:sz w:val="24"/>
                <w:szCs w:val="24"/>
              </w:rPr>
              <w:t>20. septembra</w:t>
            </w:r>
            <w:r w:rsidRPr="008E2E75">
              <w:rPr>
                <w:rFonts w:ascii="Times New Roman" w:hAnsi="Times New Roman" w:cs="Times New Roman"/>
                <w:sz w:val="24"/>
                <w:szCs w:val="24"/>
              </w:rPr>
              <w:t xml:space="preserve"> līdz  2023.</w:t>
            </w:r>
            <w:r>
              <w:rPr>
                <w:rFonts w:ascii="Times New Roman" w:hAnsi="Times New Roman" w:cs="Times New Roman"/>
                <w:sz w:val="24"/>
                <w:szCs w:val="24"/>
              </w:rPr>
              <w:t> </w:t>
            </w:r>
            <w:r w:rsidRPr="008E2E75">
              <w:rPr>
                <w:rFonts w:ascii="Times New Roman" w:hAnsi="Times New Roman" w:cs="Times New Roman"/>
                <w:sz w:val="24"/>
                <w:szCs w:val="24"/>
              </w:rPr>
              <w:t xml:space="preserve">gada </w:t>
            </w:r>
            <w:r>
              <w:rPr>
                <w:rFonts w:ascii="Times New Roman" w:hAnsi="Times New Roman" w:cs="Times New Roman"/>
                <w:sz w:val="24"/>
                <w:szCs w:val="24"/>
              </w:rPr>
              <w:t>3. oktobrim</w:t>
            </w:r>
            <w:r w:rsidRPr="008E2E75">
              <w:rPr>
                <w:rFonts w:ascii="Times New Roman" w:hAnsi="Times New Roman" w:cs="Times New Roman"/>
                <w:sz w:val="24"/>
                <w:szCs w:val="24"/>
              </w:rPr>
              <w:t xml:space="preserve"> publicēts pašvaldības oficiālajā tīmekļvietnē </w:t>
            </w:r>
            <w:hyperlink r:id="rId5" w:history="1">
              <w:r w:rsidRPr="008E2E75">
                <w:rPr>
                  <w:rStyle w:val="Hipersaite"/>
                  <w:rFonts w:ascii="Times New Roman" w:hAnsi="Times New Roman" w:cs="Times New Roman"/>
                  <w:sz w:val="24"/>
                  <w:szCs w:val="24"/>
                </w:rPr>
                <w:t>www.aluksne.lv</w:t>
              </w:r>
            </w:hyperlink>
            <w:r w:rsidRPr="008E2E75">
              <w:rPr>
                <w:rFonts w:ascii="Times New Roman" w:eastAsia="Calibri" w:hAnsi="Times New Roman" w:cs="Times New Roman"/>
                <w:sz w:val="24"/>
                <w:szCs w:val="24"/>
              </w:rPr>
              <w:t xml:space="preserve">sadaļā </w:t>
            </w:r>
            <w:r w:rsidRPr="008E2E75">
              <w:rPr>
                <w:rFonts w:ascii="Times New Roman" w:eastAsia="Calibri" w:hAnsi="Times New Roman" w:cs="Times New Roman"/>
                <w:i/>
                <w:iCs/>
                <w:sz w:val="24"/>
                <w:szCs w:val="24"/>
              </w:rPr>
              <w:t xml:space="preserve">Sabiedrība/Sabiedrības līdzdalība/Viedokļa izteikšana par saistošo noteikumu </w:t>
            </w:r>
            <w:r w:rsidRPr="008E2E75">
              <w:rPr>
                <w:rFonts w:ascii="Times New Roman" w:eastAsia="Calibri" w:hAnsi="Times New Roman" w:cs="Times New Roman"/>
                <w:sz w:val="24"/>
                <w:szCs w:val="24"/>
              </w:rPr>
              <w:t>projektiem. Viedokļa sniegšanas termiņš – 2 (divas) nedēļas no saistošo noteikumu projekta publicēšanas.</w:t>
            </w:r>
          </w:p>
          <w:p w14:paraId="728946D7" w14:textId="77777777" w:rsidR="003E1D2A" w:rsidRPr="000532A0" w:rsidRDefault="003E1D2A" w:rsidP="00D8246F">
            <w:pPr>
              <w:spacing w:after="0" w:line="240" w:lineRule="auto"/>
              <w:ind w:right="102" w:firstLine="2"/>
              <w:jc w:val="both"/>
              <w:textAlignment w:val="baseline"/>
              <w:rPr>
                <w:rFonts w:ascii="Times New Roman" w:eastAsia="Times New Roman" w:hAnsi="Times New Roman" w:cs="Times New Roman"/>
                <w:sz w:val="24"/>
                <w:szCs w:val="24"/>
                <w:lang w:eastAsia="lv-LV"/>
              </w:rPr>
            </w:pPr>
            <w:r w:rsidRPr="000532A0">
              <w:rPr>
                <w:rFonts w:ascii="Times New Roman" w:eastAsia="Calibri" w:hAnsi="Times New Roman" w:cs="Times New Roman"/>
                <w:sz w:val="24"/>
                <w:szCs w:val="24"/>
                <w:lang w:eastAsia="lv-LV"/>
              </w:rPr>
              <w:t xml:space="preserve">Saistošo noteikumu projekts precizēts atbilstoši </w:t>
            </w:r>
            <w:r w:rsidRPr="000532A0">
              <w:rPr>
                <w:rFonts w:ascii="Times New Roman" w:hAnsi="Times New Roman" w:cs="Times New Roman"/>
                <w:bCs/>
                <w:sz w:val="24"/>
                <w:szCs w:val="24"/>
              </w:rPr>
              <w:t>Vides aizsardzības un reģionālās attīstības ministrijas 06.11.2023. atzinumam Nr. 1-18/6346 “Par saistošajiem noteikumiem Nr. 30/2023”.</w:t>
            </w:r>
          </w:p>
        </w:tc>
      </w:tr>
      <w:tr w:rsidR="003E1D2A" w:rsidRPr="008E2E75" w14:paraId="3BE3DD31" w14:textId="77777777" w:rsidTr="00D8246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4C4D78" w14:textId="77777777" w:rsidR="003E1D2A" w:rsidRPr="007C51C0" w:rsidRDefault="003E1D2A" w:rsidP="00D8246F">
            <w:pPr>
              <w:pStyle w:val="Sarakstarindkopa"/>
              <w:numPr>
                <w:ilvl w:val="0"/>
                <w:numId w:val="8"/>
              </w:numPr>
              <w:tabs>
                <w:tab w:val="clear" w:pos="720"/>
              </w:tabs>
              <w:spacing w:after="0" w:line="240" w:lineRule="auto"/>
              <w:ind w:left="363" w:right="39"/>
              <w:textAlignment w:val="baseline"/>
              <w:rPr>
                <w:rFonts w:ascii="Times New Roman" w:eastAsia="Times New Roman" w:hAnsi="Times New Roman" w:cs="Times New Roman"/>
                <w:sz w:val="24"/>
                <w:szCs w:val="24"/>
                <w:lang w:eastAsia="lv-LV"/>
              </w:rPr>
            </w:pPr>
            <w:r w:rsidRPr="007C51C0">
              <w:rPr>
                <w:rFonts w:ascii="Times New Roman" w:hAnsi="Times New Roman" w:cs="Times New Roman"/>
                <w:color w:val="000000" w:themeColor="text1"/>
                <w:sz w:val="24"/>
                <w:szCs w:val="24"/>
                <w:shd w:val="clear" w:color="auto" w:fill="FFFFFF"/>
              </w:rPr>
              <w:lastRenderedPageBreak/>
              <w:t>Informācija par sabiedrības izteiktajiem viedokļiem par saistošo noteikumu projektu</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44B33C" w14:textId="77777777" w:rsidR="003E1D2A" w:rsidRDefault="003E1D2A" w:rsidP="00D8246F">
            <w:pPr>
              <w:spacing w:after="0" w:line="240" w:lineRule="auto"/>
              <w:ind w:right="102" w:firstLine="2"/>
              <w:jc w:val="both"/>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Viedoklis par saistošo noteikumu projektu saņemts no vienas juridiskas personas, kura norāda, ka 3. punktā, nepieļaut </w:t>
            </w:r>
            <w:r w:rsidRPr="007F1B06">
              <w:rPr>
                <w:rFonts w:ascii="Times New Roman" w:hAnsi="Times New Roman" w:cs="Times New Roman"/>
                <w:sz w:val="24"/>
                <w:szCs w:val="24"/>
              </w:rPr>
              <w:t>mājas (istabas) dzīvnieka</w:t>
            </w:r>
            <w:r>
              <w:rPr>
                <w:rFonts w:ascii="Times New Roman" w:hAnsi="Times New Roman" w:cs="Times New Roman"/>
                <w:sz w:val="24"/>
                <w:szCs w:val="24"/>
              </w:rPr>
              <w:t xml:space="preserve"> atrašanos konkrētās publiskās vietās </w:t>
            </w:r>
            <w:r>
              <w:rPr>
                <w:rFonts w:ascii="Times New Roman" w:eastAsia="Calibri" w:hAnsi="Times New Roman" w:cs="Times New Roman"/>
                <w:sz w:val="24"/>
                <w:szCs w:val="24"/>
              </w:rPr>
              <w:t>būtu jānosaka izņēmums, ka tas neattiecas uz suņiem – pavadoņiem.</w:t>
            </w:r>
          </w:p>
          <w:p w14:paraId="6F9CD8F0" w14:textId="77777777" w:rsidR="003E1D2A" w:rsidRPr="00931241" w:rsidRDefault="003E1D2A" w:rsidP="00D8246F">
            <w:pPr>
              <w:spacing w:after="0" w:line="240" w:lineRule="auto"/>
              <w:ind w:right="102"/>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Noteikumu 7. punktā ietvertais, kaķa</w:t>
            </w:r>
            <w:r w:rsidRPr="007F1B06">
              <w:rPr>
                <w:rFonts w:ascii="Times New Roman" w:hAnsi="Times New Roman" w:cs="Times New Roman"/>
                <w:sz w:val="24"/>
                <w:szCs w:val="24"/>
              </w:rPr>
              <w:t xml:space="preserve"> īpašnieka (turētāja</w:t>
            </w:r>
            <w:r>
              <w:rPr>
                <w:rFonts w:ascii="Times New Roman" w:hAnsi="Times New Roman" w:cs="Times New Roman"/>
                <w:sz w:val="24"/>
                <w:szCs w:val="24"/>
              </w:rPr>
              <w:t xml:space="preserve">) pienākums nodrošināt kakla siksnu ar norādītu dzīvesvietas adresi un tālruņa numuru nebūtu jāattiecina uz kaķiem, jo tas praktiski nav izpildāms. Norādīts, ka attiecībā uz suņiem šāda punkta nav. </w:t>
            </w:r>
            <w:r>
              <w:rPr>
                <w:rFonts w:ascii="Times New Roman" w:eastAsia="Calibri" w:hAnsi="Times New Roman" w:cs="Times New Roman"/>
                <w:sz w:val="24"/>
                <w:szCs w:val="24"/>
              </w:rPr>
              <w:t>Tāpat ir ierosinājums noteikumos iekļaut punktu par saimnieka pienākumu savākt sava mājas (istabas) dzīvnieka ekskrementus.</w:t>
            </w:r>
          </w:p>
          <w:p w14:paraId="6F3B6EB7" w14:textId="77777777" w:rsidR="003E1D2A" w:rsidRPr="00462073" w:rsidRDefault="003E1D2A" w:rsidP="00D8246F">
            <w:pPr>
              <w:spacing w:after="0" w:line="240" w:lineRule="auto"/>
              <w:ind w:right="102"/>
              <w:jc w:val="both"/>
              <w:textAlignment w:val="baseline"/>
              <w:rPr>
                <w:rFonts w:ascii="Times New Roman" w:hAnsi="Times New Roman" w:cs="Times New Roman"/>
                <w:sz w:val="24"/>
                <w:szCs w:val="24"/>
              </w:rPr>
            </w:pPr>
            <w:r w:rsidRPr="00A211D6">
              <w:rPr>
                <w:rFonts w:ascii="Times New Roman" w:eastAsia="Calibri" w:hAnsi="Times New Roman" w:cs="Times New Roman"/>
                <w:sz w:val="24"/>
                <w:szCs w:val="24"/>
              </w:rPr>
              <w:t>Juridiskās personas viedoklis ņemts vērā, un precizēts noteikumu 3.</w:t>
            </w:r>
            <w:r>
              <w:rPr>
                <w:rFonts w:ascii="Times New Roman" w:eastAsia="Calibri" w:hAnsi="Times New Roman" w:cs="Times New Roman"/>
                <w:sz w:val="24"/>
                <w:szCs w:val="24"/>
              </w:rPr>
              <w:t> </w:t>
            </w:r>
            <w:r w:rsidRPr="00A211D6">
              <w:rPr>
                <w:rFonts w:ascii="Times New Roman" w:eastAsia="Calibri" w:hAnsi="Times New Roman" w:cs="Times New Roman"/>
                <w:sz w:val="24"/>
                <w:szCs w:val="24"/>
              </w:rPr>
              <w:t>punkts, kurā ir noteikts izņēmums, proti, n</w:t>
            </w:r>
            <w:r w:rsidRPr="00A211D6">
              <w:rPr>
                <w:rFonts w:ascii="Times New Roman" w:hAnsi="Times New Roman" w:cs="Times New Roman"/>
                <w:sz w:val="24"/>
                <w:szCs w:val="24"/>
              </w:rPr>
              <w:t>epieļaut mājas (istabas) dzīvnieka, (izņemot uz suņiem – pavadoņiem vai ar dzīvnieku dalību īpaši organizētos publiskos pasākumos) atrašanos šādās vietās. Tāpat ir ņemts vērā</w:t>
            </w:r>
            <w:r w:rsidRPr="00A211D6">
              <w:rPr>
                <w:rFonts w:ascii="Times New Roman" w:eastAsia="Calibri" w:hAnsi="Times New Roman" w:cs="Times New Roman"/>
                <w:sz w:val="24"/>
                <w:szCs w:val="24"/>
              </w:rPr>
              <w:t xml:space="preserve"> viedoklis</w:t>
            </w:r>
            <w:r w:rsidRPr="00A211D6">
              <w:rPr>
                <w:rFonts w:ascii="Times New Roman" w:hAnsi="Times New Roman" w:cs="Times New Roman"/>
                <w:sz w:val="24"/>
                <w:szCs w:val="24"/>
              </w:rPr>
              <w:t xml:space="preserve"> attiecībā uz 7.</w:t>
            </w:r>
            <w:r>
              <w:rPr>
                <w:rFonts w:ascii="Times New Roman" w:hAnsi="Times New Roman" w:cs="Times New Roman"/>
                <w:sz w:val="24"/>
                <w:szCs w:val="24"/>
              </w:rPr>
              <w:t> </w:t>
            </w:r>
            <w:r w:rsidRPr="00A211D6">
              <w:rPr>
                <w:rFonts w:ascii="Times New Roman" w:hAnsi="Times New Roman" w:cs="Times New Roman"/>
                <w:sz w:val="24"/>
                <w:szCs w:val="24"/>
              </w:rPr>
              <w:t xml:space="preserve">punktu, nosakot suņa saimniekam nodrošināt, lai sunim, atrodoties ārpus mājas vai dzīvokļa, būtu kakla siksna, ar norādi par suņa īpašnieka (turētāja) dzīvesvietas adresi, tālruņa numuru, neattiecinot to uz kaķiem. </w:t>
            </w:r>
            <w:r w:rsidRPr="00A211D6">
              <w:rPr>
                <w:rFonts w:ascii="Times New Roman" w:eastAsia="Calibri" w:hAnsi="Times New Roman" w:cs="Times New Roman"/>
                <w:sz w:val="24"/>
                <w:szCs w:val="24"/>
              </w:rPr>
              <w:t>Savukārt</w:t>
            </w:r>
            <w:r>
              <w:rPr>
                <w:rFonts w:ascii="Times New Roman" w:eastAsia="Calibri" w:hAnsi="Times New Roman" w:cs="Times New Roman"/>
                <w:sz w:val="24"/>
                <w:szCs w:val="24"/>
              </w:rPr>
              <w:t>,</w:t>
            </w:r>
            <w:r w:rsidRPr="00A211D6">
              <w:rPr>
                <w:rFonts w:ascii="Times New Roman" w:eastAsia="Calibri" w:hAnsi="Times New Roman" w:cs="Times New Roman"/>
                <w:sz w:val="24"/>
                <w:szCs w:val="24"/>
              </w:rPr>
              <w:t xml:space="preserve"> attiecībā uz iesniedzēja priekšlikumu noteikumos iekļaut saimnieka pienākumu savākt sava mājas (istabas) dzīvnieka ekskrementus, tas jau ir noteikts </w:t>
            </w:r>
            <w:r w:rsidRPr="00A211D6">
              <w:rPr>
                <w:rFonts w:ascii="Times New Roman" w:hAnsi="Times New Roman" w:cs="Times New Roman"/>
                <w:sz w:val="24"/>
                <w:szCs w:val="24"/>
              </w:rPr>
              <w:t>Ministru kabineta 2006.</w:t>
            </w:r>
            <w:r>
              <w:rPr>
                <w:rFonts w:ascii="Times New Roman" w:hAnsi="Times New Roman" w:cs="Times New Roman"/>
                <w:sz w:val="24"/>
                <w:szCs w:val="24"/>
              </w:rPr>
              <w:t> </w:t>
            </w:r>
            <w:r w:rsidRPr="00A211D6">
              <w:rPr>
                <w:rFonts w:ascii="Times New Roman" w:hAnsi="Times New Roman" w:cs="Times New Roman"/>
                <w:sz w:val="24"/>
                <w:szCs w:val="24"/>
              </w:rPr>
              <w:t>gada 4.</w:t>
            </w:r>
            <w:r>
              <w:rPr>
                <w:rFonts w:ascii="Times New Roman" w:hAnsi="Times New Roman" w:cs="Times New Roman"/>
                <w:sz w:val="24"/>
                <w:szCs w:val="24"/>
              </w:rPr>
              <w:t> </w:t>
            </w:r>
            <w:r w:rsidRPr="00A211D6">
              <w:rPr>
                <w:rFonts w:ascii="Times New Roman" w:hAnsi="Times New Roman" w:cs="Times New Roman"/>
                <w:sz w:val="24"/>
                <w:szCs w:val="24"/>
              </w:rPr>
              <w:t>aprīļa noteikumu Nr.</w:t>
            </w:r>
            <w:r>
              <w:rPr>
                <w:rFonts w:ascii="Times New Roman" w:hAnsi="Times New Roman" w:cs="Times New Roman"/>
                <w:sz w:val="24"/>
                <w:szCs w:val="24"/>
              </w:rPr>
              <w:t> </w:t>
            </w:r>
            <w:r w:rsidRPr="00A211D6">
              <w:rPr>
                <w:rFonts w:ascii="Times New Roman" w:hAnsi="Times New Roman" w:cs="Times New Roman"/>
                <w:sz w:val="24"/>
                <w:szCs w:val="24"/>
              </w:rPr>
              <w:t>266 “Labturības prasības mājas (istabas) dzīvnieku turēšanai, tirdzniecībai un demonstrēšanai publiskās izstādēs, kā arī suņu apmācībai” 52.3.</w:t>
            </w:r>
            <w:r>
              <w:rPr>
                <w:rFonts w:ascii="Times New Roman" w:hAnsi="Times New Roman" w:cs="Times New Roman"/>
                <w:sz w:val="24"/>
                <w:szCs w:val="24"/>
              </w:rPr>
              <w:t> </w:t>
            </w:r>
            <w:r w:rsidRPr="00A211D6">
              <w:rPr>
                <w:rFonts w:ascii="Times New Roman" w:hAnsi="Times New Roman" w:cs="Times New Roman"/>
                <w:sz w:val="24"/>
                <w:szCs w:val="24"/>
              </w:rPr>
              <w:t>apakšpunktā.</w:t>
            </w:r>
          </w:p>
          <w:p w14:paraId="56134250" w14:textId="77777777" w:rsidR="003E1D2A" w:rsidRPr="008E2E75" w:rsidRDefault="003E1D2A" w:rsidP="00D8246F">
            <w:pPr>
              <w:spacing w:after="0" w:line="240" w:lineRule="auto"/>
              <w:ind w:right="102" w:firstLine="2"/>
              <w:jc w:val="both"/>
              <w:textAlignment w:val="baseline"/>
              <w:rPr>
                <w:rFonts w:ascii="Times New Roman" w:eastAsia="Calibri" w:hAnsi="Times New Roman" w:cs="Times New Roman"/>
                <w:sz w:val="24"/>
                <w:szCs w:val="24"/>
              </w:rPr>
            </w:pPr>
          </w:p>
        </w:tc>
      </w:tr>
    </w:tbl>
    <w:p w14:paraId="63E85BAB" w14:textId="77777777" w:rsidR="00840929" w:rsidRDefault="00840929"/>
    <w:sectPr w:rsidR="00840929"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0B8"/>
    <w:multiLevelType w:val="multilevel"/>
    <w:tmpl w:val="2086F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26504"/>
    <w:multiLevelType w:val="multilevel"/>
    <w:tmpl w:val="329268DA"/>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9609186">
    <w:abstractNumId w:val="3"/>
  </w:num>
  <w:num w:numId="2" w16cid:durableId="471606728">
    <w:abstractNumId w:val="6"/>
  </w:num>
  <w:num w:numId="3" w16cid:durableId="573707292">
    <w:abstractNumId w:val="5"/>
  </w:num>
  <w:num w:numId="4" w16cid:durableId="430048614">
    <w:abstractNumId w:val="8"/>
  </w:num>
  <w:num w:numId="5" w16cid:durableId="1063220075">
    <w:abstractNumId w:val="11"/>
  </w:num>
  <w:num w:numId="6" w16cid:durableId="459883936">
    <w:abstractNumId w:val="7"/>
  </w:num>
  <w:num w:numId="7" w16cid:durableId="1473133587">
    <w:abstractNumId w:val="2"/>
  </w:num>
  <w:num w:numId="8" w16cid:durableId="1526166963">
    <w:abstractNumId w:val="9"/>
  </w:num>
  <w:num w:numId="9" w16cid:durableId="404186979">
    <w:abstractNumId w:val="1"/>
  </w:num>
  <w:num w:numId="10" w16cid:durableId="30035929">
    <w:abstractNumId w:val="10"/>
  </w:num>
  <w:num w:numId="11" w16cid:durableId="2056345373">
    <w:abstractNumId w:val="0"/>
  </w:num>
  <w:num w:numId="12" w16cid:durableId="1248151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2A"/>
    <w:rsid w:val="003E1D2A"/>
    <w:rsid w:val="004F7DD7"/>
    <w:rsid w:val="00840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80CC"/>
  <w15:chartTrackingRefBased/>
  <w15:docId w15:val="{E50D2146-913F-4FA1-818E-A9E414A8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1D2A"/>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Syle 1"/>
    <w:basedOn w:val="Parasts"/>
    <w:link w:val="SarakstarindkopaRakstz"/>
    <w:uiPriority w:val="34"/>
    <w:qFormat/>
    <w:rsid w:val="003E1D2A"/>
    <w:pPr>
      <w:ind w:left="720"/>
      <w:contextualSpacing/>
    </w:pPr>
  </w:style>
  <w:style w:type="character" w:styleId="Hipersaite">
    <w:name w:val="Hyperlink"/>
    <w:basedOn w:val="Noklusjumarindkopasfonts"/>
    <w:uiPriority w:val="99"/>
    <w:unhideWhenUsed/>
    <w:rsid w:val="003E1D2A"/>
    <w:rPr>
      <w:color w:val="0563C1" w:themeColor="hyperlink"/>
      <w:u w:val="single"/>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3E1D2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7213</Words>
  <Characters>4112</Characters>
  <Application>Microsoft Office Word</Application>
  <DocSecurity>0</DocSecurity>
  <Lines>34</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2023-11-15T11:59:00Z</dcterms:created>
  <dcterms:modified xsi:type="dcterms:W3CDTF">2023-11-15T12:00:00Z</dcterms:modified>
</cp:coreProperties>
</file>