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2632" w14:textId="77777777" w:rsidR="00380BEC" w:rsidRPr="000731E1" w:rsidRDefault="00380BEC" w:rsidP="00380BEC">
      <w:pPr>
        <w:jc w:val="right"/>
      </w:pPr>
      <w:r w:rsidRPr="000731E1">
        <w:t>PROJEKTS</w:t>
      </w:r>
    </w:p>
    <w:p w14:paraId="3758EDF5" w14:textId="77777777" w:rsidR="00380BEC" w:rsidRPr="000731E1" w:rsidRDefault="00380BEC" w:rsidP="00380BEC">
      <w:pPr>
        <w:jc w:val="center"/>
      </w:pPr>
      <w:bookmarkStart w:id="0" w:name="_Hlk150869659"/>
    </w:p>
    <w:p w14:paraId="69ADA6C5" w14:textId="77777777" w:rsidR="00380BEC" w:rsidRDefault="00380BEC" w:rsidP="00380BEC">
      <w:pPr>
        <w:jc w:val="center"/>
        <w:rPr>
          <w:b/>
        </w:rPr>
      </w:pPr>
      <w:r w:rsidRPr="00B0080C">
        <w:rPr>
          <w:b/>
        </w:rPr>
        <w:t>Par grozījumiem Alūksnes novada</w:t>
      </w:r>
      <w:r>
        <w:rPr>
          <w:b/>
        </w:rPr>
        <w:t xml:space="preserve"> pašvaldības </w:t>
      </w:r>
      <w:r w:rsidRPr="00B0080C">
        <w:rPr>
          <w:b/>
        </w:rPr>
        <w:t xml:space="preserve"> domes 25.01.2018. l</w:t>
      </w:r>
      <w:r>
        <w:rPr>
          <w:b/>
        </w:rPr>
        <w:t>ēmumā Nr. 33 “Par noteikumu Nr. </w:t>
      </w:r>
      <w:r w:rsidRPr="00B0080C">
        <w:rPr>
          <w:b/>
        </w:rPr>
        <w:t>1/2018 “Par Alūksnes novada pagastu teritoriālo vienību infrastruktūras un vides kvalitātes uzla</w:t>
      </w:r>
      <w:r>
        <w:rPr>
          <w:b/>
        </w:rPr>
        <w:t>bošanas mērķprogrammu 2018.-2023</w:t>
      </w:r>
      <w:r w:rsidRPr="00B0080C">
        <w:rPr>
          <w:b/>
        </w:rPr>
        <w:t>.</w:t>
      </w:r>
      <w:r>
        <w:rPr>
          <w:b/>
        </w:rPr>
        <w:t xml:space="preserve"> </w:t>
      </w:r>
      <w:r w:rsidRPr="00B0080C">
        <w:rPr>
          <w:b/>
        </w:rPr>
        <w:t>gadam” izdošanu</w:t>
      </w:r>
    </w:p>
    <w:p w14:paraId="45E3D172" w14:textId="77777777" w:rsidR="00380BEC" w:rsidRPr="000731E1" w:rsidRDefault="00380BEC" w:rsidP="00380BEC">
      <w:pPr>
        <w:jc w:val="center"/>
        <w:rPr>
          <w:b/>
        </w:rPr>
      </w:pPr>
    </w:p>
    <w:p w14:paraId="4FE6E23F" w14:textId="04E756FA" w:rsidR="00380BEC" w:rsidRDefault="00380BEC" w:rsidP="00380BEC">
      <w:pPr>
        <w:jc w:val="both"/>
        <w:rPr>
          <w:bCs/>
        </w:rPr>
      </w:pPr>
      <w:r>
        <w:rPr>
          <w:b/>
          <w:szCs w:val="28"/>
        </w:rPr>
        <w:tab/>
      </w:r>
      <w:r w:rsidRPr="00F55746">
        <w:rPr>
          <w:bCs/>
          <w:szCs w:val="28"/>
        </w:rPr>
        <w:t xml:space="preserve">Pamatojoties uz </w:t>
      </w:r>
      <w:r w:rsidRPr="00F55746">
        <w:t>Pašvaldību likum</w:t>
      </w:r>
      <w:r>
        <w:t>a</w:t>
      </w:r>
      <w:r w:rsidRPr="00F55746">
        <w:t xml:space="preserve"> </w:t>
      </w:r>
      <w:r>
        <w:t>4. panta pirmās daļas 2. punktu, 10. panta pirmās daļas 19. punktu</w:t>
      </w:r>
      <w:r w:rsidRPr="00C13D83">
        <w:t>,</w:t>
      </w:r>
      <w:r>
        <w:t xml:space="preserve"> likuma “Pašvaldību budžetiem” 30. pantu, </w:t>
      </w:r>
      <w:r>
        <w:rPr>
          <w:bCs/>
        </w:rPr>
        <w:t xml:space="preserve">un saskaņā ar domes priekšsēdētāja </w:t>
      </w:r>
      <w:r w:rsidRPr="00F55746">
        <w:rPr>
          <w:bCs/>
        </w:rPr>
        <w:t>13.11.2023. rīkojuma Nr. ANP/1-6/23/335 “Par komisijas izveidošanu” izveidotās komisijas infrastruktūras un vides kvalitātes uzlabošanas projektu izvērtēšanai 13.11.2023. lēmumu,</w:t>
      </w:r>
    </w:p>
    <w:p w14:paraId="678270F0" w14:textId="77777777" w:rsidR="00380BEC" w:rsidRDefault="00380BEC" w:rsidP="00380BEC">
      <w:pPr>
        <w:jc w:val="both"/>
        <w:rPr>
          <w:bCs/>
        </w:rPr>
      </w:pPr>
    </w:p>
    <w:p w14:paraId="1233902A" w14:textId="77777777" w:rsidR="00380BEC" w:rsidRPr="00C13D83" w:rsidRDefault="00380BEC" w:rsidP="00380BEC">
      <w:pPr>
        <w:ind w:firstLine="360"/>
        <w:jc w:val="both"/>
        <w:rPr>
          <w:bCs/>
        </w:rPr>
      </w:pPr>
      <w:r w:rsidRPr="00F003E0">
        <w:rPr>
          <w:bCs/>
        </w:rPr>
        <w:t xml:space="preserve">Izdarīt Alūksnes novada </w:t>
      </w:r>
      <w:r>
        <w:rPr>
          <w:bCs/>
        </w:rPr>
        <w:t xml:space="preserve">pašvaldības </w:t>
      </w:r>
      <w:r w:rsidRPr="00F003E0">
        <w:rPr>
          <w:bCs/>
        </w:rPr>
        <w:t>domes 25.01.2018. lēmumā Nr. 33 “Par noteikumu Nr.</w:t>
      </w:r>
      <w:r>
        <w:rPr>
          <w:bCs/>
        </w:rPr>
        <w:t> </w:t>
      </w:r>
      <w:r w:rsidRPr="00F003E0">
        <w:rPr>
          <w:bCs/>
        </w:rPr>
        <w:t>1/2018 “Par Alūksnes novada pagastu teritoriālo vienību infrastruktūras un vides kvalitātes uzla</w:t>
      </w:r>
      <w:r>
        <w:rPr>
          <w:bCs/>
        </w:rPr>
        <w:t>bošanas mērķprogrammu 2018.-2023</w:t>
      </w:r>
      <w:r w:rsidRPr="00F003E0">
        <w:rPr>
          <w:bCs/>
        </w:rPr>
        <w:t>.</w:t>
      </w:r>
      <w:r>
        <w:rPr>
          <w:bCs/>
        </w:rPr>
        <w:t xml:space="preserve"> </w:t>
      </w:r>
      <w:r w:rsidRPr="00F003E0">
        <w:rPr>
          <w:bCs/>
        </w:rPr>
        <w:t>gadam” izdošanu” (sēdes protokols Nr. 1, 34.p.) šādus grozījumus:</w:t>
      </w:r>
    </w:p>
    <w:p w14:paraId="5F2E6117" w14:textId="77777777" w:rsidR="00380BEC" w:rsidRPr="00C13D83" w:rsidRDefault="00380BEC" w:rsidP="00380BEC">
      <w:pPr>
        <w:jc w:val="both"/>
        <w:rPr>
          <w:bCs/>
        </w:rPr>
      </w:pPr>
    </w:p>
    <w:p w14:paraId="114F9449" w14:textId="77777777" w:rsidR="00380BEC" w:rsidRDefault="00380BEC" w:rsidP="00380BEC">
      <w:pPr>
        <w:numPr>
          <w:ilvl w:val="0"/>
          <w:numId w:val="1"/>
        </w:numPr>
        <w:jc w:val="both"/>
      </w:pPr>
      <w:r>
        <w:t>Aizstāt lēmuma tiesiskajā pamatojumā atsauci uz likuma “Par pašvaldībām” 41. panta pirmās daļas 2. punktu ar atsauci uz Pašvaldību likuma 4. panta pirmās daļas 2. punktu, 10. panta pirmās daļas 19. punktu.</w:t>
      </w:r>
    </w:p>
    <w:p w14:paraId="34F881B2" w14:textId="77777777" w:rsidR="00380BEC" w:rsidRPr="001E4589" w:rsidRDefault="00380BEC" w:rsidP="00380BEC">
      <w:pPr>
        <w:numPr>
          <w:ilvl w:val="0"/>
          <w:numId w:val="1"/>
        </w:numPr>
        <w:jc w:val="both"/>
      </w:pPr>
      <w:r w:rsidRPr="001E4589">
        <w:t xml:space="preserve">Izteikt lēmuma un tā pielikuma nosaukumā noteikto noteikumu nosaukumu un tekstuālo atsauci uz to jaunā redakcijā: “Par Alūksnes novada pagastu teritoriālo vienību infrastruktūras un vides kvalitātes uzlabošanas mērķprogrammu </w:t>
      </w:r>
      <w:r>
        <w:t>2018.-2024</w:t>
      </w:r>
      <w:r w:rsidRPr="001E4589">
        <w:t>.</w:t>
      </w:r>
      <w:r>
        <w:t xml:space="preserve"> </w:t>
      </w:r>
      <w:r w:rsidRPr="001E4589">
        <w:t>gadam”.</w:t>
      </w:r>
    </w:p>
    <w:p w14:paraId="3C9466F3" w14:textId="77777777" w:rsidR="00380BEC" w:rsidRDefault="00380BEC" w:rsidP="00380BEC">
      <w:pPr>
        <w:numPr>
          <w:ilvl w:val="0"/>
          <w:numId w:val="1"/>
        </w:numPr>
        <w:jc w:val="both"/>
      </w:pPr>
      <w:r w:rsidRPr="001E4589">
        <w:t>Aizstāt visā noteikumu tekstā skaitļus un vārdus “2018.-2</w:t>
      </w:r>
      <w:r>
        <w:t>023</w:t>
      </w:r>
      <w:r w:rsidRPr="001E4589">
        <w:t xml:space="preserve">. gadu periods” (attiecīgajā locījumā) ar </w:t>
      </w:r>
      <w:r>
        <w:t>skaitļiem un vārdiem “2018.-2024</w:t>
      </w:r>
      <w:r w:rsidRPr="001E4589">
        <w:t>. gadu periods” (attiecīgajā locījumā).</w:t>
      </w:r>
    </w:p>
    <w:p w14:paraId="243E5797" w14:textId="77777777" w:rsidR="00380BEC" w:rsidRDefault="00380BEC" w:rsidP="00380BEC">
      <w:pPr>
        <w:numPr>
          <w:ilvl w:val="0"/>
          <w:numId w:val="1"/>
        </w:numPr>
        <w:jc w:val="both"/>
      </w:pPr>
      <w:r>
        <w:t>Izdarīt grozījumus 2.punktā, izsakot 2.5., 2.6. un papildinot ar 2.7.punktu šādā redakcijā:</w:t>
      </w:r>
    </w:p>
    <w:p w14:paraId="06B2F122" w14:textId="77777777" w:rsidR="00380BEC" w:rsidRDefault="00380BEC" w:rsidP="00380BEC">
      <w:pPr>
        <w:ind w:left="720"/>
        <w:jc w:val="both"/>
      </w:pPr>
      <w:r>
        <w:t>“2.5. 2022.gadā līdz 75010 EUR;</w:t>
      </w:r>
    </w:p>
    <w:p w14:paraId="19D95E73" w14:textId="77777777" w:rsidR="00380BEC" w:rsidRDefault="00380BEC" w:rsidP="00380BEC">
      <w:pPr>
        <w:ind w:left="720"/>
        <w:jc w:val="both"/>
      </w:pPr>
      <w:r>
        <w:t xml:space="preserve"> 2.6. 2023.gadā līdz 53699 EUR;</w:t>
      </w:r>
    </w:p>
    <w:p w14:paraId="430924FD" w14:textId="77777777" w:rsidR="00380BEC" w:rsidRPr="000731E1" w:rsidRDefault="00380BEC" w:rsidP="00380BEC">
      <w:pPr>
        <w:ind w:left="720"/>
        <w:jc w:val="both"/>
      </w:pPr>
      <w:r>
        <w:t xml:space="preserve"> 2.7.  2024.gadā līdz 3791 EUR”.</w:t>
      </w:r>
    </w:p>
    <w:p w14:paraId="50DCD520" w14:textId="77777777" w:rsidR="00380BEC" w:rsidRDefault="00380BEC" w:rsidP="00380BEC"/>
    <w:bookmarkEnd w:id="0"/>
    <w:p w14:paraId="7140365C" w14:textId="77777777" w:rsidR="003772B9" w:rsidRDefault="003772B9"/>
    <w:sectPr w:rsidR="003772B9"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01C"/>
    <w:multiLevelType w:val="multilevel"/>
    <w:tmpl w:val="E2E286A0"/>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2250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C"/>
    <w:rsid w:val="003772B9"/>
    <w:rsid w:val="00380BEC"/>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4C79"/>
  <w15:chartTrackingRefBased/>
  <w15:docId w15:val="{31ED3AAE-F0FC-4184-A232-C06876DA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0BEC"/>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1090</Words>
  <Characters>622</Characters>
  <Application>Microsoft Office Word</Application>
  <DocSecurity>0</DocSecurity>
  <Lines>5</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2023-11-14T13:56:00Z</dcterms:created>
  <dcterms:modified xsi:type="dcterms:W3CDTF">2023-11-14T13:56:00Z</dcterms:modified>
</cp:coreProperties>
</file>