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EF47" w14:textId="77777777" w:rsidR="000314F3" w:rsidRPr="000314F3" w:rsidRDefault="000314F3" w:rsidP="000314F3">
      <w:pPr>
        <w:widowControl w:val="0"/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iCs/>
          <w:szCs w:val="24"/>
          <w:lang w:val="en-GB"/>
        </w:rPr>
      </w:pPr>
      <w:r w:rsidRPr="000314F3">
        <w:rPr>
          <w:rFonts w:eastAsia="Times New Roman" w:cs="Times New Roman"/>
          <w:i/>
          <w:iCs/>
          <w:szCs w:val="24"/>
          <w:lang w:val="en-GB"/>
        </w:rPr>
        <w:t>LĒMUMA PROJEKTS</w:t>
      </w:r>
    </w:p>
    <w:p w14:paraId="7AF9086B" w14:textId="77777777" w:rsidR="000314F3" w:rsidRDefault="000314F3" w:rsidP="000314F3">
      <w:pPr>
        <w:spacing w:after="0" w:line="240" w:lineRule="auto"/>
        <w:jc w:val="right"/>
        <w:rPr>
          <w:rFonts w:eastAsia="Times New Roman" w:cs="Times New Roman"/>
          <w:b/>
          <w:szCs w:val="24"/>
          <w:lang w:eastAsia="lv-LV"/>
        </w:rPr>
      </w:pPr>
    </w:p>
    <w:p w14:paraId="0A1B947E" w14:textId="7AF74402" w:rsidR="000314F3" w:rsidRPr="004424F7" w:rsidRDefault="000314F3" w:rsidP="000314F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4424F7">
        <w:rPr>
          <w:rFonts w:eastAsia="Times New Roman" w:cs="Times New Roman"/>
          <w:b/>
          <w:szCs w:val="24"/>
          <w:lang w:eastAsia="lv-LV"/>
        </w:rPr>
        <w:t xml:space="preserve">Par nekustamo īpašumu Torņa ielā 1-17, Alūksnē, Alūksnes novadā </w:t>
      </w:r>
    </w:p>
    <w:p w14:paraId="5F1C4970" w14:textId="77777777" w:rsidR="000314F3" w:rsidRPr="004424F7" w:rsidRDefault="000314F3" w:rsidP="000314F3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14:paraId="5B3A3935" w14:textId="77777777" w:rsidR="000314F3" w:rsidRPr="004424F7" w:rsidRDefault="000314F3" w:rsidP="000314F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4424F7">
        <w:rPr>
          <w:rFonts w:eastAsia="Times New Roman" w:cs="Times New Roman"/>
          <w:szCs w:val="24"/>
        </w:rPr>
        <w:t>Izskatot Vidzemes apgabaltiesas iecirkņa Nr.87 zvērināta tiesu izpildītāja 03.11.2023. vēstuli Nr. 12614/087/2023-NOS, kas saņemta un reģistrēta Alūksnes novada pašvaldībā 06.11.2023. ar Nr. ANP/1-38/23/3852,</w:t>
      </w:r>
    </w:p>
    <w:p w14:paraId="63B19931" w14:textId="77777777" w:rsidR="000314F3" w:rsidRPr="004424F7" w:rsidRDefault="000314F3" w:rsidP="000314F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4424F7">
        <w:rPr>
          <w:rFonts w:eastAsia="Times New Roman" w:cs="Times New Roman"/>
          <w:szCs w:val="24"/>
        </w:rPr>
        <w:t xml:space="preserve">secinot to, lai Alūksnes novada pašvaldība izmantotu pirmtiesības, paturot sev dzīvokļa īpašumu Torņa ielā 1-17, Alūksnē, Alūksnes novadā ar kadastra numuru 3601 900 1838 pašvaldības funkciju īstenošanai, nepieciešami būtiski finanšu līdzekļi nekustamā īpašuma iegādei un savešanai dzīvošanai derīgā stāvoklī, kas nav samērojami ar īpašuma faktisko vērtību,  </w:t>
      </w:r>
    </w:p>
    <w:p w14:paraId="2F4EDF11" w14:textId="77777777" w:rsidR="000314F3" w:rsidRPr="004424F7" w:rsidRDefault="000314F3" w:rsidP="000314F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4424F7">
        <w:rPr>
          <w:rFonts w:eastAsia="Times New Roman" w:cs="Times New Roman"/>
          <w:szCs w:val="24"/>
        </w:rPr>
        <w:t xml:space="preserve">pamatojoties uz Pašvaldību likuma 10. panta pirmās daļas 21. punktu, Publiskas personas mantas atsavināšanas likuma 5. panta pirmā daļu, 45. panta pirmo daļu, </w:t>
      </w:r>
    </w:p>
    <w:p w14:paraId="7FD06916" w14:textId="77777777" w:rsidR="000314F3" w:rsidRPr="004424F7" w:rsidRDefault="000314F3" w:rsidP="000314F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95C6FFE" w14:textId="77777777" w:rsidR="000314F3" w:rsidRPr="004424F7" w:rsidRDefault="000314F3" w:rsidP="000314F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24F7">
        <w:rPr>
          <w:rFonts w:eastAsia="Times New Roman" w:cs="Times New Roman"/>
          <w:szCs w:val="24"/>
        </w:rPr>
        <w:t>Nepārņemt Alūksnes novada pašvaldības īpašumā dzīvokļa īpašumu Torņa ielā 1-17, Alūksnē, Alūksnes novadā ar kadastra numuru 3601 900 1838.</w:t>
      </w:r>
    </w:p>
    <w:p w14:paraId="6A415EFA" w14:textId="77777777" w:rsidR="000314F3" w:rsidRPr="004424F7" w:rsidRDefault="000314F3" w:rsidP="000314F3">
      <w:pPr>
        <w:spacing w:after="0" w:line="240" w:lineRule="auto"/>
        <w:rPr>
          <w:rFonts w:eastAsia="Times New Roman" w:cs="Times New Roman"/>
          <w:szCs w:val="24"/>
        </w:rPr>
      </w:pPr>
    </w:p>
    <w:p w14:paraId="68E598D3" w14:textId="77777777" w:rsidR="000314F3" w:rsidRPr="004424F7" w:rsidRDefault="000314F3" w:rsidP="000314F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424F7">
        <w:rPr>
          <w:rFonts w:eastAsia="Times New Roman" w:cs="Times New Roman"/>
          <w:szCs w:val="24"/>
        </w:rPr>
        <w:t>Atļaut Vidzemes apgabaltiesas iecirkņa Nr.87 zvērinātam tiesu izpildītājam</w:t>
      </w:r>
      <w:r w:rsidRPr="004424F7">
        <w:rPr>
          <w:rFonts w:eastAsia="Times New Roman" w:cs="Times New Roman"/>
          <w:b/>
          <w:szCs w:val="24"/>
        </w:rPr>
        <w:t xml:space="preserve"> </w:t>
      </w:r>
      <w:r w:rsidRPr="004424F7">
        <w:rPr>
          <w:rFonts w:eastAsia="Times New Roman" w:cs="Times New Roman"/>
          <w:szCs w:val="24"/>
        </w:rPr>
        <w:t>turpināt dzīvokļa īpašuma Torņa ielā 1-17, Alūksnē, Alūksnes novadā ar kadastra numuru 3601 900 1838 atsavināšanas procesu kreditoru pretenziju apmierināšanai.</w:t>
      </w:r>
    </w:p>
    <w:p w14:paraId="43AD184D" w14:textId="77777777" w:rsidR="00C30F9F" w:rsidRDefault="00C30F9F"/>
    <w:sectPr w:rsidR="00C30F9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944"/>
    <w:multiLevelType w:val="hybridMultilevel"/>
    <w:tmpl w:val="EE96B1D4"/>
    <w:lvl w:ilvl="0" w:tplc="6F9E6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7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F3"/>
    <w:rsid w:val="000314F3"/>
    <w:rsid w:val="004F7DD7"/>
    <w:rsid w:val="00C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9056F"/>
  <w15:chartTrackingRefBased/>
  <w15:docId w15:val="{958F531F-0FA2-4D26-B2BF-75BDA19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14F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2023-11-23T12:12:00Z</dcterms:created>
  <dcterms:modified xsi:type="dcterms:W3CDTF">2023-11-23T12:13:00Z</dcterms:modified>
</cp:coreProperties>
</file>