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E2AAE" w14:textId="77777777" w:rsidR="0046061A" w:rsidRPr="00F0138A" w:rsidRDefault="0046061A" w:rsidP="0046061A">
      <w:pPr>
        <w:suppressAutoHyphens w:val="0"/>
        <w:autoSpaceDN/>
        <w:spacing w:after="0" w:line="240" w:lineRule="auto"/>
        <w:jc w:val="center"/>
        <w:textAlignment w:val="auto"/>
        <w:rPr>
          <w:rFonts w:eastAsia="Times New Roman"/>
          <w:szCs w:val="24"/>
        </w:rPr>
      </w:pPr>
      <w:r w:rsidRPr="00F0138A">
        <w:rPr>
          <w:rFonts w:eastAsia="Times New Roman"/>
          <w:noProof/>
          <w:sz w:val="20"/>
          <w:szCs w:val="20"/>
        </w:rPr>
        <w:drawing>
          <wp:inline distT="0" distB="0" distL="0" distR="0" wp14:anchorId="2168C406" wp14:editId="4B34CDE1">
            <wp:extent cx="593725" cy="724535"/>
            <wp:effectExtent l="0" t="0" r="0" b="0"/>
            <wp:docPr id="1582178122" name="Attēls 1" descr="veidlapai_gerbonis_kr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veidlapai_gerbonis_kras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725" cy="724535"/>
                    </a:xfrm>
                    <a:prstGeom prst="rect">
                      <a:avLst/>
                    </a:prstGeom>
                    <a:noFill/>
                    <a:ln>
                      <a:noFill/>
                    </a:ln>
                  </pic:spPr>
                </pic:pic>
              </a:graphicData>
            </a:graphic>
          </wp:inline>
        </w:drawing>
      </w:r>
    </w:p>
    <w:p w14:paraId="394805B1" w14:textId="77777777" w:rsidR="0046061A" w:rsidRPr="00F0138A" w:rsidRDefault="0046061A" w:rsidP="0046061A">
      <w:pPr>
        <w:suppressAutoHyphens w:val="0"/>
        <w:autoSpaceDN/>
        <w:spacing w:after="0" w:line="240" w:lineRule="auto"/>
        <w:jc w:val="center"/>
        <w:textAlignment w:val="auto"/>
        <w:rPr>
          <w:rFonts w:eastAsia="Times New Roman"/>
          <w:sz w:val="20"/>
          <w:szCs w:val="20"/>
        </w:rPr>
      </w:pPr>
    </w:p>
    <w:p w14:paraId="1B0F1EC9" w14:textId="77777777" w:rsidR="0046061A" w:rsidRPr="00F0138A" w:rsidRDefault="0046061A" w:rsidP="0046061A">
      <w:pPr>
        <w:keepNext/>
        <w:suppressAutoHyphens w:val="0"/>
        <w:autoSpaceDN/>
        <w:spacing w:after="0" w:line="360" w:lineRule="auto"/>
        <w:jc w:val="center"/>
        <w:textAlignment w:val="auto"/>
        <w:outlineLvl w:val="0"/>
        <w:rPr>
          <w:rFonts w:eastAsia="Times New Roman"/>
          <w:b/>
          <w:sz w:val="28"/>
          <w:szCs w:val="28"/>
        </w:rPr>
      </w:pPr>
      <w:r w:rsidRPr="00F0138A">
        <w:rPr>
          <w:rFonts w:eastAsia="Times New Roman"/>
          <w:b/>
          <w:sz w:val="28"/>
          <w:szCs w:val="28"/>
        </w:rPr>
        <w:t>ALŪKSNES NOVADA PAŠVALDĪBAS DOME</w:t>
      </w:r>
    </w:p>
    <w:p w14:paraId="2E1CC370" w14:textId="77777777" w:rsidR="0046061A" w:rsidRPr="00F0138A" w:rsidRDefault="0046061A" w:rsidP="0046061A">
      <w:pPr>
        <w:suppressAutoHyphens w:val="0"/>
        <w:autoSpaceDN/>
        <w:spacing w:after="0" w:line="240" w:lineRule="auto"/>
        <w:jc w:val="center"/>
        <w:textAlignment w:val="auto"/>
        <w:rPr>
          <w:rFonts w:eastAsia="Times New Roman"/>
          <w:sz w:val="18"/>
          <w:szCs w:val="18"/>
        </w:rPr>
      </w:pPr>
      <w:r w:rsidRPr="00F0138A">
        <w:rPr>
          <w:rFonts w:eastAsia="Times New Roman"/>
          <w:sz w:val="18"/>
          <w:szCs w:val="18"/>
        </w:rPr>
        <w:t>Reģistrācijas numurs 90000018622</w:t>
      </w:r>
    </w:p>
    <w:p w14:paraId="20825EEE" w14:textId="77777777" w:rsidR="0046061A" w:rsidRPr="00F0138A" w:rsidRDefault="0046061A" w:rsidP="0046061A">
      <w:pPr>
        <w:suppressAutoHyphens w:val="0"/>
        <w:autoSpaceDN/>
        <w:spacing w:after="0" w:line="240" w:lineRule="auto"/>
        <w:jc w:val="center"/>
        <w:textAlignment w:val="auto"/>
        <w:rPr>
          <w:rFonts w:eastAsia="Times New Roman"/>
          <w:sz w:val="18"/>
          <w:szCs w:val="18"/>
        </w:rPr>
      </w:pPr>
      <w:r w:rsidRPr="00F0138A">
        <w:rPr>
          <w:rFonts w:eastAsia="Times New Roman"/>
          <w:sz w:val="18"/>
          <w:szCs w:val="18"/>
        </w:rPr>
        <w:t xml:space="preserve">Dārza iela 11, Alūksne, Alūksnes novads, LV – 4301, tālruņi: 64381496, 29453047, e-pasts: </w:t>
      </w:r>
      <w:proofErr w:type="spellStart"/>
      <w:r w:rsidRPr="00F0138A">
        <w:rPr>
          <w:rFonts w:eastAsia="Times New Roman"/>
          <w:sz w:val="18"/>
          <w:szCs w:val="18"/>
        </w:rPr>
        <w:t>dome@aluksne.lv</w:t>
      </w:r>
      <w:proofErr w:type="spellEnd"/>
      <w:r w:rsidRPr="00F0138A">
        <w:rPr>
          <w:rFonts w:eastAsia="Times New Roman"/>
          <w:sz w:val="18"/>
          <w:szCs w:val="18"/>
        </w:rPr>
        <w:t xml:space="preserve">, </w:t>
      </w:r>
      <w:proofErr w:type="spellStart"/>
      <w:r w:rsidRPr="00F0138A">
        <w:rPr>
          <w:rFonts w:eastAsia="Times New Roman"/>
          <w:sz w:val="18"/>
          <w:szCs w:val="18"/>
        </w:rPr>
        <w:t>www.aluksne.lv</w:t>
      </w:r>
      <w:proofErr w:type="spellEnd"/>
    </w:p>
    <w:p w14:paraId="44808FA0" w14:textId="77777777" w:rsidR="0046061A" w:rsidRPr="00F0138A" w:rsidRDefault="0046061A" w:rsidP="0046061A">
      <w:pPr>
        <w:pBdr>
          <w:bottom w:val="single" w:sz="4" w:space="1" w:color="auto"/>
        </w:pBdr>
        <w:suppressAutoHyphens w:val="0"/>
        <w:autoSpaceDN/>
        <w:spacing w:after="0" w:line="240" w:lineRule="auto"/>
        <w:jc w:val="center"/>
        <w:textAlignment w:val="auto"/>
        <w:rPr>
          <w:rFonts w:eastAsia="Times New Roman"/>
          <w:sz w:val="18"/>
          <w:szCs w:val="18"/>
        </w:rPr>
      </w:pPr>
      <w:r w:rsidRPr="00F0138A">
        <w:rPr>
          <w:rFonts w:eastAsia="Times New Roman"/>
          <w:sz w:val="18"/>
          <w:szCs w:val="18"/>
        </w:rPr>
        <w:t xml:space="preserve">A/S “SEB banka”, kods UNLALV2X, konts Nr.LV58UNLA0025004130335  </w:t>
      </w:r>
    </w:p>
    <w:p w14:paraId="1312CBB0" w14:textId="77777777" w:rsidR="0046061A" w:rsidRPr="00F0138A" w:rsidRDefault="0046061A" w:rsidP="0046061A">
      <w:pPr>
        <w:keepNext/>
        <w:suppressAutoHyphens w:val="0"/>
        <w:autoSpaceDN/>
        <w:spacing w:after="0" w:line="360" w:lineRule="auto"/>
        <w:jc w:val="center"/>
        <w:textAlignment w:val="auto"/>
        <w:outlineLvl w:val="0"/>
        <w:rPr>
          <w:rFonts w:eastAsia="Times New Roman"/>
          <w:szCs w:val="24"/>
        </w:rPr>
      </w:pPr>
      <w:r w:rsidRPr="00F0138A">
        <w:rPr>
          <w:rFonts w:eastAsia="Times New Roman"/>
          <w:szCs w:val="24"/>
        </w:rPr>
        <w:t>Alūksnē</w:t>
      </w:r>
    </w:p>
    <w:p w14:paraId="531CDB41" w14:textId="27D7814B" w:rsidR="0046061A" w:rsidRPr="00F0138A" w:rsidRDefault="0046061A" w:rsidP="0046061A">
      <w:pPr>
        <w:widowControl w:val="0"/>
        <w:tabs>
          <w:tab w:val="left" w:pos="0"/>
        </w:tabs>
        <w:suppressAutoHyphens w:val="0"/>
        <w:autoSpaceDN/>
        <w:spacing w:after="0" w:line="240" w:lineRule="auto"/>
        <w:textAlignment w:val="auto"/>
        <w:rPr>
          <w:rFonts w:eastAsia="Times New Roman"/>
          <w:szCs w:val="24"/>
        </w:rPr>
      </w:pPr>
      <w:r w:rsidRPr="00F0138A">
        <w:rPr>
          <w:rFonts w:eastAsia="Times New Roman"/>
          <w:szCs w:val="24"/>
        </w:rPr>
        <w:t>202</w:t>
      </w:r>
      <w:r>
        <w:rPr>
          <w:rFonts w:eastAsia="Times New Roman"/>
          <w:szCs w:val="24"/>
        </w:rPr>
        <w:t>4</w:t>
      </w:r>
      <w:r w:rsidRPr="00F0138A">
        <w:rPr>
          <w:rFonts w:eastAsia="Times New Roman"/>
          <w:szCs w:val="24"/>
        </w:rPr>
        <w:t xml:space="preserve">. gada </w:t>
      </w:r>
      <w:r>
        <w:rPr>
          <w:rFonts w:eastAsia="Times New Roman"/>
          <w:szCs w:val="24"/>
        </w:rPr>
        <w:t>9</w:t>
      </w:r>
      <w:r w:rsidRPr="00F0138A">
        <w:rPr>
          <w:rFonts w:eastAsia="Times New Roman"/>
          <w:szCs w:val="24"/>
        </w:rPr>
        <w:t>. </w:t>
      </w:r>
      <w:r>
        <w:rPr>
          <w:rFonts w:eastAsia="Times New Roman"/>
          <w:szCs w:val="24"/>
        </w:rPr>
        <w:t>septembrī</w:t>
      </w:r>
      <w:r w:rsidRPr="00F0138A">
        <w:rPr>
          <w:rFonts w:eastAsia="Times New Roman"/>
          <w:szCs w:val="24"/>
        </w:rPr>
        <w:tab/>
      </w:r>
      <w:r w:rsidRPr="00F0138A">
        <w:rPr>
          <w:rFonts w:eastAsia="Times New Roman"/>
          <w:szCs w:val="24"/>
        </w:rPr>
        <w:tab/>
      </w:r>
      <w:r w:rsidRPr="00F0138A">
        <w:rPr>
          <w:rFonts w:eastAsia="Times New Roman"/>
          <w:szCs w:val="24"/>
        </w:rPr>
        <w:tab/>
        <w:t xml:space="preserve">        </w:t>
      </w:r>
      <w:r w:rsidRPr="00F0138A">
        <w:rPr>
          <w:rFonts w:eastAsia="Times New Roman"/>
          <w:szCs w:val="24"/>
        </w:rPr>
        <w:tab/>
      </w:r>
      <w:r w:rsidRPr="00F0138A">
        <w:rPr>
          <w:rFonts w:eastAsia="Times New Roman"/>
          <w:szCs w:val="24"/>
        </w:rPr>
        <w:tab/>
        <w:t xml:space="preserve">  </w:t>
      </w:r>
      <w:r>
        <w:rPr>
          <w:rFonts w:eastAsia="Times New Roman"/>
          <w:szCs w:val="24"/>
        </w:rPr>
        <w:t xml:space="preserve">   ārkārtas </w:t>
      </w:r>
      <w:r w:rsidRPr="00F0138A">
        <w:rPr>
          <w:rFonts w:eastAsia="Times New Roman"/>
          <w:szCs w:val="24"/>
        </w:rPr>
        <w:t>sēdes protokols Nr. </w:t>
      </w:r>
      <w:r>
        <w:rPr>
          <w:rFonts w:eastAsia="Times New Roman"/>
          <w:color w:val="000000" w:themeColor="text1"/>
          <w:szCs w:val="24"/>
        </w:rPr>
        <w:t>14</w:t>
      </w:r>
      <w:r w:rsidRPr="00F0138A">
        <w:rPr>
          <w:rFonts w:eastAsia="Times New Roman"/>
          <w:szCs w:val="24"/>
        </w:rPr>
        <w:t xml:space="preserve">, </w:t>
      </w:r>
      <w:r>
        <w:rPr>
          <w:rFonts w:eastAsia="Times New Roman"/>
          <w:szCs w:val="24"/>
        </w:rPr>
        <w:t>1</w:t>
      </w:r>
      <w:r w:rsidRPr="00F0138A">
        <w:rPr>
          <w:rFonts w:eastAsia="Times New Roman"/>
          <w:szCs w:val="24"/>
        </w:rPr>
        <w:t>. p.</w:t>
      </w:r>
    </w:p>
    <w:p w14:paraId="15142EEC" w14:textId="77777777" w:rsidR="0046061A" w:rsidRPr="00F0138A" w:rsidRDefault="0046061A" w:rsidP="0046061A">
      <w:pPr>
        <w:suppressAutoHyphens w:val="0"/>
        <w:autoSpaceDN/>
        <w:spacing w:after="0" w:line="240" w:lineRule="auto"/>
        <w:jc w:val="center"/>
        <w:textAlignment w:val="auto"/>
        <w:rPr>
          <w:sz w:val="20"/>
          <w:szCs w:val="20"/>
        </w:rPr>
      </w:pPr>
    </w:p>
    <w:p w14:paraId="4258D333" w14:textId="1A622223" w:rsidR="0046061A" w:rsidRDefault="0046061A" w:rsidP="0046061A">
      <w:pPr>
        <w:tabs>
          <w:tab w:val="left" w:pos="0"/>
        </w:tabs>
        <w:suppressAutoHyphens w:val="0"/>
        <w:autoSpaceDN/>
        <w:spacing w:after="0" w:line="240" w:lineRule="auto"/>
        <w:jc w:val="center"/>
        <w:textAlignment w:val="auto"/>
        <w:rPr>
          <w:rFonts w:eastAsia="Times New Roman"/>
          <w:b/>
          <w:szCs w:val="24"/>
        </w:rPr>
      </w:pPr>
      <w:r w:rsidRPr="00F0138A">
        <w:rPr>
          <w:rFonts w:eastAsia="Times New Roman"/>
          <w:b/>
          <w:szCs w:val="24"/>
        </w:rPr>
        <w:t>LĒMUMS Nr.</w:t>
      </w:r>
      <w:r>
        <w:rPr>
          <w:rFonts w:eastAsia="Times New Roman"/>
          <w:b/>
          <w:szCs w:val="24"/>
        </w:rPr>
        <w:t>257</w:t>
      </w:r>
    </w:p>
    <w:p w14:paraId="41C44C1E" w14:textId="77777777" w:rsidR="0046061A" w:rsidRDefault="0046061A" w:rsidP="0046061A">
      <w:pPr>
        <w:tabs>
          <w:tab w:val="left" w:pos="0"/>
        </w:tabs>
        <w:suppressAutoHyphens w:val="0"/>
        <w:autoSpaceDN/>
        <w:spacing w:after="0" w:line="240" w:lineRule="auto"/>
        <w:jc w:val="center"/>
        <w:textAlignment w:val="auto"/>
        <w:rPr>
          <w:rFonts w:eastAsia="Times New Roman"/>
          <w:b/>
          <w:szCs w:val="24"/>
        </w:rPr>
      </w:pPr>
    </w:p>
    <w:p w14:paraId="5852333D" w14:textId="77777777" w:rsidR="0046061A" w:rsidRPr="0046061A" w:rsidRDefault="0046061A" w:rsidP="0046061A">
      <w:pPr>
        <w:suppressAutoHyphens w:val="0"/>
        <w:autoSpaceDN/>
        <w:spacing w:after="0" w:line="240" w:lineRule="auto"/>
        <w:jc w:val="center"/>
        <w:textAlignment w:val="auto"/>
        <w:rPr>
          <w:rFonts w:eastAsiaTheme="minorHAnsi"/>
          <w:b/>
          <w:iCs/>
          <w:kern w:val="2"/>
          <w:szCs w:val="24"/>
          <w14:ligatures w14:val="standardContextual"/>
        </w:rPr>
      </w:pPr>
      <w:r w:rsidRPr="0046061A">
        <w:rPr>
          <w:rFonts w:eastAsiaTheme="minorHAnsi"/>
          <w:b/>
          <w:iCs/>
          <w:kern w:val="2"/>
          <w:szCs w:val="24"/>
          <w14:ligatures w14:val="standardContextual"/>
        </w:rPr>
        <w:t>Par sadzīves atkritumu apsaimniekošanas maksas noteikšanu</w:t>
      </w:r>
    </w:p>
    <w:p w14:paraId="648487FF" w14:textId="77777777" w:rsidR="0046061A" w:rsidRPr="0046061A" w:rsidRDefault="0046061A" w:rsidP="0046061A">
      <w:pPr>
        <w:suppressAutoHyphens w:val="0"/>
        <w:autoSpaceDN/>
        <w:spacing w:after="0" w:line="240" w:lineRule="auto"/>
        <w:jc w:val="center"/>
        <w:textAlignment w:val="auto"/>
        <w:rPr>
          <w:rFonts w:eastAsiaTheme="minorHAnsi"/>
          <w:b/>
          <w:iCs/>
          <w:kern w:val="2"/>
          <w:szCs w:val="24"/>
          <w14:ligatures w14:val="standardContextual"/>
        </w:rPr>
      </w:pPr>
      <w:r w:rsidRPr="0046061A">
        <w:rPr>
          <w:rFonts w:eastAsiaTheme="minorHAnsi"/>
          <w:b/>
          <w:iCs/>
          <w:kern w:val="2"/>
          <w:szCs w:val="24"/>
          <w14:ligatures w14:val="standardContextual"/>
        </w:rPr>
        <w:t>Alūksnes novada  administratīvajā teritorijā</w:t>
      </w:r>
    </w:p>
    <w:p w14:paraId="4B621D80" w14:textId="77777777" w:rsidR="0046061A" w:rsidRPr="0046061A" w:rsidRDefault="0046061A" w:rsidP="0046061A">
      <w:pPr>
        <w:suppressAutoHyphens w:val="0"/>
        <w:autoSpaceDN/>
        <w:spacing w:after="0" w:line="240" w:lineRule="auto"/>
        <w:jc w:val="both"/>
        <w:textAlignment w:val="auto"/>
        <w:rPr>
          <w:rFonts w:eastAsiaTheme="minorHAnsi"/>
          <w:kern w:val="2"/>
          <w:szCs w:val="24"/>
          <w14:ligatures w14:val="standardContextual"/>
        </w:rPr>
      </w:pPr>
    </w:p>
    <w:p w14:paraId="0E128581" w14:textId="77777777" w:rsidR="0046061A" w:rsidRPr="0046061A" w:rsidRDefault="0046061A" w:rsidP="0046061A">
      <w:pPr>
        <w:suppressAutoHyphens w:val="0"/>
        <w:autoSpaceDN/>
        <w:spacing w:after="0" w:line="240" w:lineRule="auto"/>
        <w:ind w:firstLine="426"/>
        <w:jc w:val="both"/>
        <w:textAlignment w:val="auto"/>
        <w:rPr>
          <w:rFonts w:eastAsiaTheme="minorHAnsi"/>
          <w:kern w:val="2"/>
          <w:szCs w:val="24"/>
          <w14:ligatures w14:val="standardContextual"/>
        </w:rPr>
      </w:pPr>
      <w:r w:rsidRPr="0046061A">
        <w:rPr>
          <w:rFonts w:eastAsiaTheme="minorHAnsi"/>
          <w:kern w:val="2"/>
          <w:szCs w:val="24"/>
          <w14:ligatures w14:val="standardContextual"/>
        </w:rPr>
        <w:t xml:space="preserve">Saskaņā ar Pašvaldību likuma 4. panta pirmās daļas 1. punktu viena no Alūksnes novada pašvaldības, turpmāk – </w:t>
      </w:r>
      <w:r w:rsidRPr="0046061A">
        <w:rPr>
          <w:rFonts w:eastAsiaTheme="minorHAnsi"/>
          <w:bCs/>
          <w:kern w:val="2"/>
          <w:szCs w:val="24"/>
          <w14:ligatures w14:val="standardContextual"/>
        </w:rPr>
        <w:t>Pašvaldība</w:t>
      </w:r>
      <w:r w:rsidRPr="0046061A">
        <w:rPr>
          <w:rFonts w:eastAsiaTheme="minorHAnsi"/>
          <w:kern w:val="2"/>
          <w:szCs w:val="24"/>
          <w14:ligatures w14:val="standardContextual"/>
        </w:rPr>
        <w:t>, autonomajām funkcijām ir organizēt iedzīvotājiem sadzīves atkritumu apsaimniekošanas pakalpojumus neatkarīgi no tā, kā īpašumā atrodas dzīvojamais fonds.</w:t>
      </w:r>
    </w:p>
    <w:p w14:paraId="77985CB5" w14:textId="77777777" w:rsidR="0046061A" w:rsidRPr="0046061A" w:rsidRDefault="0046061A" w:rsidP="0046061A">
      <w:pPr>
        <w:suppressAutoHyphens w:val="0"/>
        <w:autoSpaceDN/>
        <w:spacing w:after="0" w:line="240" w:lineRule="auto"/>
        <w:ind w:firstLine="426"/>
        <w:jc w:val="both"/>
        <w:textAlignment w:val="auto"/>
        <w:rPr>
          <w:rFonts w:eastAsiaTheme="minorHAnsi"/>
          <w:kern w:val="2"/>
          <w:szCs w:val="24"/>
          <w14:ligatures w14:val="standardContextual"/>
        </w:rPr>
      </w:pPr>
      <w:r w:rsidRPr="0046061A">
        <w:rPr>
          <w:rFonts w:eastAsiaTheme="minorHAnsi"/>
          <w:kern w:val="2"/>
          <w:szCs w:val="24"/>
          <w14:ligatures w14:val="standardContextual"/>
        </w:rPr>
        <w:t>Atkritumu apsaimniekošanas likuma 39. panta pirmajā daļā noteikts, ka nešķirotu sadzīves atkritumu apsaimniekošanas (izņemot sadzīves atkritumu reģenerāciju) maksu atkritumu sākotnējam radītājam vai valdītājam veido</w:t>
      </w:r>
      <w:r w:rsidRPr="0046061A" w:rsidDel="007074FC">
        <w:rPr>
          <w:rFonts w:eastAsiaTheme="minorHAnsi"/>
          <w:kern w:val="2"/>
          <w:szCs w:val="24"/>
          <w14:ligatures w14:val="standardContextual"/>
        </w:rPr>
        <w:t xml:space="preserve"> </w:t>
      </w:r>
      <w:r w:rsidRPr="0046061A">
        <w:rPr>
          <w:rFonts w:eastAsiaTheme="minorHAnsi"/>
          <w:kern w:val="2"/>
          <w:szCs w:val="24"/>
          <w14:ligatures w14:val="standardContextual"/>
        </w:rPr>
        <w:t>pašvaldības lēmumā apstiprinātā maksa par sadzīves atkritumu apsaimniekošanu, kurā tiek ietvertas visas izmaksas par nešķiroto un dalīti savākto atkritumu savākšanu, pārvadāšanu, pārkraušanu, šķirošanu un citām normatīvajos aktos noteiktajām darbībām, ko veic pirms atkritumu reģenerācijas un kas samazina apglabājamo atkritumu apjomu, maksa par uzglabāšanu un šo darbību veikšanai nepieciešamo infrastruktūras objektu izveidošanu un uzturēšanu, kā arī starpība starp dalīti savāktu bioloģisko atkritumu apsaimniekošanas izmaksām un šā likuma 39.</w:t>
      </w:r>
      <w:r w:rsidRPr="0046061A">
        <w:rPr>
          <w:rFonts w:eastAsiaTheme="minorHAnsi"/>
          <w:kern w:val="2"/>
          <w:szCs w:val="24"/>
          <w:vertAlign w:val="superscript"/>
          <w14:ligatures w14:val="standardContextual"/>
        </w:rPr>
        <w:t>1</w:t>
      </w:r>
      <w:r w:rsidRPr="0046061A">
        <w:rPr>
          <w:rFonts w:eastAsiaTheme="minorHAnsi"/>
          <w:kern w:val="2"/>
          <w:szCs w:val="24"/>
          <w14:ligatures w14:val="standardContextual"/>
        </w:rPr>
        <w:t xml:space="preserve"> pantā noteikto maksu, un maksa par nešķirotu sadzīves atkritumu apstrādi saskaņā ar Sabiedrisko pakalpojumu regulēšanas komisijas apstiprinātu tarifu.</w:t>
      </w:r>
    </w:p>
    <w:p w14:paraId="2B298A76" w14:textId="77777777" w:rsidR="0046061A" w:rsidRPr="0046061A" w:rsidRDefault="0046061A" w:rsidP="0046061A">
      <w:pPr>
        <w:suppressAutoHyphens w:val="0"/>
        <w:autoSpaceDN/>
        <w:spacing w:after="0" w:line="240" w:lineRule="auto"/>
        <w:ind w:firstLine="426"/>
        <w:jc w:val="both"/>
        <w:textAlignment w:val="auto"/>
        <w:rPr>
          <w:rFonts w:eastAsiaTheme="minorHAnsi"/>
          <w:kern w:val="2"/>
          <w:szCs w:val="24"/>
          <w14:ligatures w14:val="standardContextual"/>
        </w:rPr>
      </w:pPr>
      <w:r w:rsidRPr="0046061A">
        <w:rPr>
          <w:rFonts w:eastAsiaTheme="minorHAnsi"/>
          <w:kern w:val="2"/>
          <w:szCs w:val="24"/>
          <w14:ligatures w14:val="standardContextual"/>
        </w:rPr>
        <w:t>Alūksnes novada pašvaldības atklātā konkursā “Atkritumu apsaimniekošanas pakalpojuma nodrošināšana Alūksnes novada teritorijā” (identifikācijas Nr. ANP 2024/18) par uzvarētāju atzīts SIA “LAUTUS VIDE”, reģistrācijas Nr.44103141663, piedāvājums par nešķiroto sadzīves atkritumu apsaimniekošanu 14,95 EUR</w:t>
      </w:r>
      <w:r w:rsidRPr="0046061A">
        <w:rPr>
          <w:rFonts w:eastAsiaTheme="minorHAnsi"/>
          <w:i/>
          <w:iCs/>
          <w:kern w:val="2"/>
          <w:szCs w:val="24"/>
          <w14:ligatures w14:val="standardContextual"/>
        </w:rPr>
        <w:t xml:space="preserve"> </w:t>
      </w:r>
      <w:r w:rsidRPr="0046061A">
        <w:rPr>
          <w:rFonts w:eastAsiaTheme="minorHAnsi"/>
          <w:kern w:val="2"/>
          <w:szCs w:val="24"/>
          <w14:ligatures w14:val="standardContextual"/>
        </w:rPr>
        <w:t>apmērā par 1 m</w:t>
      </w:r>
      <w:r w:rsidRPr="0046061A">
        <w:rPr>
          <w:rFonts w:eastAsiaTheme="minorHAnsi"/>
          <w:kern w:val="2"/>
          <w:szCs w:val="24"/>
          <w:vertAlign w:val="superscript"/>
          <w14:ligatures w14:val="standardContextual"/>
        </w:rPr>
        <w:t>3</w:t>
      </w:r>
      <w:r w:rsidRPr="0046061A">
        <w:rPr>
          <w:rFonts w:eastAsiaTheme="minorHAnsi"/>
          <w:kern w:val="2"/>
          <w:szCs w:val="24"/>
          <w14:ligatures w14:val="standardContextual"/>
        </w:rPr>
        <w:t xml:space="preserve"> (bez pievienotās vērtības nodokļa).</w:t>
      </w:r>
    </w:p>
    <w:p w14:paraId="73B18A56" w14:textId="77777777" w:rsidR="0046061A" w:rsidRPr="0046061A" w:rsidRDefault="0046061A" w:rsidP="0046061A">
      <w:pPr>
        <w:suppressAutoHyphens w:val="0"/>
        <w:autoSpaceDN/>
        <w:spacing w:after="0" w:line="240" w:lineRule="auto"/>
        <w:ind w:firstLine="426"/>
        <w:jc w:val="both"/>
        <w:textAlignment w:val="auto"/>
        <w:rPr>
          <w:rFonts w:eastAsiaTheme="minorHAnsi"/>
          <w:kern w:val="2"/>
          <w:szCs w:val="24"/>
          <w14:ligatures w14:val="standardContextual"/>
        </w:rPr>
      </w:pPr>
      <w:r w:rsidRPr="0046061A">
        <w:rPr>
          <w:rFonts w:eastAsiaTheme="minorHAnsi"/>
          <w:kern w:val="2"/>
          <w:szCs w:val="24"/>
          <w14:ligatures w14:val="standardContextual"/>
        </w:rPr>
        <w:t xml:space="preserve"> Ar Sabiedrisko pakalpojumu regulēšanas komisijas padomes 2023. gada 11. decembra lēmumu Nr. 149 “Par sabiedrības ar ierobežotu atbildību “AP Kaudzītes” sadzīves atkritumu apglabāšanas pakalpojuma tarifa piemērošanas kārtību” ir apstiprināts SIA “AP Kaudzītes” sadzīves atkritumu apglabāšanas pakalpojumu tarifs 108,48 EUR par tonnu (bez pievienotās vērtības nodokļa).</w:t>
      </w:r>
    </w:p>
    <w:p w14:paraId="7D14EB4B" w14:textId="6EA17ECD" w:rsidR="0046061A" w:rsidRPr="0046061A" w:rsidRDefault="0046061A" w:rsidP="0046061A">
      <w:pPr>
        <w:suppressAutoHyphens w:val="0"/>
        <w:autoSpaceDN/>
        <w:spacing w:after="0" w:line="240" w:lineRule="auto"/>
        <w:ind w:firstLine="426"/>
        <w:jc w:val="both"/>
        <w:textAlignment w:val="auto"/>
        <w:rPr>
          <w:rFonts w:eastAsiaTheme="minorHAnsi"/>
          <w:kern w:val="2"/>
          <w:szCs w:val="24"/>
          <w14:ligatures w14:val="standardContextual"/>
        </w:rPr>
      </w:pPr>
      <w:r w:rsidRPr="0046061A">
        <w:rPr>
          <w:rFonts w:eastAsiaTheme="minorHAnsi"/>
          <w:kern w:val="2"/>
          <w:szCs w:val="24"/>
          <w14:ligatures w14:val="standardContextual"/>
        </w:rPr>
        <w:t>Tādējādi secināms, ka atbilstoši Atkritumu apsaimniekošanas likuma 39. panta pirmajai daļai kopējā maksa par nešķirotu sadzīves atkritumu apsaimniekošanu atkritumu sākotnējam radītājam vai valdītājam, sākot ar 2024. gada 11. novembri, būs 27,75 EUR par 1 m</w:t>
      </w:r>
      <w:r w:rsidRPr="0046061A">
        <w:rPr>
          <w:rFonts w:eastAsiaTheme="minorHAnsi"/>
          <w:kern w:val="2"/>
          <w:szCs w:val="24"/>
          <w:vertAlign w:val="superscript"/>
          <w14:ligatures w14:val="standardContextual"/>
        </w:rPr>
        <w:t xml:space="preserve">3 </w:t>
      </w:r>
      <w:r w:rsidRPr="0046061A">
        <w:rPr>
          <w:rFonts w:eastAsiaTheme="minorHAnsi"/>
          <w:kern w:val="2"/>
          <w:szCs w:val="24"/>
          <w14:ligatures w14:val="standardContextual"/>
        </w:rPr>
        <w:t>(bez pievienotās vērtības nodokļa)</w:t>
      </w:r>
      <w:r w:rsidRPr="0046061A">
        <w:rPr>
          <w:rFonts w:eastAsiaTheme="minorHAnsi"/>
          <w:kern w:val="2"/>
          <w:szCs w:val="24"/>
          <w:vertAlign w:val="superscript"/>
          <w14:ligatures w14:val="standardContextual"/>
        </w:rPr>
        <w:t xml:space="preserve"> </w:t>
      </w:r>
      <w:r w:rsidRPr="0046061A">
        <w:rPr>
          <w:rFonts w:eastAsiaTheme="minorHAnsi"/>
          <w:kern w:val="2"/>
          <w:szCs w:val="24"/>
          <w14:ligatures w14:val="standardContextual"/>
        </w:rPr>
        <w:t>atkritumu, ko veidos:</w:t>
      </w:r>
    </w:p>
    <w:p w14:paraId="2693855F" w14:textId="77777777" w:rsidR="0046061A" w:rsidRPr="0046061A" w:rsidRDefault="0046061A" w:rsidP="0046061A">
      <w:pPr>
        <w:numPr>
          <w:ilvl w:val="0"/>
          <w:numId w:val="3"/>
        </w:numPr>
        <w:suppressAutoHyphens w:val="0"/>
        <w:autoSpaceDN/>
        <w:spacing w:after="0" w:line="240" w:lineRule="auto"/>
        <w:contextualSpacing/>
        <w:jc w:val="both"/>
        <w:textAlignment w:val="auto"/>
        <w:rPr>
          <w:rFonts w:eastAsiaTheme="minorHAnsi"/>
          <w:kern w:val="2"/>
          <w:szCs w:val="24"/>
          <w14:ligatures w14:val="standardContextual"/>
        </w:rPr>
      </w:pPr>
      <w:r w:rsidRPr="0046061A">
        <w:rPr>
          <w:rFonts w:eastAsiaTheme="minorHAnsi"/>
          <w:kern w:val="2"/>
          <w:szCs w:val="24"/>
          <w:shd w:val="clear" w:color="auto" w:fill="FFFFFF"/>
          <w14:ligatures w14:val="standardContextual"/>
        </w:rPr>
        <w:t>pašvaldības lēmumā apstiprinātā maksa par sadzīves atkritumu apsaimniekošanu</w:t>
      </w:r>
      <w:r w:rsidRPr="0046061A">
        <w:rPr>
          <w:rFonts w:eastAsiaTheme="minorHAnsi"/>
          <w:kern w:val="2"/>
          <w:szCs w:val="24"/>
          <w14:ligatures w14:val="standardContextual"/>
        </w:rPr>
        <w:t xml:space="preserve"> -  14,95 EUR par 1 m</w:t>
      </w:r>
      <w:r w:rsidRPr="0046061A">
        <w:rPr>
          <w:rFonts w:eastAsiaTheme="minorHAnsi"/>
          <w:kern w:val="2"/>
          <w:szCs w:val="24"/>
          <w:vertAlign w:val="superscript"/>
          <w14:ligatures w14:val="standardContextual"/>
        </w:rPr>
        <w:t xml:space="preserve">3 </w:t>
      </w:r>
      <w:r w:rsidRPr="0046061A">
        <w:rPr>
          <w:rFonts w:eastAsiaTheme="minorHAnsi"/>
          <w:kern w:val="2"/>
          <w:szCs w:val="24"/>
          <w14:ligatures w14:val="standardContextual"/>
        </w:rPr>
        <w:t>(bez pievienotās vērtības nodokļa), un</w:t>
      </w:r>
    </w:p>
    <w:p w14:paraId="0470615C" w14:textId="77777777" w:rsidR="0046061A" w:rsidRPr="0046061A" w:rsidRDefault="0046061A" w:rsidP="0046061A">
      <w:pPr>
        <w:numPr>
          <w:ilvl w:val="0"/>
          <w:numId w:val="3"/>
        </w:numPr>
        <w:suppressAutoHyphens w:val="0"/>
        <w:autoSpaceDN/>
        <w:spacing w:after="0" w:line="240" w:lineRule="auto"/>
        <w:contextualSpacing/>
        <w:jc w:val="both"/>
        <w:textAlignment w:val="auto"/>
        <w:rPr>
          <w:rFonts w:eastAsiaTheme="minorHAnsi"/>
          <w:kern w:val="2"/>
          <w:szCs w:val="24"/>
          <w14:ligatures w14:val="standardContextual"/>
        </w:rPr>
      </w:pPr>
      <w:bookmarkStart w:id="0" w:name="_Hlk176445947"/>
      <w:r w:rsidRPr="0046061A">
        <w:rPr>
          <w:rFonts w:eastAsiaTheme="minorHAnsi"/>
          <w:kern w:val="2"/>
          <w:szCs w:val="24"/>
          <w14:ligatures w14:val="standardContextual"/>
        </w:rPr>
        <w:t xml:space="preserve">maksa par nešķirotu sadzīves atkritumu apstrādi saskaņā ar Sabiedrisko pakalpojumu regulēšanas komisijas apstiprinātu tarifu </w:t>
      </w:r>
      <w:bookmarkEnd w:id="0"/>
      <w:r w:rsidRPr="0046061A">
        <w:rPr>
          <w:rFonts w:eastAsiaTheme="minorHAnsi"/>
          <w:kern w:val="2"/>
          <w:szCs w:val="24"/>
          <w14:ligatures w14:val="standardContextual"/>
        </w:rPr>
        <w:t xml:space="preserve"> par sadzīves atkritumu apglabāšanu poligonā “AP Kaudzītes” – 12,80 EUR</w:t>
      </w:r>
      <w:r w:rsidRPr="0046061A">
        <w:rPr>
          <w:rFonts w:eastAsiaTheme="minorHAnsi"/>
          <w:i/>
          <w:iCs/>
          <w:kern w:val="2"/>
          <w:szCs w:val="24"/>
          <w14:ligatures w14:val="standardContextual"/>
        </w:rPr>
        <w:t xml:space="preserve"> </w:t>
      </w:r>
      <w:r w:rsidRPr="0046061A">
        <w:rPr>
          <w:rFonts w:eastAsiaTheme="minorHAnsi"/>
          <w:kern w:val="2"/>
          <w:szCs w:val="24"/>
          <w14:ligatures w14:val="standardContextual"/>
        </w:rPr>
        <w:t>apmērā par 1 m</w:t>
      </w:r>
      <w:r w:rsidRPr="0046061A">
        <w:rPr>
          <w:rFonts w:eastAsiaTheme="minorHAnsi"/>
          <w:kern w:val="2"/>
          <w:szCs w:val="24"/>
          <w:vertAlign w:val="superscript"/>
          <w14:ligatures w14:val="standardContextual"/>
        </w:rPr>
        <w:t xml:space="preserve">3 </w:t>
      </w:r>
      <w:r w:rsidRPr="0046061A">
        <w:rPr>
          <w:rFonts w:eastAsiaTheme="minorHAnsi"/>
          <w:kern w:val="2"/>
          <w:szCs w:val="24"/>
          <w14:ligatures w14:val="standardContextual"/>
        </w:rPr>
        <w:t>(bez pievienotās vērtības nodokļa), kas aprēķināts, apstiprinātā tarifa apmēru attiecinot uz vienu kubikmetru, piemērojot koeficientu 0,118.</w:t>
      </w:r>
    </w:p>
    <w:p w14:paraId="6653C3B6" w14:textId="77777777" w:rsidR="0046061A" w:rsidRPr="0046061A" w:rsidRDefault="0046061A" w:rsidP="0046061A">
      <w:pPr>
        <w:suppressAutoHyphens w:val="0"/>
        <w:autoSpaceDN/>
        <w:spacing w:after="0" w:line="240" w:lineRule="auto"/>
        <w:ind w:firstLine="426"/>
        <w:jc w:val="both"/>
        <w:textAlignment w:val="auto"/>
        <w:rPr>
          <w:rFonts w:eastAsiaTheme="minorHAnsi"/>
          <w:kern w:val="2"/>
          <w:szCs w:val="24"/>
          <w14:ligatures w14:val="standardContextual"/>
        </w:rPr>
      </w:pPr>
      <w:r w:rsidRPr="0046061A">
        <w:rPr>
          <w:rFonts w:eastAsiaTheme="minorHAnsi"/>
          <w:kern w:val="2"/>
          <w:szCs w:val="24"/>
          <w14:ligatures w14:val="standardContextual"/>
        </w:rPr>
        <w:t>Savukārt, maksu par dalīti savākto bioloģisko atkritumu apsaimniekošanu, ņemot vērā Atkritumu apsaimniekošanas likuma 39.</w:t>
      </w:r>
      <w:r w:rsidRPr="0046061A">
        <w:rPr>
          <w:rFonts w:eastAsiaTheme="minorHAnsi"/>
          <w:kern w:val="2"/>
          <w:szCs w:val="24"/>
          <w:vertAlign w:val="superscript"/>
          <w14:ligatures w14:val="standardContextual"/>
        </w:rPr>
        <w:t>1</w:t>
      </w:r>
      <w:r w:rsidRPr="0046061A">
        <w:rPr>
          <w:rFonts w:eastAsiaTheme="minorHAnsi"/>
          <w:kern w:val="2"/>
          <w:szCs w:val="24"/>
          <w14:ligatures w14:val="standardContextual"/>
        </w:rPr>
        <w:t xml:space="preserve"> pantu, pašvaldība nosaka 60 procentu apmērā no kopējās saskaņā ar Atkritumu apsaimniekošanas likuma pirmo daļu aprēķinātās  nešķirotu sadzīves atkritumu apsaimniekošanas maksas, un uz lēmuma pieņemšanu tā ir 16,65 EUR par 1 m</w:t>
      </w:r>
      <w:r w:rsidRPr="0046061A">
        <w:rPr>
          <w:rFonts w:eastAsiaTheme="minorHAnsi"/>
          <w:kern w:val="2"/>
          <w:szCs w:val="24"/>
          <w:vertAlign w:val="superscript"/>
          <w14:ligatures w14:val="standardContextual"/>
        </w:rPr>
        <w:t>3</w:t>
      </w:r>
      <w:r w:rsidRPr="0046061A">
        <w:rPr>
          <w:rFonts w:eastAsiaTheme="minorHAnsi"/>
          <w:kern w:val="2"/>
          <w:szCs w:val="24"/>
          <w14:ligatures w14:val="standardContextual"/>
        </w:rPr>
        <w:t xml:space="preserve"> (bez pievienotās vērtības nodokļa), kas ir 60% no 27,75 EUR.</w:t>
      </w:r>
    </w:p>
    <w:p w14:paraId="36880D49" w14:textId="77777777" w:rsidR="0046061A" w:rsidRPr="0046061A" w:rsidRDefault="0046061A" w:rsidP="0046061A">
      <w:pPr>
        <w:suppressAutoHyphens w:val="0"/>
        <w:autoSpaceDN/>
        <w:spacing w:after="0" w:line="240" w:lineRule="auto"/>
        <w:ind w:firstLine="426"/>
        <w:jc w:val="both"/>
        <w:textAlignment w:val="auto"/>
        <w:rPr>
          <w:rFonts w:eastAsiaTheme="minorHAnsi"/>
          <w:kern w:val="2"/>
          <w:szCs w:val="24"/>
          <w:shd w:val="clear" w:color="auto" w:fill="FFFFFF"/>
          <w14:ligatures w14:val="standardContextual"/>
        </w:rPr>
      </w:pPr>
      <w:r w:rsidRPr="0046061A">
        <w:rPr>
          <w:rFonts w:eastAsiaTheme="minorHAnsi"/>
          <w:kern w:val="2"/>
          <w:szCs w:val="24"/>
          <w14:ligatures w14:val="standardContextual"/>
        </w:rPr>
        <w:lastRenderedPageBreak/>
        <w:t>Tomēr nav lietderīgi pašvaldības lēmumā noteikt konkrētu uz lēmuma pieņemšanu matemātiski aprēķinātu m</w:t>
      </w:r>
      <w:r w:rsidRPr="0046061A">
        <w:rPr>
          <w:rFonts w:eastAsiaTheme="minorHAnsi"/>
          <w:kern w:val="2"/>
          <w:szCs w:val="24"/>
          <w:shd w:val="clear" w:color="auto" w:fill="FFFFFF"/>
          <w14:ligatures w14:val="standardContextual"/>
        </w:rPr>
        <w:t>aksu par dalīti savākto bioloģisko atkritumu apsaimniekošanu, jo tā būs mainīga atbilstoši izmaiņām nešķirotu sadzīves atkritumu apstrādes tarifā, kā noteikšana nav pašvaldības kompetencē, bet vienmēr konstantā 60% proporcijā no kopējās maksas par nešķirotu sadzīves atkritumu apsaimniekošanu, kas aprēķināma saskaņā ar Atkritumu apsaimniekošanas likuma 39. panta pirmo daļu.</w:t>
      </w:r>
    </w:p>
    <w:p w14:paraId="1C728024" w14:textId="77777777" w:rsidR="0046061A" w:rsidRPr="0046061A" w:rsidRDefault="0046061A" w:rsidP="0046061A">
      <w:pPr>
        <w:suppressAutoHyphens w:val="0"/>
        <w:autoSpaceDN/>
        <w:spacing w:after="0" w:line="240" w:lineRule="auto"/>
        <w:ind w:firstLine="720"/>
        <w:jc w:val="both"/>
        <w:textAlignment w:val="auto"/>
        <w:rPr>
          <w:rFonts w:eastAsiaTheme="minorHAnsi"/>
          <w:kern w:val="2"/>
          <w:szCs w:val="24"/>
          <w14:ligatures w14:val="standardContextual"/>
        </w:rPr>
      </w:pPr>
    </w:p>
    <w:p w14:paraId="6FAA97A7" w14:textId="77777777" w:rsidR="0046061A" w:rsidRPr="0046061A" w:rsidRDefault="0046061A" w:rsidP="0046061A">
      <w:pPr>
        <w:suppressAutoHyphens w:val="0"/>
        <w:autoSpaceDN/>
        <w:spacing w:after="0" w:line="240" w:lineRule="auto"/>
        <w:ind w:firstLine="284"/>
        <w:jc w:val="both"/>
        <w:textAlignment w:val="auto"/>
        <w:rPr>
          <w:rFonts w:eastAsiaTheme="minorHAnsi"/>
          <w:kern w:val="2"/>
          <w:szCs w:val="24"/>
          <w14:ligatures w14:val="standardContextual"/>
        </w:rPr>
      </w:pPr>
      <w:r w:rsidRPr="0046061A">
        <w:rPr>
          <w:rFonts w:eastAsiaTheme="minorHAnsi"/>
          <w:kern w:val="2"/>
          <w:szCs w:val="24"/>
          <w14:ligatures w14:val="standardContextual"/>
        </w:rPr>
        <w:t>Pamatojoties uz Atkritumu apsaimniekošanas likuma 39. panta pirmo daļu, 39.</w:t>
      </w:r>
      <w:r w:rsidRPr="0046061A">
        <w:rPr>
          <w:rFonts w:eastAsiaTheme="minorHAnsi"/>
          <w:kern w:val="2"/>
          <w:szCs w:val="24"/>
          <w:vertAlign w:val="superscript"/>
          <w14:ligatures w14:val="standardContextual"/>
        </w:rPr>
        <w:t>1</w:t>
      </w:r>
      <w:r w:rsidRPr="0046061A">
        <w:rPr>
          <w:rFonts w:eastAsiaTheme="minorHAnsi"/>
          <w:kern w:val="2"/>
          <w:szCs w:val="24"/>
          <w14:ligatures w14:val="standardContextual"/>
        </w:rPr>
        <w:t xml:space="preserve"> pantu, </w:t>
      </w:r>
    </w:p>
    <w:p w14:paraId="7E88D2CE" w14:textId="77777777" w:rsidR="0046061A" w:rsidRPr="0046061A" w:rsidRDefault="0046061A" w:rsidP="0046061A">
      <w:pPr>
        <w:suppressAutoHyphens w:val="0"/>
        <w:autoSpaceDN/>
        <w:spacing w:after="0" w:line="240" w:lineRule="auto"/>
        <w:jc w:val="both"/>
        <w:textAlignment w:val="auto"/>
        <w:rPr>
          <w:rFonts w:eastAsiaTheme="minorHAnsi"/>
          <w:kern w:val="2"/>
          <w:szCs w:val="24"/>
          <w14:ligatures w14:val="standardContextual"/>
        </w:rPr>
      </w:pPr>
    </w:p>
    <w:p w14:paraId="620C33D3" w14:textId="77777777" w:rsidR="0046061A" w:rsidRPr="0046061A" w:rsidRDefault="0046061A" w:rsidP="0046061A">
      <w:pPr>
        <w:numPr>
          <w:ilvl w:val="0"/>
          <w:numId w:val="2"/>
        </w:numPr>
        <w:suppressAutoHyphens w:val="0"/>
        <w:autoSpaceDN/>
        <w:spacing w:after="0" w:line="240" w:lineRule="auto"/>
        <w:ind w:left="284" w:hanging="284"/>
        <w:contextualSpacing/>
        <w:jc w:val="both"/>
        <w:textAlignment w:val="auto"/>
        <w:rPr>
          <w:rFonts w:eastAsiaTheme="minorHAnsi"/>
          <w:kern w:val="2"/>
          <w:szCs w:val="24"/>
          <w14:ligatures w14:val="standardContextual"/>
        </w:rPr>
      </w:pPr>
      <w:r w:rsidRPr="0046061A">
        <w:rPr>
          <w:rFonts w:eastAsiaTheme="minorHAnsi"/>
          <w:kern w:val="2"/>
          <w:szCs w:val="24"/>
          <w14:ligatures w14:val="standardContextual"/>
        </w:rPr>
        <w:t>Ar 2024. gada 11.novembri apstiprināt nešķirotu sadzīves atkritumu apsaimniekošanas maksu veidojošo Atkritumu apsaimniekošanas likuma 39. panta pirmās daļas 1. punktā noteikto maksu par sadzīves atkritumu apsaimniekošanu Alūksnes novada administratīvajā teritorijā 14,95 EUR par 1 m</w:t>
      </w:r>
      <w:r w:rsidRPr="0046061A">
        <w:rPr>
          <w:rFonts w:eastAsiaTheme="minorHAnsi"/>
          <w:kern w:val="2"/>
          <w:szCs w:val="24"/>
          <w:vertAlign w:val="superscript"/>
          <w14:ligatures w14:val="standardContextual"/>
        </w:rPr>
        <w:t xml:space="preserve">3 </w:t>
      </w:r>
      <w:r w:rsidRPr="0046061A">
        <w:rPr>
          <w:rFonts w:eastAsiaTheme="minorHAnsi"/>
          <w:kern w:val="2"/>
          <w:szCs w:val="24"/>
          <w14:ligatures w14:val="standardContextual"/>
        </w:rPr>
        <w:t>(bez pievienotās vērtības nodokļa).</w:t>
      </w:r>
    </w:p>
    <w:p w14:paraId="092D23C3" w14:textId="77777777" w:rsidR="0046061A" w:rsidRPr="0046061A" w:rsidRDefault="0046061A" w:rsidP="0046061A">
      <w:pPr>
        <w:numPr>
          <w:ilvl w:val="0"/>
          <w:numId w:val="2"/>
        </w:numPr>
        <w:suppressAutoHyphens w:val="0"/>
        <w:autoSpaceDN/>
        <w:spacing w:after="0" w:line="240" w:lineRule="auto"/>
        <w:ind w:left="284" w:hanging="284"/>
        <w:contextualSpacing/>
        <w:jc w:val="both"/>
        <w:textAlignment w:val="auto"/>
        <w:rPr>
          <w:rFonts w:eastAsiaTheme="minorHAnsi"/>
          <w:kern w:val="2"/>
          <w:szCs w:val="24"/>
          <w14:ligatures w14:val="standardContextual"/>
        </w:rPr>
      </w:pPr>
      <w:r w:rsidRPr="0046061A">
        <w:rPr>
          <w:rFonts w:eastAsiaTheme="minorHAnsi"/>
          <w:kern w:val="2"/>
          <w:szCs w:val="24"/>
          <w14:ligatures w14:val="standardContextual"/>
        </w:rPr>
        <w:t>Noteikt, ka, sākot ar 2024. gada 11.novembri, Alūksnes novada administratīvajā teritorijā  maksa par dalīti savākto bioloģisko atkritumu apsaimniekošanu ir 60 % no Atkritumu apsaimniekošanas likuma 39. panta pirmajā daļā noteiktās nešķirotu sadzīves atkritumu maksas, ko veido:</w:t>
      </w:r>
    </w:p>
    <w:p w14:paraId="23C197DB" w14:textId="77777777" w:rsidR="0046061A" w:rsidRPr="0046061A" w:rsidRDefault="0046061A" w:rsidP="0046061A">
      <w:pPr>
        <w:numPr>
          <w:ilvl w:val="1"/>
          <w:numId w:val="2"/>
        </w:numPr>
        <w:suppressAutoHyphens w:val="0"/>
        <w:autoSpaceDN/>
        <w:spacing w:after="0" w:line="240" w:lineRule="auto"/>
        <w:ind w:hanging="436"/>
        <w:contextualSpacing/>
        <w:jc w:val="both"/>
        <w:textAlignment w:val="auto"/>
        <w:rPr>
          <w:rFonts w:eastAsiaTheme="minorHAnsi"/>
          <w:kern w:val="2"/>
          <w:szCs w:val="24"/>
          <w14:ligatures w14:val="standardContextual"/>
        </w:rPr>
      </w:pPr>
      <w:r w:rsidRPr="0046061A">
        <w:rPr>
          <w:rFonts w:eastAsiaTheme="minorHAnsi"/>
          <w:kern w:val="2"/>
          <w:szCs w:val="24"/>
          <w14:ligatures w14:val="standardContextual"/>
        </w:rPr>
        <w:t>lēmuma 1. punktā apstiprinātā sadzīves atkritumu apsaimniekošanas maksa, un</w:t>
      </w:r>
    </w:p>
    <w:p w14:paraId="54EB5FE2" w14:textId="77777777" w:rsidR="0046061A" w:rsidRPr="0046061A" w:rsidRDefault="0046061A" w:rsidP="0046061A">
      <w:pPr>
        <w:numPr>
          <w:ilvl w:val="1"/>
          <w:numId w:val="2"/>
        </w:numPr>
        <w:suppressAutoHyphens w:val="0"/>
        <w:autoSpaceDN/>
        <w:spacing w:after="0" w:line="240" w:lineRule="auto"/>
        <w:ind w:hanging="436"/>
        <w:contextualSpacing/>
        <w:jc w:val="both"/>
        <w:textAlignment w:val="auto"/>
        <w:rPr>
          <w:rFonts w:eastAsiaTheme="minorHAnsi"/>
          <w:kern w:val="2"/>
          <w:szCs w:val="24"/>
          <w14:ligatures w14:val="standardContextual"/>
        </w:rPr>
      </w:pPr>
      <w:r w:rsidRPr="0046061A">
        <w:rPr>
          <w:rFonts w:eastAsiaTheme="minorHAnsi"/>
          <w:kern w:val="2"/>
          <w:szCs w:val="24"/>
          <w14:ligatures w14:val="standardContextual"/>
        </w:rPr>
        <w:t>maksa par nešķirotu sadzīves atkritumu apstrādi saskaņā ar Sabiedrisko pakalpojumu regulēšanas komisijas apstiprinātu tarifu.</w:t>
      </w:r>
    </w:p>
    <w:p w14:paraId="64CA4B33" w14:textId="77777777" w:rsidR="0046061A" w:rsidRPr="0046061A" w:rsidRDefault="0046061A" w:rsidP="0046061A">
      <w:pPr>
        <w:numPr>
          <w:ilvl w:val="0"/>
          <w:numId w:val="2"/>
        </w:numPr>
        <w:suppressAutoHyphens w:val="0"/>
        <w:autoSpaceDN/>
        <w:spacing w:after="0" w:line="240" w:lineRule="auto"/>
        <w:ind w:left="284" w:hanging="284"/>
        <w:contextualSpacing/>
        <w:jc w:val="both"/>
        <w:textAlignment w:val="auto"/>
        <w:rPr>
          <w:rFonts w:eastAsiaTheme="minorHAnsi"/>
          <w:kern w:val="2"/>
          <w:szCs w:val="24"/>
          <w14:ligatures w14:val="standardContextual"/>
        </w:rPr>
      </w:pPr>
      <w:r w:rsidRPr="0046061A">
        <w:rPr>
          <w:rFonts w:eastAsiaTheme="minorHAnsi"/>
          <w:kern w:val="2"/>
          <w:szCs w:val="24"/>
          <w14:ligatures w14:val="standardContextual"/>
        </w:rPr>
        <w:t>Ar 2024. gada 11. novembri atzīt par spēku zaudējušu Alūksnes novada pašvaldības domes 2023. gada 28.decembra (protokols Nr.15,30.p.) lēmumu Nr. 435 “Par nešķirotu sadzīves atkritumu apsaimniekošanas maksas noteikšanu Alūksnes novada pašvaldībā”.</w:t>
      </w:r>
    </w:p>
    <w:p w14:paraId="3FB3C529" w14:textId="77777777" w:rsidR="0046061A" w:rsidRPr="0046061A" w:rsidRDefault="0046061A" w:rsidP="0046061A">
      <w:pPr>
        <w:numPr>
          <w:ilvl w:val="0"/>
          <w:numId w:val="2"/>
        </w:numPr>
        <w:suppressAutoHyphens w:val="0"/>
        <w:autoSpaceDN/>
        <w:spacing w:after="0" w:line="240" w:lineRule="auto"/>
        <w:ind w:left="284" w:hanging="284"/>
        <w:contextualSpacing/>
        <w:jc w:val="both"/>
        <w:textAlignment w:val="auto"/>
        <w:rPr>
          <w:rFonts w:eastAsiaTheme="minorHAnsi"/>
          <w:kern w:val="2"/>
          <w:szCs w:val="24"/>
          <w14:ligatures w14:val="standardContextual"/>
        </w:rPr>
      </w:pPr>
      <w:r w:rsidRPr="0046061A">
        <w:rPr>
          <w:rFonts w:eastAsiaTheme="minorHAnsi"/>
          <w:kern w:val="2"/>
          <w:szCs w:val="24"/>
          <w14:ligatures w14:val="standardContextual"/>
        </w:rPr>
        <w:t>Noteikt, ka lēmums stājas spēkā ar tā pieņemšanu.</w:t>
      </w:r>
    </w:p>
    <w:p w14:paraId="6E9F835E" w14:textId="77777777" w:rsidR="0046061A" w:rsidRPr="0046061A" w:rsidRDefault="0046061A" w:rsidP="0046061A">
      <w:pPr>
        <w:suppressAutoHyphens w:val="0"/>
        <w:autoSpaceDN/>
        <w:spacing w:after="0" w:line="240" w:lineRule="auto"/>
        <w:jc w:val="both"/>
        <w:textAlignment w:val="auto"/>
        <w:rPr>
          <w:rFonts w:eastAsiaTheme="minorHAnsi"/>
          <w:kern w:val="2"/>
          <w:szCs w:val="24"/>
          <w14:ligatures w14:val="standardContextual"/>
        </w:rPr>
      </w:pPr>
    </w:p>
    <w:p w14:paraId="787FA64E" w14:textId="77777777" w:rsidR="0046061A" w:rsidRPr="0046061A" w:rsidRDefault="0046061A" w:rsidP="0046061A">
      <w:pPr>
        <w:suppressAutoHyphens w:val="0"/>
        <w:autoSpaceDN/>
        <w:spacing w:after="0" w:line="240" w:lineRule="auto"/>
        <w:jc w:val="both"/>
        <w:textAlignment w:val="auto"/>
        <w:rPr>
          <w:rFonts w:eastAsiaTheme="minorHAnsi"/>
          <w:kern w:val="2"/>
          <w:szCs w:val="24"/>
          <w14:ligatures w14:val="standardContextual"/>
        </w:rPr>
      </w:pPr>
    </w:p>
    <w:p w14:paraId="541BF399" w14:textId="2DF81CE9" w:rsidR="0046061A" w:rsidRDefault="0046061A" w:rsidP="0046061A">
      <w:pPr>
        <w:suppressAutoHyphens w:val="0"/>
        <w:autoSpaceDN/>
        <w:spacing w:after="0" w:line="240" w:lineRule="auto"/>
        <w:jc w:val="both"/>
        <w:textAlignment w:val="auto"/>
        <w:rPr>
          <w:rFonts w:eastAsiaTheme="minorHAnsi"/>
          <w:kern w:val="2"/>
          <w:szCs w:val="24"/>
          <w14:ligatures w14:val="standardContextual"/>
        </w:rPr>
      </w:pPr>
      <w:r w:rsidRPr="0046061A">
        <w:rPr>
          <w:rFonts w:eastAsiaTheme="minorHAnsi"/>
          <w:kern w:val="2"/>
          <w:szCs w:val="24"/>
          <w14:ligatures w14:val="standardContextual"/>
        </w:rPr>
        <w:t>Domes priekšsēdētājs</w:t>
      </w:r>
      <w:r w:rsidRPr="0046061A">
        <w:rPr>
          <w:rFonts w:eastAsiaTheme="minorHAnsi"/>
          <w:kern w:val="2"/>
          <w:szCs w:val="24"/>
          <w14:ligatures w14:val="standardContextual"/>
        </w:rPr>
        <w:tab/>
      </w:r>
      <w:r w:rsidRPr="0046061A">
        <w:rPr>
          <w:rFonts w:eastAsiaTheme="minorHAnsi"/>
          <w:kern w:val="2"/>
          <w:szCs w:val="24"/>
          <w14:ligatures w14:val="standardContextual"/>
        </w:rPr>
        <w:tab/>
      </w:r>
      <w:r w:rsidRPr="0046061A">
        <w:rPr>
          <w:rFonts w:eastAsiaTheme="minorHAnsi"/>
          <w:kern w:val="2"/>
          <w:szCs w:val="24"/>
          <w14:ligatures w14:val="standardContextual"/>
        </w:rPr>
        <w:tab/>
      </w:r>
      <w:r w:rsidRPr="0046061A">
        <w:rPr>
          <w:rFonts w:eastAsiaTheme="minorHAnsi"/>
          <w:kern w:val="2"/>
          <w:szCs w:val="24"/>
          <w14:ligatures w14:val="standardContextual"/>
        </w:rPr>
        <w:tab/>
      </w:r>
      <w:r w:rsidRPr="0046061A">
        <w:rPr>
          <w:rFonts w:eastAsiaTheme="minorHAnsi"/>
          <w:kern w:val="2"/>
          <w:szCs w:val="24"/>
          <w14:ligatures w14:val="standardContextual"/>
        </w:rPr>
        <w:tab/>
      </w:r>
      <w:r w:rsidRPr="0046061A">
        <w:rPr>
          <w:rFonts w:eastAsiaTheme="minorHAnsi"/>
          <w:kern w:val="2"/>
          <w:szCs w:val="24"/>
          <w14:ligatures w14:val="standardContextual"/>
        </w:rPr>
        <w:tab/>
      </w:r>
      <w:r w:rsidRPr="0046061A">
        <w:rPr>
          <w:rFonts w:eastAsiaTheme="minorHAnsi"/>
          <w:kern w:val="2"/>
          <w:szCs w:val="24"/>
          <w14:ligatures w14:val="standardContextual"/>
        </w:rPr>
        <w:tab/>
      </w:r>
      <w:r w:rsidRPr="0046061A">
        <w:rPr>
          <w:rFonts w:eastAsiaTheme="minorHAnsi"/>
          <w:kern w:val="2"/>
          <w:szCs w:val="24"/>
          <w14:ligatures w14:val="standardContextual"/>
        </w:rPr>
        <w:tab/>
      </w:r>
      <w:r w:rsidR="00447934">
        <w:rPr>
          <w:rFonts w:eastAsiaTheme="minorHAnsi"/>
          <w:kern w:val="2"/>
          <w:szCs w:val="24"/>
          <w14:ligatures w14:val="standardContextual"/>
        </w:rPr>
        <w:tab/>
      </w:r>
      <w:r w:rsidRPr="0046061A">
        <w:rPr>
          <w:rFonts w:eastAsiaTheme="minorHAnsi"/>
          <w:kern w:val="2"/>
          <w:szCs w:val="24"/>
          <w14:ligatures w14:val="standardContextual"/>
        </w:rPr>
        <w:t>Dz. ADLERS</w:t>
      </w:r>
    </w:p>
    <w:p w14:paraId="3A0E3E36" w14:textId="77777777" w:rsidR="0046061A" w:rsidRDefault="0046061A">
      <w:pPr>
        <w:suppressAutoHyphens w:val="0"/>
        <w:autoSpaceDN/>
        <w:spacing w:line="259" w:lineRule="auto"/>
        <w:textAlignment w:val="auto"/>
        <w:rPr>
          <w:rFonts w:eastAsiaTheme="minorHAnsi"/>
          <w:kern w:val="2"/>
          <w:szCs w:val="24"/>
          <w14:ligatures w14:val="standardContextual"/>
        </w:rPr>
      </w:pPr>
      <w:r>
        <w:rPr>
          <w:rFonts w:eastAsiaTheme="minorHAnsi"/>
          <w:kern w:val="2"/>
          <w:szCs w:val="24"/>
          <w14:ligatures w14:val="standardContextual"/>
        </w:rPr>
        <w:br w:type="page"/>
      </w:r>
    </w:p>
    <w:p w14:paraId="4F756FF6" w14:textId="77777777" w:rsidR="0046061A" w:rsidRPr="00F0138A" w:rsidRDefault="0046061A" w:rsidP="0046061A">
      <w:pPr>
        <w:suppressAutoHyphens w:val="0"/>
        <w:autoSpaceDN/>
        <w:spacing w:after="0" w:line="240" w:lineRule="auto"/>
        <w:jc w:val="center"/>
        <w:textAlignment w:val="auto"/>
        <w:rPr>
          <w:rFonts w:eastAsia="Times New Roman"/>
          <w:szCs w:val="24"/>
        </w:rPr>
      </w:pPr>
      <w:r w:rsidRPr="00F0138A">
        <w:rPr>
          <w:rFonts w:eastAsia="Times New Roman"/>
          <w:noProof/>
          <w:sz w:val="20"/>
          <w:szCs w:val="20"/>
        </w:rPr>
        <w:lastRenderedPageBreak/>
        <w:drawing>
          <wp:inline distT="0" distB="0" distL="0" distR="0" wp14:anchorId="349E9436" wp14:editId="42A8B29C">
            <wp:extent cx="593725" cy="724535"/>
            <wp:effectExtent l="0" t="0" r="0" b="0"/>
            <wp:docPr id="2083802737" name="Attēls 1" descr="veidlapai_gerbonis_kr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veidlapai_gerbonis_kras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725" cy="724535"/>
                    </a:xfrm>
                    <a:prstGeom prst="rect">
                      <a:avLst/>
                    </a:prstGeom>
                    <a:noFill/>
                    <a:ln>
                      <a:noFill/>
                    </a:ln>
                  </pic:spPr>
                </pic:pic>
              </a:graphicData>
            </a:graphic>
          </wp:inline>
        </w:drawing>
      </w:r>
    </w:p>
    <w:p w14:paraId="6755221B" w14:textId="77777777" w:rsidR="0046061A" w:rsidRPr="00F0138A" w:rsidRDefault="0046061A" w:rsidP="0046061A">
      <w:pPr>
        <w:suppressAutoHyphens w:val="0"/>
        <w:autoSpaceDN/>
        <w:spacing w:after="0" w:line="240" w:lineRule="auto"/>
        <w:jc w:val="center"/>
        <w:textAlignment w:val="auto"/>
        <w:rPr>
          <w:rFonts w:eastAsia="Times New Roman"/>
          <w:sz w:val="20"/>
          <w:szCs w:val="20"/>
        </w:rPr>
      </w:pPr>
    </w:p>
    <w:p w14:paraId="480A5BAC" w14:textId="77777777" w:rsidR="0046061A" w:rsidRPr="00F0138A" w:rsidRDefault="0046061A" w:rsidP="0046061A">
      <w:pPr>
        <w:keepNext/>
        <w:suppressAutoHyphens w:val="0"/>
        <w:autoSpaceDN/>
        <w:spacing w:after="0" w:line="360" w:lineRule="auto"/>
        <w:jc w:val="center"/>
        <w:textAlignment w:val="auto"/>
        <w:outlineLvl w:val="0"/>
        <w:rPr>
          <w:rFonts w:eastAsia="Times New Roman"/>
          <w:b/>
          <w:sz w:val="28"/>
          <w:szCs w:val="28"/>
        </w:rPr>
      </w:pPr>
      <w:r w:rsidRPr="00F0138A">
        <w:rPr>
          <w:rFonts w:eastAsia="Times New Roman"/>
          <w:b/>
          <w:sz w:val="28"/>
          <w:szCs w:val="28"/>
        </w:rPr>
        <w:t>ALŪKSNES NOVADA PAŠVALDĪBAS DOME</w:t>
      </w:r>
    </w:p>
    <w:p w14:paraId="506BA49C" w14:textId="77777777" w:rsidR="0046061A" w:rsidRPr="00F0138A" w:rsidRDefault="0046061A" w:rsidP="0046061A">
      <w:pPr>
        <w:suppressAutoHyphens w:val="0"/>
        <w:autoSpaceDN/>
        <w:spacing w:after="0" w:line="240" w:lineRule="auto"/>
        <w:jc w:val="center"/>
        <w:textAlignment w:val="auto"/>
        <w:rPr>
          <w:rFonts w:eastAsia="Times New Roman"/>
          <w:sz w:val="18"/>
          <w:szCs w:val="18"/>
        </w:rPr>
      </w:pPr>
      <w:r w:rsidRPr="00F0138A">
        <w:rPr>
          <w:rFonts w:eastAsia="Times New Roman"/>
          <w:sz w:val="18"/>
          <w:szCs w:val="18"/>
        </w:rPr>
        <w:t>Reģistrācijas numurs 90000018622</w:t>
      </w:r>
    </w:p>
    <w:p w14:paraId="4C96C751" w14:textId="77777777" w:rsidR="0046061A" w:rsidRPr="00F0138A" w:rsidRDefault="0046061A" w:rsidP="0046061A">
      <w:pPr>
        <w:suppressAutoHyphens w:val="0"/>
        <w:autoSpaceDN/>
        <w:spacing w:after="0" w:line="240" w:lineRule="auto"/>
        <w:jc w:val="center"/>
        <w:textAlignment w:val="auto"/>
        <w:rPr>
          <w:rFonts w:eastAsia="Times New Roman"/>
          <w:sz w:val="18"/>
          <w:szCs w:val="18"/>
        </w:rPr>
      </w:pPr>
      <w:r w:rsidRPr="00F0138A">
        <w:rPr>
          <w:rFonts w:eastAsia="Times New Roman"/>
          <w:sz w:val="18"/>
          <w:szCs w:val="18"/>
        </w:rPr>
        <w:t xml:space="preserve">Dārza iela 11, Alūksne, Alūksnes novads, LV – 4301, tālruņi: 64381496, 29453047, e-pasts: </w:t>
      </w:r>
      <w:proofErr w:type="spellStart"/>
      <w:r w:rsidRPr="00F0138A">
        <w:rPr>
          <w:rFonts w:eastAsia="Times New Roman"/>
          <w:sz w:val="18"/>
          <w:szCs w:val="18"/>
        </w:rPr>
        <w:t>dome@aluksne.lv</w:t>
      </w:r>
      <w:proofErr w:type="spellEnd"/>
      <w:r w:rsidRPr="00F0138A">
        <w:rPr>
          <w:rFonts w:eastAsia="Times New Roman"/>
          <w:sz w:val="18"/>
          <w:szCs w:val="18"/>
        </w:rPr>
        <w:t xml:space="preserve">, </w:t>
      </w:r>
      <w:proofErr w:type="spellStart"/>
      <w:r w:rsidRPr="00F0138A">
        <w:rPr>
          <w:rFonts w:eastAsia="Times New Roman"/>
          <w:sz w:val="18"/>
          <w:szCs w:val="18"/>
        </w:rPr>
        <w:t>www.aluksne.lv</w:t>
      </w:r>
      <w:proofErr w:type="spellEnd"/>
    </w:p>
    <w:p w14:paraId="4F6955AD" w14:textId="77777777" w:rsidR="0046061A" w:rsidRPr="00F0138A" w:rsidRDefault="0046061A" w:rsidP="0046061A">
      <w:pPr>
        <w:pBdr>
          <w:bottom w:val="single" w:sz="4" w:space="1" w:color="auto"/>
        </w:pBdr>
        <w:suppressAutoHyphens w:val="0"/>
        <w:autoSpaceDN/>
        <w:spacing w:after="0" w:line="240" w:lineRule="auto"/>
        <w:jc w:val="center"/>
        <w:textAlignment w:val="auto"/>
        <w:rPr>
          <w:rFonts w:eastAsia="Times New Roman"/>
          <w:sz w:val="18"/>
          <w:szCs w:val="18"/>
        </w:rPr>
      </w:pPr>
      <w:r w:rsidRPr="00F0138A">
        <w:rPr>
          <w:rFonts w:eastAsia="Times New Roman"/>
          <w:sz w:val="18"/>
          <w:szCs w:val="18"/>
        </w:rPr>
        <w:t xml:space="preserve">A/S “SEB banka”, kods UNLALV2X, konts Nr.LV58UNLA0025004130335  </w:t>
      </w:r>
    </w:p>
    <w:p w14:paraId="1708B33A" w14:textId="77777777" w:rsidR="0046061A" w:rsidRPr="00F0138A" w:rsidRDefault="0046061A" w:rsidP="0046061A">
      <w:pPr>
        <w:keepNext/>
        <w:suppressAutoHyphens w:val="0"/>
        <w:autoSpaceDN/>
        <w:spacing w:after="0" w:line="360" w:lineRule="auto"/>
        <w:jc w:val="center"/>
        <w:textAlignment w:val="auto"/>
        <w:outlineLvl w:val="0"/>
        <w:rPr>
          <w:rFonts w:eastAsia="Times New Roman"/>
          <w:szCs w:val="24"/>
        </w:rPr>
      </w:pPr>
      <w:r w:rsidRPr="00F0138A">
        <w:rPr>
          <w:rFonts w:eastAsia="Times New Roman"/>
          <w:szCs w:val="24"/>
        </w:rPr>
        <w:t>Alūksnē</w:t>
      </w:r>
    </w:p>
    <w:p w14:paraId="43D088B1" w14:textId="0719AEE5" w:rsidR="0046061A" w:rsidRPr="00F0138A" w:rsidRDefault="0046061A" w:rsidP="0046061A">
      <w:pPr>
        <w:widowControl w:val="0"/>
        <w:tabs>
          <w:tab w:val="left" w:pos="0"/>
        </w:tabs>
        <w:suppressAutoHyphens w:val="0"/>
        <w:autoSpaceDN/>
        <w:spacing w:after="0" w:line="240" w:lineRule="auto"/>
        <w:textAlignment w:val="auto"/>
        <w:rPr>
          <w:rFonts w:eastAsia="Times New Roman"/>
          <w:szCs w:val="24"/>
        </w:rPr>
      </w:pPr>
      <w:r w:rsidRPr="00F0138A">
        <w:rPr>
          <w:rFonts w:eastAsia="Times New Roman"/>
          <w:szCs w:val="24"/>
        </w:rPr>
        <w:t>202</w:t>
      </w:r>
      <w:r>
        <w:rPr>
          <w:rFonts w:eastAsia="Times New Roman"/>
          <w:szCs w:val="24"/>
        </w:rPr>
        <w:t>4</w:t>
      </w:r>
      <w:r w:rsidRPr="00F0138A">
        <w:rPr>
          <w:rFonts w:eastAsia="Times New Roman"/>
          <w:szCs w:val="24"/>
        </w:rPr>
        <w:t xml:space="preserve">. gada </w:t>
      </w:r>
      <w:r>
        <w:rPr>
          <w:rFonts w:eastAsia="Times New Roman"/>
          <w:szCs w:val="24"/>
        </w:rPr>
        <w:t>9</w:t>
      </w:r>
      <w:r w:rsidRPr="00F0138A">
        <w:rPr>
          <w:rFonts w:eastAsia="Times New Roman"/>
          <w:szCs w:val="24"/>
        </w:rPr>
        <w:t>. </w:t>
      </w:r>
      <w:r>
        <w:rPr>
          <w:rFonts w:eastAsia="Times New Roman"/>
          <w:szCs w:val="24"/>
        </w:rPr>
        <w:t>septembrī</w:t>
      </w:r>
      <w:r w:rsidRPr="00F0138A">
        <w:rPr>
          <w:rFonts w:eastAsia="Times New Roman"/>
          <w:szCs w:val="24"/>
        </w:rPr>
        <w:tab/>
      </w:r>
      <w:r w:rsidRPr="00F0138A">
        <w:rPr>
          <w:rFonts w:eastAsia="Times New Roman"/>
          <w:szCs w:val="24"/>
        </w:rPr>
        <w:tab/>
      </w:r>
      <w:r w:rsidRPr="00F0138A">
        <w:rPr>
          <w:rFonts w:eastAsia="Times New Roman"/>
          <w:szCs w:val="24"/>
        </w:rPr>
        <w:tab/>
        <w:t xml:space="preserve">        </w:t>
      </w:r>
      <w:r w:rsidRPr="00F0138A">
        <w:rPr>
          <w:rFonts w:eastAsia="Times New Roman"/>
          <w:szCs w:val="24"/>
        </w:rPr>
        <w:tab/>
      </w:r>
      <w:r w:rsidRPr="00F0138A">
        <w:rPr>
          <w:rFonts w:eastAsia="Times New Roman"/>
          <w:szCs w:val="24"/>
        </w:rPr>
        <w:tab/>
        <w:t xml:space="preserve">  </w:t>
      </w:r>
      <w:r>
        <w:rPr>
          <w:rFonts w:eastAsia="Times New Roman"/>
          <w:szCs w:val="24"/>
        </w:rPr>
        <w:t xml:space="preserve">   ārkārtas </w:t>
      </w:r>
      <w:r w:rsidRPr="00F0138A">
        <w:rPr>
          <w:rFonts w:eastAsia="Times New Roman"/>
          <w:szCs w:val="24"/>
        </w:rPr>
        <w:t>sēdes protokols Nr. </w:t>
      </w:r>
      <w:r>
        <w:rPr>
          <w:rFonts w:eastAsia="Times New Roman"/>
          <w:color w:val="000000" w:themeColor="text1"/>
          <w:szCs w:val="24"/>
        </w:rPr>
        <w:t>14</w:t>
      </w:r>
      <w:r w:rsidRPr="00F0138A">
        <w:rPr>
          <w:rFonts w:eastAsia="Times New Roman"/>
          <w:szCs w:val="24"/>
        </w:rPr>
        <w:t xml:space="preserve">, </w:t>
      </w:r>
      <w:r>
        <w:rPr>
          <w:rFonts w:eastAsia="Times New Roman"/>
          <w:szCs w:val="24"/>
        </w:rPr>
        <w:t>2</w:t>
      </w:r>
      <w:r w:rsidRPr="00F0138A">
        <w:rPr>
          <w:rFonts w:eastAsia="Times New Roman"/>
          <w:szCs w:val="24"/>
        </w:rPr>
        <w:t>. p.</w:t>
      </w:r>
    </w:p>
    <w:p w14:paraId="3218D93A" w14:textId="77777777" w:rsidR="0046061A" w:rsidRPr="00F0138A" w:rsidRDefault="0046061A" w:rsidP="0046061A">
      <w:pPr>
        <w:suppressAutoHyphens w:val="0"/>
        <w:autoSpaceDN/>
        <w:spacing w:after="0" w:line="240" w:lineRule="auto"/>
        <w:jc w:val="center"/>
        <w:textAlignment w:val="auto"/>
        <w:rPr>
          <w:sz w:val="20"/>
          <w:szCs w:val="20"/>
        </w:rPr>
      </w:pPr>
    </w:p>
    <w:p w14:paraId="7E524143" w14:textId="4425EFF4" w:rsidR="0046061A" w:rsidRDefault="0046061A" w:rsidP="0046061A">
      <w:pPr>
        <w:tabs>
          <w:tab w:val="left" w:pos="0"/>
        </w:tabs>
        <w:suppressAutoHyphens w:val="0"/>
        <w:autoSpaceDN/>
        <w:spacing w:after="0" w:line="240" w:lineRule="auto"/>
        <w:jc w:val="center"/>
        <w:textAlignment w:val="auto"/>
        <w:rPr>
          <w:rFonts w:eastAsia="Times New Roman"/>
          <w:b/>
          <w:szCs w:val="24"/>
        </w:rPr>
      </w:pPr>
      <w:r w:rsidRPr="00F0138A">
        <w:rPr>
          <w:rFonts w:eastAsia="Times New Roman"/>
          <w:b/>
          <w:szCs w:val="24"/>
        </w:rPr>
        <w:t>LĒMUMS Nr.</w:t>
      </w:r>
      <w:r>
        <w:rPr>
          <w:rFonts w:eastAsia="Times New Roman"/>
          <w:b/>
          <w:szCs w:val="24"/>
        </w:rPr>
        <w:t>258</w:t>
      </w:r>
    </w:p>
    <w:p w14:paraId="596ECEF7" w14:textId="77777777" w:rsidR="0046061A" w:rsidRDefault="0046061A" w:rsidP="0046061A">
      <w:pPr>
        <w:tabs>
          <w:tab w:val="left" w:pos="0"/>
        </w:tabs>
        <w:suppressAutoHyphens w:val="0"/>
        <w:autoSpaceDN/>
        <w:spacing w:after="0" w:line="240" w:lineRule="auto"/>
        <w:textAlignment w:val="auto"/>
        <w:rPr>
          <w:rFonts w:eastAsia="Times New Roman"/>
          <w:b/>
          <w:szCs w:val="24"/>
        </w:rPr>
      </w:pPr>
    </w:p>
    <w:p w14:paraId="21355B32" w14:textId="77777777" w:rsidR="0046061A" w:rsidRPr="0046061A" w:rsidRDefault="0046061A" w:rsidP="0046061A">
      <w:pPr>
        <w:suppressAutoHyphens w:val="0"/>
        <w:autoSpaceDN/>
        <w:spacing w:after="0" w:line="240" w:lineRule="auto"/>
        <w:jc w:val="center"/>
        <w:textAlignment w:val="auto"/>
        <w:rPr>
          <w:rFonts w:eastAsia="Times New Roman"/>
          <w:b/>
          <w:szCs w:val="24"/>
        </w:rPr>
      </w:pPr>
      <w:r w:rsidRPr="0046061A">
        <w:rPr>
          <w:rFonts w:eastAsia="Times New Roman"/>
          <w:b/>
          <w:szCs w:val="24"/>
        </w:rPr>
        <w:t>Par bezmantinieka mantas iegūšanu īpašumā</w:t>
      </w:r>
    </w:p>
    <w:p w14:paraId="16F847FC" w14:textId="77777777" w:rsidR="0046061A" w:rsidRPr="0046061A" w:rsidRDefault="0046061A" w:rsidP="0046061A">
      <w:pPr>
        <w:suppressAutoHyphens w:val="0"/>
        <w:autoSpaceDN/>
        <w:spacing w:after="0" w:line="240" w:lineRule="auto"/>
        <w:jc w:val="center"/>
        <w:textAlignment w:val="auto"/>
        <w:rPr>
          <w:rFonts w:eastAsia="Times New Roman"/>
          <w:b/>
          <w:szCs w:val="24"/>
        </w:rPr>
      </w:pPr>
    </w:p>
    <w:p w14:paraId="4DEE5893" w14:textId="77777777" w:rsidR="0046061A" w:rsidRPr="0046061A" w:rsidRDefault="0046061A" w:rsidP="0046061A">
      <w:pPr>
        <w:suppressAutoHyphens w:val="0"/>
        <w:autoSpaceDN/>
        <w:spacing w:after="0" w:line="240" w:lineRule="auto"/>
        <w:jc w:val="both"/>
        <w:textAlignment w:val="auto"/>
        <w:rPr>
          <w:rFonts w:eastAsia="Times New Roman"/>
          <w:color w:val="000000"/>
          <w:szCs w:val="24"/>
        </w:rPr>
      </w:pPr>
      <w:r w:rsidRPr="0046061A">
        <w:rPr>
          <w:rFonts w:eastAsia="Times New Roman"/>
          <w:szCs w:val="24"/>
        </w:rPr>
        <w:tab/>
      </w:r>
      <w:r w:rsidRPr="0046061A">
        <w:rPr>
          <w:rFonts w:eastAsia="Times New Roman"/>
          <w:color w:val="000000"/>
          <w:szCs w:val="24"/>
        </w:rPr>
        <w:t xml:space="preserve">Pamatojoties uz Civillikuma 416. pantu, Pašvaldību likuma 73. panta piekto daļu, </w:t>
      </w:r>
    </w:p>
    <w:p w14:paraId="4BC8EAED" w14:textId="77777777" w:rsidR="0046061A" w:rsidRPr="0046061A" w:rsidRDefault="0046061A" w:rsidP="0046061A">
      <w:pPr>
        <w:suppressAutoHyphens w:val="0"/>
        <w:autoSpaceDN/>
        <w:spacing w:after="0" w:line="240" w:lineRule="auto"/>
        <w:jc w:val="both"/>
        <w:textAlignment w:val="auto"/>
        <w:rPr>
          <w:rFonts w:eastAsia="Times New Roman"/>
          <w:color w:val="000000"/>
          <w:szCs w:val="24"/>
          <w:shd w:val="clear" w:color="auto" w:fill="FFFFFF"/>
        </w:rPr>
      </w:pPr>
    </w:p>
    <w:p w14:paraId="75E952AC" w14:textId="77777777" w:rsidR="0046061A" w:rsidRPr="0046061A" w:rsidRDefault="0046061A" w:rsidP="0046061A">
      <w:pPr>
        <w:numPr>
          <w:ilvl w:val="0"/>
          <w:numId w:val="4"/>
        </w:numPr>
        <w:suppressAutoHyphens w:val="0"/>
        <w:autoSpaceDN/>
        <w:spacing w:after="0" w:line="240" w:lineRule="auto"/>
        <w:jc w:val="both"/>
        <w:textAlignment w:val="auto"/>
        <w:rPr>
          <w:rFonts w:eastAsia="Times New Roman"/>
          <w:color w:val="000000"/>
          <w:szCs w:val="24"/>
          <w:shd w:val="clear" w:color="auto" w:fill="FFFFFF"/>
        </w:rPr>
      </w:pPr>
      <w:r w:rsidRPr="0046061A">
        <w:rPr>
          <w:rFonts w:eastAsia="Times New Roman"/>
          <w:color w:val="000000"/>
          <w:szCs w:val="24"/>
          <w:shd w:val="clear" w:color="auto" w:fill="FFFFFF"/>
        </w:rPr>
        <w:t xml:space="preserve">Iegūt Alūksnes novada pašvaldības īpašumā kā bezmantinieka mantu, nekustamo īpašumu ar kadastra numuru 36019001061- dzīvokli </w:t>
      </w:r>
      <w:proofErr w:type="spellStart"/>
      <w:r w:rsidRPr="0046061A">
        <w:rPr>
          <w:rFonts w:eastAsia="Times New Roman"/>
          <w:color w:val="000000"/>
          <w:szCs w:val="24"/>
          <w:shd w:val="clear" w:color="auto" w:fill="FFFFFF"/>
        </w:rPr>
        <w:t>Jāņkalna</w:t>
      </w:r>
      <w:proofErr w:type="spellEnd"/>
      <w:r w:rsidRPr="0046061A">
        <w:rPr>
          <w:rFonts w:eastAsia="Times New Roman"/>
          <w:color w:val="000000"/>
          <w:szCs w:val="24"/>
          <w:shd w:val="clear" w:color="auto" w:fill="FFFFFF"/>
        </w:rPr>
        <w:t xml:space="preserve"> ielā 8-1, Alūksnē, Alūksnes novadā, pie dzīvokļa īpašuma piederošo kopīpašuma domājamo daļu no daudzdzīvokļu mājas, zemes un palīgēkas.</w:t>
      </w:r>
    </w:p>
    <w:p w14:paraId="131582C1" w14:textId="37C15C9D" w:rsidR="0046061A" w:rsidRPr="0046061A" w:rsidRDefault="0046061A" w:rsidP="0046061A">
      <w:pPr>
        <w:numPr>
          <w:ilvl w:val="0"/>
          <w:numId w:val="4"/>
        </w:numPr>
        <w:suppressAutoHyphens w:val="0"/>
        <w:autoSpaceDN/>
        <w:spacing w:after="0" w:line="240" w:lineRule="auto"/>
        <w:jc w:val="both"/>
        <w:textAlignment w:val="auto"/>
        <w:rPr>
          <w:rFonts w:eastAsia="Times New Roman"/>
          <w:color w:val="000000"/>
          <w:szCs w:val="24"/>
          <w:shd w:val="clear" w:color="auto" w:fill="FFFFFF"/>
        </w:rPr>
      </w:pPr>
      <w:r w:rsidRPr="0046061A">
        <w:rPr>
          <w:rFonts w:eastAsia="Times New Roman"/>
          <w:color w:val="000000"/>
          <w:szCs w:val="24"/>
          <w:shd w:val="clear" w:color="auto" w:fill="FFFFFF"/>
        </w:rPr>
        <w:t xml:space="preserve">Segt uz dzīvokļa īpašumu Nr.1 attiecināmo daudzdzīvokļu dzīvojamās mājas </w:t>
      </w:r>
      <w:proofErr w:type="spellStart"/>
      <w:r w:rsidRPr="0046061A">
        <w:rPr>
          <w:rFonts w:eastAsia="Times New Roman"/>
          <w:color w:val="000000"/>
          <w:szCs w:val="24"/>
          <w:shd w:val="clear" w:color="auto" w:fill="FFFFFF"/>
        </w:rPr>
        <w:t>Jāņkalna</w:t>
      </w:r>
      <w:proofErr w:type="spellEnd"/>
      <w:r w:rsidRPr="0046061A">
        <w:rPr>
          <w:rFonts w:eastAsia="Times New Roman"/>
          <w:color w:val="000000"/>
          <w:szCs w:val="24"/>
          <w:shd w:val="clear" w:color="auto" w:fill="FFFFFF"/>
        </w:rPr>
        <w:t xml:space="preserve"> ielā 8, Alūksnē apsaimniekošanas izdevumu daļu </w:t>
      </w:r>
      <w:r w:rsidRPr="0046061A">
        <w:rPr>
          <w:rFonts w:eastAsia="Times New Roman"/>
          <w:color w:val="000000"/>
          <w:szCs w:val="24"/>
        </w:rPr>
        <w:t>SIA “ALŪKSNES NAMI” 205,20</w:t>
      </w:r>
      <w:r w:rsidR="00447934">
        <w:rPr>
          <w:rFonts w:eastAsia="Times New Roman"/>
          <w:color w:val="000000"/>
          <w:szCs w:val="24"/>
        </w:rPr>
        <w:t> </w:t>
      </w:r>
      <w:r w:rsidRPr="0046061A">
        <w:rPr>
          <w:rFonts w:eastAsia="Times New Roman"/>
          <w:color w:val="000000"/>
          <w:szCs w:val="24"/>
        </w:rPr>
        <w:t xml:space="preserve">EUR (divi simti pieci </w:t>
      </w:r>
      <w:r w:rsidRPr="0046061A">
        <w:rPr>
          <w:rFonts w:eastAsia="Times New Roman"/>
          <w:i/>
          <w:iCs/>
          <w:color w:val="000000"/>
          <w:szCs w:val="24"/>
        </w:rPr>
        <w:t>euro</w:t>
      </w:r>
      <w:r w:rsidRPr="0046061A">
        <w:rPr>
          <w:rFonts w:eastAsia="Times New Roman"/>
          <w:color w:val="000000"/>
          <w:szCs w:val="24"/>
        </w:rPr>
        <w:t xml:space="preserve"> 20 centi), tai skaitā 136,80 EUR (viens simts trīsdesmit seši </w:t>
      </w:r>
      <w:r w:rsidRPr="0046061A">
        <w:rPr>
          <w:rFonts w:eastAsia="Times New Roman"/>
          <w:i/>
          <w:iCs/>
          <w:color w:val="000000"/>
          <w:szCs w:val="24"/>
        </w:rPr>
        <w:t>euro</w:t>
      </w:r>
      <w:r w:rsidRPr="0046061A">
        <w:rPr>
          <w:rFonts w:eastAsia="Times New Roman"/>
          <w:color w:val="000000"/>
          <w:szCs w:val="24"/>
        </w:rPr>
        <w:t xml:space="preserve"> 80 centi) kā pieteikto kreditora pretenziju mantojuma lietā.</w:t>
      </w:r>
    </w:p>
    <w:p w14:paraId="3B45D9BD" w14:textId="77777777" w:rsidR="0046061A" w:rsidRPr="0046061A" w:rsidRDefault="0046061A" w:rsidP="0046061A">
      <w:pPr>
        <w:suppressAutoHyphens w:val="0"/>
        <w:autoSpaceDN/>
        <w:spacing w:after="0" w:line="240" w:lineRule="auto"/>
        <w:jc w:val="both"/>
        <w:textAlignment w:val="auto"/>
        <w:rPr>
          <w:rFonts w:eastAsia="Times New Roman"/>
          <w:szCs w:val="24"/>
        </w:rPr>
      </w:pPr>
    </w:p>
    <w:p w14:paraId="01BF0746" w14:textId="100AB846" w:rsidR="0046061A" w:rsidRPr="0046061A" w:rsidRDefault="0046061A" w:rsidP="0046061A">
      <w:pPr>
        <w:suppressAutoHyphens w:val="0"/>
        <w:autoSpaceDN/>
        <w:spacing w:after="0" w:line="240" w:lineRule="auto"/>
        <w:jc w:val="both"/>
        <w:textAlignment w:val="auto"/>
        <w:rPr>
          <w:rFonts w:eastAsia="Times New Roman"/>
          <w:szCs w:val="24"/>
        </w:rPr>
      </w:pPr>
      <w:r w:rsidRPr="0046061A">
        <w:rPr>
          <w:rFonts w:eastAsia="Times New Roman"/>
          <w:szCs w:val="24"/>
        </w:rPr>
        <w:t xml:space="preserve">Domes priekšsēdētājs </w:t>
      </w:r>
      <w:r w:rsidRPr="0046061A">
        <w:rPr>
          <w:rFonts w:eastAsia="Times New Roman"/>
          <w:szCs w:val="24"/>
        </w:rPr>
        <w:tab/>
      </w:r>
      <w:r w:rsidRPr="0046061A">
        <w:rPr>
          <w:rFonts w:eastAsia="Times New Roman"/>
          <w:szCs w:val="24"/>
        </w:rPr>
        <w:tab/>
      </w:r>
      <w:r w:rsidRPr="0046061A">
        <w:rPr>
          <w:rFonts w:eastAsia="Times New Roman"/>
          <w:szCs w:val="24"/>
        </w:rPr>
        <w:tab/>
      </w:r>
      <w:r w:rsidRPr="0046061A">
        <w:rPr>
          <w:rFonts w:eastAsia="Times New Roman"/>
          <w:szCs w:val="24"/>
        </w:rPr>
        <w:tab/>
      </w:r>
      <w:r w:rsidRPr="0046061A">
        <w:rPr>
          <w:rFonts w:eastAsia="Times New Roman"/>
          <w:szCs w:val="24"/>
        </w:rPr>
        <w:tab/>
      </w:r>
      <w:r w:rsidRPr="0046061A">
        <w:rPr>
          <w:rFonts w:eastAsia="Times New Roman"/>
          <w:szCs w:val="24"/>
        </w:rPr>
        <w:tab/>
      </w:r>
      <w:r w:rsidRPr="0046061A">
        <w:rPr>
          <w:rFonts w:eastAsia="Times New Roman"/>
          <w:szCs w:val="24"/>
        </w:rPr>
        <w:tab/>
      </w:r>
      <w:r w:rsidRPr="0046061A">
        <w:rPr>
          <w:rFonts w:eastAsia="Times New Roman"/>
          <w:szCs w:val="24"/>
        </w:rPr>
        <w:tab/>
      </w:r>
      <w:r>
        <w:rPr>
          <w:rFonts w:eastAsia="Times New Roman"/>
          <w:szCs w:val="24"/>
        </w:rPr>
        <w:tab/>
      </w:r>
      <w:r w:rsidRPr="0046061A">
        <w:rPr>
          <w:rFonts w:eastAsia="Times New Roman"/>
          <w:szCs w:val="24"/>
        </w:rPr>
        <w:t>Dz.</w:t>
      </w:r>
      <w:r w:rsidR="00447934">
        <w:rPr>
          <w:rFonts w:eastAsia="Times New Roman"/>
          <w:szCs w:val="24"/>
        </w:rPr>
        <w:t> </w:t>
      </w:r>
      <w:r w:rsidRPr="0046061A">
        <w:rPr>
          <w:rFonts w:eastAsia="Times New Roman"/>
          <w:szCs w:val="24"/>
        </w:rPr>
        <w:t>ADLERS</w:t>
      </w:r>
    </w:p>
    <w:p w14:paraId="28DF7E0D" w14:textId="77777777" w:rsidR="0046061A" w:rsidRPr="0046061A" w:rsidRDefault="0046061A" w:rsidP="0046061A">
      <w:pPr>
        <w:suppressAutoHyphens w:val="0"/>
        <w:autoSpaceDN/>
        <w:spacing w:after="0" w:line="240" w:lineRule="auto"/>
        <w:jc w:val="both"/>
        <w:textAlignment w:val="auto"/>
        <w:rPr>
          <w:rFonts w:eastAsiaTheme="minorHAnsi"/>
          <w:kern w:val="2"/>
          <w:szCs w:val="24"/>
          <w14:ligatures w14:val="standardContextual"/>
        </w:rPr>
      </w:pPr>
    </w:p>
    <w:p w14:paraId="4F5D18C3" w14:textId="77777777" w:rsidR="0046061A" w:rsidRPr="0046061A" w:rsidRDefault="0046061A" w:rsidP="0046061A">
      <w:pPr>
        <w:suppressAutoHyphens w:val="0"/>
        <w:autoSpaceDN/>
        <w:spacing w:after="0" w:line="240" w:lineRule="auto"/>
        <w:jc w:val="both"/>
        <w:textAlignment w:val="auto"/>
        <w:rPr>
          <w:rFonts w:eastAsiaTheme="minorHAnsi"/>
          <w:kern w:val="2"/>
          <w:szCs w:val="24"/>
          <w14:ligatures w14:val="standardContextual"/>
        </w:rPr>
      </w:pPr>
    </w:p>
    <w:p w14:paraId="32AC12EB" w14:textId="77777777" w:rsidR="0046061A" w:rsidRPr="005A5DA9" w:rsidRDefault="0046061A" w:rsidP="0046061A">
      <w:pPr>
        <w:suppressAutoHyphens w:val="0"/>
        <w:autoSpaceDN/>
        <w:spacing w:after="0" w:line="240" w:lineRule="auto"/>
        <w:ind w:left="720"/>
        <w:textAlignment w:val="auto"/>
        <w:rPr>
          <w:rFonts w:eastAsia="Times New Roman"/>
          <w:szCs w:val="24"/>
        </w:rPr>
      </w:pPr>
    </w:p>
    <w:p w14:paraId="0E5E9E83" w14:textId="77777777" w:rsidR="0046061A" w:rsidRPr="005A5DA9" w:rsidRDefault="0046061A" w:rsidP="0046061A">
      <w:pPr>
        <w:suppressAutoHyphens w:val="0"/>
        <w:autoSpaceDN/>
        <w:spacing w:after="0" w:line="240" w:lineRule="auto"/>
        <w:jc w:val="both"/>
        <w:textAlignment w:val="auto"/>
        <w:rPr>
          <w:rFonts w:eastAsia="Times New Roman"/>
          <w:szCs w:val="24"/>
        </w:rPr>
      </w:pPr>
    </w:p>
    <w:p w14:paraId="46177B76" w14:textId="77777777" w:rsidR="0046061A" w:rsidRPr="00AB4962" w:rsidRDefault="0046061A" w:rsidP="0046061A">
      <w:pPr>
        <w:suppressAutoHyphens w:val="0"/>
        <w:autoSpaceDN/>
        <w:spacing w:after="0" w:line="240" w:lineRule="auto"/>
        <w:textAlignment w:val="auto"/>
        <w:rPr>
          <w:szCs w:val="24"/>
        </w:rPr>
      </w:pPr>
    </w:p>
    <w:p w14:paraId="0DE83C94" w14:textId="77777777" w:rsidR="0046061A" w:rsidRDefault="0046061A" w:rsidP="0046061A"/>
    <w:p w14:paraId="5408F05E" w14:textId="77777777" w:rsidR="00157620" w:rsidRDefault="00157620"/>
    <w:sectPr w:rsidR="00157620" w:rsidSect="001C411E">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3CDD"/>
    <w:multiLevelType w:val="hybridMultilevel"/>
    <w:tmpl w:val="7F0088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0515FA6"/>
    <w:multiLevelType w:val="multilevel"/>
    <w:tmpl w:val="964690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1C10D04"/>
    <w:multiLevelType w:val="hybridMultilevel"/>
    <w:tmpl w:val="A8F8AC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C5135D6"/>
    <w:multiLevelType w:val="hybridMultilevel"/>
    <w:tmpl w:val="2702EC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37336649">
    <w:abstractNumId w:val="0"/>
  </w:num>
  <w:num w:numId="2" w16cid:durableId="1837569503">
    <w:abstractNumId w:val="1"/>
  </w:num>
  <w:num w:numId="3" w16cid:durableId="932083498">
    <w:abstractNumId w:val="3"/>
  </w:num>
  <w:num w:numId="4" w16cid:durableId="1515996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61A"/>
    <w:rsid w:val="00157620"/>
    <w:rsid w:val="00323378"/>
    <w:rsid w:val="00447934"/>
    <w:rsid w:val="0046061A"/>
    <w:rsid w:val="004F7D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9E038"/>
  <w15:chartTrackingRefBased/>
  <w15:docId w15:val="{AF36B96E-4779-4DBF-A1AC-2CD8AAB3E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061A"/>
    <w:pPr>
      <w:suppressAutoHyphens/>
      <w:autoSpaceDN w:val="0"/>
      <w:spacing w:line="251" w:lineRule="auto"/>
      <w:textAlignment w:val="baseline"/>
    </w:pPr>
    <w:rPr>
      <w:rFonts w:eastAsia="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4088</Words>
  <Characters>2331</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2</cp:revision>
  <dcterms:created xsi:type="dcterms:W3CDTF">2024-09-06T06:38:00Z</dcterms:created>
  <dcterms:modified xsi:type="dcterms:W3CDTF">2024-09-06T11:34:00Z</dcterms:modified>
</cp:coreProperties>
</file>