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D886" w14:textId="77777777" w:rsidR="00D26555" w:rsidRPr="00A47E92" w:rsidRDefault="00D26555" w:rsidP="00D26555">
      <w:pPr>
        <w:pStyle w:val="Nosaukums"/>
        <w:jc w:val="right"/>
        <w:rPr>
          <w:b w:val="0"/>
          <w:bCs w:val="0"/>
          <w:i/>
          <w:iCs/>
        </w:rPr>
      </w:pPr>
      <w:r w:rsidRPr="00A47E92">
        <w:rPr>
          <w:b w:val="0"/>
          <w:bCs w:val="0"/>
          <w:i/>
          <w:iCs/>
        </w:rPr>
        <w:t>Lēmuma projekts</w:t>
      </w:r>
    </w:p>
    <w:p w14:paraId="3DA651EA" w14:textId="77777777" w:rsidR="00D26555" w:rsidRDefault="00D26555" w:rsidP="00D26555">
      <w:pPr>
        <w:rPr>
          <w:lang w:val="lv-LV"/>
        </w:rPr>
      </w:pPr>
    </w:p>
    <w:p w14:paraId="30A15D05" w14:textId="77777777" w:rsidR="00D26555" w:rsidRDefault="00D26555" w:rsidP="00D26555">
      <w:pPr>
        <w:pStyle w:val="Pamatteksts"/>
        <w:jc w:val="center"/>
        <w:rPr>
          <w:b/>
        </w:rPr>
      </w:pPr>
      <w:r w:rsidRPr="008F4C00">
        <w:rPr>
          <w:b/>
        </w:rPr>
        <w:t xml:space="preserve">Par </w:t>
      </w:r>
      <w:r>
        <w:rPr>
          <w:b/>
        </w:rPr>
        <w:t>transportlīdzekļu iegādi Alūksnes novada pašvaldībai</w:t>
      </w:r>
    </w:p>
    <w:p w14:paraId="397A4895" w14:textId="77777777" w:rsidR="00D26555" w:rsidRPr="008F4C00" w:rsidRDefault="00D26555" w:rsidP="00D26555">
      <w:pPr>
        <w:pStyle w:val="Pamatteksts"/>
        <w:jc w:val="center"/>
        <w:rPr>
          <w:b/>
        </w:rPr>
      </w:pPr>
    </w:p>
    <w:p w14:paraId="233F45B6" w14:textId="77777777" w:rsidR="00D26555" w:rsidRDefault="00D26555" w:rsidP="00D26555">
      <w:pPr>
        <w:jc w:val="both"/>
        <w:rPr>
          <w:lang w:val="lv-LV"/>
        </w:rPr>
      </w:pPr>
      <w:r w:rsidRPr="00024F11">
        <w:rPr>
          <w:lang w:val="lv-LV"/>
        </w:rPr>
        <w:tab/>
      </w:r>
      <w:r>
        <w:rPr>
          <w:lang w:val="lv-LV"/>
        </w:rPr>
        <w:t xml:space="preserve">Izskatot Alūksnes novada pašvaldības Centrālās administrācijas Īpašumu pārvaldības un attīstības nodaļas 10.12.2024. iesniegumu, kas reģistrēts Alūksnes novada pašvaldībā 10.12.2024. ar </w:t>
      </w:r>
      <w:r w:rsidRPr="00396621">
        <w:rPr>
          <w:lang w:val="lv-LV"/>
        </w:rPr>
        <w:t>Nr.</w:t>
      </w:r>
      <w:r>
        <w:rPr>
          <w:lang w:val="lv-LV"/>
        </w:rPr>
        <w:t> </w:t>
      </w:r>
      <w:r w:rsidRPr="00396621">
        <w:rPr>
          <w:lang w:val="lv-LV"/>
        </w:rPr>
        <w:t>ANP/1-47/24/4129</w:t>
      </w:r>
      <w:r>
        <w:rPr>
          <w:lang w:val="lv-LV"/>
        </w:rPr>
        <w:t xml:space="preserve">, </w:t>
      </w:r>
    </w:p>
    <w:p w14:paraId="4D6218D4" w14:textId="77777777" w:rsidR="00D26555" w:rsidRPr="003C6BC3" w:rsidRDefault="00D26555" w:rsidP="00D26555">
      <w:pPr>
        <w:ind w:firstLine="720"/>
        <w:jc w:val="both"/>
        <w:rPr>
          <w:lang w:val="lv-LV"/>
        </w:rPr>
      </w:pPr>
      <w:r w:rsidRPr="003C6BC3">
        <w:rPr>
          <w:lang w:val="lv-LV"/>
        </w:rPr>
        <w:t>ņemot vērā Alūksnes novada pašvaldības Attīstības programmas 2022.-2027.</w:t>
      </w:r>
      <w:r>
        <w:rPr>
          <w:lang w:val="lv-LV"/>
        </w:rPr>
        <w:t> </w:t>
      </w:r>
      <w:r w:rsidRPr="003C6BC3">
        <w:rPr>
          <w:lang w:val="lv-LV"/>
        </w:rPr>
        <w:t>gadam</w:t>
      </w:r>
      <w:r>
        <w:rPr>
          <w:lang w:val="lv-LV"/>
        </w:rPr>
        <w:t xml:space="preserve"> </w:t>
      </w:r>
      <w:r w:rsidRPr="003C6BC3">
        <w:rPr>
          <w:lang w:val="lv-LV"/>
        </w:rPr>
        <w:t xml:space="preserve">Investīciju plāna </w:t>
      </w:r>
      <w:r>
        <w:rPr>
          <w:lang w:val="lv-LV"/>
        </w:rPr>
        <w:t>4.5.1. </w:t>
      </w:r>
      <w:r w:rsidRPr="003C6BC3">
        <w:rPr>
          <w:lang w:val="lv-LV"/>
        </w:rPr>
        <w:t>punktu</w:t>
      </w:r>
      <w:r>
        <w:rPr>
          <w:lang w:val="lv-LV"/>
        </w:rPr>
        <w:t>, Alūksnes novada pašvaldības domes 25.07.2024. lēmumu Nr.226 “Par atļauju veikt iepirkuma procedūru transportlīdzekļu iegādei Alūksnes novada pašvaldībai” un Alūksnes novada pašvaldības atklāta konkursa “Automobiļu iegāde” (identifikācijas Nr.ANP2024/30) rezultātu,</w:t>
      </w:r>
    </w:p>
    <w:p w14:paraId="475F6252" w14:textId="77777777" w:rsidR="00D26555" w:rsidRPr="00EF4EBA" w:rsidRDefault="00D26555" w:rsidP="00D26555">
      <w:pPr>
        <w:ind w:firstLine="720"/>
        <w:jc w:val="both"/>
        <w:rPr>
          <w:lang w:val="lv-LV"/>
        </w:rPr>
      </w:pPr>
      <w:r w:rsidRPr="003C6BC3">
        <w:rPr>
          <w:lang w:val="lv-LV"/>
        </w:rPr>
        <w:t>pamatojoties uz Pašvaldīb</w:t>
      </w:r>
      <w:r>
        <w:rPr>
          <w:lang w:val="lv-LV"/>
        </w:rPr>
        <w:t>u</w:t>
      </w:r>
      <w:r w:rsidRPr="003C6BC3">
        <w:rPr>
          <w:lang w:val="lv-LV"/>
        </w:rPr>
        <w:t xml:space="preserve"> likuma 4.</w:t>
      </w:r>
      <w:r>
        <w:rPr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 xml:space="preserve">2., </w:t>
      </w:r>
      <w:r w:rsidRPr="003C6BC3">
        <w:rPr>
          <w:lang w:val="lv-LV"/>
        </w:rPr>
        <w:t>4.</w:t>
      </w:r>
      <w:r>
        <w:rPr>
          <w:lang w:val="lv-LV"/>
        </w:rPr>
        <w:t>, 5. un 7. </w:t>
      </w:r>
      <w:r w:rsidRPr="003C6BC3">
        <w:rPr>
          <w:lang w:val="lv-LV"/>
        </w:rPr>
        <w:t>punktu, Likuma par budžetu un finanšu vadību 41.</w:t>
      </w:r>
      <w:r w:rsidRPr="003C6BC3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> </w:t>
      </w:r>
      <w:r w:rsidRPr="003C6BC3">
        <w:rPr>
          <w:lang w:val="lv-LV"/>
        </w:rPr>
        <w:t xml:space="preserve">panta pirmās daļas </w:t>
      </w:r>
      <w:r>
        <w:rPr>
          <w:lang w:val="lv-LV"/>
        </w:rPr>
        <w:t>2</w:t>
      </w:r>
      <w:r w:rsidRPr="003C6BC3">
        <w:rPr>
          <w:lang w:val="lv-LV"/>
        </w:rPr>
        <w:t>.</w:t>
      </w:r>
      <w:r>
        <w:rPr>
          <w:lang w:val="lv-LV"/>
        </w:rPr>
        <w:t xml:space="preserve"> un 5. </w:t>
      </w:r>
      <w:r w:rsidRPr="003C6BC3">
        <w:rPr>
          <w:lang w:val="lv-LV"/>
        </w:rPr>
        <w:t>punktu</w:t>
      </w:r>
      <w:r>
        <w:rPr>
          <w:lang w:val="lv-LV"/>
        </w:rPr>
        <w:t xml:space="preserve">, </w:t>
      </w:r>
    </w:p>
    <w:p w14:paraId="314BAD72" w14:textId="77777777" w:rsidR="00D26555" w:rsidRDefault="00D26555" w:rsidP="00D26555">
      <w:pPr>
        <w:ind w:left="450"/>
        <w:jc w:val="both"/>
        <w:rPr>
          <w:lang w:val="lv-LV"/>
        </w:rPr>
      </w:pPr>
    </w:p>
    <w:p w14:paraId="3F49B718" w14:textId="77777777" w:rsidR="00D26555" w:rsidRDefault="00D26555" w:rsidP="00D26555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 xml:space="preserve">Atļaut Alūksnes novada pašvaldības izpilddirektoram slēgt līgumu ar atklāta konkursa </w:t>
      </w:r>
      <w:r>
        <w:rPr>
          <w:lang w:val="lv-LV"/>
        </w:rPr>
        <w:t xml:space="preserve">“Automobiļu iegāde” (identifikācijas Nr.ANP2024/30) (turpmāk – iepirkums) </w:t>
      </w:r>
      <w:r>
        <w:rPr>
          <w:lang w:val="lv-LV" w:eastAsia="lv-LV"/>
        </w:rPr>
        <w:t xml:space="preserve">uzvarētāju par iepirkuma </w:t>
      </w:r>
      <w:r>
        <w:rPr>
          <w:lang w:val="lv-LV"/>
        </w:rPr>
        <w:t>2.daļā minēto</w:t>
      </w:r>
      <w:r>
        <w:rPr>
          <w:lang w:val="lv-LV" w:eastAsia="lv-LV"/>
        </w:rPr>
        <w:t xml:space="preserve"> transportlīdzekļu iegādi</w:t>
      </w:r>
      <w:r w:rsidRPr="00366DAC">
        <w:rPr>
          <w:lang w:val="lv-LV" w:eastAsia="lv-LV"/>
        </w:rPr>
        <w:t xml:space="preserve"> </w:t>
      </w:r>
      <w:r>
        <w:rPr>
          <w:lang w:val="lv-LV" w:eastAsia="lv-LV"/>
        </w:rPr>
        <w:t>Alūksnes novada pašvaldības vajadzībām.</w:t>
      </w:r>
    </w:p>
    <w:p w14:paraId="0A01F4E8" w14:textId="77777777" w:rsidR="00D26555" w:rsidRPr="003A3778" w:rsidRDefault="00D26555" w:rsidP="00D26555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>
        <w:rPr>
          <w:lang w:val="lv-LV" w:eastAsia="lv-LV"/>
        </w:rPr>
        <w:t xml:space="preserve">2025. gadā iegādāties 8 (astoņus) transportlīdzekļus par summu 247 977 EUR (divi simti četrdesmit septiņi tūkstoši deviņi simti septiņdesmit septiņu </w:t>
      </w:r>
      <w:r w:rsidRPr="003A3778">
        <w:rPr>
          <w:i/>
          <w:iCs/>
          <w:lang w:val="lv-LV" w:eastAsia="lv-LV"/>
        </w:rPr>
        <w:t>euro</w:t>
      </w:r>
      <w:r>
        <w:rPr>
          <w:lang w:val="lv-LV" w:eastAsia="lv-LV"/>
        </w:rPr>
        <w:t>) apmērā.</w:t>
      </w:r>
      <w:r w:rsidRPr="003A3778">
        <w:rPr>
          <w:lang w:val="lv-LV" w:eastAsia="lv-LV"/>
        </w:rPr>
        <w:t xml:space="preserve"> </w:t>
      </w:r>
    </w:p>
    <w:p w14:paraId="081D0BF3" w14:textId="77777777" w:rsidR="00D26555" w:rsidRPr="008A2D8A" w:rsidRDefault="00D26555" w:rsidP="00D26555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>minēt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</w:t>
      </w:r>
      <w:r>
        <w:rPr>
          <w:iCs/>
          <w:lang w:val="lv-LV"/>
        </w:rPr>
        <w:t>darījuma</w:t>
      </w:r>
      <w:r w:rsidRPr="008A2D8A">
        <w:rPr>
          <w:iCs/>
          <w:lang w:val="lv-LV"/>
        </w:rPr>
        <w:t xml:space="preserve"> iekļau</w:t>
      </w:r>
      <w:r>
        <w:rPr>
          <w:iCs/>
          <w:lang w:val="lv-LV"/>
        </w:rPr>
        <w:t>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gadam</w:t>
      </w:r>
      <w:r>
        <w:rPr>
          <w:iCs/>
          <w:lang w:val="lv-LV"/>
        </w:rPr>
        <w:t xml:space="preserve"> projektā.</w:t>
      </w:r>
      <w:r w:rsidRPr="008A2D8A">
        <w:rPr>
          <w:lang w:val="lv-LV"/>
        </w:rPr>
        <w:t xml:space="preserve"> </w:t>
      </w:r>
    </w:p>
    <w:p w14:paraId="5D602E6F" w14:textId="77777777" w:rsidR="00D26555" w:rsidRPr="00646D0E" w:rsidRDefault="00D26555" w:rsidP="00D26555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14:paraId="4DE24B44" w14:textId="77777777" w:rsidR="00D26555" w:rsidRDefault="00D26555" w:rsidP="00D26555">
      <w:pPr>
        <w:jc w:val="both"/>
        <w:rPr>
          <w:lang w:val="lv-LV"/>
        </w:rPr>
      </w:pPr>
    </w:p>
    <w:p w14:paraId="215CB55E" w14:textId="77777777" w:rsidR="002B3804" w:rsidRDefault="002B3804"/>
    <w:sectPr w:rsidR="002B3804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29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55"/>
    <w:rsid w:val="002B3804"/>
    <w:rsid w:val="004F7DD7"/>
    <w:rsid w:val="00D2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F2C0C"/>
  <w15:chartTrackingRefBased/>
  <w15:docId w15:val="{980DB8D5-A0E3-4985-B56D-988B42E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26555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D26555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D26555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D26555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D26555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D265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2024-12-10T12:54:00Z</dcterms:created>
  <dcterms:modified xsi:type="dcterms:W3CDTF">2024-12-10T12:54:00Z</dcterms:modified>
</cp:coreProperties>
</file>