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755F" w14:textId="1CC13CDA" w:rsidR="00847D9B" w:rsidRDefault="00847D9B" w:rsidP="00350F6D">
      <w:pPr>
        <w:pStyle w:val="Virsraksts1"/>
      </w:pPr>
    </w:p>
    <w:p w14:paraId="250FE97A" w14:textId="77777777" w:rsidR="00847D9B" w:rsidRPr="00847D9B" w:rsidRDefault="00847D9B" w:rsidP="00847D9B">
      <w:pPr>
        <w:spacing w:after="0" w:line="240" w:lineRule="auto"/>
        <w:ind w:left="0" w:firstLine="0"/>
        <w:jc w:val="right"/>
      </w:pPr>
      <w:r w:rsidRPr="00847D9B">
        <w:t>Apstiprināta ar Alūksnes novada domes</w:t>
      </w:r>
    </w:p>
    <w:p w14:paraId="6E7CB686" w14:textId="02653004" w:rsidR="00847D9B" w:rsidRPr="00847D9B" w:rsidRDefault="00847D9B" w:rsidP="00847D9B">
      <w:pPr>
        <w:spacing w:after="0" w:line="240" w:lineRule="auto"/>
        <w:jc w:val="right"/>
      </w:pPr>
      <w:r>
        <w:t>25.04.2024</w:t>
      </w:r>
      <w:r w:rsidRPr="00847D9B">
        <w:t>. sēdes lēmumu</w:t>
      </w:r>
      <w:r>
        <w:t xml:space="preserve"> _</w:t>
      </w:r>
    </w:p>
    <w:p w14:paraId="41731E47" w14:textId="5F63F05E" w:rsidR="00847D9B" w:rsidRPr="00847D9B" w:rsidRDefault="00847D9B" w:rsidP="00847D9B">
      <w:pPr>
        <w:spacing w:after="0" w:line="240" w:lineRule="auto"/>
        <w:ind w:right="62"/>
        <w:jc w:val="right"/>
      </w:pPr>
      <w:r w:rsidRPr="00847D9B">
        <w:t>(protokols Nr.</w:t>
      </w:r>
      <w:r>
        <w:t>_</w:t>
      </w:r>
      <w:r w:rsidRPr="00847D9B">
        <w:t xml:space="preserve">, </w:t>
      </w:r>
      <w:r>
        <w:t>_</w:t>
      </w:r>
      <w:r w:rsidRPr="00847D9B">
        <w:t xml:space="preserve">.p.) </w:t>
      </w:r>
    </w:p>
    <w:p w14:paraId="3C482FB1" w14:textId="385A717E" w:rsidR="00847D9B" w:rsidRDefault="00847D9B" w:rsidP="00847D9B">
      <w:pPr>
        <w:jc w:val="right"/>
      </w:pPr>
    </w:p>
    <w:p w14:paraId="00C0C099" w14:textId="7DA96E8B" w:rsidR="00CE0DB3" w:rsidRDefault="00847D9B" w:rsidP="00847D9B">
      <w:pPr>
        <w:tabs>
          <w:tab w:val="left" w:pos="795"/>
        </w:tabs>
      </w:pPr>
      <w:r>
        <w:tab/>
      </w:r>
    </w:p>
    <w:p w14:paraId="7EEFB1FC" w14:textId="77777777" w:rsidR="00847D9B" w:rsidRDefault="00847D9B" w:rsidP="00847D9B">
      <w:pPr>
        <w:tabs>
          <w:tab w:val="left" w:pos="795"/>
        </w:tabs>
      </w:pPr>
    </w:p>
    <w:p w14:paraId="4C8C1B04" w14:textId="77777777" w:rsidR="00847D9B" w:rsidRDefault="00847D9B" w:rsidP="00847D9B">
      <w:pPr>
        <w:tabs>
          <w:tab w:val="left" w:pos="795"/>
        </w:tabs>
      </w:pPr>
    </w:p>
    <w:p w14:paraId="35F54CC8" w14:textId="77777777" w:rsidR="00847D9B" w:rsidRDefault="00847D9B" w:rsidP="00847D9B">
      <w:pPr>
        <w:tabs>
          <w:tab w:val="left" w:pos="795"/>
        </w:tabs>
      </w:pPr>
    </w:p>
    <w:p w14:paraId="1E8F76D1" w14:textId="77777777" w:rsidR="00847D9B" w:rsidRDefault="00847D9B" w:rsidP="00847D9B">
      <w:pPr>
        <w:tabs>
          <w:tab w:val="left" w:pos="795"/>
        </w:tabs>
      </w:pPr>
    </w:p>
    <w:p w14:paraId="00CDE175" w14:textId="77777777" w:rsidR="00847D9B" w:rsidRDefault="00847D9B" w:rsidP="00847D9B">
      <w:pPr>
        <w:tabs>
          <w:tab w:val="left" w:pos="795"/>
        </w:tabs>
      </w:pPr>
    </w:p>
    <w:p w14:paraId="0480E9F8" w14:textId="77777777" w:rsidR="00847D9B" w:rsidRDefault="00847D9B" w:rsidP="00847D9B">
      <w:pPr>
        <w:spacing w:after="0" w:line="240" w:lineRule="auto"/>
        <w:ind w:right="68"/>
        <w:jc w:val="center"/>
        <w:rPr>
          <w:sz w:val="32"/>
        </w:rPr>
      </w:pPr>
    </w:p>
    <w:p w14:paraId="609C94C7" w14:textId="77777777" w:rsidR="00847D9B" w:rsidRDefault="00847D9B" w:rsidP="00847D9B">
      <w:pPr>
        <w:spacing w:after="0" w:line="240" w:lineRule="auto"/>
        <w:ind w:right="68"/>
        <w:jc w:val="center"/>
        <w:rPr>
          <w:sz w:val="32"/>
        </w:rPr>
      </w:pPr>
    </w:p>
    <w:p w14:paraId="72046D48" w14:textId="77777777" w:rsidR="00847D9B" w:rsidRDefault="00847D9B" w:rsidP="00847D9B">
      <w:pPr>
        <w:spacing w:after="0" w:line="240" w:lineRule="auto"/>
        <w:ind w:right="68"/>
        <w:jc w:val="center"/>
        <w:rPr>
          <w:sz w:val="32"/>
        </w:rPr>
      </w:pPr>
    </w:p>
    <w:p w14:paraId="2EE15EF0" w14:textId="77777777" w:rsidR="00847D9B" w:rsidRDefault="00847D9B" w:rsidP="00847D9B">
      <w:pPr>
        <w:spacing w:after="0" w:line="240" w:lineRule="auto"/>
        <w:ind w:right="68"/>
        <w:jc w:val="center"/>
        <w:rPr>
          <w:sz w:val="32"/>
        </w:rPr>
      </w:pPr>
    </w:p>
    <w:p w14:paraId="25B084F0" w14:textId="77777777" w:rsidR="003C54D5" w:rsidRDefault="003C54D5" w:rsidP="00847D9B">
      <w:pPr>
        <w:spacing w:after="0" w:line="240" w:lineRule="auto"/>
        <w:ind w:right="68"/>
        <w:jc w:val="center"/>
        <w:rPr>
          <w:sz w:val="32"/>
        </w:rPr>
      </w:pPr>
    </w:p>
    <w:p w14:paraId="7FE8B0B8" w14:textId="77777777" w:rsidR="003C54D5" w:rsidRDefault="003C54D5" w:rsidP="00847D9B">
      <w:pPr>
        <w:spacing w:after="0" w:line="240" w:lineRule="auto"/>
        <w:ind w:right="68"/>
        <w:jc w:val="center"/>
        <w:rPr>
          <w:sz w:val="32"/>
        </w:rPr>
      </w:pPr>
    </w:p>
    <w:p w14:paraId="0D97C454" w14:textId="3BC00E5D" w:rsidR="00847D9B" w:rsidRPr="00AE1124" w:rsidRDefault="00847D9B" w:rsidP="00847D9B">
      <w:pPr>
        <w:spacing w:after="0" w:line="240" w:lineRule="auto"/>
        <w:ind w:right="68"/>
        <w:jc w:val="center"/>
        <w:rPr>
          <w:b/>
          <w:bCs/>
        </w:rPr>
      </w:pPr>
      <w:r w:rsidRPr="00AE1124">
        <w:rPr>
          <w:b/>
          <w:bCs/>
          <w:sz w:val="32"/>
        </w:rPr>
        <w:t>Alūksnes novada muzeja</w:t>
      </w:r>
    </w:p>
    <w:p w14:paraId="12539333" w14:textId="77777777" w:rsidR="00847D9B" w:rsidRPr="00847D9B" w:rsidRDefault="00847D9B" w:rsidP="00847D9B">
      <w:pPr>
        <w:spacing w:after="0" w:line="240" w:lineRule="auto"/>
        <w:ind w:right="63"/>
        <w:jc w:val="center"/>
      </w:pPr>
      <w:r w:rsidRPr="00847D9B">
        <w:rPr>
          <w:b/>
          <w:sz w:val="36"/>
        </w:rPr>
        <w:t xml:space="preserve">DARBĪBAS UN ATTĪSTĪBAS </w:t>
      </w:r>
    </w:p>
    <w:p w14:paraId="4E16B43D" w14:textId="77777777" w:rsidR="00847D9B" w:rsidRDefault="00847D9B" w:rsidP="00847D9B">
      <w:pPr>
        <w:spacing w:after="0" w:line="240" w:lineRule="auto"/>
        <w:ind w:right="66"/>
        <w:jc w:val="center"/>
        <w:rPr>
          <w:b/>
          <w:sz w:val="36"/>
        </w:rPr>
      </w:pPr>
      <w:r>
        <w:rPr>
          <w:b/>
          <w:sz w:val="36"/>
        </w:rPr>
        <w:t>STRATĒĢIJA 2024. – 2028</w:t>
      </w:r>
      <w:r w:rsidRPr="00847D9B">
        <w:rPr>
          <w:b/>
          <w:sz w:val="36"/>
        </w:rPr>
        <w:t>.</w:t>
      </w:r>
      <w:r>
        <w:rPr>
          <w:b/>
          <w:sz w:val="36"/>
        </w:rPr>
        <w:t xml:space="preserve"> </w:t>
      </w:r>
      <w:r w:rsidRPr="00847D9B">
        <w:rPr>
          <w:b/>
          <w:sz w:val="36"/>
        </w:rPr>
        <w:t>GADAM</w:t>
      </w:r>
    </w:p>
    <w:p w14:paraId="1791A7DA" w14:textId="77777777" w:rsidR="00847D9B" w:rsidRDefault="00847D9B" w:rsidP="00847D9B">
      <w:pPr>
        <w:spacing w:after="0" w:line="240" w:lineRule="auto"/>
        <w:ind w:right="66"/>
        <w:jc w:val="center"/>
        <w:rPr>
          <w:b/>
          <w:sz w:val="36"/>
        </w:rPr>
      </w:pPr>
    </w:p>
    <w:p w14:paraId="49E11296" w14:textId="77777777" w:rsidR="00847D9B" w:rsidRDefault="00847D9B" w:rsidP="00847D9B">
      <w:pPr>
        <w:spacing w:after="0" w:line="240" w:lineRule="auto"/>
        <w:ind w:right="66"/>
        <w:jc w:val="center"/>
        <w:rPr>
          <w:b/>
          <w:sz w:val="36"/>
        </w:rPr>
      </w:pPr>
    </w:p>
    <w:p w14:paraId="5A92EDC4" w14:textId="77777777" w:rsidR="00847D9B" w:rsidRDefault="00847D9B" w:rsidP="00847D9B">
      <w:pPr>
        <w:spacing w:after="0" w:line="240" w:lineRule="auto"/>
        <w:ind w:right="66"/>
        <w:jc w:val="center"/>
        <w:rPr>
          <w:b/>
          <w:sz w:val="36"/>
        </w:rPr>
      </w:pPr>
    </w:p>
    <w:p w14:paraId="51B859E9" w14:textId="77777777" w:rsidR="00847D9B" w:rsidRDefault="00847D9B" w:rsidP="00847D9B">
      <w:pPr>
        <w:spacing w:after="0" w:line="240" w:lineRule="auto"/>
        <w:ind w:right="66"/>
        <w:jc w:val="center"/>
        <w:rPr>
          <w:b/>
          <w:sz w:val="36"/>
        </w:rPr>
      </w:pPr>
    </w:p>
    <w:p w14:paraId="285E1417" w14:textId="77777777" w:rsidR="00847D9B" w:rsidRDefault="00847D9B" w:rsidP="00847D9B">
      <w:pPr>
        <w:spacing w:after="0" w:line="240" w:lineRule="auto"/>
        <w:ind w:right="66"/>
        <w:jc w:val="center"/>
        <w:rPr>
          <w:b/>
          <w:sz w:val="36"/>
        </w:rPr>
      </w:pPr>
    </w:p>
    <w:p w14:paraId="3C358508" w14:textId="77777777" w:rsidR="00847D9B" w:rsidRDefault="00847D9B" w:rsidP="00847D9B">
      <w:pPr>
        <w:spacing w:after="0" w:line="240" w:lineRule="auto"/>
        <w:ind w:right="66"/>
        <w:jc w:val="center"/>
        <w:rPr>
          <w:b/>
          <w:sz w:val="36"/>
        </w:rPr>
      </w:pPr>
    </w:p>
    <w:p w14:paraId="6C3D531A" w14:textId="77777777" w:rsidR="00847D9B" w:rsidRDefault="00847D9B" w:rsidP="00847D9B">
      <w:pPr>
        <w:spacing w:after="0" w:line="240" w:lineRule="auto"/>
        <w:ind w:right="66"/>
        <w:jc w:val="center"/>
        <w:rPr>
          <w:b/>
          <w:sz w:val="36"/>
        </w:rPr>
      </w:pPr>
    </w:p>
    <w:p w14:paraId="07AA0C6D" w14:textId="77777777" w:rsidR="00847D9B" w:rsidRDefault="00847D9B" w:rsidP="00847D9B">
      <w:pPr>
        <w:spacing w:after="0" w:line="240" w:lineRule="auto"/>
        <w:ind w:right="66"/>
        <w:jc w:val="center"/>
        <w:rPr>
          <w:b/>
          <w:sz w:val="36"/>
        </w:rPr>
      </w:pPr>
    </w:p>
    <w:p w14:paraId="21AB6E5E" w14:textId="77777777" w:rsidR="00847D9B" w:rsidRDefault="00847D9B" w:rsidP="00847D9B">
      <w:pPr>
        <w:spacing w:after="0" w:line="240" w:lineRule="auto"/>
        <w:ind w:right="66"/>
        <w:jc w:val="center"/>
        <w:rPr>
          <w:b/>
          <w:sz w:val="36"/>
        </w:rPr>
      </w:pPr>
    </w:p>
    <w:p w14:paraId="311CE61E" w14:textId="77777777" w:rsidR="00847D9B" w:rsidRDefault="00847D9B" w:rsidP="00847D9B">
      <w:pPr>
        <w:spacing w:after="0" w:line="240" w:lineRule="auto"/>
        <w:ind w:right="66"/>
        <w:jc w:val="center"/>
        <w:rPr>
          <w:b/>
          <w:sz w:val="36"/>
        </w:rPr>
      </w:pPr>
    </w:p>
    <w:p w14:paraId="1CD07244" w14:textId="77777777" w:rsidR="003C54D5" w:rsidRDefault="003C54D5" w:rsidP="00847D9B">
      <w:pPr>
        <w:spacing w:after="0" w:line="240" w:lineRule="auto"/>
        <w:ind w:right="66"/>
        <w:jc w:val="center"/>
        <w:rPr>
          <w:b/>
          <w:sz w:val="36"/>
        </w:rPr>
      </w:pPr>
    </w:p>
    <w:p w14:paraId="3CB4C9F7" w14:textId="77777777" w:rsidR="00847D9B" w:rsidRDefault="00847D9B" w:rsidP="00847D9B">
      <w:pPr>
        <w:spacing w:after="0" w:line="240" w:lineRule="auto"/>
        <w:ind w:right="66"/>
        <w:jc w:val="center"/>
        <w:rPr>
          <w:b/>
          <w:sz w:val="36"/>
        </w:rPr>
      </w:pPr>
    </w:p>
    <w:p w14:paraId="78D68E8E" w14:textId="77777777" w:rsidR="00847D9B" w:rsidRDefault="00847D9B" w:rsidP="00847D9B">
      <w:pPr>
        <w:spacing w:after="0" w:line="240" w:lineRule="auto"/>
        <w:ind w:left="0" w:right="66" w:firstLine="0"/>
        <w:rPr>
          <w:b/>
          <w:sz w:val="36"/>
        </w:rPr>
      </w:pPr>
    </w:p>
    <w:p w14:paraId="5A27DCD0" w14:textId="77777777" w:rsidR="00847D9B" w:rsidRDefault="00847D9B" w:rsidP="00847D9B">
      <w:pPr>
        <w:spacing w:after="0" w:line="240" w:lineRule="auto"/>
        <w:ind w:right="66"/>
        <w:jc w:val="center"/>
        <w:rPr>
          <w:b/>
          <w:sz w:val="36"/>
        </w:rPr>
      </w:pPr>
    </w:p>
    <w:p w14:paraId="464F01E3" w14:textId="77777777" w:rsidR="00847D9B" w:rsidRDefault="00847D9B" w:rsidP="00847D9B">
      <w:pPr>
        <w:spacing w:after="0" w:line="240" w:lineRule="auto"/>
        <w:ind w:right="66"/>
        <w:jc w:val="center"/>
        <w:rPr>
          <w:b/>
          <w:sz w:val="36"/>
        </w:rPr>
      </w:pPr>
    </w:p>
    <w:p w14:paraId="600831A3" w14:textId="77777777" w:rsidR="00847D9B" w:rsidRDefault="00847D9B" w:rsidP="00847D9B">
      <w:pPr>
        <w:spacing w:after="0" w:line="240" w:lineRule="auto"/>
        <w:ind w:right="66"/>
        <w:jc w:val="center"/>
        <w:rPr>
          <w:b/>
          <w:sz w:val="36"/>
        </w:rPr>
      </w:pPr>
    </w:p>
    <w:p w14:paraId="03CA5739" w14:textId="77777777" w:rsidR="00847D9B" w:rsidRDefault="00847D9B" w:rsidP="00847D9B">
      <w:pPr>
        <w:spacing w:after="0" w:line="240" w:lineRule="auto"/>
        <w:ind w:right="66"/>
        <w:jc w:val="center"/>
        <w:rPr>
          <w:sz w:val="28"/>
          <w:szCs w:val="28"/>
        </w:rPr>
      </w:pPr>
    </w:p>
    <w:p w14:paraId="754EFB73" w14:textId="1836603D" w:rsidR="00847D9B" w:rsidRPr="008662A9" w:rsidRDefault="008662A9" w:rsidP="008662A9">
      <w:pPr>
        <w:spacing w:after="0" w:line="240" w:lineRule="auto"/>
        <w:ind w:right="66"/>
        <w:jc w:val="center"/>
        <w:rPr>
          <w:szCs w:val="24"/>
        </w:rPr>
        <w:sectPr w:rsidR="00847D9B" w:rsidRPr="008662A9" w:rsidSect="005A6721">
          <w:footerReference w:type="default" r:id="rId8"/>
          <w:pgSz w:w="11906" w:h="16838"/>
          <w:pgMar w:top="1134" w:right="1134" w:bottom="1134" w:left="1701" w:header="567" w:footer="709" w:gutter="0"/>
          <w:pgNumType w:start="3"/>
          <w:cols w:space="708"/>
          <w:docGrid w:linePitch="360"/>
        </w:sectPr>
      </w:pPr>
      <w:r>
        <w:rPr>
          <w:szCs w:val="24"/>
        </w:rPr>
        <w:t xml:space="preserve">2024 </w:t>
      </w:r>
    </w:p>
    <w:p w14:paraId="22D9A971" w14:textId="5E1F1EB9" w:rsidR="00350F6D" w:rsidRDefault="00350F6D" w:rsidP="008662A9">
      <w:pPr>
        <w:pStyle w:val="Virsraksts1"/>
        <w:jc w:val="both"/>
      </w:pPr>
    </w:p>
    <w:p w14:paraId="4ACDE3E9" w14:textId="77777777" w:rsidR="00486783" w:rsidRDefault="00350F6D" w:rsidP="00F6325E">
      <w:pPr>
        <w:pStyle w:val="Virsraksts1"/>
        <w:spacing w:line="240" w:lineRule="auto"/>
      </w:pPr>
      <w:bookmarkStart w:id="0" w:name="_Toc163042585"/>
      <w:r>
        <w:t>SATURA RĀDĪTĀJS</w:t>
      </w:r>
      <w:bookmarkEnd w:id="0"/>
    </w:p>
    <w:p w14:paraId="5D6085CC" w14:textId="57AD4B38" w:rsidR="00420AF7" w:rsidRPr="00F6325E" w:rsidRDefault="00350F6D" w:rsidP="00F6325E">
      <w:pPr>
        <w:pStyle w:val="Virsraksts1"/>
        <w:spacing w:line="240" w:lineRule="auto"/>
        <w:rPr>
          <w:noProof/>
        </w:rPr>
      </w:pPr>
      <w:r w:rsidRPr="006873E3">
        <w:rPr>
          <w:sz w:val="20"/>
        </w:rPr>
        <w:fldChar w:fldCharType="begin"/>
      </w:r>
      <w:r w:rsidRPr="006873E3">
        <w:rPr>
          <w:sz w:val="20"/>
        </w:rPr>
        <w:instrText xml:space="preserve"> TOC \o "1-4" \h \z \u </w:instrText>
      </w:r>
      <w:r w:rsidRPr="006873E3">
        <w:rPr>
          <w:sz w:val="20"/>
        </w:rPr>
        <w:fldChar w:fldCharType="separate"/>
      </w:r>
    </w:p>
    <w:p w14:paraId="3A37236C" w14:textId="762A09A9" w:rsidR="00420AF7" w:rsidRPr="00F6325E" w:rsidRDefault="003B4B07" w:rsidP="00486783">
      <w:pPr>
        <w:pStyle w:val="Saturs2"/>
        <w:rPr>
          <w:rFonts w:asciiTheme="minorHAnsi" w:hAnsiTheme="minorHAnsi" w:cstheme="minorBidi"/>
          <w:color w:val="auto"/>
        </w:rPr>
      </w:pPr>
      <w:hyperlink w:anchor="_Toc163042587" w:history="1">
        <w:r w:rsidR="00420AF7" w:rsidRPr="00F6325E">
          <w:rPr>
            <w:rStyle w:val="Hipersaite"/>
          </w:rPr>
          <w:t>1. MUZEJA RAKSTUROJUMS, TĀ LOMA SABIEDRĪBĀ</w:t>
        </w:r>
        <w:r w:rsidR="00420AF7" w:rsidRPr="00F6325E">
          <w:rPr>
            <w:webHidden/>
          </w:rPr>
          <w:tab/>
        </w:r>
        <w:r w:rsidR="00420AF7" w:rsidRPr="00F6325E">
          <w:rPr>
            <w:webHidden/>
          </w:rPr>
          <w:fldChar w:fldCharType="begin"/>
        </w:r>
        <w:r w:rsidR="00420AF7" w:rsidRPr="00F6325E">
          <w:rPr>
            <w:webHidden/>
          </w:rPr>
          <w:instrText xml:space="preserve"> PAGEREF _Toc163042587 \h </w:instrText>
        </w:r>
        <w:r w:rsidR="00420AF7" w:rsidRPr="00F6325E">
          <w:rPr>
            <w:webHidden/>
          </w:rPr>
        </w:r>
        <w:r w:rsidR="00420AF7" w:rsidRPr="00F6325E">
          <w:rPr>
            <w:webHidden/>
          </w:rPr>
          <w:fldChar w:fldCharType="separate"/>
        </w:r>
        <w:r w:rsidR="002500AF">
          <w:rPr>
            <w:webHidden/>
          </w:rPr>
          <w:t>3</w:t>
        </w:r>
        <w:r w:rsidR="00420AF7" w:rsidRPr="00F6325E">
          <w:rPr>
            <w:webHidden/>
          </w:rPr>
          <w:fldChar w:fldCharType="end"/>
        </w:r>
      </w:hyperlink>
    </w:p>
    <w:p w14:paraId="4C63BB71" w14:textId="5A5E3743" w:rsidR="00420AF7" w:rsidRPr="00F6325E" w:rsidRDefault="003B4B07" w:rsidP="00F6325E">
      <w:pPr>
        <w:pStyle w:val="Saturs3"/>
        <w:rPr>
          <w:noProof/>
          <w:sz w:val="24"/>
          <w:szCs w:val="24"/>
        </w:rPr>
      </w:pPr>
      <w:hyperlink w:anchor="_Toc163042589" w:history="1">
        <w:r w:rsidR="00420AF7" w:rsidRPr="00F6325E">
          <w:rPr>
            <w:rStyle w:val="Hipersaite"/>
            <w:rFonts w:ascii="Times New Roman" w:hAnsi="Times New Roman"/>
            <w:noProof/>
            <w:sz w:val="24"/>
            <w:szCs w:val="24"/>
          </w:rPr>
          <w:t>1.2. Muzeja misija, vīzija un darbības virzieni</w:t>
        </w:r>
        <w:r w:rsidR="00420AF7" w:rsidRPr="00F6325E">
          <w:rPr>
            <w:noProof/>
            <w:webHidden/>
            <w:sz w:val="24"/>
            <w:szCs w:val="24"/>
          </w:rPr>
          <w:tab/>
        </w:r>
        <w:r w:rsidR="00420AF7" w:rsidRPr="00F6325E">
          <w:rPr>
            <w:rFonts w:ascii="Times New Roman" w:hAnsi="Times New Roman"/>
            <w:noProof/>
            <w:webHidden/>
            <w:sz w:val="24"/>
            <w:szCs w:val="24"/>
          </w:rPr>
          <w:fldChar w:fldCharType="begin"/>
        </w:r>
        <w:r w:rsidR="00420AF7" w:rsidRPr="00F6325E">
          <w:rPr>
            <w:rFonts w:ascii="Times New Roman" w:hAnsi="Times New Roman"/>
            <w:noProof/>
            <w:webHidden/>
            <w:sz w:val="24"/>
            <w:szCs w:val="24"/>
          </w:rPr>
          <w:instrText xml:space="preserve"> PAGEREF _Toc163042589 \h </w:instrText>
        </w:r>
        <w:r w:rsidR="00420AF7" w:rsidRPr="00F6325E">
          <w:rPr>
            <w:rFonts w:ascii="Times New Roman" w:hAnsi="Times New Roman"/>
            <w:noProof/>
            <w:webHidden/>
            <w:sz w:val="24"/>
            <w:szCs w:val="24"/>
          </w:rPr>
        </w:r>
        <w:r w:rsidR="00420AF7" w:rsidRPr="00F6325E">
          <w:rPr>
            <w:rFonts w:ascii="Times New Roman" w:hAnsi="Times New Roman"/>
            <w:noProof/>
            <w:webHidden/>
            <w:sz w:val="24"/>
            <w:szCs w:val="24"/>
          </w:rPr>
          <w:fldChar w:fldCharType="separate"/>
        </w:r>
        <w:r w:rsidR="002500AF">
          <w:rPr>
            <w:rFonts w:ascii="Times New Roman" w:hAnsi="Times New Roman"/>
            <w:noProof/>
            <w:webHidden/>
            <w:sz w:val="24"/>
            <w:szCs w:val="24"/>
          </w:rPr>
          <w:t>5</w:t>
        </w:r>
        <w:r w:rsidR="00420AF7" w:rsidRPr="00F6325E">
          <w:rPr>
            <w:rFonts w:ascii="Times New Roman" w:hAnsi="Times New Roman"/>
            <w:noProof/>
            <w:webHidden/>
            <w:sz w:val="24"/>
            <w:szCs w:val="24"/>
          </w:rPr>
          <w:fldChar w:fldCharType="end"/>
        </w:r>
      </w:hyperlink>
    </w:p>
    <w:p w14:paraId="291AC813" w14:textId="6343DFB8" w:rsidR="00420AF7" w:rsidRPr="00F6325E" w:rsidRDefault="003B4B07" w:rsidP="00486783">
      <w:pPr>
        <w:pStyle w:val="Saturs4"/>
        <w:rPr>
          <w:rFonts w:eastAsiaTheme="minorEastAsia"/>
          <w:color w:val="auto"/>
        </w:rPr>
      </w:pPr>
      <w:hyperlink w:anchor="_Toc163042590" w:history="1">
        <w:r w:rsidR="00420AF7" w:rsidRPr="00F6325E">
          <w:rPr>
            <w:rStyle w:val="Hipersaite"/>
          </w:rPr>
          <w:t>1.2.1. Misija</w:t>
        </w:r>
        <w:r w:rsidR="00420AF7" w:rsidRPr="00F6325E">
          <w:rPr>
            <w:webHidden/>
          </w:rPr>
          <w:tab/>
        </w:r>
        <w:r w:rsidR="00420AF7" w:rsidRPr="00F6325E">
          <w:rPr>
            <w:webHidden/>
          </w:rPr>
          <w:fldChar w:fldCharType="begin"/>
        </w:r>
        <w:r w:rsidR="00420AF7" w:rsidRPr="00F6325E">
          <w:rPr>
            <w:webHidden/>
          </w:rPr>
          <w:instrText xml:space="preserve"> PAGEREF _Toc163042590 \h </w:instrText>
        </w:r>
        <w:r w:rsidR="00420AF7" w:rsidRPr="00F6325E">
          <w:rPr>
            <w:webHidden/>
          </w:rPr>
        </w:r>
        <w:r w:rsidR="00420AF7" w:rsidRPr="00F6325E">
          <w:rPr>
            <w:webHidden/>
          </w:rPr>
          <w:fldChar w:fldCharType="separate"/>
        </w:r>
        <w:r w:rsidR="002500AF">
          <w:rPr>
            <w:webHidden/>
          </w:rPr>
          <w:t>5</w:t>
        </w:r>
        <w:r w:rsidR="00420AF7" w:rsidRPr="00F6325E">
          <w:rPr>
            <w:webHidden/>
          </w:rPr>
          <w:fldChar w:fldCharType="end"/>
        </w:r>
      </w:hyperlink>
    </w:p>
    <w:p w14:paraId="037A5B92" w14:textId="67410D6E" w:rsidR="00420AF7" w:rsidRPr="00F6325E" w:rsidRDefault="003B4B07" w:rsidP="00486783">
      <w:pPr>
        <w:pStyle w:val="Saturs4"/>
        <w:rPr>
          <w:rFonts w:eastAsiaTheme="minorEastAsia"/>
          <w:color w:val="auto"/>
        </w:rPr>
      </w:pPr>
      <w:hyperlink w:anchor="_Toc163042591" w:history="1">
        <w:r w:rsidR="00420AF7" w:rsidRPr="00F6325E">
          <w:rPr>
            <w:rStyle w:val="Hipersaite"/>
          </w:rPr>
          <w:t>1.2.2. Vīzija</w:t>
        </w:r>
        <w:r w:rsidR="00420AF7" w:rsidRPr="00F6325E">
          <w:rPr>
            <w:webHidden/>
          </w:rPr>
          <w:tab/>
        </w:r>
        <w:r w:rsidR="00420AF7" w:rsidRPr="00F6325E">
          <w:rPr>
            <w:webHidden/>
          </w:rPr>
          <w:fldChar w:fldCharType="begin"/>
        </w:r>
        <w:r w:rsidR="00420AF7" w:rsidRPr="00F6325E">
          <w:rPr>
            <w:webHidden/>
          </w:rPr>
          <w:instrText xml:space="preserve"> PAGEREF _Toc163042591 \h </w:instrText>
        </w:r>
        <w:r w:rsidR="00420AF7" w:rsidRPr="00F6325E">
          <w:rPr>
            <w:webHidden/>
          </w:rPr>
        </w:r>
        <w:r w:rsidR="00420AF7" w:rsidRPr="00F6325E">
          <w:rPr>
            <w:webHidden/>
          </w:rPr>
          <w:fldChar w:fldCharType="separate"/>
        </w:r>
        <w:r w:rsidR="002500AF">
          <w:rPr>
            <w:webHidden/>
          </w:rPr>
          <w:t>5</w:t>
        </w:r>
        <w:r w:rsidR="00420AF7" w:rsidRPr="00F6325E">
          <w:rPr>
            <w:webHidden/>
          </w:rPr>
          <w:fldChar w:fldCharType="end"/>
        </w:r>
      </w:hyperlink>
    </w:p>
    <w:p w14:paraId="08179B47" w14:textId="20FFDC61" w:rsidR="00420AF7" w:rsidRPr="00F6325E" w:rsidRDefault="003B4B07" w:rsidP="00486783">
      <w:pPr>
        <w:pStyle w:val="Saturs4"/>
        <w:rPr>
          <w:rFonts w:eastAsiaTheme="minorEastAsia"/>
          <w:color w:val="auto"/>
        </w:rPr>
      </w:pPr>
      <w:hyperlink w:anchor="_Toc163042592" w:history="1">
        <w:r w:rsidR="00420AF7" w:rsidRPr="00F6325E">
          <w:rPr>
            <w:rStyle w:val="Hipersaite"/>
          </w:rPr>
          <w:t>1.2.3. Muzeja darbības virzieni:</w:t>
        </w:r>
        <w:r w:rsidR="00420AF7" w:rsidRPr="00F6325E">
          <w:rPr>
            <w:webHidden/>
          </w:rPr>
          <w:tab/>
        </w:r>
        <w:r w:rsidR="00420AF7" w:rsidRPr="00F6325E">
          <w:rPr>
            <w:webHidden/>
          </w:rPr>
          <w:fldChar w:fldCharType="begin"/>
        </w:r>
        <w:r w:rsidR="00420AF7" w:rsidRPr="00F6325E">
          <w:rPr>
            <w:webHidden/>
          </w:rPr>
          <w:instrText xml:space="preserve"> PAGEREF _Toc163042592 \h </w:instrText>
        </w:r>
        <w:r w:rsidR="00420AF7" w:rsidRPr="00F6325E">
          <w:rPr>
            <w:webHidden/>
          </w:rPr>
        </w:r>
        <w:r w:rsidR="00420AF7" w:rsidRPr="00F6325E">
          <w:rPr>
            <w:webHidden/>
          </w:rPr>
          <w:fldChar w:fldCharType="separate"/>
        </w:r>
        <w:r w:rsidR="002500AF">
          <w:rPr>
            <w:webHidden/>
          </w:rPr>
          <w:t>6</w:t>
        </w:r>
        <w:r w:rsidR="00420AF7" w:rsidRPr="00F6325E">
          <w:rPr>
            <w:webHidden/>
          </w:rPr>
          <w:fldChar w:fldCharType="end"/>
        </w:r>
      </w:hyperlink>
    </w:p>
    <w:p w14:paraId="0CAC9EDB" w14:textId="7549D7DA" w:rsidR="00420AF7" w:rsidRPr="00F6325E" w:rsidRDefault="003B4B07" w:rsidP="00486783">
      <w:pPr>
        <w:pStyle w:val="Saturs2"/>
        <w:rPr>
          <w:color w:val="auto"/>
        </w:rPr>
      </w:pPr>
      <w:hyperlink w:anchor="_Toc163042593" w:history="1">
        <w:r w:rsidR="00420AF7" w:rsidRPr="00F6325E">
          <w:rPr>
            <w:rStyle w:val="Hipersaite"/>
          </w:rPr>
          <w:t>2. PAŠREIZĒJĀS SITUĀCIJAS RAKSTUROJUMS</w:t>
        </w:r>
        <w:r w:rsidR="00420AF7" w:rsidRPr="00F6325E">
          <w:rPr>
            <w:webHidden/>
          </w:rPr>
          <w:tab/>
        </w:r>
        <w:r w:rsidR="00420AF7" w:rsidRPr="00F6325E">
          <w:rPr>
            <w:webHidden/>
          </w:rPr>
          <w:fldChar w:fldCharType="begin"/>
        </w:r>
        <w:r w:rsidR="00420AF7" w:rsidRPr="00F6325E">
          <w:rPr>
            <w:webHidden/>
          </w:rPr>
          <w:instrText xml:space="preserve"> PAGEREF _Toc163042593 \h </w:instrText>
        </w:r>
        <w:r w:rsidR="00420AF7" w:rsidRPr="00F6325E">
          <w:rPr>
            <w:webHidden/>
          </w:rPr>
        </w:r>
        <w:r w:rsidR="00420AF7" w:rsidRPr="00F6325E">
          <w:rPr>
            <w:webHidden/>
          </w:rPr>
          <w:fldChar w:fldCharType="separate"/>
        </w:r>
        <w:r w:rsidR="002500AF">
          <w:rPr>
            <w:webHidden/>
          </w:rPr>
          <w:t>6</w:t>
        </w:r>
        <w:r w:rsidR="00420AF7" w:rsidRPr="00F6325E">
          <w:rPr>
            <w:webHidden/>
          </w:rPr>
          <w:fldChar w:fldCharType="end"/>
        </w:r>
      </w:hyperlink>
    </w:p>
    <w:p w14:paraId="5556E38A" w14:textId="431827D7" w:rsidR="00420AF7" w:rsidRPr="00F6325E" w:rsidRDefault="003B4B07" w:rsidP="00F6325E">
      <w:pPr>
        <w:pStyle w:val="Saturs3"/>
        <w:rPr>
          <w:noProof/>
          <w:sz w:val="24"/>
          <w:szCs w:val="24"/>
        </w:rPr>
      </w:pPr>
      <w:hyperlink w:anchor="_Toc163042594" w:history="1">
        <w:r w:rsidR="00420AF7" w:rsidRPr="00F6325E">
          <w:rPr>
            <w:rStyle w:val="Hipersaite"/>
            <w:rFonts w:ascii="Times New Roman" w:hAnsi="Times New Roman"/>
            <w:noProof/>
            <w:sz w:val="24"/>
            <w:szCs w:val="24"/>
          </w:rPr>
          <w:t>2.1. PĀRSKATA PERIODĀ SASNIEGTIE REZULTĀTI</w:t>
        </w:r>
        <w:r w:rsidR="00420AF7" w:rsidRPr="00F6325E">
          <w:rPr>
            <w:noProof/>
            <w:webHidden/>
            <w:sz w:val="24"/>
            <w:szCs w:val="24"/>
          </w:rPr>
          <w:tab/>
        </w:r>
        <w:r w:rsidR="00420AF7" w:rsidRPr="00F6325E">
          <w:rPr>
            <w:noProof/>
            <w:webHidden/>
            <w:sz w:val="24"/>
            <w:szCs w:val="24"/>
          </w:rPr>
          <w:fldChar w:fldCharType="begin"/>
        </w:r>
        <w:r w:rsidR="00420AF7" w:rsidRPr="00F6325E">
          <w:rPr>
            <w:noProof/>
            <w:webHidden/>
            <w:sz w:val="24"/>
            <w:szCs w:val="24"/>
          </w:rPr>
          <w:instrText xml:space="preserve"> PAGEREF _Toc163042594 \h </w:instrText>
        </w:r>
        <w:r w:rsidR="00420AF7" w:rsidRPr="00F6325E">
          <w:rPr>
            <w:noProof/>
            <w:webHidden/>
            <w:sz w:val="24"/>
            <w:szCs w:val="24"/>
          </w:rPr>
        </w:r>
        <w:r w:rsidR="00420AF7" w:rsidRPr="00F6325E">
          <w:rPr>
            <w:noProof/>
            <w:webHidden/>
            <w:sz w:val="24"/>
            <w:szCs w:val="24"/>
          </w:rPr>
          <w:fldChar w:fldCharType="separate"/>
        </w:r>
        <w:r w:rsidR="002500AF">
          <w:rPr>
            <w:noProof/>
            <w:webHidden/>
            <w:sz w:val="24"/>
            <w:szCs w:val="24"/>
          </w:rPr>
          <w:t>7</w:t>
        </w:r>
        <w:r w:rsidR="00420AF7" w:rsidRPr="00F6325E">
          <w:rPr>
            <w:noProof/>
            <w:webHidden/>
            <w:sz w:val="24"/>
            <w:szCs w:val="24"/>
          </w:rPr>
          <w:fldChar w:fldCharType="end"/>
        </w:r>
      </w:hyperlink>
    </w:p>
    <w:p w14:paraId="016416E1" w14:textId="469004D2" w:rsidR="00420AF7" w:rsidRPr="00F6325E" w:rsidRDefault="003B4B07" w:rsidP="00486783">
      <w:pPr>
        <w:pStyle w:val="Saturs4"/>
        <w:rPr>
          <w:rFonts w:eastAsiaTheme="minorEastAsia"/>
          <w:color w:val="auto"/>
        </w:rPr>
      </w:pPr>
      <w:hyperlink w:anchor="_Toc163042595" w:history="1">
        <w:r w:rsidR="00420AF7" w:rsidRPr="00F6325E">
          <w:rPr>
            <w:rStyle w:val="Hipersaite"/>
            <w:rFonts w:eastAsiaTheme="minorHAnsi"/>
            <w:lang w:eastAsia="en-US"/>
          </w:rPr>
          <w:t>2.1.1. Krājuma darbs</w:t>
        </w:r>
        <w:r w:rsidR="00420AF7" w:rsidRPr="00F6325E">
          <w:rPr>
            <w:webHidden/>
          </w:rPr>
          <w:tab/>
        </w:r>
        <w:r w:rsidR="00420AF7" w:rsidRPr="00F6325E">
          <w:rPr>
            <w:webHidden/>
          </w:rPr>
          <w:fldChar w:fldCharType="begin"/>
        </w:r>
        <w:r w:rsidR="00420AF7" w:rsidRPr="00F6325E">
          <w:rPr>
            <w:webHidden/>
          </w:rPr>
          <w:instrText xml:space="preserve"> PAGEREF _Toc163042595 \h </w:instrText>
        </w:r>
        <w:r w:rsidR="00420AF7" w:rsidRPr="00F6325E">
          <w:rPr>
            <w:webHidden/>
          </w:rPr>
        </w:r>
        <w:r w:rsidR="00420AF7" w:rsidRPr="00F6325E">
          <w:rPr>
            <w:webHidden/>
          </w:rPr>
          <w:fldChar w:fldCharType="separate"/>
        </w:r>
        <w:r w:rsidR="002500AF">
          <w:rPr>
            <w:webHidden/>
          </w:rPr>
          <w:t>7</w:t>
        </w:r>
        <w:r w:rsidR="00420AF7" w:rsidRPr="00F6325E">
          <w:rPr>
            <w:webHidden/>
          </w:rPr>
          <w:fldChar w:fldCharType="end"/>
        </w:r>
      </w:hyperlink>
    </w:p>
    <w:p w14:paraId="77CE5EDF" w14:textId="427EA742" w:rsidR="00420AF7" w:rsidRPr="00F6325E" w:rsidRDefault="003B4B07" w:rsidP="00486783">
      <w:pPr>
        <w:pStyle w:val="Saturs4"/>
        <w:rPr>
          <w:rFonts w:eastAsiaTheme="minorEastAsia"/>
          <w:color w:val="auto"/>
        </w:rPr>
      </w:pPr>
      <w:hyperlink w:anchor="_Toc163042596" w:history="1">
        <w:r w:rsidR="00420AF7" w:rsidRPr="00F6325E">
          <w:rPr>
            <w:rStyle w:val="Hipersaite"/>
            <w:rFonts w:eastAsiaTheme="minorHAnsi"/>
            <w:lang w:eastAsia="en-US"/>
          </w:rPr>
          <w:t>2.1.2. Pētniecības darbs</w:t>
        </w:r>
        <w:r w:rsidR="00420AF7" w:rsidRPr="00F6325E">
          <w:rPr>
            <w:webHidden/>
          </w:rPr>
          <w:tab/>
        </w:r>
        <w:r w:rsidR="00420AF7" w:rsidRPr="00F6325E">
          <w:rPr>
            <w:webHidden/>
          </w:rPr>
          <w:fldChar w:fldCharType="begin"/>
        </w:r>
        <w:r w:rsidR="00420AF7" w:rsidRPr="00F6325E">
          <w:rPr>
            <w:webHidden/>
          </w:rPr>
          <w:instrText xml:space="preserve"> PAGEREF _Toc163042596 \h </w:instrText>
        </w:r>
        <w:r w:rsidR="00420AF7" w:rsidRPr="00F6325E">
          <w:rPr>
            <w:webHidden/>
          </w:rPr>
        </w:r>
        <w:r w:rsidR="00420AF7" w:rsidRPr="00F6325E">
          <w:rPr>
            <w:webHidden/>
          </w:rPr>
          <w:fldChar w:fldCharType="separate"/>
        </w:r>
        <w:r w:rsidR="002500AF">
          <w:rPr>
            <w:webHidden/>
          </w:rPr>
          <w:t>12</w:t>
        </w:r>
        <w:r w:rsidR="00420AF7" w:rsidRPr="00F6325E">
          <w:rPr>
            <w:webHidden/>
          </w:rPr>
          <w:fldChar w:fldCharType="end"/>
        </w:r>
      </w:hyperlink>
    </w:p>
    <w:p w14:paraId="431A8680" w14:textId="21CE9063" w:rsidR="00420AF7" w:rsidRPr="00F6325E" w:rsidRDefault="003B4B07" w:rsidP="00486783">
      <w:pPr>
        <w:pStyle w:val="Saturs4"/>
        <w:rPr>
          <w:rFonts w:eastAsiaTheme="minorEastAsia"/>
          <w:color w:val="auto"/>
        </w:rPr>
      </w:pPr>
      <w:hyperlink w:anchor="_Toc163042597" w:history="1">
        <w:r w:rsidR="00420AF7" w:rsidRPr="00F6325E">
          <w:rPr>
            <w:rStyle w:val="Hipersaite"/>
          </w:rPr>
          <w:t>2.1.3. Komunikācijas darbs</w:t>
        </w:r>
        <w:r w:rsidR="00420AF7" w:rsidRPr="00F6325E">
          <w:rPr>
            <w:webHidden/>
          </w:rPr>
          <w:tab/>
        </w:r>
        <w:r w:rsidR="00420AF7" w:rsidRPr="00F6325E">
          <w:rPr>
            <w:webHidden/>
          </w:rPr>
          <w:fldChar w:fldCharType="begin"/>
        </w:r>
        <w:r w:rsidR="00420AF7" w:rsidRPr="00F6325E">
          <w:rPr>
            <w:webHidden/>
          </w:rPr>
          <w:instrText xml:space="preserve"> PAGEREF _Toc163042597 \h </w:instrText>
        </w:r>
        <w:r w:rsidR="00420AF7" w:rsidRPr="00F6325E">
          <w:rPr>
            <w:webHidden/>
          </w:rPr>
        </w:r>
        <w:r w:rsidR="00420AF7" w:rsidRPr="00F6325E">
          <w:rPr>
            <w:webHidden/>
          </w:rPr>
          <w:fldChar w:fldCharType="separate"/>
        </w:r>
        <w:r w:rsidR="002500AF">
          <w:rPr>
            <w:webHidden/>
          </w:rPr>
          <w:t>16</w:t>
        </w:r>
        <w:r w:rsidR="00420AF7" w:rsidRPr="00F6325E">
          <w:rPr>
            <w:webHidden/>
          </w:rPr>
          <w:fldChar w:fldCharType="end"/>
        </w:r>
      </w:hyperlink>
    </w:p>
    <w:p w14:paraId="6BA6BAAF" w14:textId="05BCF82F" w:rsidR="00420AF7" w:rsidRPr="00F6325E" w:rsidRDefault="003B4B07" w:rsidP="00F6325E">
      <w:pPr>
        <w:pStyle w:val="Saturs3"/>
        <w:rPr>
          <w:noProof/>
          <w:sz w:val="24"/>
          <w:szCs w:val="24"/>
        </w:rPr>
      </w:pPr>
      <w:hyperlink w:anchor="_Toc163042598" w:history="1">
        <w:r w:rsidR="00420AF7" w:rsidRPr="00F6325E">
          <w:rPr>
            <w:rStyle w:val="Hipersaite"/>
            <w:rFonts w:ascii="Times New Roman" w:hAnsi="Times New Roman"/>
            <w:noProof/>
            <w:sz w:val="24"/>
            <w:szCs w:val="24"/>
          </w:rPr>
          <w:t>2.2. Mērķauditorija</w:t>
        </w:r>
        <w:r w:rsidR="00420AF7" w:rsidRPr="00F6325E">
          <w:rPr>
            <w:noProof/>
            <w:webHidden/>
            <w:sz w:val="24"/>
            <w:szCs w:val="24"/>
          </w:rPr>
          <w:tab/>
        </w:r>
        <w:r w:rsidR="00420AF7" w:rsidRPr="00F6325E">
          <w:rPr>
            <w:noProof/>
            <w:webHidden/>
            <w:sz w:val="24"/>
            <w:szCs w:val="24"/>
          </w:rPr>
          <w:fldChar w:fldCharType="begin"/>
        </w:r>
        <w:r w:rsidR="00420AF7" w:rsidRPr="00F6325E">
          <w:rPr>
            <w:noProof/>
            <w:webHidden/>
            <w:sz w:val="24"/>
            <w:szCs w:val="24"/>
          </w:rPr>
          <w:instrText xml:space="preserve"> PAGEREF _Toc163042598 \h </w:instrText>
        </w:r>
        <w:r w:rsidR="00420AF7" w:rsidRPr="00F6325E">
          <w:rPr>
            <w:noProof/>
            <w:webHidden/>
            <w:sz w:val="24"/>
            <w:szCs w:val="24"/>
          </w:rPr>
        </w:r>
        <w:r w:rsidR="00420AF7" w:rsidRPr="00F6325E">
          <w:rPr>
            <w:noProof/>
            <w:webHidden/>
            <w:sz w:val="24"/>
            <w:szCs w:val="24"/>
          </w:rPr>
          <w:fldChar w:fldCharType="separate"/>
        </w:r>
        <w:r w:rsidR="002500AF">
          <w:rPr>
            <w:noProof/>
            <w:webHidden/>
            <w:sz w:val="24"/>
            <w:szCs w:val="24"/>
          </w:rPr>
          <w:t>27</w:t>
        </w:r>
        <w:r w:rsidR="00420AF7" w:rsidRPr="00F6325E">
          <w:rPr>
            <w:noProof/>
            <w:webHidden/>
            <w:sz w:val="24"/>
            <w:szCs w:val="24"/>
          </w:rPr>
          <w:fldChar w:fldCharType="end"/>
        </w:r>
      </w:hyperlink>
    </w:p>
    <w:p w14:paraId="7654B1C6" w14:textId="6C23CEF4" w:rsidR="00420AF7" w:rsidRPr="00F6325E" w:rsidRDefault="003B4B07" w:rsidP="00486783">
      <w:pPr>
        <w:pStyle w:val="Saturs4"/>
        <w:rPr>
          <w:rFonts w:eastAsiaTheme="minorEastAsia"/>
          <w:color w:val="auto"/>
        </w:rPr>
      </w:pPr>
      <w:hyperlink w:anchor="_Toc163042599" w:history="1">
        <w:r w:rsidR="00420AF7" w:rsidRPr="00F6325E">
          <w:rPr>
            <w:rStyle w:val="Hipersaite"/>
          </w:rPr>
          <w:t>2.2.1. Alūksnes novada muzeja mērķauditorija</w:t>
        </w:r>
        <w:r w:rsidR="00420AF7" w:rsidRPr="00F6325E">
          <w:rPr>
            <w:webHidden/>
          </w:rPr>
          <w:tab/>
        </w:r>
        <w:r w:rsidR="00420AF7" w:rsidRPr="00F6325E">
          <w:rPr>
            <w:webHidden/>
          </w:rPr>
          <w:fldChar w:fldCharType="begin"/>
        </w:r>
        <w:r w:rsidR="00420AF7" w:rsidRPr="00F6325E">
          <w:rPr>
            <w:webHidden/>
          </w:rPr>
          <w:instrText xml:space="preserve"> PAGEREF _Toc163042599 \h </w:instrText>
        </w:r>
        <w:r w:rsidR="00420AF7" w:rsidRPr="00F6325E">
          <w:rPr>
            <w:webHidden/>
          </w:rPr>
        </w:r>
        <w:r w:rsidR="00420AF7" w:rsidRPr="00F6325E">
          <w:rPr>
            <w:webHidden/>
          </w:rPr>
          <w:fldChar w:fldCharType="separate"/>
        </w:r>
        <w:r w:rsidR="002500AF">
          <w:rPr>
            <w:webHidden/>
          </w:rPr>
          <w:t>27</w:t>
        </w:r>
        <w:r w:rsidR="00420AF7" w:rsidRPr="00F6325E">
          <w:rPr>
            <w:webHidden/>
          </w:rPr>
          <w:fldChar w:fldCharType="end"/>
        </w:r>
      </w:hyperlink>
    </w:p>
    <w:p w14:paraId="2A34EFD8" w14:textId="5D2C4765" w:rsidR="00420AF7" w:rsidRPr="00F6325E" w:rsidRDefault="003B4B07" w:rsidP="00486783">
      <w:pPr>
        <w:pStyle w:val="Saturs4"/>
        <w:rPr>
          <w:rFonts w:eastAsiaTheme="minorEastAsia"/>
          <w:color w:val="auto"/>
        </w:rPr>
      </w:pPr>
      <w:hyperlink w:anchor="_Toc163042600" w:history="1">
        <w:r w:rsidR="00420AF7" w:rsidRPr="00F6325E">
          <w:rPr>
            <w:rStyle w:val="Hipersaite"/>
          </w:rPr>
          <w:t>2.2.2. Jaunlaicenes muižas muzejs “Malēnieša pasaule” mērķauditorija</w:t>
        </w:r>
        <w:r w:rsidR="00420AF7" w:rsidRPr="00F6325E">
          <w:rPr>
            <w:webHidden/>
          </w:rPr>
          <w:tab/>
        </w:r>
        <w:r w:rsidR="00420AF7" w:rsidRPr="00F6325E">
          <w:rPr>
            <w:webHidden/>
          </w:rPr>
          <w:fldChar w:fldCharType="begin"/>
        </w:r>
        <w:r w:rsidR="00420AF7" w:rsidRPr="00F6325E">
          <w:rPr>
            <w:webHidden/>
          </w:rPr>
          <w:instrText xml:space="preserve"> PAGEREF _Toc163042600 \h </w:instrText>
        </w:r>
        <w:r w:rsidR="00420AF7" w:rsidRPr="00F6325E">
          <w:rPr>
            <w:webHidden/>
          </w:rPr>
        </w:r>
        <w:r w:rsidR="00420AF7" w:rsidRPr="00F6325E">
          <w:rPr>
            <w:webHidden/>
          </w:rPr>
          <w:fldChar w:fldCharType="separate"/>
        </w:r>
        <w:r w:rsidR="002500AF">
          <w:rPr>
            <w:webHidden/>
          </w:rPr>
          <w:t>28</w:t>
        </w:r>
        <w:r w:rsidR="00420AF7" w:rsidRPr="00F6325E">
          <w:rPr>
            <w:webHidden/>
          </w:rPr>
          <w:fldChar w:fldCharType="end"/>
        </w:r>
      </w:hyperlink>
    </w:p>
    <w:p w14:paraId="4BE1EF22" w14:textId="6E5B0D22" w:rsidR="00420AF7" w:rsidRPr="00F6325E" w:rsidRDefault="003B4B07" w:rsidP="00486783">
      <w:pPr>
        <w:pStyle w:val="Saturs4"/>
        <w:rPr>
          <w:rFonts w:eastAsiaTheme="minorEastAsia"/>
          <w:color w:val="auto"/>
        </w:rPr>
      </w:pPr>
      <w:hyperlink w:anchor="_Toc163042601" w:history="1">
        <w:r w:rsidR="00420AF7" w:rsidRPr="00F6325E">
          <w:rPr>
            <w:rStyle w:val="Hipersaite"/>
          </w:rPr>
          <w:t>2.2.3. Viktora Ķirpa Ates muzejs “Vidzemes lauku sēta” mērķauditorija</w:t>
        </w:r>
        <w:r w:rsidR="00420AF7" w:rsidRPr="00F6325E">
          <w:rPr>
            <w:webHidden/>
          </w:rPr>
          <w:tab/>
        </w:r>
        <w:r w:rsidR="00420AF7" w:rsidRPr="00F6325E">
          <w:rPr>
            <w:webHidden/>
          </w:rPr>
          <w:fldChar w:fldCharType="begin"/>
        </w:r>
        <w:r w:rsidR="00420AF7" w:rsidRPr="00F6325E">
          <w:rPr>
            <w:webHidden/>
          </w:rPr>
          <w:instrText xml:space="preserve"> PAGEREF _Toc163042601 \h </w:instrText>
        </w:r>
        <w:r w:rsidR="00420AF7" w:rsidRPr="00F6325E">
          <w:rPr>
            <w:webHidden/>
          </w:rPr>
        </w:r>
        <w:r w:rsidR="00420AF7" w:rsidRPr="00F6325E">
          <w:rPr>
            <w:webHidden/>
          </w:rPr>
          <w:fldChar w:fldCharType="separate"/>
        </w:r>
        <w:r w:rsidR="002500AF">
          <w:rPr>
            <w:webHidden/>
          </w:rPr>
          <w:t>29</w:t>
        </w:r>
        <w:r w:rsidR="00420AF7" w:rsidRPr="00F6325E">
          <w:rPr>
            <w:webHidden/>
          </w:rPr>
          <w:fldChar w:fldCharType="end"/>
        </w:r>
      </w:hyperlink>
    </w:p>
    <w:p w14:paraId="359FD800" w14:textId="30DF6BD2" w:rsidR="00420AF7" w:rsidRPr="00F6325E" w:rsidRDefault="003B4B07" w:rsidP="00F6325E">
      <w:pPr>
        <w:pStyle w:val="Saturs3"/>
        <w:rPr>
          <w:noProof/>
          <w:sz w:val="24"/>
          <w:szCs w:val="24"/>
        </w:rPr>
      </w:pPr>
      <w:hyperlink w:anchor="_Toc163042602" w:history="1">
        <w:r w:rsidR="00420AF7" w:rsidRPr="00F6325E">
          <w:rPr>
            <w:rStyle w:val="Hipersaite"/>
            <w:rFonts w:ascii="Times New Roman" w:eastAsia="Calibri" w:hAnsi="Times New Roman"/>
            <w:noProof/>
            <w:sz w:val="24"/>
            <w:szCs w:val="24"/>
            <w:lang w:eastAsia="en-US"/>
          </w:rPr>
          <w:t>2.3. Muzeja darbības spēju novērtējums</w:t>
        </w:r>
        <w:r w:rsidR="00420AF7" w:rsidRPr="00F6325E">
          <w:rPr>
            <w:noProof/>
            <w:webHidden/>
            <w:sz w:val="24"/>
            <w:szCs w:val="24"/>
          </w:rPr>
          <w:tab/>
        </w:r>
        <w:r w:rsidR="00420AF7" w:rsidRPr="00F6325E">
          <w:rPr>
            <w:noProof/>
            <w:webHidden/>
            <w:sz w:val="24"/>
            <w:szCs w:val="24"/>
          </w:rPr>
          <w:fldChar w:fldCharType="begin"/>
        </w:r>
        <w:r w:rsidR="00420AF7" w:rsidRPr="00F6325E">
          <w:rPr>
            <w:noProof/>
            <w:webHidden/>
            <w:sz w:val="24"/>
            <w:szCs w:val="24"/>
          </w:rPr>
          <w:instrText xml:space="preserve"> PAGEREF _Toc163042602 \h </w:instrText>
        </w:r>
        <w:r w:rsidR="00420AF7" w:rsidRPr="00F6325E">
          <w:rPr>
            <w:noProof/>
            <w:webHidden/>
            <w:sz w:val="24"/>
            <w:szCs w:val="24"/>
          </w:rPr>
        </w:r>
        <w:r w:rsidR="00420AF7" w:rsidRPr="00F6325E">
          <w:rPr>
            <w:noProof/>
            <w:webHidden/>
            <w:sz w:val="24"/>
            <w:szCs w:val="24"/>
          </w:rPr>
          <w:fldChar w:fldCharType="separate"/>
        </w:r>
        <w:r w:rsidR="002500AF">
          <w:rPr>
            <w:noProof/>
            <w:webHidden/>
            <w:sz w:val="24"/>
            <w:szCs w:val="24"/>
          </w:rPr>
          <w:t>29</w:t>
        </w:r>
        <w:r w:rsidR="00420AF7" w:rsidRPr="00F6325E">
          <w:rPr>
            <w:noProof/>
            <w:webHidden/>
            <w:sz w:val="24"/>
            <w:szCs w:val="24"/>
          </w:rPr>
          <w:fldChar w:fldCharType="end"/>
        </w:r>
      </w:hyperlink>
    </w:p>
    <w:p w14:paraId="502E3A03" w14:textId="327FCAA8" w:rsidR="00420AF7" w:rsidRPr="00F6325E" w:rsidRDefault="003B4B07" w:rsidP="00486783">
      <w:pPr>
        <w:pStyle w:val="Saturs4"/>
        <w:rPr>
          <w:rFonts w:eastAsiaTheme="minorEastAsia"/>
          <w:color w:val="auto"/>
        </w:rPr>
      </w:pPr>
      <w:hyperlink w:anchor="_Toc163042603" w:history="1">
        <w:r w:rsidR="00420AF7" w:rsidRPr="00F6325E">
          <w:rPr>
            <w:rStyle w:val="Hipersaite"/>
          </w:rPr>
          <w:t>2.3.1. Teritorija un ēkas</w:t>
        </w:r>
        <w:r w:rsidR="00420AF7" w:rsidRPr="00F6325E">
          <w:rPr>
            <w:webHidden/>
          </w:rPr>
          <w:tab/>
        </w:r>
        <w:r w:rsidR="00420AF7" w:rsidRPr="00F6325E">
          <w:rPr>
            <w:webHidden/>
          </w:rPr>
          <w:fldChar w:fldCharType="begin"/>
        </w:r>
        <w:r w:rsidR="00420AF7" w:rsidRPr="00F6325E">
          <w:rPr>
            <w:webHidden/>
          </w:rPr>
          <w:instrText xml:space="preserve"> PAGEREF _Toc163042603 \h </w:instrText>
        </w:r>
        <w:r w:rsidR="00420AF7" w:rsidRPr="00F6325E">
          <w:rPr>
            <w:webHidden/>
          </w:rPr>
        </w:r>
        <w:r w:rsidR="00420AF7" w:rsidRPr="00F6325E">
          <w:rPr>
            <w:webHidden/>
          </w:rPr>
          <w:fldChar w:fldCharType="separate"/>
        </w:r>
        <w:r w:rsidR="002500AF">
          <w:rPr>
            <w:webHidden/>
          </w:rPr>
          <w:t>29</w:t>
        </w:r>
        <w:r w:rsidR="00420AF7" w:rsidRPr="00F6325E">
          <w:rPr>
            <w:webHidden/>
          </w:rPr>
          <w:fldChar w:fldCharType="end"/>
        </w:r>
      </w:hyperlink>
    </w:p>
    <w:p w14:paraId="18745FE8" w14:textId="4EF0007D" w:rsidR="00420AF7" w:rsidRPr="00F6325E" w:rsidRDefault="003B4B07" w:rsidP="00486783">
      <w:pPr>
        <w:pStyle w:val="Saturs4"/>
        <w:rPr>
          <w:rFonts w:eastAsiaTheme="minorEastAsia"/>
          <w:color w:val="auto"/>
        </w:rPr>
      </w:pPr>
      <w:hyperlink w:anchor="_Toc163042604" w:history="1">
        <w:r w:rsidR="00420AF7" w:rsidRPr="00F6325E">
          <w:rPr>
            <w:rStyle w:val="Hipersaite"/>
          </w:rPr>
          <w:t>2.3.2. Personāls</w:t>
        </w:r>
        <w:r w:rsidR="00420AF7" w:rsidRPr="00F6325E">
          <w:rPr>
            <w:webHidden/>
          </w:rPr>
          <w:tab/>
        </w:r>
        <w:r w:rsidR="00420AF7" w:rsidRPr="00F6325E">
          <w:rPr>
            <w:webHidden/>
          </w:rPr>
          <w:fldChar w:fldCharType="begin"/>
        </w:r>
        <w:r w:rsidR="00420AF7" w:rsidRPr="00F6325E">
          <w:rPr>
            <w:webHidden/>
          </w:rPr>
          <w:instrText xml:space="preserve"> PAGEREF _Toc163042604 \h </w:instrText>
        </w:r>
        <w:r w:rsidR="00420AF7" w:rsidRPr="00F6325E">
          <w:rPr>
            <w:webHidden/>
          </w:rPr>
        </w:r>
        <w:r w:rsidR="00420AF7" w:rsidRPr="00F6325E">
          <w:rPr>
            <w:webHidden/>
          </w:rPr>
          <w:fldChar w:fldCharType="separate"/>
        </w:r>
        <w:r w:rsidR="002500AF">
          <w:rPr>
            <w:webHidden/>
          </w:rPr>
          <w:t>31</w:t>
        </w:r>
        <w:r w:rsidR="00420AF7" w:rsidRPr="00F6325E">
          <w:rPr>
            <w:webHidden/>
          </w:rPr>
          <w:fldChar w:fldCharType="end"/>
        </w:r>
      </w:hyperlink>
    </w:p>
    <w:p w14:paraId="43900074" w14:textId="509C043B" w:rsidR="00420AF7" w:rsidRPr="00F6325E" w:rsidRDefault="003B4B07" w:rsidP="00486783">
      <w:pPr>
        <w:pStyle w:val="Saturs4"/>
        <w:rPr>
          <w:rFonts w:eastAsiaTheme="minorEastAsia"/>
          <w:color w:val="auto"/>
        </w:rPr>
      </w:pPr>
      <w:hyperlink w:anchor="_Toc163042605" w:history="1">
        <w:r w:rsidR="00420AF7" w:rsidRPr="00F6325E">
          <w:rPr>
            <w:rStyle w:val="Hipersaite"/>
          </w:rPr>
          <w:t>2.3.3. Finansējums</w:t>
        </w:r>
        <w:r w:rsidR="00420AF7" w:rsidRPr="00F6325E">
          <w:rPr>
            <w:webHidden/>
          </w:rPr>
          <w:tab/>
        </w:r>
        <w:r w:rsidR="00420AF7" w:rsidRPr="00F6325E">
          <w:rPr>
            <w:webHidden/>
          </w:rPr>
          <w:fldChar w:fldCharType="begin"/>
        </w:r>
        <w:r w:rsidR="00420AF7" w:rsidRPr="00F6325E">
          <w:rPr>
            <w:webHidden/>
          </w:rPr>
          <w:instrText xml:space="preserve"> PAGEREF _Toc163042605 \h </w:instrText>
        </w:r>
        <w:r w:rsidR="00420AF7" w:rsidRPr="00F6325E">
          <w:rPr>
            <w:webHidden/>
          </w:rPr>
        </w:r>
        <w:r w:rsidR="00420AF7" w:rsidRPr="00F6325E">
          <w:rPr>
            <w:webHidden/>
          </w:rPr>
          <w:fldChar w:fldCharType="separate"/>
        </w:r>
        <w:r w:rsidR="002500AF">
          <w:rPr>
            <w:webHidden/>
          </w:rPr>
          <w:t>32</w:t>
        </w:r>
        <w:r w:rsidR="00420AF7" w:rsidRPr="00F6325E">
          <w:rPr>
            <w:webHidden/>
          </w:rPr>
          <w:fldChar w:fldCharType="end"/>
        </w:r>
      </w:hyperlink>
    </w:p>
    <w:p w14:paraId="17C40521" w14:textId="2132EEC6" w:rsidR="00420AF7" w:rsidRPr="00F6325E" w:rsidRDefault="003B4B07" w:rsidP="00486783">
      <w:pPr>
        <w:pStyle w:val="Saturs4"/>
        <w:rPr>
          <w:rFonts w:eastAsiaTheme="minorEastAsia"/>
          <w:color w:val="auto"/>
        </w:rPr>
      </w:pPr>
      <w:hyperlink w:anchor="_Toc163042609" w:history="1">
        <w:r w:rsidR="00420AF7" w:rsidRPr="00F6325E">
          <w:rPr>
            <w:rStyle w:val="Hipersaite"/>
          </w:rPr>
          <w:t>2.3.4. Muzeja</w:t>
        </w:r>
        <w:r w:rsidR="00420AF7" w:rsidRPr="00F6325E">
          <w:rPr>
            <w:rStyle w:val="Hipersaite"/>
            <w:lang w:eastAsia="en-US"/>
          </w:rPr>
          <w:t xml:space="preserve"> darba izvērtējums pārskata periodā</w:t>
        </w:r>
        <w:r w:rsidR="00420AF7" w:rsidRPr="00F6325E">
          <w:rPr>
            <w:webHidden/>
          </w:rPr>
          <w:tab/>
        </w:r>
        <w:r w:rsidR="00420AF7" w:rsidRPr="00F6325E">
          <w:rPr>
            <w:webHidden/>
          </w:rPr>
          <w:fldChar w:fldCharType="begin"/>
        </w:r>
        <w:r w:rsidR="00420AF7" w:rsidRPr="00F6325E">
          <w:rPr>
            <w:webHidden/>
          </w:rPr>
          <w:instrText xml:space="preserve"> PAGEREF _Toc163042609 \h </w:instrText>
        </w:r>
        <w:r w:rsidR="00420AF7" w:rsidRPr="00F6325E">
          <w:rPr>
            <w:webHidden/>
          </w:rPr>
        </w:r>
        <w:r w:rsidR="00420AF7" w:rsidRPr="00F6325E">
          <w:rPr>
            <w:webHidden/>
          </w:rPr>
          <w:fldChar w:fldCharType="separate"/>
        </w:r>
        <w:r w:rsidR="002500AF">
          <w:rPr>
            <w:webHidden/>
          </w:rPr>
          <w:t>36</w:t>
        </w:r>
        <w:r w:rsidR="00420AF7" w:rsidRPr="00F6325E">
          <w:rPr>
            <w:webHidden/>
          </w:rPr>
          <w:fldChar w:fldCharType="end"/>
        </w:r>
      </w:hyperlink>
    </w:p>
    <w:p w14:paraId="56056F7F" w14:textId="03B7A124" w:rsidR="00420AF7" w:rsidRPr="00F6325E" w:rsidRDefault="003B4B07" w:rsidP="00486783">
      <w:pPr>
        <w:pStyle w:val="Saturs4"/>
        <w:rPr>
          <w:rFonts w:eastAsiaTheme="minorEastAsia"/>
          <w:color w:val="auto"/>
        </w:rPr>
      </w:pPr>
      <w:hyperlink w:anchor="_Toc163042610" w:history="1">
        <w:r w:rsidR="00420AF7" w:rsidRPr="00F6325E">
          <w:rPr>
            <w:rStyle w:val="Hipersaite"/>
          </w:rPr>
          <w:t>2.3.5. SVID analīze</w:t>
        </w:r>
        <w:r w:rsidR="00420AF7" w:rsidRPr="00F6325E">
          <w:rPr>
            <w:webHidden/>
          </w:rPr>
          <w:tab/>
        </w:r>
        <w:r w:rsidR="00420AF7" w:rsidRPr="00F6325E">
          <w:rPr>
            <w:webHidden/>
          </w:rPr>
          <w:fldChar w:fldCharType="begin"/>
        </w:r>
        <w:r w:rsidR="00420AF7" w:rsidRPr="00F6325E">
          <w:rPr>
            <w:webHidden/>
          </w:rPr>
          <w:instrText xml:space="preserve"> PAGEREF _Toc163042610 \h </w:instrText>
        </w:r>
        <w:r w:rsidR="00420AF7" w:rsidRPr="00F6325E">
          <w:rPr>
            <w:webHidden/>
          </w:rPr>
        </w:r>
        <w:r w:rsidR="00420AF7" w:rsidRPr="00F6325E">
          <w:rPr>
            <w:webHidden/>
          </w:rPr>
          <w:fldChar w:fldCharType="separate"/>
        </w:r>
        <w:r w:rsidR="002500AF">
          <w:rPr>
            <w:webHidden/>
          </w:rPr>
          <w:t>37</w:t>
        </w:r>
        <w:r w:rsidR="00420AF7" w:rsidRPr="00F6325E">
          <w:rPr>
            <w:webHidden/>
          </w:rPr>
          <w:fldChar w:fldCharType="end"/>
        </w:r>
      </w:hyperlink>
    </w:p>
    <w:p w14:paraId="299330EE" w14:textId="3E37E446" w:rsidR="00420AF7" w:rsidRPr="00F6325E" w:rsidRDefault="003B4B07" w:rsidP="00486783">
      <w:pPr>
        <w:pStyle w:val="Saturs4"/>
        <w:rPr>
          <w:rFonts w:eastAsiaTheme="minorEastAsia"/>
          <w:color w:val="auto"/>
        </w:rPr>
      </w:pPr>
      <w:hyperlink w:anchor="_Toc163042611" w:history="1">
        <w:r w:rsidR="00420AF7" w:rsidRPr="00F6325E">
          <w:rPr>
            <w:rStyle w:val="Hipersaite"/>
          </w:rPr>
          <w:t>2.3.6. Secinājumi</w:t>
        </w:r>
        <w:r w:rsidR="00420AF7" w:rsidRPr="00F6325E">
          <w:rPr>
            <w:webHidden/>
          </w:rPr>
          <w:tab/>
        </w:r>
        <w:r w:rsidR="00420AF7" w:rsidRPr="00F6325E">
          <w:rPr>
            <w:webHidden/>
          </w:rPr>
          <w:fldChar w:fldCharType="begin"/>
        </w:r>
        <w:r w:rsidR="00420AF7" w:rsidRPr="00F6325E">
          <w:rPr>
            <w:webHidden/>
          </w:rPr>
          <w:instrText xml:space="preserve"> PAGEREF _Toc163042611 \h </w:instrText>
        </w:r>
        <w:r w:rsidR="00420AF7" w:rsidRPr="00F6325E">
          <w:rPr>
            <w:webHidden/>
          </w:rPr>
        </w:r>
        <w:r w:rsidR="00420AF7" w:rsidRPr="00F6325E">
          <w:rPr>
            <w:webHidden/>
          </w:rPr>
          <w:fldChar w:fldCharType="separate"/>
        </w:r>
        <w:r w:rsidR="002500AF">
          <w:rPr>
            <w:webHidden/>
          </w:rPr>
          <w:t>38</w:t>
        </w:r>
        <w:r w:rsidR="00420AF7" w:rsidRPr="00F6325E">
          <w:rPr>
            <w:webHidden/>
          </w:rPr>
          <w:fldChar w:fldCharType="end"/>
        </w:r>
      </w:hyperlink>
    </w:p>
    <w:p w14:paraId="0EC8F37B" w14:textId="211F59D9" w:rsidR="00420AF7" w:rsidRPr="00F6325E" w:rsidRDefault="003B4B07" w:rsidP="00486783">
      <w:pPr>
        <w:pStyle w:val="Saturs2"/>
        <w:rPr>
          <w:color w:val="auto"/>
        </w:rPr>
      </w:pPr>
      <w:hyperlink w:anchor="_Toc163042612" w:history="1">
        <w:r w:rsidR="00420AF7" w:rsidRPr="00F6325E">
          <w:rPr>
            <w:rStyle w:val="Hipersaite"/>
          </w:rPr>
          <w:t>3. STRATĒĢISKĀ DAĻA</w:t>
        </w:r>
        <w:r w:rsidR="00420AF7" w:rsidRPr="00F6325E">
          <w:rPr>
            <w:webHidden/>
          </w:rPr>
          <w:tab/>
        </w:r>
        <w:r w:rsidR="00420AF7" w:rsidRPr="00F6325E">
          <w:rPr>
            <w:webHidden/>
          </w:rPr>
          <w:fldChar w:fldCharType="begin"/>
        </w:r>
        <w:r w:rsidR="00420AF7" w:rsidRPr="00F6325E">
          <w:rPr>
            <w:webHidden/>
          </w:rPr>
          <w:instrText xml:space="preserve"> PAGEREF _Toc163042612 \h </w:instrText>
        </w:r>
        <w:r w:rsidR="00420AF7" w:rsidRPr="00F6325E">
          <w:rPr>
            <w:webHidden/>
          </w:rPr>
        </w:r>
        <w:r w:rsidR="00420AF7" w:rsidRPr="00F6325E">
          <w:rPr>
            <w:webHidden/>
          </w:rPr>
          <w:fldChar w:fldCharType="separate"/>
        </w:r>
        <w:r w:rsidR="002500AF">
          <w:rPr>
            <w:webHidden/>
          </w:rPr>
          <w:t>39</w:t>
        </w:r>
        <w:r w:rsidR="00420AF7" w:rsidRPr="00F6325E">
          <w:rPr>
            <w:webHidden/>
          </w:rPr>
          <w:fldChar w:fldCharType="end"/>
        </w:r>
      </w:hyperlink>
    </w:p>
    <w:p w14:paraId="4E316111" w14:textId="3E502B10" w:rsidR="00420AF7" w:rsidRPr="00F6325E" w:rsidRDefault="003B4B07" w:rsidP="00F6325E">
      <w:pPr>
        <w:pStyle w:val="Saturs3"/>
        <w:rPr>
          <w:noProof/>
          <w:sz w:val="24"/>
          <w:szCs w:val="24"/>
        </w:rPr>
      </w:pPr>
      <w:hyperlink w:anchor="_Toc163042613" w:history="1">
        <w:r w:rsidR="00420AF7" w:rsidRPr="00F6325E">
          <w:rPr>
            <w:rStyle w:val="Hipersaite"/>
            <w:rFonts w:ascii="Times New Roman" w:hAnsi="Times New Roman"/>
            <w:noProof/>
            <w:sz w:val="24"/>
            <w:szCs w:val="24"/>
          </w:rPr>
          <w:t>3.1. Politikas mērķis</w:t>
        </w:r>
        <w:r w:rsidR="00420AF7" w:rsidRPr="00F6325E">
          <w:rPr>
            <w:noProof/>
            <w:webHidden/>
            <w:sz w:val="24"/>
            <w:szCs w:val="24"/>
          </w:rPr>
          <w:tab/>
        </w:r>
        <w:r w:rsidR="00420AF7" w:rsidRPr="00F6325E">
          <w:rPr>
            <w:rFonts w:ascii="Times New Roman" w:hAnsi="Times New Roman"/>
            <w:noProof/>
            <w:webHidden/>
            <w:sz w:val="24"/>
            <w:szCs w:val="24"/>
          </w:rPr>
          <w:fldChar w:fldCharType="begin"/>
        </w:r>
        <w:r w:rsidR="00420AF7" w:rsidRPr="00F6325E">
          <w:rPr>
            <w:rFonts w:ascii="Times New Roman" w:hAnsi="Times New Roman"/>
            <w:noProof/>
            <w:webHidden/>
            <w:sz w:val="24"/>
            <w:szCs w:val="24"/>
          </w:rPr>
          <w:instrText xml:space="preserve"> PAGEREF _Toc163042613 \h </w:instrText>
        </w:r>
        <w:r w:rsidR="00420AF7" w:rsidRPr="00F6325E">
          <w:rPr>
            <w:rFonts w:ascii="Times New Roman" w:hAnsi="Times New Roman"/>
            <w:noProof/>
            <w:webHidden/>
            <w:sz w:val="24"/>
            <w:szCs w:val="24"/>
          </w:rPr>
        </w:r>
        <w:r w:rsidR="00420AF7" w:rsidRPr="00F6325E">
          <w:rPr>
            <w:rFonts w:ascii="Times New Roman" w:hAnsi="Times New Roman"/>
            <w:noProof/>
            <w:webHidden/>
            <w:sz w:val="24"/>
            <w:szCs w:val="24"/>
          </w:rPr>
          <w:fldChar w:fldCharType="separate"/>
        </w:r>
        <w:r w:rsidR="002500AF">
          <w:rPr>
            <w:rFonts w:ascii="Times New Roman" w:hAnsi="Times New Roman"/>
            <w:noProof/>
            <w:webHidden/>
            <w:sz w:val="24"/>
            <w:szCs w:val="24"/>
          </w:rPr>
          <w:t>39</w:t>
        </w:r>
        <w:r w:rsidR="00420AF7" w:rsidRPr="00F6325E">
          <w:rPr>
            <w:rFonts w:ascii="Times New Roman" w:hAnsi="Times New Roman"/>
            <w:noProof/>
            <w:webHidden/>
            <w:sz w:val="24"/>
            <w:szCs w:val="24"/>
          </w:rPr>
          <w:fldChar w:fldCharType="end"/>
        </w:r>
      </w:hyperlink>
    </w:p>
    <w:p w14:paraId="5765A988" w14:textId="63F42743" w:rsidR="00420AF7" w:rsidRPr="00F6325E" w:rsidRDefault="003B4B07" w:rsidP="00F6325E">
      <w:pPr>
        <w:pStyle w:val="Saturs3"/>
        <w:rPr>
          <w:noProof/>
          <w:sz w:val="24"/>
          <w:szCs w:val="24"/>
        </w:rPr>
      </w:pPr>
      <w:hyperlink w:anchor="_Toc163042614" w:history="1">
        <w:r w:rsidR="00420AF7" w:rsidRPr="00F6325E">
          <w:rPr>
            <w:rStyle w:val="Hipersaite"/>
            <w:rFonts w:ascii="Times New Roman" w:hAnsi="Times New Roman"/>
            <w:noProof/>
            <w:sz w:val="24"/>
            <w:szCs w:val="24"/>
          </w:rPr>
          <w:t>3.2. Prioritārie virzieni, mērķi un sagaidāmie darbības rezultāti 2024. - 2028. gadam</w:t>
        </w:r>
        <w:r w:rsidR="00420AF7" w:rsidRPr="00F6325E">
          <w:rPr>
            <w:noProof/>
            <w:webHidden/>
            <w:sz w:val="24"/>
            <w:szCs w:val="24"/>
          </w:rPr>
          <w:tab/>
        </w:r>
        <w:r w:rsidR="00420AF7" w:rsidRPr="00F6325E">
          <w:rPr>
            <w:noProof/>
            <w:webHidden/>
            <w:sz w:val="24"/>
            <w:szCs w:val="24"/>
          </w:rPr>
          <w:fldChar w:fldCharType="begin"/>
        </w:r>
        <w:r w:rsidR="00420AF7" w:rsidRPr="00F6325E">
          <w:rPr>
            <w:noProof/>
            <w:webHidden/>
            <w:sz w:val="24"/>
            <w:szCs w:val="24"/>
          </w:rPr>
          <w:instrText xml:space="preserve"> PAGEREF _Toc163042614 \h </w:instrText>
        </w:r>
        <w:r w:rsidR="00420AF7" w:rsidRPr="00F6325E">
          <w:rPr>
            <w:noProof/>
            <w:webHidden/>
            <w:sz w:val="24"/>
            <w:szCs w:val="24"/>
          </w:rPr>
        </w:r>
        <w:r w:rsidR="00420AF7" w:rsidRPr="00F6325E">
          <w:rPr>
            <w:noProof/>
            <w:webHidden/>
            <w:sz w:val="24"/>
            <w:szCs w:val="24"/>
          </w:rPr>
          <w:fldChar w:fldCharType="separate"/>
        </w:r>
        <w:r w:rsidR="002500AF">
          <w:rPr>
            <w:noProof/>
            <w:webHidden/>
            <w:sz w:val="24"/>
            <w:szCs w:val="24"/>
          </w:rPr>
          <w:t>39</w:t>
        </w:r>
        <w:r w:rsidR="00420AF7" w:rsidRPr="00F6325E">
          <w:rPr>
            <w:noProof/>
            <w:webHidden/>
            <w:sz w:val="24"/>
            <w:szCs w:val="24"/>
          </w:rPr>
          <w:fldChar w:fldCharType="end"/>
        </w:r>
      </w:hyperlink>
    </w:p>
    <w:p w14:paraId="7225B6DF" w14:textId="2F076EDF" w:rsidR="00420AF7" w:rsidRPr="00F6325E" w:rsidRDefault="003B4B07" w:rsidP="00486783">
      <w:pPr>
        <w:pStyle w:val="Saturs2"/>
        <w:rPr>
          <w:rStyle w:val="Hipersaite"/>
        </w:rPr>
      </w:pPr>
      <w:hyperlink w:anchor="_Toc163042615" w:history="1">
        <w:r w:rsidR="00420AF7" w:rsidRPr="00F6325E">
          <w:rPr>
            <w:rStyle w:val="Hipersaite"/>
          </w:rPr>
          <w:t>4. STRATĒĢIJAS IEVIEŠANAS UZRAUDZĪBA</w:t>
        </w:r>
        <w:r w:rsidR="00420AF7" w:rsidRPr="00F6325E">
          <w:rPr>
            <w:webHidden/>
          </w:rPr>
          <w:tab/>
        </w:r>
        <w:r w:rsidR="00420AF7" w:rsidRPr="00F6325E">
          <w:rPr>
            <w:webHidden/>
          </w:rPr>
          <w:fldChar w:fldCharType="begin"/>
        </w:r>
        <w:r w:rsidR="00420AF7" w:rsidRPr="00F6325E">
          <w:rPr>
            <w:webHidden/>
          </w:rPr>
          <w:instrText xml:space="preserve"> PAGEREF _Toc163042615 \h </w:instrText>
        </w:r>
        <w:r w:rsidR="00420AF7" w:rsidRPr="00F6325E">
          <w:rPr>
            <w:webHidden/>
          </w:rPr>
        </w:r>
        <w:r w:rsidR="00420AF7" w:rsidRPr="00F6325E">
          <w:rPr>
            <w:webHidden/>
          </w:rPr>
          <w:fldChar w:fldCharType="separate"/>
        </w:r>
        <w:r w:rsidR="002500AF">
          <w:rPr>
            <w:webHidden/>
          </w:rPr>
          <w:t>43</w:t>
        </w:r>
        <w:r w:rsidR="00420AF7" w:rsidRPr="00F6325E">
          <w:rPr>
            <w:webHidden/>
          </w:rPr>
          <w:fldChar w:fldCharType="end"/>
        </w:r>
      </w:hyperlink>
    </w:p>
    <w:p w14:paraId="6EC2604E" w14:textId="567B376F" w:rsidR="008978F3" w:rsidRPr="00F6325E" w:rsidRDefault="003B4B07" w:rsidP="00486783">
      <w:pPr>
        <w:pStyle w:val="Saturs1"/>
        <w:rPr>
          <w:rFonts w:asciiTheme="minorHAnsi" w:hAnsiTheme="minorHAnsi" w:cstheme="minorBidi"/>
          <w:color w:val="auto"/>
          <w:lang w:eastAsia="lv-LV"/>
        </w:rPr>
      </w:pPr>
      <w:hyperlink w:anchor="_Toc163042586" w:history="1">
        <w:r w:rsidR="008978F3" w:rsidRPr="00F6325E">
          <w:rPr>
            <w:rStyle w:val="Hipersaite"/>
            <w:sz w:val="24"/>
            <w:szCs w:val="24"/>
          </w:rPr>
          <w:t>PIELIKUMI</w:t>
        </w:r>
        <w:r w:rsidR="008978F3" w:rsidRPr="00F6325E">
          <w:rPr>
            <w:webHidden/>
          </w:rPr>
          <w:tab/>
        </w:r>
        <w:r w:rsidR="0048284C">
          <w:rPr>
            <w:webHidden/>
          </w:rPr>
          <w:t>44</w:t>
        </w:r>
      </w:hyperlink>
    </w:p>
    <w:p w14:paraId="2BE57B81" w14:textId="53EEB111" w:rsidR="00420AF7" w:rsidRPr="00F6325E" w:rsidRDefault="003B4B07" w:rsidP="00486783">
      <w:pPr>
        <w:pStyle w:val="Saturs1"/>
        <w:rPr>
          <w:color w:val="auto"/>
          <w:lang w:eastAsia="lv-LV"/>
        </w:rPr>
      </w:pPr>
      <w:hyperlink w:anchor="_Toc163042616" w:history="1">
        <w:r w:rsidR="006873E3" w:rsidRPr="00F6325E">
          <w:rPr>
            <w:rStyle w:val="Hipersaite"/>
            <w:sz w:val="24"/>
            <w:szCs w:val="24"/>
          </w:rPr>
          <w:t>Alūksnes novada muzeja K</w:t>
        </w:r>
        <w:r w:rsidR="00420AF7" w:rsidRPr="00F6325E">
          <w:rPr>
            <w:rStyle w:val="Hipersaite"/>
            <w:sz w:val="24"/>
            <w:szCs w:val="24"/>
          </w:rPr>
          <w:t>rājuma darba politika 2024.-2028. gadam</w:t>
        </w:r>
        <w:r w:rsidR="00420AF7" w:rsidRPr="00F6325E">
          <w:rPr>
            <w:webHidden/>
          </w:rPr>
          <w:tab/>
        </w:r>
        <w:r w:rsidR="00420AF7" w:rsidRPr="00F6325E">
          <w:rPr>
            <w:webHidden/>
          </w:rPr>
          <w:fldChar w:fldCharType="begin"/>
        </w:r>
        <w:r w:rsidR="00420AF7" w:rsidRPr="00F6325E">
          <w:rPr>
            <w:webHidden/>
          </w:rPr>
          <w:instrText xml:space="preserve"> PAGEREF _Toc163042616 \h </w:instrText>
        </w:r>
        <w:r w:rsidR="00420AF7" w:rsidRPr="00F6325E">
          <w:rPr>
            <w:webHidden/>
          </w:rPr>
        </w:r>
        <w:r w:rsidR="00420AF7" w:rsidRPr="00F6325E">
          <w:rPr>
            <w:webHidden/>
          </w:rPr>
          <w:fldChar w:fldCharType="separate"/>
        </w:r>
        <w:r w:rsidR="002500AF">
          <w:rPr>
            <w:webHidden/>
          </w:rPr>
          <w:t>44</w:t>
        </w:r>
        <w:r w:rsidR="00420AF7" w:rsidRPr="00F6325E">
          <w:rPr>
            <w:webHidden/>
          </w:rPr>
          <w:fldChar w:fldCharType="end"/>
        </w:r>
      </w:hyperlink>
    </w:p>
    <w:p w14:paraId="1677C26E" w14:textId="65CE5E69" w:rsidR="00420AF7" w:rsidRPr="00F6325E" w:rsidRDefault="003B4B07" w:rsidP="00486783">
      <w:pPr>
        <w:pStyle w:val="Saturs1"/>
        <w:rPr>
          <w:color w:val="auto"/>
          <w:lang w:eastAsia="lv-LV"/>
        </w:rPr>
      </w:pPr>
      <w:hyperlink w:anchor="_Toc163042622" w:history="1">
        <w:r w:rsidR="006873E3" w:rsidRPr="00F6325E">
          <w:rPr>
            <w:rStyle w:val="Hipersaite"/>
            <w:sz w:val="24"/>
            <w:szCs w:val="24"/>
          </w:rPr>
          <w:t>Alūksnes novada muzeja P</w:t>
        </w:r>
        <w:r w:rsidR="00420AF7" w:rsidRPr="00F6325E">
          <w:rPr>
            <w:rStyle w:val="Hipersaite"/>
            <w:sz w:val="24"/>
            <w:szCs w:val="24"/>
          </w:rPr>
          <w:t>ētniecības darba politika</w:t>
        </w:r>
        <w:r w:rsidR="00420AF7" w:rsidRPr="00F6325E">
          <w:rPr>
            <w:webHidden/>
          </w:rPr>
          <w:tab/>
        </w:r>
        <w:r w:rsidR="00420AF7" w:rsidRPr="00F6325E">
          <w:rPr>
            <w:webHidden/>
          </w:rPr>
          <w:fldChar w:fldCharType="begin"/>
        </w:r>
        <w:r w:rsidR="00420AF7" w:rsidRPr="00F6325E">
          <w:rPr>
            <w:webHidden/>
          </w:rPr>
          <w:instrText xml:space="preserve"> PAGEREF _Toc163042622 \h </w:instrText>
        </w:r>
        <w:r w:rsidR="00420AF7" w:rsidRPr="00F6325E">
          <w:rPr>
            <w:webHidden/>
          </w:rPr>
        </w:r>
        <w:r w:rsidR="00420AF7" w:rsidRPr="00F6325E">
          <w:rPr>
            <w:webHidden/>
          </w:rPr>
          <w:fldChar w:fldCharType="separate"/>
        </w:r>
        <w:r w:rsidR="002500AF">
          <w:rPr>
            <w:webHidden/>
          </w:rPr>
          <w:t>54</w:t>
        </w:r>
        <w:r w:rsidR="00420AF7" w:rsidRPr="00F6325E">
          <w:rPr>
            <w:webHidden/>
          </w:rPr>
          <w:fldChar w:fldCharType="end"/>
        </w:r>
      </w:hyperlink>
    </w:p>
    <w:p w14:paraId="0B6AAADD" w14:textId="203D176B" w:rsidR="00420AF7" w:rsidRPr="006873E3" w:rsidRDefault="003B4B07" w:rsidP="00486783">
      <w:pPr>
        <w:pStyle w:val="Saturs1"/>
        <w:rPr>
          <w:color w:val="auto"/>
          <w:sz w:val="20"/>
          <w:lang w:eastAsia="lv-LV"/>
        </w:rPr>
      </w:pPr>
      <w:hyperlink w:anchor="_Toc163042623" w:history="1">
        <w:r w:rsidR="006873E3" w:rsidRPr="00F6325E">
          <w:rPr>
            <w:rStyle w:val="Hipersaite"/>
            <w:rFonts w:eastAsia="Calibri"/>
            <w:sz w:val="24"/>
            <w:szCs w:val="24"/>
          </w:rPr>
          <w:t>Alūksnes novada muzeja K</w:t>
        </w:r>
        <w:r w:rsidR="00420AF7" w:rsidRPr="00F6325E">
          <w:rPr>
            <w:rStyle w:val="Hipersaite"/>
            <w:rFonts w:eastAsia="Calibri"/>
            <w:sz w:val="24"/>
            <w:szCs w:val="24"/>
          </w:rPr>
          <w:t>omunikācijas darba politika 2024.-2028. gadam</w:t>
        </w:r>
        <w:r w:rsidR="00420AF7" w:rsidRPr="00F6325E">
          <w:rPr>
            <w:webHidden/>
          </w:rPr>
          <w:tab/>
        </w:r>
        <w:r w:rsidR="00420AF7" w:rsidRPr="00F6325E">
          <w:rPr>
            <w:webHidden/>
          </w:rPr>
          <w:fldChar w:fldCharType="begin"/>
        </w:r>
        <w:r w:rsidR="00420AF7" w:rsidRPr="00F6325E">
          <w:rPr>
            <w:webHidden/>
          </w:rPr>
          <w:instrText xml:space="preserve"> PAGEREF _Toc163042623 \h </w:instrText>
        </w:r>
        <w:r w:rsidR="00420AF7" w:rsidRPr="00F6325E">
          <w:rPr>
            <w:webHidden/>
          </w:rPr>
        </w:r>
        <w:r w:rsidR="00420AF7" w:rsidRPr="00F6325E">
          <w:rPr>
            <w:webHidden/>
          </w:rPr>
          <w:fldChar w:fldCharType="separate"/>
        </w:r>
        <w:r w:rsidR="002500AF">
          <w:rPr>
            <w:webHidden/>
          </w:rPr>
          <w:t>62</w:t>
        </w:r>
        <w:r w:rsidR="00420AF7" w:rsidRPr="00F6325E">
          <w:rPr>
            <w:webHidden/>
          </w:rPr>
          <w:fldChar w:fldCharType="end"/>
        </w:r>
      </w:hyperlink>
    </w:p>
    <w:p w14:paraId="4998C470" w14:textId="0772A8DA" w:rsidR="00D16AD4" w:rsidRDefault="00350F6D" w:rsidP="006C4B62">
      <w:pPr>
        <w:spacing w:after="160" w:line="360" w:lineRule="auto"/>
        <w:ind w:left="0" w:right="0" w:firstLine="0"/>
        <w:jc w:val="left"/>
        <w:sectPr w:rsidR="00D16AD4" w:rsidSect="00CE0DB3">
          <w:headerReference w:type="default" r:id="rId9"/>
          <w:footerReference w:type="default" r:id="rId10"/>
          <w:pgSz w:w="11906" w:h="16838"/>
          <w:pgMar w:top="1134" w:right="1134" w:bottom="1134" w:left="1701" w:header="567" w:footer="709" w:gutter="0"/>
          <w:pgNumType w:start="2"/>
          <w:cols w:space="708"/>
          <w:docGrid w:linePitch="360"/>
        </w:sectPr>
      </w:pPr>
      <w:r w:rsidRPr="006873E3">
        <w:rPr>
          <w:sz w:val="22"/>
        </w:rPr>
        <w:fldChar w:fldCharType="end"/>
      </w:r>
    </w:p>
    <w:p w14:paraId="1BA39653" w14:textId="6DCA9F27" w:rsidR="006C35C3" w:rsidRDefault="00486783" w:rsidP="00486783">
      <w:pPr>
        <w:spacing w:after="160" w:line="259" w:lineRule="auto"/>
        <w:ind w:left="0" w:right="0" w:firstLine="0"/>
        <w:jc w:val="left"/>
      </w:pPr>
      <w:r>
        <w:br w:type="page"/>
      </w:r>
    </w:p>
    <w:p w14:paraId="26BF5FED" w14:textId="77777777" w:rsidR="006C35C3" w:rsidRDefault="006C35C3" w:rsidP="003E4F3B">
      <w:pPr>
        <w:pStyle w:val="Virsraksts1"/>
      </w:pPr>
      <w:bookmarkStart w:id="1" w:name="_Toc163032170"/>
      <w:bookmarkStart w:id="2" w:name="_Toc163042586"/>
      <w:r w:rsidRPr="003E4F3B">
        <w:t>INFORMATĪVĀ</w:t>
      </w:r>
      <w:r w:rsidRPr="006C35C3">
        <w:t xml:space="preserve"> DAĻA</w:t>
      </w:r>
      <w:bookmarkEnd w:id="1"/>
      <w:bookmarkEnd w:id="2"/>
    </w:p>
    <w:p w14:paraId="16CFD1CE" w14:textId="6F72F034" w:rsidR="00480EC3" w:rsidRPr="003E4F3B" w:rsidRDefault="00480EC3" w:rsidP="003E4F3B">
      <w:pPr>
        <w:pStyle w:val="Virsraksts2"/>
      </w:pPr>
      <w:bookmarkStart w:id="3" w:name="_Toc163032171"/>
      <w:bookmarkStart w:id="4" w:name="_Toc163042587"/>
      <w:r w:rsidRPr="003E4F3B">
        <w:t>1. MUZEJ</w:t>
      </w:r>
      <w:r w:rsidR="00EA7CA8" w:rsidRPr="003E4F3B">
        <w:t>A RAKSTUROJUMS, TĀ LOMA SABIEDRĪ</w:t>
      </w:r>
      <w:r w:rsidRPr="003E4F3B">
        <w:t>BĀ</w:t>
      </w:r>
      <w:bookmarkEnd w:id="3"/>
      <w:bookmarkEnd w:id="4"/>
    </w:p>
    <w:p w14:paraId="3DB082FC" w14:textId="77777777" w:rsidR="006C35C3" w:rsidRDefault="006C35C3" w:rsidP="006C4B62">
      <w:pPr>
        <w:spacing w:line="360" w:lineRule="auto"/>
        <w:jc w:val="center"/>
      </w:pPr>
    </w:p>
    <w:p w14:paraId="379DCB66" w14:textId="7D5AF0C9" w:rsidR="006C35C3" w:rsidRPr="003E4F3B" w:rsidRDefault="00E10DF8" w:rsidP="003E4F3B">
      <w:pPr>
        <w:pStyle w:val="Virsraksts3"/>
      </w:pPr>
      <w:bookmarkStart w:id="5" w:name="_Toc163032172"/>
      <w:bookmarkStart w:id="6" w:name="_Toc163042588"/>
      <w:r w:rsidRPr="003E4F3B">
        <w:t>1.1.</w:t>
      </w:r>
      <w:r w:rsidR="006C35C3" w:rsidRPr="003E4F3B">
        <w:t xml:space="preserve"> Muzeja darbības pilnvarojums</w:t>
      </w:r>
      <w:bookmarkEnd w:id="5"/>
      <w:bookmarkEnd w:id="6"/>
    </w:p>
    <w:p w14:paraId="1D264D36" w14:textId="30C52726" w:rsidR="0050780C" w:rsidRDefault="0050780C" w:rsidP="0050780C">
      <w:pPr>
        <w:spacing w:after="0" w:line="360" w:lineRule="auto"/>
        <w:ind w:right="0" w:firstLine="710"/>
        <w:rPr>
          <w:color w:val="auto"/>
        </w:rPr>
      </w:pPr>
      <w:r>
        <w:rPr>
          <w:color w:val="auto"/>
        </w:rPr>
        <w:t xml:space="preserve">Alūksnes novada muzejs </w:t>
      </w:r>
      <w:r w:rsidRPr="006C35C3">
        <w:rPr>
          <w:color w:val="auto"/>
        </w:rPr>
        <w:t>ir sabiedrībai pieejama pētnieciska un izglītojoša Alūksnes novada pašvaldības iestāde, kura patstāvīgi un sadarbībā ar Latvijas Republikas (turpmāk – LR) Kultūras ministriju un citām organizācijām realizē pašvaldības autonomās funkcijas materiālo un nemateriālo kultūras vērtību saglabāšanā.</w:t>
      </w:r>
      <w:r>
        <w:rPr>
          <w:color w:val="auto"/>
        </w:rPr>
        <w:t xml:space="preserve"> </w:t>
      </w:r>
    </w:p>
    <w:p w14:paraId="13713985" w14:textId="67ED9CCC" w:rsidR="00176C51" w:rsidRDefault="00176C51" w:rsidP="00176C51">
      <w:pPr>
        <w:spacing w:after="0" w:line="360" w:lineRule="auto"/>
        <w:ind w:firstLine="710"/>
      </w:pPr>
      <w:r>
        <w:t xml:space="preserve">2022. gada 1. </w:t>
      </w:r>
      <w:r w:rsidRPr="00F85E12">
        <w:t xml:space="preserve">jūlijā stājās spēkā </w:t>
      </w:r>
      <w:r>
        <w:t xml:space="preserve">2021. gada 23. decembra </w:t>
      </w:r>
      <w:r w:rsidRPr="00F85E12">
        <w:t xml:space="preserve">Alūksnes </w:t>
      </w:r>
      <w:r w:rsidRPr="00F70F9F">
        <w:t>novada pa</w:t>
      </w:r>
      <w:r>
        <w:t xml:space="preserve">švaldības lēmuma Nr. 375 (sēdes protokols Nr. 20,16.p.) “Par Alūksnes novada pašvaldības kultūras iestāžu sistēmas pilnveidošanu” noteiktās </w:t>
      </w:r>
      <w:r w:rsidRPr="00F70F9F">
        <w:t>pārmaiņas,</w:t>
      </w:r>
      <w:r>
        <w:t xml:space="preserve"> kas</w:t>
      </w:r>
      <w:r w:rsidR="00C53269">
        <w:rPr>
          <w:rFonts w:ascii="Courier New" w:hAnsi="Courier New" w:cs="Courier New"/>
          <w:color w:val="2C363A"/>
          <w:sz w:val="20"/>
          <w:szCs w:val="20"/>
          <w:shd w:val="clear" w:color="auto" w:fill="FFFFFF"/>
        </w:rPr>
        <w:t xml:space="preserve"> </w:t>
      </w:r>
      <w:r w:rsidRPr="00EF14CA">
        <w:t>paredz</w:t>
      </w:r>
      <w:r w:rsidR="00C53269">
        <w:t>ēja</w:t>
      </w:r>
      <w:r w:rsidRPr="00EF14CA">
        <w:t xml:space="preserve"> trīs novada teritorijā esošo akreditēto muzeju reorganizāciju.</w:t>
      </w:r>
      <w:r>
        <w:t xml:space="preserve"> Alūksnes muzeja nosaukums ti</w:t>
      </w:r>
      <w:r w:rsidRPr="00EF14CA">
        <w:t>k</w:t>
      </w:r>
      <w:r>
        <w:t>a</w:t>
      </w:r>
      <w:r w:rsidRPr="00EF14CA">
        <w:t xml:space="preserve"> mainīts uz “A</w:t>
      </w:r>
      <w:r w:rsidR="00F653A1">
        <w:t>lūksnes novada muzejs</w:t>
      </w:r>
      <w:r>
        <w:t>”,</w:t>
      </w:r>
      <w:r w:rsidRPr="00EF14CA">
        <w:t xml:space="preserve"> Jaunlaicenes muižas muzejs un Kalncempju pagas</w:t>
      </w:r>
      <w:r>
        <w:t>ta Viktora Ķirpa Ates muzejs pievienots</w:t>
      </w:r>
      <w:r w:rsidRPr="00EF14CA">
        <w:t xml:space="preserve"> Alūksnes novada muzejam kā struktūrvienības.</w:t>
      </w:r>
    </w:p>
    <w:p w14:paraId="79B86BFE" w14:textId="5A4620E4" w:rsidR="00176C51" w:rsidRDefault="00176C51" w:rsidP="00514713">
      <w:pPr>
        <w:spacing w:after="0" w:line="360" w:lineRule="auto"/>
        <w:ind w:firstLine="710"/>
      </w:pPr>
      <w:r w:rsidRPr="00EF14CA">
        <w:t xml:space="preserve">Reorganizācijas procesa laikā pieņemts lēmums mainīt abu struktūrvienību </w:t>
      </w:r>
      <w:r w:rsidRPr="00F70F9F">
        <w:rPr>
          <w:shd w:val="clear" w:color="auto" w:fill="FFFFFF" w:themeFill="background1"/>
        </w:rPr>
        <w:t>nosaukumus,</w:t>
      </w:r>
      <w:r w:rsidRPr="00EF14CA">
        <w:t xml:space="preserve"> lai pastiprinātu katras struktūrvienības identitā</w:t>
      </w:r>
      <w:r>
        <w:t xml:space="preserve">ti un pētniecības virzienus. </w:t>
      </w:r>
      <w:r w:rsidRPr="00EF14CA">
        <w:t>Jaunlaicene</w:t>
      </w:r>
      <w:r>
        <w:t>s muižas muzeja nosaukums mainīts uz</w:t>
      </w:r>
      <w:r w:rsidRPr="00EF14CA">
        <w:t xml:space="preserve"> Jaunlaicenes muižas muzejs “Malēnieša pasaule”, savukārt Kalncempju pagasta Viktora Ķirpa</w:t>
      </w:r>
      <w:r>
        <w:t xml:space="preserve"> Ates muzeja nosaukums </w:t>
      </w:r>
      <w:r w:rsidR="00695842">
        <w:t>uz</w:t>
      </w:r>
      <w:r>
        <w:t xml:space="preserve"> </w:t>
      </w:r>
      <w:r w:rsidRPr="00EF14CA">
        <w:t xml:space="preserve">Viktora Ķirpa Ates muzejs “Vidzemes lauku sēta”. </w:t>
      </w:r>
    </w:p>
    <w:p w14:paraId="0C8467BF" w14:textId="558F6C61" w:rsidR="00176C51" w:rsidRPr="00AE1124" w:rsidRDefault="00176C51" w:rsidP="00873ADB">
      <w:pPr>
        <w:spacing w:after="0" w:line="360" w:lineRule="auto"/>
        <w:ind w:right="0" w:firstLine="710"/>
        <w:rPr>
          <w:bCs/>
          <w:i/>
          <w:color w:val="auto"/>
        </w:rPr>
      </w:pPr>
      <w:r w:rsidRPr="00AE1124">
        <w:rPr>
          <w:bCs/>
          <w:i/>
          <w:color w:val="auto"/>
        </w:rPr>
        <w:t xml:space="preserve">Turpmāk  katra muzeja vienība atsevišķi - Alūksnes novada muzejs, Jaunlaicenes muižas muzejs „Malēnieša pasaule” un Viktora Ķirpa Ates muzejs „Vidzemes </w:t>
      </w:r>
      <w:r w:rsidR="00873ADB" w:rsidRPr="00AE1124">
        <w:rPr>
          <w:bCs/>
          <w:i/>
          <w:color w:val="auto"/>
        </w:rPr>
        <w:t>lauku sēta”, bet kopā – Muzejs.</w:t>
      </w:r>
    </w:p>
    <w:p w14:paraId="576EA817" w14:textId="2A65846C" w:rsidR="006C35C3" w:rsidRPr="00873ADB" w:rsidRDefault="006C35C3" w:rsidP="00873ADB">
      <w:pPr>
        <w:spacing w:after="0" w:line="360" w:lineRule="auto"/>
        <w:ind w:right="0" w:firstLine="710"/>
        <w:rPr>
          <w:color w:val="auto"/>
        </w:rPr>
      </w:pPr>
      <w:r w:rsidRPr="006C35C3">
        <w:rPr>
          <w:color w:val="auto"/>
        </w:rPr>
        <w:t xml:space="preserve">Muzeja darbības pamats ir Alūksnes novada </w:t>
      </w:r>
      <w:r w:rsidR="00EA0DAF">
        <w:rPr>
          <w:color w:val="auto"/>
        </w:rPr>
        <w:t xml:space="preserve">pašvaldības </w:t>
      </w:r>
      <w:r w:rsidR="00873ADB">
        <w:rPr>
          <w:color w:val="auto"/>
        </w:rPr>
        <w:t xml:space="preserve">domes apstiprināts Muzeja nolikums.  </w:t>
      </w:r>
      <w:r w:rsidRPr="006C35C3">
        <w:rPr>
          <w:color w:val="auto"/>
          <w:szCs w:val="24"/>
          <w:lang w:eastAsia="en-US"/>
        </w:rPr>
        <w:t xml:space="preserve">Savā darbībā Muzejs vadās pēc Muzeju likuma, Ministru kabineta </w:t>
      </w:r>
      <w:r w:rsidR="008E1FA0">
        <w:rPr>
          <w:color w:val="auto"/>
          <w:szCs w:val="24"/>
          <w:lang w:eastAsia="en-US"/>
        </w:rPr>
        <w:t xml:space="preserve">2006.gada  21.novembra </w:t>
      </w:r>
      <w:r w:rsidRPr="006C35C3">
        <w:rPr>
          <w:color w:val="auto"/>
          <w:szCs w:val="24"/>
          <w:lang w:eastAsia="en-US"/>
        </w:rPr>
        <w:t xml:space="preserve">noteikumiem </w:t>
      </w:r>
      <w:r w:rsidRPr="006A7F1C">
        <w:rPr>
          <w:color w:val="auto"/>
          <w:szCs w:val="24"/>
          <w:lang w:eastAsia="en-US"/>
        </w:rPr>
        <w:t>Nr.</w:t>
      </w:r>
      <w:r w:rsidR="002F1896">
        <w:rPr>
          <w:color w:val="auto"/>
          <w:szCs w:val="24"/>
          <w:lang w:eastAsia="en-US"/>
        </w:rPr>
        <w:t xml:space="preserve"> 956 “</w:t>
      </w:r>
      <w:r w:rsidRPr="006A7F1C">
        <w:rPr>
          <w:color w:val="auto"/>
          <w:szCs w:val="24"/>
          <w:lang w:eastAsia="en-US"/>
        </w:rPr>
        <w:t>Noteikumi par Nacionālo muzeju krājumu</w:t>
      </w:r>
      <w:r w:rsidRPr="006A7F1C">
        <w:rPr>
          <w:color w:val="000000" w:themeColor="text1"/>
          <w:szCs w:val="24"/>
          <w:lang w:eastAsia="en-US"/>
        </w:rPr>
        <w:t xml:space="preserve">” </w:t>
      </w:r>
      <w:r w:rsidR="0027572F" w:rsidRPr="002F1896">
        <w:rPr>
          <w:color w:val="000000" w:themeColor="text1"/>
          <w:szCs w:val="24"/>
          <w:lang w:eastAsia="en-US"/>
        </w:rPr>
        <w:t xml:space="preserve">(turpmāk – </w:t>
      </w:r>
      <w:r w:rsidRPr="002F1896">
        <w:rPr>
          <w:color w:val="000000" w:themeColor="text1"/>
          <w:szCs w:val="24"/>
          <w:lang w:eastAsia="en-US"/>
        </w:rPr>
        <w:t>NNMK)</w:t>
      </w:r>
      <w:r w:rsidR="00DE6A04" w:rsidRPr="002F1896">
        <w:rPr>
          <w:color w:val="000000" w:themeColor="text1"/>
          <w:szCs w:val="24"/>
          <w:lang w:eastAsia="en-US"/>
        </w:rPr>
        <w:t>,</w:t>
      </w:r>
      <w:r w:rsidR="00DE6A04">
        <w:rPr>
          <w:color w:val="000000" w:themeColor="text1"/>
          <w:szCs w:val="24"/>
          <w:lang w:eastAsia="en-US"/>
        </w:rPr>
        <w:t xml:space="preserve"> </w:t>
      </w:r>
      <w:r w:rsidR="009C01D5">
        <w:rPr>
          <w:color w:val="000000" w:themeColor="text1"/>
          <w:szCs w:val="24"/>
          <w:lang w:eastAsia="en-US"/>
        </w:rPr>
        <w:t xml:space="preserve">Ministru kabineta </w:t>
      </w:r>
      <w:r w:rsidR="002F1896">
        <w:rPr>
          <w:color w:val="000000" w:themeColor="text1"/>
          <w:szCs w:val="24"/>
          <w:lang w:eastAsia="en-US"/>
        </w:rPr>
        <w:t>2021.</w:t>
      </w:r>
      <w:r w:rsidR="009C01D5">
        <w:rPr>
          <w:color w:val="000000" w:themeColor="text1"/>
          <w:szCs w:val="24"/>
          <w:lang w:eastAsia="en-US"/>
        </w:rPr>
        <w:t xml:space="preserve"> </w:t>
      </w:r>
      <w:r w:rsidR="008E1FA0">
        <w:rPr>
          <w:color w:val="000000" w:themeColor="text1"/>
          <w:szCs w:val="24"/>
          <w:lang w:eastAsia="en-US"/>
        </w:rPr>
        <w:t>gada 22.</w:t>
      </w:r>
      <w:r w:rsidR="009C01D5">
        <w:rPr>
          <w:color w:val="000000" w:themeColor="text1"/>
          <w:szCs w:val="24"/>
          <w:lang w:eastAsia="en-US"/>
        </w:rPr>
        <w:t xml:space="preserve"> </w:t>
      </w:r>
      <w:r w:rsidR="008E1FA0">
        <w:rPr>
          <w:color w:val="000000" w:themeColor="text1"/>
          <w:szCs w:val="24"/>
          <w:lang w:eastAsia="en-US"/>
        </w:rPr>
        <w:t>jūnija</w:t>
      </w:r>
      <w:r w:rsidR="002F1896">
        <w:rPr>
          <w:color w:val="000000" w:themeColor="text1"/>
          <w:szCs w:val="24"/>
          <w:lang w:eastAsia="en-US"/>
        </w:rPr>
        <w:t xml:space="preserve"> noteikumiem Nr. 394 “Muzeju akreditācijas noteikumi”, </w:t>
      </w:r>
      <w:r w:rsidRPr="006C35C3">
        <w:rPr>
          <w:color w:val="auto"/>
          <w:szCs w:val="24"/>
          <w:lang w:eastAsia="en-US"/>
        </w:rPr>
        <w:t xml:space="preserve">kā arī ievēro </w:t>
      </w:r>
      <w:r w:rsidR="00F653A1">
        <w:rPr>
          <w:color w:val="auto"/>
          <w:szCs w:val="24"/>
          <w:lang w:eastAsia="en-US"/>
        </w:rPr>
        <w:t>LR</w:t>
      </w:r>
      <w:r w:rsidRPr="006C35C3">
        <w:rPr>
          <w:color w:val="auto"/>
          <w:szCs w:val="24"/>
          <w:lang w:eastAsia="en-US"/>
        </w:rPr>
        <w:t xml:space="preserve"> normatīvos aktus. Tam ir saistošs Starptautiskās muzeju padomes (ICOM) profesionālās ētikas kodekss, Latvijas Muzeju padomes atzinumi, Alūksnes novada </w:t>
      </w:r>
      <w:r w:rsidR="00F70F9F">
        <w:rPr>
          <w:color w:val="auto"/>
          <w:szCs w:val="24"/>
          <w:lang w:eastAsia="en-US"/>
        </w:rPr>
        <w:t xml:space="preserve">pašvaldības </w:t>
      </w:r>
      <w:r w:rsidRPr="006C35C3">
        <w:rPr>
          <w:color w:val="auto"/>
          <w:szCs w:val="24"/>
          <w:lang w:eastAsia="en-US"/>
        </w:rPr>
        <w:t>saistošie noteikumi un lēmumi, kā arī Alūksnes novada pašvaldības rīkojumi.</w:t>
      </w:r>
      <w:r w:rsidR="00873ADB" w:rsidRPr="00873ADB">
        <w:t xml:space="preserve"> </w:t>
      </w:r>
    </w:p>
    <w:p w14:paraId="4B33607B" w14:textId="2CC663F6" w:rsidR="006C35C3" w:rsidRPr="006C35C3" w:rsidRDefault="00514713" w:rsidP="006C4B62">
      <w:pPr>
        <w:spacing w:after="0" w:line="360" w:lineRule="auto"/>
        <w:ind w:right="0" w:firstLine="710"/>
        <w:rPr>
          <w:color w:val="auto"/>
        </w:rPr>
      </w:pPr>
      <w:r>
        <w:rPr>
          <w:color w:val="auto"/>
        </w:rPr>
        <w:t>Muzeju vada direktors</w:t>
      </w:r>
      <w:r w:rsidR="006C35C3" w:rsidRPr="006C35C3">
        <w:rPr>
          <w:color w:val="auto"/>
        </w:rPr>
        <w:t>, kuru ieceļ amatā un atbrīvo no amata Alūksn</w:t>
      </w:r>
      <w:r w:rsidR="00695842">
        <w:rPr>
          <w:color w:val="auto"/>
        </w:rPr>
        <w:t>e</w:t>
      </w:r>
      <w:r>
        <w:rPr>
          <w:color w:val="auto"/>
        </w:rPr>
        <w:t xml:space="preserve">s novada </w:t>
      </w:r>
      <w:r w:rsidR="00EA0DAF">
        <w:rPr>
          <w:color w:val="auto"/>
        </w:rPr>
        <w:t xml:space="preserve">pašvaldības </w:t>
      </w:r>
      <w:r>
        <w:rPr>
          <w:color w:val="auto"/>
        </w:rPr>
        <w:t>dome. Muzeja direktora</w:t>
      </w:r>
      <w:r w:rsidR="006C35C3" w:rsidRPr="006C35C3">
        <w:rPr>
          <w:color w:val="auto"/>
        </w:rPr>
        <w:t xml:space="preserve"> prombūtnē (komandējums, slimība, atvaļinājums u.c.</w:t>
      </w:r>
      <w:r w:rsidR="006C35C3" w:rsidRPr="006C35C3">
        <w:rPr>
          <w:rFonts w:ascii="Times New Roman Tilde" w:hAnsi="Times New Roman Tilde" w:cs="Arial"/>
          <w:color w:val="auto"/>
          <w:sz w:val="20"/>
        </w:rPr>
        <w:t xml:space="preserve">) </w:t>
      </w:r>
      <w:r>
        <w:rPr>
          <w:color w:val="auto"/>
          <w:szCs w:val="24"/>
        </w:rPr>
        <w:t>direktora</w:t>
      </w:r>
      <w:r w:rsidR="006C35C3" w:rsidRPr="006C35C3">
        <w:rPr>
          <w:color w:val="auto"/>
          <w:szCs w:val="24"/>
        </w:rPr>
        <w:t xml:space="preserve"> pienākumus</w:t>
      </w:r>
      <w:r>
        <w:rPr>
          <w:color w:val="auto"/>
          <w:szCs w:val="24"/>
        </w:rPr>
        <w:t xml:space="preserve"> pilda </w:t>
      </w:r>
      <w:r w:rsidR="008E1FA0" w:rsidRPr="00EF14CA">
        <w:t>Viktora Ķirpa Ates muzej</w:t>
      </w:r>
      <w:r w:rsidR="008E1FA0">
        <w:t>a</w:t>
      </w:r>
      <w:r w:rsidR="008E1FA0" w:rsidRPr="00EF14CA">
        <w:t xml:space="preserve"> “Vidzemes lauku sēta”</w:t>
      </w:r>
      <w:r w:rsidR="008E1FA0">
        <w:t xml:space="preserve"> </w:t>
      </w:r>
      <w:r>
        <w:rPr>
          <w:color w:val="auto"/>
          <w:szCs w:val="24"/>
        </w:rPr>
        <w:t>struktūrvienības vadītājs</w:t>
      </w:r>
      <w:r w:rsidR="006C35C3" w:rsidRPr="006C35C3">
        <w:rPr>
          <w:color w:val="auto"/>
          <w:szCs w:val="24"/>
        </w:rPr>
        <w:t>.</w:t>
      </w:r>
    </w:p>
    <w:p w14:paraId="36B46834" w14:textId="267F1096" w:rsidR="006C35C3" w:rsidRPr="006C35C3" w:rsidRDefault="006C35C3" w:rsidP="00695842">
      <w:pPr>
        <w:spacing w:after="0" w:line="360" w:lineRule="auto"/>
        <w:ind w:right="0" w:firstLine="710"/>
        <w:rPr>
          <w:color w:val="auto"/>
        </w:rPr>
      </w:pPr>
      <w:r w:rsidRPr="006C35C3">
        <w:rPr>
          <w:color w:val="auto"/>
        </w:rPr>
        <w:t>Muzeja grāmatvedību organizē Alūksnes nov</w:t>
      </w:r>
      <w:r w:rsidR="00695842">
        <w:rPr>
          <w:color w:val="auto"/>
        </w:rPr>
        <w:t xml:space="preserve">ada pašvaldības </w:t>
      </w:r>
      <w:r w:rsidR="00204BE7">
        <w:rPr>
          <w:color w:val="auto"/>
        </w:rPr>
        <w:t xml:space="preserve">Centrālās administrācijas </w:t>
      </w:r>
      <w:r w:rsidR="00695842">
        <w:rPr>
          <w:color w:val="auto"/>
        </w:rPr>
        <w:t xml:space="preserve">Grāmatvedība. </w:t>
      </w:r>
      <w:r w:rsidRPr="006C35C3">
        <w:rPr>
          <w:color w:val="auto"/>
        </w:rPr>
        <w:t>Muzeja finansējumu veido Alūksnes novada pašvaldības piešķirtais budžeta finansējums, ieņēmumi no saimnieciskās darbības, juridisku un fizisku personu dāvinājumi</w:t>
      </w:r>
      <w:r w:rsidR="006D2B6E">
        <w:rPr>
          <w:color w:val="auto"/>
        </w:rPr>
        <w:t xml:space="preserve"> (ziedojumi)</w:t>
      </w:r>
      <w:r w:rsidRPr="006C35C3">
        <w:rPr>
          <w:color w:val="auto"/>
        </w:rPr>
        <w:t xml:space="preserve"> un projektu konkursos iegūtais finansējums. </w:t>
      </w:r>
    </w:p>
    <w:p w14:paraId="09777D0A" w14:textId="377FDCA1" w:rsidR="00793F28" w:rsidRDefault="00793F28" w:rsidP="006C4B62">
      <w:pPr>
        <w:spacing w:after="0" w:line="360" w:lineRule="auto"/>
        <w:ind w:right="0" w:firstLine="710"/>
        <w:rPr>
          <w:color w:val="auto"/>
        </w:rPr>
      </w:pPr>
      <w:r>
        <w:rPr>
          <w:color w:val="auto"/>
        </w:rPr>
        <w:t xml:space="preserve">Muzeja </w:t>
      </w:r>
      <w:r w:rsidR="00695842">
        <w:rPr>
          <w:color w:val="auto"/>
        </w:rPr>
        <w:t>struktūra un atrašanās vieta</w:t>
      </w:r>
      <w:r>
        <w:rPr>
          <w:color w:val="auto"/>
        </w:rPr>
        <w:t>:</w:t>
      </w:r>
    </w:p>
    <w:p w14:paraId="7C95AA41" w14:textId="2E3D307C" w:rsidR="00793F28" w:rsidRDefault="00793F28" w:rsidP="00315ECA">
      <w:pPr>
        <w:pStyle w:val="Sarakstarindkopa"/>
        <w:numPr>
          <w:ilvl w:val="1"/>
          <w:numId w:val="25"/>
        </w:numPr>
        <w:spacing w:after="0" w:line="360" w:lineRule="auto"/>
        <w:ind w:left="714" w:right="0" w:hanging="357"/>
        <w:rPr>
          <w:color w:val="auto"/>
        </w:rPr>
      </w:pPr>
      <w:r w:rsidRPr="00793F28">
        <w:rPr>
          <w:color w:val="auto"/>
        </w:rPr>
        <w:t>Alūksnes novada muzejs</w:t>
      </w:r>
      <w:r w:rsidR="00B76C6F">
        <w:rPr>
          <w:color w:val="auto"/>
        </w:rPr>
        <w:t>,</w:t>
      </w:r>
      <w:r w:rsidRPr="00793F28">
        <w:rPr>
          <w:color w:val="auto"/>
        </w:rPr>
        <w:t xml:space="preserve"> </w:t>
      </w:r>
      <w:r w:rsidR="00FF481F">
        <w:rPr>
          <w:color w:val="auto"/>
        </w:rPr>
        <w:t>Pils iela 74,</w:t>
      </w:r>
      <w:r w:rsidR="00FF481F" w:rsidRPr="00FF481F">
        <w:rPr>
          <w:color w:val="auto"/>
        </w:rPr>
        <w:t xml:space="preserve"> </w:t>
      </w:r>
      <w:r w:rsidR="00FF481F">
        <w:rPr>
          <w:color w:val="auto"/>
        </w:rPr>
        <w:t>Alūksn</w:t>
      </w:r>
      <w:r w:rsidR="00204BE7">
        <w:rPr>
          <w:color w:val="auto"/>
        </w:rPr>
        <w:t>e, Alūksnes novads</w:t>
      </w:r>
      <w:r w:rsidR="00FF481F">
        <w:rPr>
          <w:color w:val="auto"/>
        </w:rPr>
        <w:t>;</w:t>
      </w:r>
    </w:p>
    <w:p w14:paraId="3C5DDF48" w14:textId="69C1C3A3" w:rsidR="00793F28" w:rsidRDefault="00793F28" w:rsidP="00315ECA">
      <w:pPr>
        <w:pStyle w:val="Sarakstarindkopa"/>
        <w:numPr>
          <w:ilvl w:val="1"/>
          <w:numId w:val="25"/>
        </w:numPr>
        <w:spacing w:after="0" w:line="360" w:lineRule="auto"/>
        <w:ind w:left="714" w:right="0" w:hanging="357"/>
        <w:rPr>
          <w:color w:val="auto"/>
        </w:rPr>
      </w:pPr>
      <w:r w:rsidRPr="00793F28">
        <w:rPr>
          <w:color w:val="auto"/>
        </w:rPr>
        <w:t>Jaunlaicenes muižas muzejs “Malēnieša pasaule”, “Dravnieki”, Jaunlaicenes pagast</w:t>
      </w:r>
      <w:r w:rsidR="00204BE7">
        <w:rPr>
          <w:color w:val="auto"/>
        </w:rPr>
        <w:t>s</w:t>
      </w:r>
      <w:r w:rsidRPr="00793F28">
        <w:rPr>
          <w:color w:val="auto"/>
        </w:rPr>
        <w:t>, Alūksnes novad</w:t>
      </w:r>
      <w:r w:rsidR="00204BE7">
        <w:rPr>
          <w:color w:val="auto"/>
        </w:rPr>
        <w:t>s</w:t>
      </w:r>
      <w:r w:rsidRPr="00793F28">
        <w:rPr>
          <w:color w:val="auto"/>
        </w:rPr>
        <w:t>;</w:t>
      </w:r>
    </w:p>
    <w:p w14:paraId="7B347BF2" w14:textId="147EC247" w:rsidR="006C35C3" w:rsidRPr="006C35C3" w:rsidRDefault="006C35C3" w:rsidP="00315ECA">
      <w:pPr>
        <w:pStyle w:val="Sarakstarindkopa"/>
        <w:numPr>
          <w:ilvl w:val="1"/>
          <w:numId w:val="25"/>
        </w:numPr>
        <w:spacing w:after="0" w:line="360" w:lineRule="auto"/>
        <w:ind w:left="714" w:right="0" w:hanging="357"/>
        <w:rPr>
          <w:color w:val="auto"/>
        </w:rPr>
      </w:pPr>
      <w:r w:rsidRPr="006C35C3">
        <w:rPr>
          <w:color w:val="auto"/>
        </w:rPr>
        <w:t>Viktora Ķirpa Ates m</w:t>
      </w:r>
      <w:r w:rsidR="00695842">
        <w:rPr>
          <w:color w:val="auto"/>
        </w:rPr>
        <w:t>uzejs “Vidzemes lauku sēta”, “Ates dzirnavas”</w:t>
      </w:r>
      <w:r w:rsidRPr="006C35C3">
        <w:rPr>
          <w:color w:val="auto"/>
        </w:rPr>
        <w:t>,</w:t>
      </w:r>
      <w:r w:rsidR="00695842">
        <w:rPr>
          <w:color w:val="auto"/>
        </w:rPr>
        <w:t xml:space="preserve"> Annas pagast</w:t>
      </w:r>
      <w:r w:rsidR="00204BE7">
        <w:rPr>
          <w:color w:val="auto"/>
        </w:rPr>
        <w:t>s</w:t>
      </w:r>
      <w:r w:rsidR="00695842">
        <w:rPr>
          <w:color w:val="auto"/>
        </w:rPr>
        <w:t>, Alūksnes novad</w:t>
      </w:r>
      <w:r w:rsidR="00204BE7">
        <w:rPr>
          <w:color w:val="auto"/>
        </w:rPr>
        <w:t>s</w:t>
      </w:r>
      <w:r w:rsidR="00695842">
        <w:rPr>
          <w:color w:val="auto"/>
        </w:rPr>
        <w:t>.</w:t>
      </w:r>
    </w:p>
    <w:p w14:paraId="036C7A3B" w14:textId="0B0B4E39" w:rsidR="00DA14C0" w:rsidRDefault="00D9752A" w:rsidP="00DA14C0">
      <w:pPr>
        <w:spacing w:after="0" w:line="360" w:lineRule="auto"/>
        <w:ind w:left="0" w:right="0" w:firstLine="0"/>
        <w:rPr>
          <w:color w:val="000000" w:themeColor="text1"/>
        </w:rPr>
      </w:pPr>
      <w:r>
        <w:rPr>
          <w:noProof/>
          <w:color w:val="000000" w:themeColor="text1"/>
        </w:rPr>
        <w:drawing>
          <wp:anchor distT="0" distB="0" distL="114300" distR="114300" simplePos="0" relativeHeight="251666432" behindDoc="1" locked="0" layoutInCell="1" allowOverlap="1" wp14:anchorId="35B6F947" wp14:editId="7C83976A">
            <wp:simplePos x="0" y="0"/>
            <wp:positionH relativeFrom="column">
              <wp:posOffset>8255</wp:posOffset>
            </wp:positionH>
            <wp:positionV relativeFrom="paragraph">
              <wp:posOffset>263525</wp:posOffset>
            </wp:positionV>
            <wp:extent cx="5629275" cy="2810510"/>
            <wp:effectExtent l="0" t="0" r="0" b="46990"/>
            <wp:wrapTopAndBottom/>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6B9C6979" w14:textId="77777777" w:rsidR="00DA14C0" w:rsidRDefault="00DA14C0" w:rsidP="00DA14C0">
      <w:pPr>
        <w:spacing w:after="0" w:line="360" w:lineRule="auto"/>
        <w:ind w:left="11" w:right="0" w:firstLine="709"/>
        <w:jc w:val="center"/>
        <w:rPr>
          <w:color w:val="000000" w:themeColor="text1"/>
        </w:rPr>
      </w:pPr>
    </w:p>
    <w:p w14:paraId="270D534F" w14:textId="192CB496" w:rsidR="006C35C3" w:rsidRPr="00D14AFD" w:rsidRDefault="00D14AFD" w:rsidP="00D14AFD">
      <w:pPr>
        <w:spacing w:after="0" w:line="360" w:lineRule="auto"/>
        <w:ind w:left="720" w:right="0" w:firstLine="0"/>
        <w:jc w:val="center"/>
        <w:rPr>
          <w:color w:val="000000" w:themeColor="text1"/>
          <w:sz w:val="20"/>
          <w:szCs w:val="20"/>
        </w:rPr>
      </w:pPr>
      <w:r w:rsidRPr="00D14AFD">
        <w:rPr>
          <w:color w:val="000000" w:themeColor="text1"/>
          <w:sz w:val="20"/>
          <w:szCs w:val="20"/>
        </w:rPr>
        <w:t>1.</w:t>
      </w:r>
      <w:r>
        <w:rPr>
          <w:color w:val="000000" w:themeColor="text1"/>
          <w:sz w:val="20"/>
          <w:szCs w:val="20"/>
        </w:rPr>
        <w:t xml:space="preserve"> </w:t>
      </w:r>
      <w:r w:rsidRPr="00D14AFD">
        <w:rPr>
          <w:color w:val="000000" w:themeColor="text1"/>
          <w:sz w:val="20"/>
          <w:szCs w:val="20"/>
        </w:rPr>
        <w:t>a</w:t>
      </w:r>
      <w:r w:rsidR="00DA14C0" w:rsidRPr="00D14AFD">
        <w:rPr>
          <w:color w:val="000000" w:themeColor="text1"/>
          <w:sz w:val="20"/>
          <w:szCs w:val="20"/>
        </w:rPr>
        <w:t>ttēls</w:t>
      </w:r>
      <w:r w:rsidR="00695842" w:rsidRPr="00D14AFD">
        <w:rPr>
          <w:color w:val="000000" w:themeColor="text1"/>
          <w:sz w:val="20"/>
          <w:szCs w:val="20"/>
        </w:rPr>
        <w:t>:</w:t>
      </w:r>
      <w:r w:rsidR="00DA14C0" w:rsidRPr="00D14AFD">
        <w:rPr>
          <w:color w:val="000000" w:themeColor="text1"/>
          <w:sz w:val="20"/>
          <w:szCs w:val="20"/>
        </w:rPr>
        <w:t xml:space="preserve"> Muzeja struktūra</w:t>
      </w:r>
      <w:r w:rsidR="00695842" w:rsidRPr="00D14AFD">
        <w:rPr>
          <w:color w:val="000000" w:themeColor="text1"/>
          <w:sz w:val="20"/>
          <w:szCs w:val="20"/>
        </w:rPr>
        <w:t xml:space="preserve"> un atrašanās vieta</w:t>
      </w:r>
      <w:r w:rsidR="00DA14C0" w:rsidRPr="00D14AFD">
        <w:rPr>
          <w:color w:val="000000" w:themeColor="text1"/>
          <w:sz w:val="20"/>
          <w:szCs w:val="20"/>
        </w:rPr>
        <w:t xml:space="preserve"> </w:t>
      </w:r>
    </w:p>
    <w:p w14:paraId="4541D451" w14:textId="77777777" w:rsidR="006C35C3" w:rsidRDefault="006C35C3" w:rsidP="006C4B62">
      <w:pPr>
        <w:spacing w:line="360" w:lineRule="auto"/>
      </w:pPr>
    </w:p>
    <w:p w14:paraId="25CDBE64" w14:textId="77777777" w:rsidR="00695842" w:rsidRDefault="00695842" w:rsidP="00695842">
      <w:pPr>
        <w:spacing w:after="0" w:line="360" w:lineRule="auto"/>
        <w:ind w:right="0" w:firstLine="710"/>
        <w:rPr>
          <w:color w:val="auto"/>
        </w:rPr>
      </w:pPr>
      <w:r>
        <w:rPr>
          <w:color w:val="auto"/>
        </w:rPr>
        <w:t>Muzeja</w:t>
      </w:r>
      <w:r w:rsidRPr="006C35C3">
        <w:rPr>
          <w:color w:val="auto"/>
        </w:rPr>
        <w:t xml:space="preserve"> valdīju</w:t>
      </w:r>
      <w:r>
        <w:rPr>
          <w:color w:val="auto"/>
        </w:rPr>
        <w:t>mā un apsaimniekošanā ir nodots:</w:t>
      </w:r>
    </w:p>
    <w:p w14:paraId="610DB953" w14:textId="5DEFCF9E" w:rsidR="00695842" w:rsidRPr="006C35C3" w:rsidRDefault="00695842" w:rsidP="00695842">
      <w:pPr>
        <w:spacing w:after="0" w:line="360" w:lineRule="auto"/>
        <w:ind w:left="720" w:right="0" w:hanging="709"/>
        <w:rPr>
          <w:color w:val="000000" w:themeColor="text1"/>
        </w:rPr>
      </w:pPr>
      <w:r>
        <w:rPr>
          <w:color w:val="000000" w:themeColor="text1"/>
        </w:rPr>
        <w:t>1</w:t>
      </w:r>
      <w:r w:rsidR="00F7088B">
        <w:rPr>
          <w:color w:val="000000" w:themeColor="text1"/>
        </w:rPr>
        <w:t xml:space="preserve">.1. </w:t>
      </w:r>
      <w:r w:rsidRPr="006C35C3">
        <w:rPr>
          <w:color w:val="000000" w:themeColor="text1"/>
        </w:rPr>
        <w:t>Alūksnes Jaunās pils komplekss, adrese: Pils i</w:t>
      </w:r>
      <w:r>
        <w:rPr>
          <w:color w:val="000000" w:themeColor="text1"/>
        </w:rPr>
        <w:t>ela 74, Alūksne, Alūksnes novad</w:t>
      </w:r>
      <w:r w:rsidR="00CC13A2">
        <w:rPr>
          <w:color w:val="000000" w:themeColor="text1"/>
        </w:rPr>
        <w:t>s</w:t>
      </w:r>
      <w:r w:rsidRPr="006C35C3">
        <w:rPr>
          <w:color w:val="000000" w:themeColor="text1"/>
        </w:rPr>
        <w:t>;</w:t>
      </w:r>
    </w:p>
    <w:p w14:paraId="668B96EE" w14:textId="53FCD895" w:rsidR="00695842" w:rsidRPr="006C35C3" w:rsidRDefault="00695842" w:rsidP="00695842">
      <w:pPr>
        <w:spacing w:after="0" w:line="360" w:lineRule="auto"/>
        <w:ind w:left="720" w:right="0" w:hanging="709"/>
        <w:rPr>
          <w:color w:val="000000" w:themeColor="text1"/>
        </w:rPr>
      </w:pPr>
      <w:r>
        <w:rPr>
          <w:color w:val="000000" w:themeColor="text1"/>
        </w:rPr>
        <w:t>1.</w:t>
      </w:r>
      <w:r w:rsidR="00F7088B">
        <w:rPr>
          <w:color w:val="000000" w:themeColor="text1"/>
        </w:rPr>
        <w:t xml:space="preserve">2. </w:t>
      </w:r>
      <w:r w:rsidRPr="006C35C3">
        <w:rPr>
          <w:color w:val="000000" w:themeColor="text1"/>
        </w:rPr>
        <w:t>Alūksnes muižas parks</w:t>
      </w:r>
      <w:r>
        <w:rPr>
          <w:color w:val="000000" w:themeColor="text1"/>
        </w:rPr>
        <w:t>, adrese: Pils iela 31, Alūksne, Alūksnes novad</w:t>
      </w:r>
      <w:r w:rsidR="00CC13A2">
        <w:rPr>
          <w:color w:val="000000" w:themeColor="text1"/>
        </w:rPr>
        <w:t>s</w:t>
      </w:r>
      <w:r w:rsidRPr="006C35C3">
        <w:rPr>
          <w:color w:val="000000" w:themeColor="text1"/>
        </w:rPr>
        <w:t>;</w:t>
      </w:r>
    </w:p>
    <w:p w14:paraId="142A0EAB" w14:textId="260DB375" w:rsidR="00695842" w:rsidRPr="00AE3CD8" w:rsidRDefault="00695842" w:rsidP="00695842">
      <w:pPr>
        <w:spacing w:after="0" w:line="360" w:lineRule="auto"/>
        <w:ind w:left="720" w:right="0" w:hanging="709"/>
        <w:rPr>
          <w:color w:val="FF0000"/>
        </w:rPr>
      </w:pPr>
      <w:r>
        <w:rPr>
          <w:color w:val="auto"/>
        </w:rPr>
        <w:t>1.</w:t>
      </w:r>
      <w:r w:rsidR="00F7088B">
        <w:rPr>
          <w:color w:val="auto"/>
        </w:rPr>
        <w:t xml:space="preserve">3. </w:t>
      </w:r>
      <w:r w:rsidRPr="005E4A27">
        <w:rPr>
          <w:color w:val="auto"/>
        </w:rPr>
        <w:t>Ates dzirnavas, adrese: “Ates dzirnavas”, Annas pag</w:t>
      </w:r>
      <w:r>
        <w:rPr>
          <w:color w:val="auto"/>
        </w:rPr>
        <w:t>asts, Alūksnes novad</w:t>
      </w:r>
      <w:r w:rsidR="00CC13A2">
        <w:rPr>
          <w:color w:val="auto"/>
        </w:rPr>
        <w:t>s</w:t>
      </w:r>
      <w:r w:rsidRPr="005E4A27">
        <w:rPr>
          <w:color w:val="auto"/>
        </w:rPr>
        <w:t>;</w:t>
      </w:r>
    </w:p>
    <w:p w14:paraId="2C81604F" w14:textId="76AA557C" w:rsidR="00695842" w:rsidRPr="006C35C3" w:rsidRDefault="00F7088B" w:rsidP="00695842">
      <w:pPr>
        <w:spacing w:after="0" w:line="360" w:lineRule="auto"/>
        <w:ind w:left="720" w:right="0" w:hanging="709"/>
        <w:rPr>
          <w:color w:val="000000" w:themeColor="text1"/>
        </w:rPr>
      </w:pPr>
      <w:r>
        <w:rPr>
          <w:color w:val="000000" w:themeColor="text1"/>
        </w:rPr>
        <w:t xml:space="preserve">1.4. </w:t>
      </w:r>
      <w:r w:rsidR="00D14AFD">
        <w:rPr>
          <w:color w:val="000000" w:themeColor="text1"/>
        </w:rPr>
        <w:t xml:space="preserve">Krājuma telpas ēkā </w:t>
      </w:r>
      <w:r w:rsidR="00695842">
        <w:rPr>
          <w:color w:val="000000" w:themeColor="text1"/>
        </w:rPr>
        <w:t>“Lazdiņas</w:t>
      </w:r>
      <w:r w:rsidR="00695842" w:rsidRPr="006C35C3">
        <w:rPr>
          <w:color w:val="000000" w:themeColor="text1"/>
        </w:rPr>
        <w:t>”, Jaunlaicene, Jaunlai</w:t>
      </w:r>
      <w:r w:rsidR="00695842">
        <w:rPr>
          <w:color w:val="000000" w:themeColor="text1"/>
        </w:rPr>
        <w:t>cenes pagasts, Alūksnes novad</w:t>
      </w:r>
      <w:r w:rsidR="00CC13A2">
        <w:rPr>
          <w:color w:val="000000" w:themeColor="text1"/>
        </w:rPr>
        <w:t>s</w:t>
      </w:r>
      <w:r w:rsidR="00695842">
        <w:rPr>
          <w:color w:val="000000" w:themeColor="text1"/>
        </w:rPr>
        <w:t>;</w:t>
      </w:r>
    </w:p>
    <w:p w14:paraId="7A587449" w14:textId="7F9E68E9" w:rsidR="00695842" w:rsidRDefault="00695842" w:rsidP="00695842">
      <w:pPr>
        <w:spacing w:after="0" w:line="360" w:lineRule="auto"/>
        <w:ind w:left="720" w:right="0" w:hanging="709"/>
        <w:rPr>
          <w:color w:val="000000" w:themeColor="text1"/>
        </w:rPr>
      </w:pPr>
      <w:r>
        <w:rPr>
          <w:color w:val="000000" w:themeColor="text1"/>
        </w:rPr>
        <w:t>1.5.</w:t>
      </w:r>
      <w:r w:rsidR="00F7088B">
        <w:rPr>
          <w:color w:val="000000" w:themeColor="text1"/>
        </w:rPr>
        <w:t xml:space="preserve"> </w:t>
      </w:r>
      <w:r w:rsidRPr="006C35C3">
        <w:rPr>
          <w:color w:val="000000" w:themeColor="text1"/>
        </w:rPr>
        <w:t xml:space="preserve">Alūksnes novada muzeja atklātās ekspozīcijas teritorija, </w:t>
      </w:r>
      <w:r w:rsidR="00CC13A2">
        <w:rPr>
          <w:color w:val="000000" w:themeColor="text1"/>
        </w:rPr>
        <w:t xml:space="preserve">adrese: </w:t>
      </w:r>
      <w:r>
        <w:rPr>
          <w:color w:val="000000" w:themeColor="text1"/>
        </w:rPr>
        <w:t>“</w:t>
      </w:r>
      <w:proofErr w:type="spellStart"/>
      <w:r>
        <w:rPr>
          <w:color w:val="000000" w:themeColor="text1"/>
        </w:rPr>
        <w:t>Medņukalni</w:t>
      </w:r>
      <w:proofErr w:type="spellEnd"/>
      <w:r>
        <w:rPr>
          <w:color w:val="000000" w:themeColor="text1"/>
        </w:rPr>
        <w:t>”, Zeltiņu pagasts, Alūksnes novad</w:t>
      </w:r>
      <w:r w:rsidR="00CC13A2">
        <w:rPr>
          <w:color w:val="000000" w:themeColor="text1"/>
        </w:rPr>
        <w:t>s</w:t>
      </w:r>
      <w:r>
        <w:rPr>
          <w:color w:val="000000" w:themeColor="text1"/>
        </w:rPr>
        <w:t>.</w:t>
      </w:r>
    </w:p>
    <w:p w14:paraId="324BCEC9" w14:textId="77777777" w:rsidR="00695842" w:rsidRDefault="00695842" w:rsidP="006C4B62">
      <w:pPr>
        <w:spacing w:line="360" w:lineRule="auto"/>
      </w:pPr>
    </w:p>
    <w:p w14:paraId="097B005F" w14:textId="0F12641C" w:rsidR="006C35C3" w:rsidRDefault="006C35C3" w:rsidP="006C4B62">
      <w:pPr>
        <w:spacing w:line="360" w:lineRule="auto"/>
      </w:pPr>
      <w:r>
        <w:t xml:space="preserve">Muzejā ir </w:t>
      </w:r>
      <w:r w:rsidR="00FB7192">
        <w:t>piecpadsmit</w:t>
      </w:r>
      <w:r>
        <w:t xml:space="preserve"> amata viet</w:t>
      </w:r>
      <w:r w:rsidR="00FB7192">
        <w:t>as:</w:t>
      </w:r>
      <w:r w:rsidR="003675E3">
        <w:t xml:space="preserve"> Alūksnes novada muzejā </w:t>
      </w:r>
      <w:r w:rsidR="00FB7192">
        <w:t>septiņas</w:t>
      </w:r>
      <w:r w:rsidR="003675E3">
        <w:t xml:space="preserve">, </w:t>
      </w:r>
      <w:r w:rsidR="004D746C">
        <w:t xml:space="preserve">Jaunlaicenes muižas muzejā “Malēnieša pasaule” trīs un </w:t>
      </w:r>
      <w:r w:rsidR="003675E3">
        <w:t xml:space="preserve">Viktora </w:t>
      </w:r>
      <w:r>
        <w:t xml:space="preserve">Ķirpa Ates muzejā “Vidzemes lauku sēta” </w:t>
      </w:r>
      <w:r w:rsidR="00FB7192">
        <w:t>piecas.</w:t>
      </w:r>
    </w:p>
    <w:p w14:paraId="07B90908" w14:textId="2EFAC686" w:rsidR="007D2032" w:rsidRDefault="000553B8" w:rsidP="006C4B62">
      <w:pPr>
        <w:spacing w:line="360" w:lineRule="auto"/>
      </w:pPr>
      <w:r>
        <w:t xml:space="preserve"> </w:t>
      </w:r>
      <w:r w:rsidR="00BB2AC1">
        <w:t xml:space="preserve">        </w:t>
      </w:r>
    </w:p>
    <w:p w14:paraId="31C6C894" w14:textId="2FE25C45" w:rsidR="006C35C3" w:rsidRDefault="00D9752A" w:rsidP="00C36F23">
      <w:pPr>
        <w:spacing w:line="360" w:lineRule="auto"/>
      </w:pPr>
      <w:r>
        <w:rPr>
          <w:noProof/>
        </w:rPr>
        <mc:AlternateContent>
          <mc:Choice Requires="wps">
            <w:drawing>
              <wp:anchor distT="0" distB="0" distL="114300" distR="114300" simplePos="0" relativeHeight="251675648" behindDoc="0" locked="0" layoutInCell="1" allowOverlap="1" wp14:anchorId="19FA9C15" wp14:editId="177E55B8">
                <wp:simplePos x="0" y="0"/>
                <wp:positionH relativeFrom="column">
                  <wp:posOffset>2657475</wp:posOffset>
                </wp:positionH>
                <wp:positionV relativeFrom="paragraph">
                  <wp:posOffset>1162050</wp:posOffset>
                </wp:positionV>
                <wp:extent cx="0" cy="190500"/>
                <wp:effectExtent l="0" t="0" r="19050" b="0"/>
                <wp:wrapNone/>
                <wp:docPr id="15" name="Taisns savienotājs 15"/>
                <wp:cNvGraphicFramePr/>
                <a:graphic xmlns:a="http://schemas.openxmlformats.org/drawingml/2006/main">
                  <a:graphicData uri="http://schemas.microsoft.com/office/word/2010/wordprocessingShape">
                    <wps:wsp>
                      <wps:cNvCnPr/>
                      <wps:spPr>
                        <a:xfrm>
                          <a:off x="0" y="0"/>
                          <a:ext cx="0" cy="190500"/>
                        </a:xfrm>
                        <a:prstGeom prst="line">
                          <a:avLst/>
                        </a:prstGeom>
                        <a:ln w="12700">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D082D5" id="Taisns savienotājs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09.25pt,91.5pt" to="209.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" strokecolor="#5b9bd5 [3204]" strokeweight="1pt">
                <v:stroke dashstyle="longDash" joinstyle="miter"/>
              </v:line>
            </w:pict>
          </mc:Fallback>
        </mc:AlternateContent>
      </w:r>
      <w:r>
        <w:rPr>
          <w:noProof/>
        </w:rPr>
        <mc:AlternateContent>
          <mc:Choice Requires="wps">
            <w:drawing>
              <wp:anchor distT="0" distB="0" distL="114300" distR="114300" simplePos="0" relativeHeight="251674624" behindDoc="0" locked="0" layoutInCell="1" allowOverlap="1" wp14:anchorId="2B5C5CBB" wp14:editId="5A8ABCEA">
                <wp:simplePos x="0" y="0"/>
                <wp:positionH relativeFrom="column">
                  <wp:posOffset>885824</wp:posOffset>
                </wp:positionH>
                <wp:positionV relativeFrom="paragraph">
                  <wp:posOffset>1343025</wp:posOffset>
                </wp:positionV>
                <wp:extent cx="3609975" cy="9525"/>
                <wp:effectExtent l="0" t="0" r="28575" b="28575"/>
                <wp:wrapNone/>
                <wp:docPr id="10" name="Taisns savienotājs 10"/>
                <wp:cNvGraphicFramePr/>
                <a:graphic xmlns:a="http://schemas.openxmlformats.org/drawingml/2006/main">
                  <a:graphicData uri="http://schemas.microsoft.com/office/word/2010/wordprocessingShape">
                    <wps:wsp>
                      <wps:cNvCnPr/>
                      <wps:spPr>
                        <a:xfrm flipV="1">
                          <a:off x="0" y="0"/>
                          <a:ext cx="3609975" cy="9525"/>
                        </a:xfrm>
                        <a:prstGeom prst="line">
                          <a:avLst/>
                        </a:prstGeom>
                        <a:ln w="12700">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8810BB" id="Taisns savienotājs 1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69.75pt,105.75pt" to="3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" strokecolor="#5b9bd5 [3204]" strokeweight="1pt">
                <v:stroke dashstyle="longDash" joinstyle="miter"/>
              </v:line>
            </w:pict>
          </mc:Fallback>
        </mc:AlternateContent>
      </w:r>
      <w:r w:rsidR="00C36F23">
        <w:rPr>
          <w:noProof/>
        </w:rPr>
        <mc:AlternateContent>
          <mc:Choice Requires="wps">
            <w:drawing>
              <wp:anchor distT="0" distB="0" distL="114300" distR="114300" simplePos="0" relativeHeight="251673600" behindDoc="0" locked="0" layoutInCell="1" allowOverlap="1" wp14:anchorId="340E7774" wp14:editId="583AD2AB">
                <wp:simplePos x="0" y="0"/>
                <wp:positionH relativeFrom="column">
                  <wp:posOffset>3876675</wp:posOffset>
                </wp:positionH>
                <wp:positionV relativeFrom="paragraph">
                  <wp:posOffset>1162050</wp:posOffset>
                </wp:positionV>
                <wp:extent cx="9525" cy="1066800"/>
                <wp:effectExtent l="0" t="0" r="28575" b="19050"/>
                <wp:wrapNone/>
                <wp:docPr id="8" name="Taisns savienotājs 8"/>
                <wp:cNvGraphicFramePr/>
                <a:graphic xmlns:a="http://schemas.openxmlformats.org/drawingml/2006/main">
                  <a:graphicData uri="http://schemas.microsoft.com/office/word/2010/wordprocessingShape">
                    <wps:wsp>
                      <wps:cNvCnPr/>
                      <wps:spPr>
                        <a:xfrm>
                          <a:off x="0" y="0"/>
                          <a:ext cx="9525" cy="1066800"/>
                        </a:xfrm>
                        <a:prstGeom prst="line">
                          <a:avLst/>
                        </a:prstGeom>
                        <a:ln w="12700">
                          <a:solidFill>
                            <a:schemeClr val="accent4">
                              <a:lumMod val="7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2AD2CA" id="Taisns savienotājs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5.25pt,91.5pt" to="30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" strokecolor="#bf8f00 [2407]" strokeweight="1pt">
                <v:stroke dashstyle="longDash" joinstyle="miter"/>
              </v:line>
            </w:pict>
          </mc:Fallback>
        </mc:AlternateContent>
      </w:r>
      <w:r w:rsidR="00C36F23">
        <w:rPr>
          <w:noProof/>
        </w:rPr>
        <mc:AlternateContent>
          <mc:Choice Requires="wps">
            <w:drawing>
              <wp:anchor distT="0" distB="0" distL="114300" distR="114300" simplePos="0" relativeHeight="251672576" behindDoc="0" locked="0" layoutInCell="1" allowOverlap="1" wp14:anchorId="5D2807B3" wp14:editId="68A59F0F">
                <wp:simplePos x="0" y="0"/>
                <wp:positionH relativeFrom="column">
                  <wp:posOffset>885824</wp:posOffset>
                </wp:positionH>
                <wp:positionV relativeFrom="paragraph">
                  <wp:posOffset>2228850</wp:posOffset>
                </wp:positionV>
                <wp:extent cx="3609975" cy="9525"/>
                <wp:effectExtent l="0" t="0" r="28575" b="28575"/>
                <wp:wrapNone/>
                <wp:docPr id="7" name="Taisns savienotājs 7"/>
                <wp:cNvGraphicFramePr/>
                <a:graphic xmlns:a="http://schemas.openxmlformats.org/drawingml/2006/main">
                  <a:graphicData uri="http://schemas.microsoft.com/office/word/2010/wordprocessingShape">
                    <wps:wsp>
                      <wps:cNvCnPr/>
                      <wps:spPr>
                        <a:xfrm flipV="1">
                          <a:off x="0" y="0"/>
                          <a:ext cx="3609975" cy="9525"/>
                        </a:xfrm>
                        <a:prstGeom prst="line">
                          <a:avLst/>
                        </a:prstGeom>
                        <a:ln w="12700">
                          <a:solidFill>
                            <a:schemeClr val="accent4">
                              <a:lumMod val="7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BDEE16" id="Taisns savienotājs 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9.75pt,175.5pt" to="354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" strokecolor="#bf8f00 [2407]" strokeweight="1pt">
                <v:stroke dashstyle="longDash" joinstyle="miter"/>
              </v:line>
            </w:pict>
          </mc:Fallback>
        </mc:AlternateContent>
      </w:r>
      <w:r w:rsidR="00C36F23">
        <w:rPr>
          <w:noProof/>
        </w:rPr>
        <mc:AlternateContent>
          <mc:Choice Requires="wps">
            <w:drawing>
              <wp:anchor distT="0" distB="0" distL="114300" distR="114300" simplePos="0" relativeHeight="251671552" behindDoc="0" locked="0" layoutInCell="1" allowOverlap="1" wp14:anchorId="2CD5B0F5" wp14:editId="1629E962">
                <wp:simplePos x="0" y="0"/>
                <wp:positionH relativeFrom="column">
                  <wp:posOffset>1457325</wp:posOffset>
                </wp:positionH>
                <wp:positionV relativeFrom="paragraph">
                  <wp:posOffset>1162050</wp:posOffset>
                </wp:positionV>
                <wp:extent cx="0" cy="409575"/>
                <wp:effectExtent l="0" t="0" r="19050" b="0"/>
                <wp:wrapNone/>
                <wp:docPr id="6" name="Taisns savienotājs 6"/>
                <wp:cNvGraphicFramePr/>
                <a:graphic xmlns:a="http://schemas.openxmlformats.org/drawingml/2006/main">
                  <a:graphicData uri="http://schemas.microsoft.com/office/word/2010/wordprocessingShape">
                    <wps:wsp>
                      <wps:cNvCnPr/>
                      <wps:spPr>
                        <a:xfrm>
                          <a:off x="0" y="0"/>
                          <a:ext cx="0" cy="409575"/>
                        </a:xfrm>
                        <a:prstGeom prst="line">
                          <a:avLst/>
                        </a:prstGeom>
                        <a:ln w="12700">
                          <a:solidFill>
                            <a:schemeClr val="accent2">
                              <a:lumMod val="7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F5AC71" id="Taisns savienotājs 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75pt,91.5pt" to="114.7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" strokecolor="#c45911 [2405]" strokeweight="1pt">
                <v:stroke dashstyle="longDash" joinstyle="miter"/>
              </v:line>
            </w:pict>
          </mc:Fallback>
        </mc:AlternateContent>
      </w:r>
      <w:r w:rsidR="00C36F23">
        <w:rPr>
          <w:noProof/>
        </w:rPr>
        <mc:AlternateContent>
          <mc:Choice Requires="wps">
            <w:drawing>
              <wp:anchor distT="0" distB="0" distL="114300" distR="114300" simplePos="0" relativeHeight="251670528" behindDoc="0" locked="0" layoutInCell="1" allowOverlap="1" wp14:anchorId="648CC25D" wp14:editId="64AB3F38">
                <wp:simplePos x="0" y="0"/>
                <wp:positionH relativeFrom="column">
                  <wp:posOffset>885825</wp:posOffset>
                </wp:positionH>
                <wp:positionV relativeFrom="paragraph">
                  <wp:posOffset>1571625</wp:posOffset>
                </wp:positionV>
                <wp:extent cx="3609975" cy="0"/>
                <wp:effectExtent l="0" t="0" r="9525" b="19050"/>
                <wp:wrapNone/>
                <wp:docPr id="5" name="Taisns savienotājs 5"/>
                <wp:cNvGraphicFramePr/>
                <a:graphic xmlns:a="http://schemas.openxmlformats.org/drawingml/2006/main">
                  <a:graphicData uri="http://schemas.microsoft.com/office/word/2010/wordprocessingShape">
                    <wps:wsp>
                      <wps:cNvCnPr/>
                      <wps:spPr>
                        <a:xfrm>
                          <a:off x="0" y="0"/>
                          <a:ext cx="3609975" cy="0"/>
                        </a:xfrm>
                        <a:prstGeom prst="line">
                          <a:avLst/>
                        </a:prstGeom>
                        <a:ln w="12700">
                          <a:solidFill>
                            <a:schemeClr val="accent2">
                              <a:lumMod val="7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4F2879" id="Taisns savienotājs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23.75pt" to="354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" strokecolor="#c45911 [2405]" strokeweight="1pt">
                <v:stroke dashstyle="longDash" joinstyle="miter"/>
              </v:line>
            </w:pict>
          </mc:Fallback>
        </mc:AlternateContent>
      </w:r>
      <w:r w:rsidR="00C36F23">
        <w:rPr>
          <w:noProof/>
        </w:rPr>
        <w:drawing>
          <wp:anchor distT="0" distB="0" distL="114300" distR="114300" simplePos="0" relativeHeight="251669504" behindDoc="0" locked="0" layoutInCell="1" allowOverlap="1" wp14:anchorId="55C64999" wp14:editId="4BA9857A">
            <wp:simplePos x="0" y="0"/>
            <wp:positionH relativeFrom="column">
              <wp:posOffset>-266700</wp:posOffset>
            </wp:positionH>
            <wp:positionV relativeFrom="paragraph">
              <wp:posOffset>0</wp:posOffset>
            </wp:positionV>
            <wp:extent cx="5924550" cy="3781425"/>
            <wp:effectExtent l="0" t="0" r="19050" b="952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32099F7F" w14:textId="2711B57D" w:rsidR="001704B2" w:rsidRDefault="006C35C3" w:rsidP="00B92F26">
      <w:pPr>
        <w:pStyle w:val="Sarakstarindkopa"/>
        <w:numPr>
          <w:ilvl w:val="0"/>
          <w:numId w:val="1"/>
        </w:numPr>
        <w:spacing w:line="360" w:lineRule="auto"/>
        <w:jc w:val="center"/>
      </w:pPr>
      <w:r>
        <w:t xml:space="preserve">att. </w:t>
      </w:r>
      <w:r w:rsidR="000459E3">
        <w:t>Muzeja</w:t>
      </w:r>
      <w:r>
        <w:t xml:space="preserve"> administratīvā</w:t>
      </w:r>
      <w:r w:rsidR="00B92F26">
        <w:t xml:space="preserve"> struktūra un pārvaldība</w:t>
      </w:r>
      <w:r w:rsidR="00B92F26" w:rsidRPr="00B92F26">
        <w:t xml:space="preserve"> </w:t>
      </w:r>
    </w:p>
    <w:p w14:paraId="58EEEE9F" w14:textId="77777777" w:rsidR="00FB7192" w:rsidRDefault="00FB7192" w:rsidP="00FB7192">
      <w:pPr>
        <w:spacing w:line="360" w:lineRule="auto"/>
        <w:ind w:left="1440" w:firstLine="0"/>
      </w:pPr>
    </w:p>
    <w:p w14:paraId="17AF28E9" w14:textId="414F2BF0" w:rsidR="003D2D59" w:rsidRDefault="00FB7192" w:rsidP="00FB7192">
      <w:pPr>
        <w:spacing w:line="360" w:lineRule="auto"/>
        <w:ind w:left="1440" w:firstLine="0"/>
      </w:pPr>
      <w:r>
        <w:rPr>
          <w:noProof/>
        </w:rPr>
        <mc:AlternateContent>
          <mc:Choice Requires="wps">
            <w:drawing>
              <wp:anchor distT="0" distB="0" distL="114300" distR="114300" simplePos="0" relativeHeight="251676672" behindDoc="0" locked="0" layoutInCell="1" allowOverlap="1" wp14:anchorId="2B6C418F" wp14:editId="155562FE">
                <wp:simplePos x="0" y="0"/>
                <wp:positionH relativeFrom="column">
                  <wp:posOffset>28575</wp:posOffset>
                </wp:positionH>
                <wp:positionV relativeFrom="paragraph">
                  <wp:posOffset>105409</wp:posOffset>
                </wp:positionV>
                <wp:extent cx="800100" cy="0"/>
                <wp:effectExtent l="0" t="0" r="0" b="19050"/>
                <wp:wrapNone/>
                <wp:docPr id="16" name="Taisns savienotājs 16"/>
                <wp:cNvGraphicFramePr/>
                <a:graphic xmlns:a="http://schemas.openxmlformats.org/drawingml/2006/main">
                  <a:graphicData uri="http://schemas.microsoft.com/office/word/2010/wordprocessingShape">
                    <wps:wsp>
                      <wps:cNvCnPr/>
                      <wps:spPr>
                        <a:xfrm flipV="1">
                          <a:off x="0" y="0"/>
                          <a:ext cx="800100" cy="0"/>
                        </a:xfrm>
                        <a:prstGeom prst="line">
                          <a:avLst/>
                        </a:prstGeom>
                        <a:ln w="19050" cmpd="sng">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E24966" id="Taisns savienotājs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3pt" to="65.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" strokecolor="#5b9bd5 [3204]" strokeweight="1.5pt">
                <v:stroke dashstyle="dash" joinstyle="miter"/>
              </v:line>
            </w:pict>
          </mc:Fallback>
        </mc:AlternateContent>
      </w:r>
      <w:r>
        <w:t>apzīmē daļēju pārvaldību pār Muzeja speciālistiem.</w:t>
      </w:r>
    </w:p>
    <w:p w14:paraId="1D95B4C5" w14:textId="77777777" w:rsidR="00FB7192" w:rsidRDefault="00FB7192" w:rsidP="006C4B62">
      <w:pPr>
        <w:spacing w:line="360" w:lineRule="auto"/>
        <w:ind w:left="0" w:firstLine="0"/>
      </w:pPr>
    </w:p>
    <w:p w14:paraId="265947DA" w14:textId="5347A925" w:rsidR="00E10DF8" w:rsidRPr="00E10DF8" w:rsidRDefault="00E10DF8" w:rsidP="003E4F3B">
      <w:pPr>
        <w:pStyle w:val="Virsraksts3"/>
      </w:pPr>
      <w:bookmarkStart w:id="7" w:name="_Toc163032173"/>
      <w:bookmarkStart w:id="8" w:name="_Toc163042589"/>
      <w:r>
        <w:t xml:space="preserve">1.2. </w:t>
      </w:r>
      <w:r w:rsidR="001704B2" w:rsidRPr="00E10DF8">
        <w:t>Muzeja misija</w:t>
      </w:r>
      <w:r w:rsidR="00480EC3" w:rsidRPr="00E10DF8">
        <w:t xml:space="preserve">, vīzija un </w:t>
      </w:r>
      <w:r w:rsidR="000459E3" w:rsidRPr="00E10DF8">
        <w:t>darbības virzieni</w:t>
      </w:r>
      <w:bookmarkEnd w:id="7"/>
      <w:bookmarkEnd w:id="8"/>
      <w:r w:rsidR="00BF6746" w:rsidRPr="00E10DF8">
        <w:t xml:space="preserve"> </w:t>
      </w:r>
    </w:p>
    <w:p w14:paraId="08422FA8" w14:textId="3B600F30" w:rsidR="00480EC3" w:rsidRPr="003E4F3B" w:rsidRDefault="00E10DF8" w:rsidP="003E4F3B">
      <w:pPr>
        <w:pStyle w:val="Virsraksts4"/>
      </w:pPr>
      <w:bookmarkStart w:id="9" w:name="_Toc163042590"/>
      <w:r w:rsidRPr="003E4F3B">
        <w:t xml:space="preserve">1.2.1. </w:t>
      </w:r>
      <w:r w:rsidR="00480EC3" w:rsidRPr="003E4F3B">
        <w:t>Misija:</w:t>
      </w:r>
      <w:bookmarkEnd w:id="9"/>
    </w:p>
    <w:p w14:paraId="5A8DE1B7" w14:textId="1B897A49" w:rsidR="0027572F" w:rsidRPr="0027572F" w:rsidRDefault="00C87989" w:rsidP="00523828">
      <w:pPr>
        <w:spacing w:after="0" w:line="360" w:lineRule="auto"/>
        <w:ind w:right="0" w:firstLine="710"/>
        <w:rPr>
          <w:color w:val="auto"/>
        </w:rPr>
      </w:pPr>
      <w:r>
        <w:rPr>
          <w:color w:val="auto"/>
        </w:rPr>
        <w:t>Muzejs, saglabājot un pētot daudzveidīgo Alūksnes novada kultūrvēsture</w:t>
      </w:r>
      <w:r w:rsidR="00523828">
        <w:rPr>
          <w:color w:val="auto"/>
        </w:rPr>
        <w:t>s</w:t>
      </w:r>
      <w:r>
        <w:rPr>
          <w:color w:val="auto"/>
        </w:rPr>
        <w:t xml:space="preserve"> mantojumu, vēsta par lokālās vēstures notikumiem, personībām, mākslas vērtībām, </w:t>
      </w:r>
      <w:r w:rsidR="001526B7">
        <w:rPr>
          <w:color w:val="auto"/>
        </w:rPr>
        <w:t>malēniešiem</w:t>
      </w:r>
      <w:r>
        <w:rPr>
          <w:color w:val="auto"/>
        </w:rPr>
        <w:t>, gadskārtu svētku tradīcijām</w:t>
      </w:r>
      <w:r w:rsidR="001526B7">
        <w:rPr>
          <w:color w:val="auto"/>
        </w:rPr>
        <w:t xml:space="preserve"> un seno amatu prasmēm, lai izglītotu sabiedrību un veicinātu ilgtermiņa sadarbību starp muzeju un apmeklētāju.</w:t>
      </w:r>
    </w:p>
    <w:p w14:paraId="35A3DA6A" w14:textId="1645A654" w:rsidR="00480EC3" w:rsidRDefault="00266782" w:rsidP="003E4F3B">
      <w:pPr>
        <w:pStyle w:val="Virsraksts4"/>
        <w:rPr>
          <w:rFonts w:ascii="Arial" w:hAnsi="Arial" w:cs="Arial"/>
          <w:color w:val="535353"/>
          <w:spacing w:val="5"/>
          <w:sz w:val="23"/>
          <w:szCs w:val="23"/>
          <w:shd w:val="clear" w:color="auto" w:fill="FFFFFF"/>
        </w:rPr>
      </w:pPr>
      <w:bookmarkStart w:id="10" w:name="_Toc163042591"/>
      <w:r>
        <w:t xml:space="preserve">1.2.2. </w:t>
      </w:r>
      <w:r w:rsidR="00480EC3" w:rsidRPr="00480EC3">
        <w:t>Vīzija:</w:t>
      </w:r>
      <w:bookmarkEnd w:id="10"/>
      <w:r w:rsidR="00480EC3" w:rsidRPr="00480EC3">
        <w:rPr>
          <w:rFonts w:ascii="Arial" w:hAnsi="Arial" w:cs="Arial"/>
          <w:color w:val="535353"/>
          <w:spacing w:val="5"/>
          <w:sz w:val="23"/>
          <w:szCs w:val="23"/>
          <w:shd w:val="clear" w:color="auto" w:fill="FFFFFF"/>
        </w:rPr>
        <w:t xml:space="preserve"> </w:t>
      </w:r>
    </w:p>
    <w:p w14:paraId="0A68338A" w14:textId="79C85B8E" w:rsidR="0027572F" w:rsidRPr="00AC2522" w:rsidRDefault="00480EC3" w:rsidP="00523828">
      <w:pPr>
        <w:spacing w:after="0" w:line="360" w:lineRule="auto"/>
        <w:ind w:firstLine="710"/>
        <w:rPr>
          <w:color w:val="auto"/>
          <w:szCs w:val="24"/>
        </w:rPr>
      </w:pPr>
      <w:r w:rsidRPr="00480EC3">
        <w:rPr>
          <w:color w:val="auto"/>
          <w:szCs w:val="24"/>
        </w:rPr>
        <w:t>Muzejs kā nozīmīga Alūksnes novada pētniecības</w:t>
      </w:r>
      <w:r>
        <w:rPr>
          <w:color w:val="auto"/>
          <w:szCs w:val="24"/>
        </w:rPr>
        <w:t>,</w:t>
      </w:r>
      <w:r w:rsidR="00651799">
        <w:rPr>
          <w:color w:val="auto"/>
          <w:szCs w:val="24"/>
        </w:rPr>
        <w:t xml:space="preserve"> izglītošanās</w:t>
      </w:r>
      <w:r>
        <w:rPr>
          <w:color w:val="auto"/>
          <w:szCs w:val="24"/>
        </w:rPr>
        <w:t xml:space="preserve"> un kultūras iestāde, kas aktīvi iesaistās vietējās kopienas dzīvē.</w:t>
      </w:r>
    </w:p>
    <w:p w14:paraId="197C839F" w14:textId="77777777" w:rsidR="00523828" w:rsidRDefault="00523828" w:rsidP="000459E3">
      <w:pPr>
        <w:spacing w:after="0" w:line="360" w:lineRule="auto"/>
        <w:rPr>
          <w:b/>
          <w:color w:val="auto"/>
          <w:szCs w:val="24"/>
        </w:rPr>
      </w:pPr>
    </w:p>
    <w:p w14:paraId="23800991" w14:textId="77777777" w:rsidR="005A6721" w:rsidRDefault="005A6721" w:rsidP="000459E3">
      <w:pPr>
        <w:spacing w:after="0" w:line="360" w:lineRule="auto"/>
        <w:rPr>
          <w:b/>
          <w:color w:val="auto"/>
          <w:szCs w:val="24"/>
        </w:rPr>
      </w:pPr>
    </w:p>
    <w:p w14:paraId="4EB3F179" w14:textId="0424F94C" w:rsidR="002E251D" w:rsidRDefault="00E10DF8" w:rsidP="00991F6D">
      <w:pPr>
        <w:pStyle w:val="Virsraksts4"/>
      </w:pPr>
      <w:bookmarkStart w:id="11" w:name="_Toc163032174"/>
      <w:bookmarkStart w:id="12" w:name="_Toc163042592"/>
      <w:r>
        <w:t xml:space="preserve">1.2.3. </w:t>
      </w:r>
      <w:r w:rsidR="001704B2" w:rsidRPr="00480EC3">
        <w:t>Muzeja darbības virzieni</w:t>
      </w:r>
      <w:r w:rsidR="000459E3">
        <w:t>:</w:t>
      </w:r>
      <w:bookmarkEnd w:id="11"/>
      <w:bookmarkEnd w:id="12"/>
    </w:p>
    <w:p w14:paraId="4DD85050" w14:textId="645467C5" w:rsidR="00AC2522" w:rsidRPr="00E10DF8" w:rsidRDefault="00AC2522" w:rsidP="00315ECA">
      <w:pPr>
        <w:pStyle w:val="Sarakstarindkopa"/>
        <w:numPr>
          <w:ilvl w:val="0"/>
          <w:numId w:val="5"/>
        </w:numPr>
        <w:spacing w:after="0" w:line="360" w:lineRule="auto"/>
        <w:rPr>
          <w:b/>
          <w:color w:val="auto"/>
          <w:szCs w:val="24"/>
        </w:rPr>
      </w:pPr>
      <w:r w:rsidRPr="00E10DF8">
        <w:rPr>
          <w:b/>
          <w:color w:val="auto"/>
          <w:szCs w:val="24"/>
        </w:rPr>
        <w:t>Alūksnes novada muzejs</w:t>
      </w:r>
    </w:p>
    <w:p w14:paraId="2ADFA60C" w14:textId="42BD500F" w:rsidR="00651799" w:rsidRPr="00AE1124" w:rsidRDefault="00AC2522" w:rsidP="00651799">
      <w:pPr>
        <w:spacing w:after="0" w:line="360" w:lineRule="auto"/>
        <w:rPr>
          <w:bCs/>
          <w:color w:val="auto"/>
          <w:szCs w:val="24"/>
        </w:rPr>
      </w:pPr>
      <w:r w:rsidRPr="00AC2522">
        <w:rPr>
          <w:color w:val="auto"/>
          <w:szCs w:val="24"/>
        </w:rPr>
        <w:t>Alūksnes novada materiālā un nemateriālā mantojuma saglabāš</w:t>
      </w:r>
      <w:r w:rsidR="005B3537">
        <w:rPr>
          <w:color w:val="auto"/>
          <w:szCs w:val="24"/>
        </w:rPr>
        <w:t>a</w:t>
      </w:r>
      <w:r w:rsidRPr="00AC2522">
        <w:rPr>
          <w:color w:val="auto"/>
          <w:szCs w:val="24"/>
        </w:rPr>
        <w:t>na, pētniecība un popular</w:t>
      </w:r>
      <w:r w:rsidR="008B4711">
        <w:rPr>
          <w:color w:val="auto"/>
          <w:szCs w:val="24"/>
        </w:rPr>
        <w:t>izēšana, kā prioritātes</w:t>
      </w:r>
      <w:r w:rsidR="00651799">
        <w:rPr>
          <w:color w:val="auto"/>
          <w:szCs w:val="24"/>
        </w:rPr>
        <w:t xml:space="preserve"> izvirzot</w:t>
      </w:r>
      <w:r w:rsidR="008561B5" w:rsidRPr="008561B5">
        <w:rPr>
          <w:sz w:val="20"/>
          <w:szCs w:val="20"/>
        </w:rPr>
        <w:t xml:space="preserve"> </w:t>
      </w:r>
      <w:r w:rsidR="00DE6A04" w:rsidRPr="00AE1124">
        <w:rPr>
          <w:bCs/>
          <w:color w:val="auto"/>
          <w:szCs w:val="24"/>
        </w:rPr>
        <w:t xml:space="preserve">Alūksnes </w:t>
      </w:r>
      <w:r w:rsidR="008561B5" w:rsidRPr="00AE1124">
        <w:rPr>
          <w:bCs/>
          <w:color w:val="auto"/>
          <w:szCs w:val="24"/>
        </w:rPr>
        <w:t>muižas un draudzes teritorijas kultūrvēstures liec</w:t>
      </w:r>
      <w:r w:rsidR="00651799" w:rsidRPr="00AE1124">
        <w:rPr>
          <w:bCs/>
          <w:color w:val="auto"/>
          <w:szCs w:val="24"/>
        </w:rPr>
        <w:t>ības un Fītinghofu dzimtas atstāto</w:t>
      </w:r>
      <w:r w:rsidR="008561B5" w:rsidRPr="00AE1124">
        <w:rPr>
          <w:bCs/>
          <w:color w:val="auto"/>
          <w:szCs w:val="24"/>
        </w:rPr>
        <w:t xml:space="preserve"> mantojumu.</w:t>
      </w:r>
    </w:p>
    <w:p w14:paraId="5D7B7DD1" w14:textId="77777777" w:rsidR="00651799" w:rsidRPr="00E10DF8" w:rsidRDefault="00651799" w:rsidP="00315ECA">
      <w:pPr>
        <w:pStyle w:val="Sarakstarindkopa"/>
        <w:numPr>
          <w:ilvl w:val="0"/>
          <w:numId w:val="5"/>
        </w:numPr>
        <w:spacing w:after="0" w:line="360" w:lineRule="auto"/>
        <w:rPr>
          <w:b/>
          <w:color w:val="auto"/>
          <w:szCs w:val="24"/>
        </w:rPr>
      </w:pPr>
      <w:r w:rsidRPr="00E10DF8">
        <w:rPr>
          <w:b/>
          <w:color w:val="auto"/>
          <w:szCs w:val="24"/>
        </w:rPr>
        <w:t>Jaunlaicenes muižas muzejs “Malēnieša pasaule”</w:t>
      </w:r>
    </w:p>
    <w:p w14:paraId="65969284" w14:textId="2719A00D" w:rsidR="00651799" w:rsidRPr="007A6F05" w:rsidRDefault="00651799" w:rsidP="00651799">
      <w:pPr>
        <w:spacing w:after="0" w:line="360" w:lineRule="auto"/>
        <w:rPr>
          <w:b/>
          <w:color w:val="auto"/>
          <w:szCs w:val="24"/>
        </w:rPr>
      </w:pPr>
      <w:r w:rsidRPr="00AC2522">
        <w:rPr>
          <w:color w:val="auto"/>
          <w:szCs w:val="24"/>
        </w:rPr>
        <w:t>Alūksnes novada materiālā un nemateriālā mantojuma saglabāš</w:t>
      </w:r>
      <w:r>
        <w:rPr>
          <w:color w:val="auto"/>
          <w:szCs w:val="24"/>
        </w:rPr>
        <w:t>a</w:t>
      </w:r>
      <w:r w:rsidRPr="00AC2522">
        <w:rPr>
          <w:color w:val="auto"/>
          <w:szCs w:val="24"/>
        </w:rPr>
        <w:t>na, pētniecība un popular</w:t>
      </w:r>
      <w:r w:rsidR="008B4711">
        <w:rPr>
          <w:color w:val="auto"/>
          <w:szCs w:val="24"/>
        </w:rPr>
        <w:t>izēšana, kā prioritātes</w:t>
      </w:r>
      <w:r>
        <w:rPr>
          <w:color w:val="auto"/>
          <w:szCs w:val="24"/>
        </w:rPr>
        <w:t xml:space="preserve"> izvirzot</w:t>
      </w:r>
      <w:r w:rsidRPr="008561B5">
        <w:rPr>
          <w:sz w:val="20"/>
          <w:szCs w:val="20"/>
        </w:rPr>
        <w:t xml:space="preserve"> </w:t>
      </w:r>
      <w:r w:rsidRPr="00AE1124">
        <w:rPr>
          <w:bCs/>
          <w:color w:val="auto"/>
          <w:szCs w:val="24"/>
        </w:rPr>
        <w:t>Jaunlaicen</w:t>
      </w:r>
      <w:r w:rsidR="008B4711" w:rsidRPr="00AE1124">
        <w:rPr>
          <w:bCs/>
          <w:color w:val="auto"/>
          <w:szCs w:val="24"/>
        </w:rPr>
        <w:t>es muižas, Volfu dzimtas</w:t>
      </w:r>
      <w:r w:rsidRPr="00AE1124">
        <w:rPr>
          <w:bCs/>
          <w:color w:val="auto"/>
          <w:szCs w:val="24"/>
        </w:rPr>
        <w:t xml:space="preserve"> </w:t>
      </w:r>
      <w:r w:rsidR="008B4711" w:rsidRPr="00AE1124">
        <w:rPr>
          <w:bCs/>
          <w:color w:val="auto"/>
          <w:szCs w:val="24"/>
        </w:rPr>
        <w:t>un</w:t>
      </w:r>
      <w:r w:rsidRPr="00AE1124">
        <w:rPr>
          <w:bCs/>
          <w:color w:val="auto"/>
          <w:szCs w:val="24"/>
        </w:rPr>
        <w:t xml:space="preserve"> </w:t>
      </w:r>
      <w:proofErr w:type="spellStart"/>
      <w:r w:rsidRPr="00AE1124">
        <w:rPr>
          <w:bCs/>
          <w:color w:val="auto"/>
          <w:szCs w:val="24"/>
        </w:rPr>
        <w:t>Opekalna</w:t>
      </w:r>
      <w:proofErr w:type="spellEnd"/>
      <w:r w:rsidRPr="00AE1124">
        <w:rPr>
          <w:bCs/>
          <w:color w:val="auto"/>
          <w:szCs w:val="24"/>
        </w:rPr>
        <w:t xml:space="preserve"> draudzes kultūrvēstures liecības, </w:t>
      </w:r>
      <w:r w:rsidR="008B4711" w:rsidRPr="00AE1124">
        <w:rPr>
          <w:bCs/>
          <w:color w:val="auto"/>
          <w:szCs w:val="24"/>
        </w:rPr>
        <w:t xml:space="preserve">savdabīgo </w:t>
      </w:r>
      <w:r w:rsidRPr="00AE1124">
        <w:rPr>
          <w:bCs/>
          <w:color w:val="auto"/>
          <w:szCs w:val="24"/>
        </w:rPr>
        <w:t>malēniešu valodas un tradīciju nozīmi.</w:t>
      </w:r>
    </w:p>
    <w:p w14:paraId="739524F1" w14:textId="5B3CBE16" w:rsidR="005B3537" w:rsidRPr="00E10DF8" w:rsidRDefault="005B3537" w:rsidP="00315ECA">
      <w:pPr>
        <w:pStyle w:val="Sarakstarindkopa"/>
        <w:numPr>
          <w:ilvl w:val="0"/>
          <w:numId w:val="5"/>
        </w:numPr>
        <w:spacing w:after="0" w:line="360" w:lineRule="auto"/>
        <w:rPr>
          <w:b/>
          <w:color w:val="auto"/>
          <w:szCs w:val="24"/>
        </w:rPr>
      </w:pPr>
      <w:r w:rsidRPr="00E10DF8">
        <w:rPr>
          <w:b/>
          <w:color w:val="auto"/>
          <w:szCs w:val="24"/>
        </w:rPr>
        <w:t>Viktora Ķirpa Ates muzejs “Vidzemes lauku sēta”</w:t>
      </w:r>
    </w:p>
    <w:p w14:paraId="060CC130" w14:textId="68E48FB7" w:rsidR="003675E3" w:rsidRPr="00AE1124" w:rsidRDefault="00F70F9F" w:rsidP="006C4B62">
      <w:pPr>
        <w:spacing w:after="0" w:line="360" w:lineRule="auto"/>
        <w:rPr>
          <w:bCs/>
          <w:color w:val="auto"/>
          <w:szCs w:val="24"/>
        </w:rPr>
      </w:pPr>
      <w:r w:rsidRPr="00AC2522">
        <w:rPr>
          <w:color w:val="auto"/>
          <w:szCs w:val="24"/>
        </w:rPr>
        <w:t>Alūksnes novada materiālā un nemateriālā mantojuma saglabāš</w:t>
      </w:r>
      <w:r>
        <w:rPr>
          <w:color w:val="auto"/>
          <w:szCs w:val="24"/>
        </w:rPr>
        <w:t>a</w:t>
      </w:r>
      <w:r w:rsidRPr="00AC2522">
        <w:rPr>
          <w:color w:val="auto"/>
          <w:szCs w:val="24"/>
        </w:rPr>
        <w:t xml:space="preserve">na, pētniecība </w:t>
      </w:r>
      <w:r w:rsidR="008B4711">
        <w:rPr>
          <w:color w:val="auto"/>
          <w:szCs w:val="24"/>
        </w:rPr>
        <w:t>un popularizēšana, kā prioritātes</w:t>
      </w:r>
      <w:r w:rsidRPr="00AC2522">
        <w:rPr>
          <w:color w:val="auto"/>
          <w:szCs w:val="24"/>
        </w:rPr>
        <w:t xml:space="preserve"> izvir</w:t>
      </w:r>
      <w:r w:rsidR="008B4711">
        <w:rPr>
          <w:color w:val="auto"/>
          <w:szCs w:val="24"/>
        </w:rPr>
        <w:t xml:space="preserve">zot </w:t>
      </w:r>
      <w:r w:rsidR="008561B5" w:rsidRPr="00AE1124">
        <w:rPr>
          <w:bCs/>
          <w:color w:val="auto"/>
          <w:szCs w:val="24"/>
        </w:rPr>
        <w:t>Zeltiņu draudzes terit</w:t>
      </w:r>
      <w:r w:rsidR="008B4711" w:rsidRPr="00AE1124">
        <w:rPr>
          <w:bCs/>
          <w:color w:val="auto"/>
          <w:szCs w:val="24"/>
        </w:rPr>
        <w:t xml:space="preserve">orijas kultūrvēstures liecības un novadniekus, </w:t>
      </w:r>
      <w:r w:rsidR="008561B5" w:rsidRPr="00AE1124">
        <w:rPr>
          <w:bCs/>
          <w:color w:val="auto"/>
          <w:szCs w:val="24"/>
        </w:rPr>
        <w:t>latviešu lauku sētas darbu</w:t>
      </w:r>
      <w:r w:rsidR="000459E3" w:rsidRPr="00AE1124">
        <w:rPr>
          <w:bCs/>
          <w:color w:val="auto"/>
          <w:szCs w:val="24"/>
        </w:rPr>
        <w:t>s</w:t>
      </w:r>
      <w:r w:rsidR="008B4711" w:rsidRPr="00AE1124">
        <w:rPr>
          <w:bCs/>
          <w:color w:val="auto"/>
          <w:szCs w:val="24"/>
        </w:rPr>
        <w:t xml:space="preserve">, </w:t>
      </w:r>
      <w:r w:rsidR="008561B5" w:rsidRPr="00AE1124">
        <w:rPr>
          <w:bCs/>
          <w:color w:val="auto"/>
          <w:szCs w:val="24"/>
        </w:rPr>
        <w:t>seno amatu un gadskārtu ieražu svētku nozīmi.</w:t>
      </w:r>
    </w:p>
    <w:p w14:paraId="4566E354" w14:textId="57BA5C9E" w:rsidR="00A216B2" w:rsidRPr="00AB1B46" w:rsidRDefault="00A216B2" w:rsidP="006C4B62">
      <w:pPr>
        <w:pStyle w:val="Sarakstarindkopa"/>
        <w:shd w:val="clear" w:color="auto" w:fill="FFFFFF" w:themeFill="background1"/>
        <w:spacing w:after="0" w:line="360" w:lineRule="auto"/>
        <w:ind w:left="0" w:right="0" w:firstLine="0"/>
        <w:rPr>
          <w:color w:val="000000" w:themeColor="text1"/>
        </w:rPr>
      </w:pPr>
    </w:p>
    <w:p w14:paraId="7ECE9CEC" w14:textId="5E84D694" w:rsidR="00FF481F" w:rsidRPr="00643048" w:rsidRDefault="000459E3" w:rsidP="00643048">
      <w:pPr>
        <w:pStyle w:val="Virsraksts2"/>
        <w:rPr>
          <w:sz w:val="28"/>
          <w:szCs w:val="24"/>
        </w:rPr>
      </w:pPr>
      <w:bookmarkStart w:id="13" w:name="_Toc163032175"/>
      <w:bookmarkStart w:id="14" w:name="_Toc163042593"/>
      <w:r w:rsidRPr="003E4F3B">
        <w:rPr>
          <w:sz w:val="28"/>
        </w:rPr>
        <w:t>2.</w:t>
      </w:r>
      <w:r w:rsidRPr="003E4F3B">
        <w:rPr>
          <w:sz w:val="28"/>
          <w:szCs w:val="24"/>
        </w:rPr>
        <w:t xml:space="preserve"> </w:t>
      </w:r>
      <w:r w:rsidR="00207ECE" w:rsidRPr="003E4F3B">
        <w:rPr>
          <w:sz w:val="28"/>
        </w:rPr>
        <w:t>PAŠREIZĒJĀS SITUĀCIJAS RAKSTUROJUMS</w:t>
      </w:r>
      <w:bookmarkEnd w:id="13"/>
      <w:bookmarkEnd w:id="14"/>
    </w:p>
    <w:p w14:paraId="61D6085D" w14:textId="4F7720E6" w:rsidR="00FF481F" w:rsidRDefault="00FF481F" w:rsidP="00266782">
      <w:pPr>
        <w:spacing w:after="0" w:line="360" w:lineRule="auto"/>
        <w:ind w:firstLine="710"/>
        <w:rPr>
          <w:color w:val="auto"/>
        </w:rPr>
      </w:pPr>
      <w:r>
        <w:rPr>
          <w:color w:val="auto"/>
        </w:rPr>
        <w:t>Muzejā mērķtiecīgi ti</w:t>
      </w:r>
      <w:r w:rsidR="00523828">
        <w:rPr>
          <w:color w:val="auto"/>
        </w:rPr>
        <w:t>ek</w:t>
      </w:r>
      <w:r>
        <w:rPr>
          <w:color w:val="auto"/>
        </w:rPr>
        <w:t xml:space="preserve"> plānoti darbi, lai uzlabotu darba kvalitatīvos rādītājus un sekmētu vienotas, pārskatāmas</w:t>
      </w:r>
      <w:r w:rsidRPr="00207ECE">
        <w:rPr>
          <w:color w:val="auto"/>
        </w:rPr>
        <w:t xml:space="preserve"> krājuma komplektēšanas</w:t>
      </w:r>
      <w:r>
        <w:rPr>
          <w:color w:val="auto"/>
        </w:rPr>
        <w:t xml:space="preserve">, </w:t>
      </w:r>
      <w:r w:rsidRPr="00207ECE">
        <w:rPr>
          <w:color w:val="auto"/>
        </w:rPr>
        <w:t>pētniecības</w:t>
      </w:r>
      <w:r>
        <w:rPr>
          <w:color w:val="auto"/>
        </w:rPr>
        <w:t xml:space="preserve"> un komunikācijas</w:t>
      </w:r>
      <w:r w:rsidRPr="00207ECE">
        <w:rPr>
          <w:color w:val="auto"/>
        </w:rPr>
        <w:t xml:space="preserve"> politika</w:t>
      </w:r>
      <w:r>
        <w:rPr>
          <w:color w:val="auto"/>
        </w:rPr>
        <w:t xml:space="preserve">s  izveidi </w:t>
      </w:r>
      <w:r w:rsidR="003814B0">
        <w:rPr>
          <w:color w:val="auto"/>
        </w:rPr>
        <w:t>novadā.</w:t>
      </w:r>
      <w:r>
        <w:rPr>
          <w:color w:val="auto"/>
        </w:rPr>
        <w:t xml:space="preserve"> Tomēr reorganizācijas procesa rezultātā izraisītās pārmaiņas Muzeja personālsastāvā (divi speciālisti pārtrauca darba</w:t>
      </w:r>
      <w:r w:rsidR="008A581E">
        <w:rPr>
          <w:color w:val="auto"/>
        </w:rPr>
        <w:t xml:space="preserve"> attiecības, notika kadru mainīb</w:t>
      </w:r>
      <w:r>
        <w:rPr>
          <w:color w:val="auto"/>
        </w:rPr>
        <w:t xml:space="preserve">a, vairākiem darbiniekiem tika mainīti amata pienākumi), būtiski  palēnināja izvirzīto mērķu sasniegšanas gaitu. </w:t>
      </w:r>
    </w:p>
    <w:p w14:paraId="528B14F9" w14:textId="3CDC131D" w:rsidR="0027572F" w:rsidRPr="00DE01F1" w:rsidRDefault="000459E3" w:rsidP="00266782">
      <w:pPr>
        <w:spacing w:after="0" w:line="360" w:lineRule="auto"/>
        <w:ind w:firstLine="710"/>
        <w:rPr>
          <w:rFonts w:eastAsiaTheme="minorHAnsi"/>
          <w:color w:val="auto"/>
          <w:szCs w:val="24"/>
          <w:lang w:eastAsia="en-US"/>
        </w:rPr>
      </w:pPr>
      <w:r w:rsidRPr="000459E3">
        <w:rPr>
          <w:rFonts w:eastAsiaTheme="minorHAnsi"/>
          <w:color w:val="auto"/>
          <w:szCs w:val="24"/>
          <w:lang w:eastAsia="en-US"/>
        </w:rPr>
        <w:t>Alūksnes novada muzejs</w:t>
      </w:r>
      <w:r w:rsidR="00DE01F1">
        <w:rPr>
          <w:rFonts w:eastAsiaTheme="minorHAnsi"/>
          <w:color w:val="auto"/>
          <w:szCs w:val="24"/>
          <w:lang w:eastAsia="en-US"/>
        </w:rPr>
        <w:t>, Jaunlaicenes muižas muzejs “Malēnieša pasaule” un Viktora Ķirpa Ates muzejs “Vidzemes lauku sēta”</w:t>
      </w:r>
      <w:r w:rsidRPr="000459E3">
        <w:rPr>
          <w:rFonts w:eastAsiaTheme="minorHAnsi"/>
          <w:color w:val="auto"/>
          <w:szCs w:val="24"/>
          <w:lang w:eastAsia="en-US"/>
        </w:rPr>
        <w:t xml:space="preserve"> atskaitās par dažādiem periodiem, ņemot vērā iepriekšējā muzeja vidējās darbības stratēģijas termiņu.</w:t>
      </w:r>
    </w:p>
    <w:p w14:paraId="6B4FD621" w14:textId="77777777" w:rsidR="00F07A0D" w:rsidRPr="00F07A0D" w:rsidRDefault="00F07A0D" w:rsidP="008B4711">
      <w:pPr>
        <w:spacing w:after="0" w:line="360" w:lineRule="auto"/>
        <w:ind w:left="0" w:right="58" w:firstLine="720"/>
        <w:contextualSpacing/>
        <w:rPr>
          <w:color w:val="000000" w:themeColor="text1"/>
        </w:rPr>
      </w:pPr>
      <w:r w:rsidRPr="00F07A0D">
        <w:rPr>
          <w:color w:val="000000" w:themeColor="text1"/>
        </w:rPr>
        <w:t xml:space="preserve">Veicot iepriekšējā perioda sasniegto rezultātu un rezultatīvo rādītāju analīzi, tika izmantoti šādi dokumenti: </w:t>
      </w:r>
    </w:p>
    <w:p w14:paraId="70D6B19D" w14:textId="48AA84A8" w:rsidR="00F07A0D" w:rsidRPr="002E4B58" w:rsidRDefault="00F07A0D" w:rsidP="00315ECA">
      <w:pPr>
        <w:numPr>
          <w:ilvl w:val="0"/>
          <w:numId w:val="2"/>
        </w:numPr>
        <w:spacing w:after="0" w:line="360" w:lineRule="auto"/>
        <w:ind w:left="470" w:right="0" w:hanging="357"/>
        <w:contextualSpacing/>
        <w:rPr>
          <w:color w:val="000000" w:themeColor="text1"/>
        </w:rPr>
      </w:pPr>
      <w:r w:rsidRPr="002E4B58">
        <w:rPr>
          <w:color w:val="000000" w:themeColor="text1"/>
        </w:rPr>
        <w:t>Alūksnes mu</w:t>
      </w:r>
      <w:r w:rsidR="001277FB" w:rsidRPr="002E4B58">
        <w:rPr>
          <w:color w:val="000000" w:themeColor="text1"/>
        </w:rPr>
        <w:t>zeja V</w:t>
      </w:r>
      <w:r w:rsidRPr="002E4B58">
        <w:rPr>
          <w:color w:val="000000" w:themeColor="text1"/>
        </w:rPr>
        <w:t xml:space="preserve">idējā </w:t>
      </w:r>
      <w:r w:rsidR="00CF256C" w:rsidRPr="002E4B58">
        <w:rPr>
          <w:color w:val="000000" w:themeColor="text1"/>
        </w:rPr>
        <w:t>termiņa darbības stratēģija 2020</w:t>
      </w:r>
      <w:r w:rsidRPr="002E4B58">
        <w:rPr>
          <w:color w:val="000000" w:themeColor="text1"/>
        </w:rPr>
        <w:t>. – 2024.</w:t>
      </w:r>
      <w:r w:rsidR="00237F21" w:rsidRPr="002E4B58">
        <w:rPr>
          <w:color w:val="000000" w:themeColor="text1"/>
        </w:rPr>
        <w:t xml:space="preserve"> </w:t>
      </w:r>
      <w:r w:rsidRPr="002E4B58">
        <w:rPr>
          <w:color w:val="000000" w:themeColor="text1"/>
        </w:rPr>
        <w:t xml:space="preserve">gadam; </w:t>
      </w:r>
    </w:p>
    <w:p w14:paraId="7768B72A" w14:textId="1BF5B0EF" w:rsidR="00F07A0D" w:rsidRPr="002E4B58" w:rsidRDefault="008B4711" w:rsidP="00315ECA">
      <w:pPr>
        <w:numPr>
          <w:ilvl w:val="0"/>
          <w:numId w:val="2"/>
        </w:numPr>
        <w:spacing w:after="0" w:line="360" w:lineRule="auto"/>
        <w:ind w:left="470" w:right="0" w:hanging="357"/>
        <w:contextualSpacing/>
        <w:rPr>
          <w:color w:val="000000" w:themeColor="text1"/>
        </w:rPr>
      </w:pPr>
      <w:r w:rsidRPr="002E4B58">
        <w:rPr>
          <w:color w:val="000000" w:themeColor="text1"/>
        </w:rPr>
        <w:t>LR</w:t>
      </w:r>
      <w:r w:rsidR="00F07A0D" w:rsidRPr="002E4B58">
        <w:rPr>
          <w:color w:val="000000" w:themeColor="text1"/>
        </w:rPr>
        <w:t xml:space="preserve"> Kultūras ministrijas 2019.</w:t>
      </w:r>
      <w:r w:rsidR="00237F21" w:rsidRPr="002E4B58">
        <w:rPr>
          <w:color w:val="000000" w:themeColor="text1"/>
        </w:rPr>
        <w:t xml:space="preserve"> </w:t>
      </w:r>
      <w:r w:rsidR="00F07A0D" w:rsidRPr="002E4B58">
        <w:rPr>
          <w:color w:val="000000" w:themeColor="text1"/>
        </w:rPr>
        <w:t>gada atzinums “Par Alūksnes muzeja atkārtoto akreditāciju”;</w:t>
      </w:r>
    </w:p>
    <w:p w14:paraId="0747AC17" w14:textId="5C447FDB" w:rsidR="00F07A0D" w:rsidRPr="002E4B58" w:rsidRDefault="00F07A0D" w:rsidP="00315ECA">
      <w:pPr>
        <w:numPr>
          <w:ilvl w:val="0"/>
          <w:numId w:val="2"/>
        </w:numPr>
        <w:spacing w:after="0" w:line="360" w:lineRule="auto"/>
        <w:ind w:left="470" w:right="0" w:hanging="357"/>
        <w:contextualSpacing/>
        <w:rPr>
          <w:color w:val="000000" w:themeColor="text1"/>
        </w:rPr>
      </w:pPr>
      <w:r w:rsidRPr="002E4B58">
        <w:rPr>
          <w:color w:val="000000" w:themeColor="text1"/>
        </w:rPr>
        <w:t>Pārskati, gada atskaites par Alūksnes muzeja darbību (2020., 2021., 2022., 2023.</w:t>
      </w:r>
      <w:r w:rsidR="00BE6EAC" w:rsidRPr="002E4B58">
        <w:rPr>
          <w:color w:val="000000" w:themeColor="text1"/>
        </w:rPr>
        <w:t xml:space="preserve"> gadiem</w:t>
      </w:r>
      <w:r w:rsidRPr="002E4B58">
        <w:rPr>
          <w:color w:val="000000" w:themeColor="text1"/>
        </w:rPr>
        <w:t>);</w:t>
      </w:r>
    </w:p>
    <w:p w14:paraId="63A19C23" w14:textId="294CD528" w:rsidR="00F07A0D" w:rsidRPr="002E4B58" w:rsidRDefault="00F07A0D" w:rsidP="00315ECA">
      <w:pPr>
        <w:numPr>
          <w:ilvl w:val="0"/>
          <w:numId w:val="2"/>
        </w:numPr>
        <w:spacing w:after="0" w:line="360" w:lineRule="auto"/>
        <w:ind w:left="470" w:right="0" w:hanging="357"/>
        <w:contextualSpacing/>
        <w:rPr>
          <w:color w:val="000000" w:themeColor="text1"/>
        </w:rPr>
      </w:pPr>
      <w:r w:rsidRPr="002E4B58">
        <w:rPr>
          <w:color w:val="000000" w:themeColor="text1"/>
        </w:rPr>
        <w:t>Alūks</w:t>
      </w:r>
      <w:r w:rsidR="00CF256C" w:rsidRPr="002E4B58">
        <w:rPr>
          <w:color w:val="000000" w:themeColor="text1"/>
        </w:rPr>
        <w:t>nes muzej</w:t>
      </w:r>
      <w:r w:rsidR="001277FB" w:rsidRPr="002E4B58">
        <w:rPr>
          <w:color w:val="000000" w:themeColor="text1"/>
        </w:rPr>
        <w:t>a K</w:t>
      </w:r>
      <w:r w:rsidR="00CF256C" w:rsidRPr="002E4B58">
        <w:rPr>
          <w:color w:val="000000" w:themeColor="text1"/>
        </w:rPr>
        <w:t xml:space="preserve">rājuma </w:t>
      </w:r>
      <w:r w:rsidR="0091263A" w:rsidRPr="002E4B58">
        <w:rPr>
          <w:color w:val="000000" w:themeColor="text1"/>
        </w:rPr>
        <w:t xml:space="preserve">darba </w:t>
      </w:r>
      <w:r w:rsidR="00CF256C" w:rsidRPr="002E4B58">
        <w:rPr>
          <w:color w:val="000000" w:themeColor="text1"/>
        </w:rPr>
        <w:t>politika 2020</w:t>
      </w:r>
      <w:r w:rsidR="00CD586F" w:rsidRPr="002E4B58">
        <w:rPr>
          <w:color w:val="000000" w:themeColor="text1"/>
        </w:rPr>
        <w:t xml:space="preserve">. – </w:t>
      </w:r>
      <w:r w:rsidRPr="002E4B58">
        <w:rPr>
          <w:color w:val="000000" w:themeColor="text1"/>
        </w:rPr>
        <w:t xml:space="preserve"> 2024.</w:t>
      </w:r>
      <w:r w:rsidR="00237F21" w:rsidRPr="002E4B58">
        <w:rPr>
          <w:color w:val="000000" w:themeColor="text1"/>
        </w:rPr>
        <w:t xml:space="preserve"> </w:t>
      </w:r>
      <w:r w:rsidRPr="002E4B58">
        <w:rPr>
          <w:color w:val="000000" w:themeColor="text1"/>
        </w:rPr>
        <w:t xml:space="preserve">gadam; </w:t>
      </w:r>
    </w:p>
    <w:p w14:paraId="49EFC3E1" w14:textId="281E84C9" w:rsidR="00F07A0D" w:rsidRPr="002E4B58" w:rsidRDefault="00F07A0D" w:rsidP="00315ECA">
      <w:pPr>
        <w:numPr>
          <w:ilvl w:val="0"/>
          <w:numId w:val="2"/>
        </w:numPr>
        <w:spacing w:after="0" w:line="360" w:lineRule="auto"/>
        <w:ind w:left="470" w:right="0" w:hanging="357"/>
        <w:contextualSpacing/>
        <w:rPr>
          <w:color w:val="000000" w:themeColor="text1"/>
        </w:rPr>
      </w:pPr>
      <w:r w:rsidRPr="002E4B58">
        <w:rPr>
          <w:color w:val="000000" w:themeColor="text1"/>
        </w:rPr>
        <w:t>Alūksnes muzeja</w:t>
      </w:r>
      <w:r w:rsidR="001277FB" w:rsidRPr="002E4B58">
        <w:rPr>
          <w:color w:val="000000" w:themeColor="text1"/>
        </w:rPr>
        <w:t xml:space="preserve"> P</w:t>
      </w:r>
      <w:r w:rsidR="00CF256C" w:rsidRPr="002E4B58">
        <w:rPr>
          <w:color w:val="000000" w:themeColor="text1"/>
        </w:rPr>
        <w:t>ētniec</w:t>
      </w:r>
      <w:r w:rsidR="008B4711" w:rsidRPr="002E4B58">
        <w:rPr>
          <w:color w:val="000000" w:themeColor="text1"/>
        </w:rPr>
        <w:t>ības</w:t>
      </w:r>
      <w:r w:rsidR="00CF256C" w:rsidRPr="002E4B58">
        <w:rPr>
          <w:color w:val="000000" w:themeColor="text1"/>
        </w:rPr>
        <w:t xml:space="preserve"> darba politika 2020</w:t>
      </w:r>
      <w:r w:rsidR="00CD586F" w:rsidRPr="002E4B58">
        <w:rPr>
          <w:color w:val="000000" w:themeColor="text1"/>
        </w:rPr>
        <w:t xml:space="preserve">. – </w:t>
      </w:r>
      <w:r w:rsidRPr="002E4B58">
        <w:rPr>
          <w:color w:val="000000" w:themeColor="text1"/>
        </w:rPr>
        <w:t>2024.</w:t>
      </w:r>
      <w:r w:rsidR="00872694" w:rsidRPr="002E4B58">
        <w:rPr>
          <w:color w:val="000000" w:themeColor="text1"/>
        </w:rPr>
        <w:t xml:space="preserve"> </w:t>
      </w:r>
      <w:r w:rsidRPr="002E4B58">
        <w:rPr>
          <w:color w:val="000000" w:themeColor="text1"/>
        </w:rPr>
        <w:t xml:space="preserve">gadam; </w:t>
      </w:r>
    </w:p>
    <w:p w14:paraId="0E3A6E6D" w14:textId="5897240F" w:rsidR="00F07A0D" w:rsidRPr="002E4B58" w:rsidRDefault="001277FB" w:rsidP="00315ECA">
      <w:pPr>
        <w:numPr>
          <w:ilvl w:val="0"/>
          <w:numId w:val="2"/>
        </w:numPr>
        <w:spacing w:after="0" w:line="360" w:lineRule="auto"/>
        <w:ind w:left="470" w:right="0" w:hanging="357"/>
        <w:contextualSpacing/>
        <w:rPr>
          <w:color w:val="000000" w:themeColor="text1"/>
        </w:rPr>
      </w:pPr>
      <w:r w:rsidRPr="002E4B58">
        <w:rPr>
          <w:color w:val="000000" w:themeColor="text1"/>
        </w:rPr>
        <w:t>Alūksnes muzeja K</w:t>
      </w:r>
      <w:r w:rsidR="00F07A0D" w:rsidRPr="002E4B58">
        <w:rPr>
          <w:color w:val="000000" w:themeColor="text1"/>
        </w:rPr>
        <w:t>omunik</w:t>
      </w:r>
      <w:r w:rsidR="008B4711" w:rsidRPr="002E4B58">
        <w:rPr>
          <w:color w:val="000000" w:themeColor="text1"/>
        </w:rPr>
        <w:t>ācijas</w:t>
      </w:r>
      <w:r w:rsidR="0091263A" w:rsidRPr="002E4B58">
        <w:rPr>
          <w:color w:val="000000" w:themeColor="text1"/>
        </w:rPr>
        <w:t xml:space="preserve"> darba</w:t>
      </w:r>
      <w:r w:rsidR="00F07A0D" w:rsidRPr="002E4B58">
        <w:rPr>
          <w:color w:val="000000" w:themeColor="text1"/>
        </w:rPr>
        <w:t xml:space="preserve"> politika </w:t>
      </w:r>
      <w:r w:rsidR="00CF256C" w:rsidRPr="002E4B58">
        <w:rPr>
          <w:color w:val="000000" w:themeColor="text1"/>
        </w:rPr>
        <w:t>2020</w:t>
      </w:r>
      <w:r w:rsidR="00CD586F" w:rsidRPr="002E4B58">
        <w:rPr>
          <w:color w:val="000000" w:themeColor="text1"/>
        </w:rPr>
        <w:t xml:space="preserve">. – </w:t>
      </w:r>
      <w:r w:rsidR="00F07A0D" w:rsidRPr="002E4B58">
        <w:rPr>
          <w:color w:val="000000" w:themeColor="text1"/>
        </w:rPr>
        <w:t>2024.</w:t>
      </w:r>
      <w:r w:rsidR="008B4711" w:rsidRPr="002E4B58">
        <w:rPr>
          <w:color w:val="000000" w:themeColor="text1"/>
        </w:rPr>
        <w:t xml:space="preserve"> </w:t>
      </w:r>
      <w:r w:rsidR="00F07A0D" w:rsidRPr="002E4B58">
        <w:rPr>
          <w:color w:val="000000" w:themeColor="text1"/>
        </w:rPr>
        <w:t>gadam;</w:t>
      </w:r>
    </w:p>
    <w:p w14:paraId="782B2B65" w14:textId="05C3DB16" w:rsidR="008B4711" w:rsidRPr="002E4B58" w:rsidRDefault="001277FB" w:rsidP="00315ECA">
      <w:pPr>
        <w:pStyle w:val="Sarakstarindkopa"/>
        <w:numPr>
          <w:ilvl w:val="0"/>
          <w:numId w:val="29"/>
        </w:numPr>
        <w:spacing w:after="0" w:line="360" w:lineRule="auto"/>
        <w:ind w:left="470" w:right="0" w:hanging="357"/>
        <w:rPr>
          <w:color w:val="000000" w:themeColor="text1"/>
        </w:rPr>
      </w:pPr>
      <w:r w:rsidRPr="002E4B58">
        <w:rPr>
          <w:color w:val="000000" w:themeColor="text1"/>
        </w:rPr>
        <w:t>Jaunlaicenes muižas muzeja V</w:t>
      </w:r>
      <w:r w:rsidR="008B4711" w:rsidRPr="002E4B58">
        <w:rPr>
          <w:color w:val="000000" w:themeColor="text1"/>
        </w:rPr>
        <w:t xml:space="preserve">idējā termiņa darbības stratēģija 2019. – 2023. gadam; </w:t>
      </w:r>
    </w:p>
    <w:p w14:paraId="2B2CBEAC" w14:textId="2A294908" w:rsidR="008B4711" w:rsidRPr="002E4B58" w:rsidRDefault="007A6192" w:rsidP="00315ECA">
      <w:pPr>
        <w:pStyle w:val="Sarakstarindkopa"/>
        <w:numPr>
          <w:ilvl w:val="0"/>
          <w:numId w:val="29"/>
        </w:numPr>
        <w:spacing w:after="0" w:line="360" w:lineRule="auto"/>
        <w:ind w:left="470" w:right="0" w:hanging="357"/>
        <w:rPr>
          <w:color w:val="000000" w:themeColor="text1"/>
        </w:rPr>
      </w:pPr>
      <w:r w:rsidRPr="002E4B58">
        <w:rPr>
          <w:color w:val="000000" w:themeColor="text1"/>
        </w:rPr>
        <w:t>LR</w:t>
      </w:r>
      <w:r w:rsidR="008B4711" w:rsidRPr="002E4B58">
        <w:rPr>
          <w:color w:val="000000" w:themeColor="text1"/>
        </w:rPr>
        <w:t xml:space="preserve"> Kultūras ministrijas 2019. gada atzinums “Par Jaunlaicenes</w:t>
      </w:r>
      <w:r w:rsidRPr="002E4B58">
        <w:rPr>
          <w:color w:val="000000" w:themeColor="text1"/>
        </w:rPr>
        <w:t xml:space="preserve"> muižas</w:t>
      </w:r>
      <w:r w:rsidR="008B4711" w:rsidRPr="002E4B58">
        <w:rPr>
          <w:color w:val="000000" w:themeColor="text1"/>
        </w:rPr>
        <w:t xml:space="preserve"> muzeja atkārtoto akreditāciju”;</w:t>
      </w:r>
    </w:p>
    <w:p w14:paraId="6E9BA56C" w14:textId="0CE37700" w:rsidR="008B4711" w:rsidRPr="002E4B58" w:rsidRDefault="008B4711" w:rsidP="00315ECA">
      <w:pPr>
        <w:pStyle w:val="Sarakstarindkopa"/>
        <w:numPr>
          <w:ilvl w:val="0"/>
          <w:numId w:val="29"/>
        </w:numPr>
        <w:spacing w:after="0" w:line="360" w:lineRule="auto"/>
        <w:ind w:left="470" w:right="0" w:hanging="357"/>
        <w:rPr>
          <w:color w:val="000000" w:themeColor="text1"/>
        </w:rPr>
      </w:pPr>
      <w:r w:rsidRPr="002E4B58">
        <w:rPr>
          <w:color w:val="000000" w:themeColor="text1"/>
        </w:rPr>
        <w:t xml:space="preserve">Pārskati, gada atskaites par Jaunlaicenes </w:t>
      </w:r>
      <w:r w:rsidR="007A6192" w:rsidRPr="002E4B58">
        <w:rPr>
          <w:color w:val="000000" w:themeColor="text1"/>
        </w:rPr>
        <w:t xml:space="preserve">muižas </w:t>
      </w:r>
      <w:r w:rsidRPr="002E4B58">
        <w:rPr>
          <w:color w:val="000000" w:themeColor="text1"/>
        </w:rPr>
        <w:t>muzeja darbību (2020., 2021., 2022., 2023. gadiem);</w:t>
      </w:r>
    </w:p>
    <w:p w14:paraId="64261160" w14:textId="549A5F20" w:rsidR="008B4711" w:rsidRPr="002E4B58" w:rsidRDefault="008B4711" w:rsidP="00315ECA">
      <w:pPr>
        <w:pStyle w:val="Sarakstarindkopa"/>
        <w:numPr>
          <w:ilvl w:val="0"/>
          <w:numId w:val="29"/>
        </w:numPr>
        <w:spacing w:after="0" w:line="360" w:lineRule="auto"/>
        <w:ind w:left="470" w:right="0" w:hanging="357"/>
        <w:rPr>
          <w:color w:val="000000" w:themeColor="text1"/>
        </w:rPr>
      </w:pPr>
      <w:r w:rsidRPr="002E4B58">
        <w:rPr>
          <w:color w:val="000000" w:themeColor="text1"/>
        </w:rPr>
        <w:t xml:space="preserve">Jaunlaicenes muižas muzeja </w:t>
      </w:r>
      <w:r w:rsidR="001277FB" w:rsidRPr="002E4B58">
        <w:rPr>
          <w:color w:val="000000" w:themeColor="text1"/>
        </w:rPr>
        <w:t>K</w:t>
      </w:r>
      <w:r w:rsidRPr="002E4B58">
        <w:rPr>
          <w:color w:val="000000" w:themeColor="text1"/>
        </w:rPr>
        <w:t>rājuma</w:t>
      </w:r>
      <w:r w:rsidR="0091263A" w:rsidRPr="002E4B58">
        <w:rPr>
          <w:color w:val="000000" w:themeColor="text1"/>
        </w:rPr>
        <w:t xml:space="preserve"> darba</w:t>
      </w:r>
      <w:r w:rsidRPr="002E4B58">
        <w:rPr>
          <w:color w:val="000000" w:themeColor="text1"/>
        </w:rPr>
        <w:t xml:space="preserve"> politika 2019. – 2023. gadam; </w:t>
      </w:r>
    </w:p>
    <w:p w14:paraId="23757481" w14:textId="5887CA6E" w:rsidR="008B4711" w:rsidRPr="002E4B58" w:rsidRDefault="001277FB" w:rsidP="00315ECA">
      <w:pPr>
        <w:pStyle w:val="Sarakstarindkopa"/>
        <w:numPr>
          <w:ilvl w:val="0"/>
          <w:numId w:val="29"/>
        </w:numPr>
        <w:spacing w:after="0" w:line="360" w:lineRule="auto"/>
        <w:ind w:left="470" w:right="0" w:hanging="357"/>
        <w:rPr>
          <w:color w:val="000000" w:themeColor="text1"/>
        </w:rPr>
      </w:pPr>
      <w:r w:rsidRPr="002E4B58">
        <w:rPr>
          <w:color w:val="000000" w:themeColor="text1"/>
        </w:rPr>
        <w:t>Jaunlaicenes muižas muzeja P</w:t>
      </w:r>
      <w:r w:rsidR="008B4711" w:rsidRPr="002E4B58">
        <w:rPr>
          <w:color w:val="000000" w:themeColor="text1"/>
        </w:rPr>
        <w:t xml:space="preserve">ētnieciskā darba politika 2019. – 2023. gadam; </w:t>
      </w:r>
    </w:p>
    <w:p w14:paraId="6C035087" w14:textId="4C30571B" w:rsidR="008B4711" w:rsidRPr="002E4B58" w:rsidRDefault="008B4711" w:rsidP="00315ECA">
      <w:pPr>
        <w:pStyle w:val="Sarakstarindkopa"/>
        <w:numPr>
          <w:ilvl w:val="0"/>
          <w:numId w:val="29"/>
        </w:numPr>
        <w:spacing w:after="0" w:line="360" w:lineRule="auto"/>
        <w:ind w:left="470" w:right="0" w:hanging="357"/>
        <w:rPr>
          <w:color w:val="000000" w:themeColor="text1"/>
        </w:rPr>
      </w:pPr>
      <w:r w:rsidRPr="002E4B58">
        <w:rPr>
          <w:color w:val="000000" w:themeColor="text1"/>
        </w:rPr>
        <w:t>Jaunlaic</w:t>
      </w:r>
      <w:r w:rsidR="001277FB" w:rsidRPr="002E4B58">
        <w:rPr>
          <w:color w:val="000000" w:themeColor="text1"/>
        </w:rPr>
        <w:t>enes muižas muzeja K</w:t>
      </w:r>
      <w:r w:rsidR="0091263A" w:rsidRPr="002E4B58">
        <w:rPr>
          <w:color w:val="000000" w:themeColor="text1"/>
        </w:rPr>
        <w:t xml:space="preserve">omunikācijas darba </w:t>
      </w:r>
      <w:r w:rsidRPr="002E4B58">
        <w:rPr>
          <w:color w:val="000000" w:themeColor="text1"/>
        </w:rPr>
        <w:t>politika 2019. – 2023. gadam;</w:t>
      </w:r>
    </w:p>
    <w:p w14:paraId="24C6308D" w14:textId="5C064287" w:rsidR="00ED4DA2" w:rsidRPr="002E4B58" w:rsidRDefault="00F70F9F" w:rsidP="00315ECA">
      <w:pPr>
        <w:numPr>
          <w:ilvl w:val="0"/>
          <w:numId w:val="2"/>
        </w:numPr>
        <w:spacing w:after="0" w:line="360" w:lineRule="auto"/>
        <w:ind w:left="470" w:right="0" w:hanging="357"/>
        <w:contextualSpacing/>
        <w:rPr>
          <w:color w:val="000000" w:themeColor="text1"/>
        </w:rPr>
      </w:pPr>
      <w:r w:rsidRPr="002E4B58">
        <w:rPr>
          <w:color w:val="000000" w:themeColor="text1"/>
        </w:rPr>
        <w:t xml:space="preserve">Kalncempju pagasta </w:t>
      </w:r>
      <w:r w:rsidR="00981BEB" w:rsidRPr="002E4B58">
        <w:rPr>
          <w:color w:val="000000" w:themeColor="text1"/>
        </w:rPr>
        <w:t xml:space="preserve">Viktora </w:t>
      </w:r>
      <w:r w:rsidR="001277FB" w:rsidRPr="002E4B58">
        <w:rPr>
          <w:color w:val="000000" w:themeColor="text1"/>
        </w:rPr>
        <w:t>Ķirpa Ates muzeja V</w:t>
      </w:r>
      <w:r w:rsidR="00ED4DA2" w:rsidRPr="002E4B58">
        <w:rPr>
          <w:color w:val="000000" w:themeColor="text1"/>
        </w:rPr>
        <w:t xml:space="preserve">idējā termiņa darbības stratēģija </w:t>
      </w:r>
      <w:r w:rsidR="00BE6B9E" w:rsidRPr="002E4B58">
        <w:rPr>
          <w:color w:val="000000" w:themeColor="text1"/>
        </w:rPr>
        <w:t>2018. – 2023</w:t>
      </w:r>
      <w:r w:rsidR="00ED4DA2" w:rsidRPr="002E4B58">
        <w:rPr>
          <w:color w:val="000000" w:themeColor="text1"/>
        </w:rPr>
        <w:t>.</w:t>
      </w:r>
      <w:r w:rsidR="00981BEB" w:rsidRPr="002E4B58">
        <w:rPr>
          <w:color w:val="000000" w:themeColor="text1"/>
        </w:rPr>
        <w:t xml:space="preserve"> </w:t>
      </w:r>
      <w:r w:rsidR="00ED4DA2" w:rsidRPr="002E4B58">
        <w:rPr>
          <w:color w:val="000000" w:themeColor="text1"/>
        </w:rPr>
        <w:t xml:space="preserve">gadam; </w:t>
      </w:r>
    </w:p>
    <w:p w14:paraId="62415661" w14:textId="1A9FF10A" w:rsidR="00ED4DA2" w:rsidRPr="002E4B58" w:rsidRDefault="007A6192" w:rsidP="00315ECA">
      <w:pPr>
        <w:numPr>
          <w:ilvl w:val="0"/>
          <w:numId w:val="2"/>
        </w:numPr>
        <w:spacing w:after="0" w:line="360" w:lineRule="auto"/>
        <w:ind w:left="470" w:right="0" w:hanging="357"/>
        <w:contextualSpacing/>
        <w:rPr>
          <w:color w:val="000000" w:themeColor="text1"/>
        </w:rPr>
      </w:pPr>
      <w:r w:rsidRPr="002E4B58">
        <w:rPr>
          <w:color w:val="000000" w:themeColor="text1"/>
        </w:rPr>
        <w:t>LR</w:t>
      </w:r>
      <w:r w:rsidR="00ED4DA2" w:rsidRPr="002E4B58">
        <w:rPr>
          <w:color w:val="000000" w:themeColor="text1"/>
        </w:rPr>
        <w:t xml:space="preserve"> Kultūras ministrijas </w:t>
      </w:r>
      <w:r w:rsidR="00BE6B9E" w:rsidRPr="002E4B58">
        <w:rPr>
          <w:color w:val="000000" w:themeColor="text1"/>
        </w:rPr>
        <w:t>2018</w:t>
      </w:r>
      <w:r w:rsidR="00ED4DA2" w:rsidRPr="002E4B58">
        <w:rPr>
          <w:color w:val="000000" w:themeColor="text1"/>
        </w:rPr>
        <w:t>.</w:t>
      </w:r>
      <w:r w:rsidR="00981BEB" w:rsidRPr="002E4B58">
        <w:rPr>
          <w:color w:val="000000" w:themeColor="text1"/>
        </w:rPr>
        <w:t xml:space="preserve"> </w:t>
      </w:r>
      <w:r w:rsidR="00ED4DA2" w:rsidRPr="002E4B58">
        <w:rPr>
          <w:color w:val="000000" w:themeColor="text1"/>
        </w:rPr>
        <w:t>gada atzinums “</w:t>
      </w:r>
      <w:r w:rsidR="00F70F9F" w:rsidRPr="002E4B58">
        <w:rPr>
          <w:color w:val="000000" w:themeColor="text1"/>
        </w:rPr>
        <w:t>Par Kalncempju pagasta Viktora Ķirpa Ates muzeja</w:t>
      </w:r>
      <w:r w:rsidR="00ED4DA2" w:rsidRPr="002E4B58">
        <w:rPr>
          <w:color w:val="000000" w:themeColor="text1"/>
        </w:rPr>
        <w:t xml:space="preserve"> atkārtoto akreditāciju”;</w:t>
      </w:r>
    </w:p>
    <w:p w14:paraId="7F9BBA2D" w14:textId="1E1BBDF0" w:rsidR="00ED4DA2" w:rsidRPr="002E4B58" w:rsidRDefault="00523828" w:rsidP="00315ECA">
      <w:pPr>
        <w:numPr>
          <w:ilvl w:val="0"/>
          <w:numId w:val="2"/>
        </w:numPr>
        <w:spacing w:after="0" w:line="360" w:lineRule="auto"/>
        <w:ind w:left="470" w:right="0" w:hanging="357"/>
        <w:contextualSpacing/>
        <w:rPr>
          <w:color w:val="000000" w:themeColor="text1"/>
        </w:rPr>
      </w:pPr>
      <w:r w:rsidRPr="002E4B58">
        <w:rPr>
          <w:color w:val="000000" w:themeColor="text1"/>
        </w:rPr>
        <w:t xml:space="preserve">Pārskati, gada atskaites par </w:t>
      </w:r>
      <w:r w:rsidR="0091263A" w:rsidRPr="002E4B58">
        <w:rPr>
          <w:color w:val="000000" w:themeColor="text1"/>
        </w:rPr>
        <w:t xml:space="preserve">Kalncempju pagasta </w:t>
      </w:r>
      <w:r w:rsidRPr="002E4B58">
        <w:rPr>
          <w:color w:val="000000" w:themeColor="text1"/>
        </w:rPr>
        <w:t xml:space="preserve">Viktora </w:t>
      </w:r>
      <w:r w:rsidR="00ED4DA2" w:rsidRPr="002E4B58">
        <w:rPr>
          <w:color w:val="000000" w:themeColor="text1"/>
        </w:rPr>
        <w:t>Ķirpa Ates muzeja darbību (</w:t>
      </w:r>
      <w:r w:rsidR="00F86B4E">
        <w:rPr>
          <w:color w:val="000000" w:themeColor="text1"/>
        </w:rPr>
        <w:t xml:space="preserve">2018., 2019., </w:t>
      </w:r>
      <w:r w:rsidR="00ED4DA2" w:rsidRPr="002E4B58">
        <w:rPr>
          <w:color w:val="000000" w:themeColor="text1"/>
        </w:rPr>
        <w:t>2020., 2021., 2022., 2023.</w:t>
      </w:r>
      <w:r w:rsidR="002E251D" w:rsidRPr="002E4B58">
        <w:rPr>
          <w:color w:val="000000" w:themeColor="text1"/>
        </w:rPr>
        <w:t xml:space="preserve"> gadi</w:t>
      </w:r>
      <w:r w:rsidR="00BE6EAC" w:rsidRPr="002E4B58">
        <w:rPr>
          <w:color w:val="000000" w:themeColor="text1"/>
        </w:rPr>
        <w:t>em</w:t>
      </w:r>
      <w:r w:rsidR="00ED4DA2" w:rsidRPr="002E4B58">
        <w:rPr>
          <w:color w:val="000000" w:themeColor="text1"/>
        </w:rPr>
        <w:t>);</w:t>
      </w:r>
    </w:p>
    <w:p w14:paraId="1442429E" w14:textId="1B7BDA1C" w:rsidR="00ED4DA2" w:rsidRPr="002E4B58" w:rsidRDefault="00F70F9F" w:rsidP="00315ECA">
      <w:pPr>
        <w:numPr>
          <w:ilvl w:val="0"/>
          <w:numId w:val="2"/>
        </w:numPr>
        <w:spacing w:after="0" w:line="360" w:lineRule="auto"/>
        <w:ind w:left="470" w:right="0" w:hanging="357"/>
        <w:contextualSpacing/>
        <w:rPr>
          <w:color w:val="000000" w:themeColor="text1"/>
        </w:rPr>
      </w:pPr>
      <w:r w:rsidRPr="002E4B58">
        <w:t>Kalncempju pagasta Viktora Ķirpa Ates muzeja</w:t>
      </w:r>
      <w:r w:rsidRPr="002E4B58">
        <w:rPr>
          <w:color w:val="000000" w:themeColor="text1"/>
        </w:rPr>
        <w:t xml:space="preserve"> </w:t>
      </w:r>
      <w:r w:rsidR="00664665">
        <w:t xml:space="preserve">Krājuma komplektēšanas, saglabāšanas un izmantošanas </w:t>
      </w:r>
      <w:r w:rsidR="00ED4DA2" w:rsidRPr="002E4B58">
        <w:rPr>
          <w:color w:val="000000" w:themeColor="text1"/>
        </w:rPr>
        <w:t xml:space="preserve">politika </w:t>
      </w:r>
      <w:r w:rsidR="002E251D" w:rsidRPr="002E4B58">
        <w:rPr>
          <w:color w:val="000000" w:themeColor="text1"/>
        </w:rPr>
        <w:t>2018. –</w:t>
      </w:r>
      <w:r w:rsidR="00BE6B9E" w:rsidRPr="002E4B58">
        <w:rPr>
          <w:color w:val="000000" w:themeColor="text1"/>
        </w:rPr>
        <w:t xml:space="preserve"> 202</w:t>
      </w:r>
      <w:r w:rsidR="003E11BC">
        <w:rPr>
          <w:color w:val="000000" w:themeColor="text1"/>
        </w:rPr>
        <w:t>2</w:t>
      </w:r>
      <w:r w:rsidR="00ED4DA2" w:rsidRPr="002E4B58">
        <w:rPr>
          <w:color w:val="000000" w:themeColor="text1"/>
        </w:rPr>
        <w:t>.</w:t>
      </w:r>
      <w:r w:rsidR="00E14B45" w:rsidRPr="002E4B58">
        <w:rPr>
          <w:color w:val="000000" w:themeColor="text1"/>
        </w:rPr>
        <w:t xml:space="preserve"> </w:t>
      </w:r>
      <w:r w:rsidR="00ED4DA2" w:rsidRPr="002E4B58">
        <w:rPr>
          <w:color w:val="000000" w:themeColor="text1"/>
        </w:rPr>
        <w:t xml:space="preserve">gadam; </w:t>
      </w:r>
    </w:p>
    <w:p w14:paraId="4EFC8F52" w14:textId="4F5FE2CF" w:rsidR="002E251D" w:rsidRPr="002E4B58" w:rsidRDefault="00F70F9F" w:rsidP="00315ECA">
      <w:pPr>
        <w:numPr>
          <w:ilvl w:val="0"/>
          <w:numId w:val="2"/>
        </w:numPr>
        <w:spacing w:after="0" w:line="360" w:lineRule="auto"/>
        <w:ind w:left="470" w:right="0" w:hanging="357"/>
        <w:contextualSpacing/>
        <w:rPr>
          <w:color w:val="000000" w:themeColor="text1"/>
        </w:rPr>
      </w:pPr>
      <w:r w:rsidRPr="002E4B58">
        <w:rPr>
          <w:color w:val="000000" w:themeColor="text1"/>
        </w:rPr>
        <w:t xml:space="preserve">Kalncempju pagasta Viktora Ķirpa Ates muzeja </w:t>
      </w:r>
      <w:r w:rsidR="001277FB" w:rsidRPr="002E4B58">
        <w:rPr>
          <w:color w:val="000000" w:themeColor="text1"/>
        </w:rPr>
        <w:t>P</w:t>
      </w:r>
      <w:r w:rsidR="00ED4DA2" w:rsidRPr="002E4B58">
        <w:rPr>
          <w:color w:val="000000" w:themeColor="text1"/>
        </w:rPr>
        <w:t xml:space="preserve">ētnieciskā darba politika </w:t>
      </w:r>
      <w:r w:rsidR="002E251D" w:rsidRPr="002E4B58">
        <w:rPr>
          <w:color w:val="000000" w:themeColor="text1"/>
        </w:rPr>
        <w:t xml:space="preserve">2018. – </w:t>
      </w:r>
    </w:p>
    <w:p w14:paraId="4D025B06" w14:textId="796B2761" w:rsidR="00ED4DA2" w:rsidRPr="002E4B58" w:rsidRDefault="00BE6B9E" w:rsidP="00315ECA">
      <w:pPr>
        <w:numPr>
          <w:ilvl w:val="0"/>
          <w:numId w:val="2"/>
        </w:numPr>
        <w:spacing w:after="0" w:line="360" w:lineRule="auto"/>
        <w:ind w:left="470" w:right="0" w:hanging="357"/>
        <w:contextualSpacing/>
        <w:rPr>
          <w:color w:val="000000" w:themeColor="text1"/>
        </w:rPr>
      </w:pPr>
      <w:r w:rsidRPr="002E4B58">
        <w:rPr>
          <w:color w:val="000000" w:themeColor="text1"/>
        </w:rPr>
        <w:t>202</w:t>
      </w:r>
      <w:r w:rsidR="003E11BC">
        <w:rPr>
          <w:color w:val="000000" w:themeColor="text1"/>
        </w:rPr>
        <w:t>2</w:t>
      </w:r>
      <w:r w:rsidR="00ED4DA2" w:rsidRPr="002E4B58">
        <w:rPr>
          <w:color w:val="000000" w:themeColor="text1"/>
        </w:rPr>
        <w:t>.</w:t>
      </w:r>
      <w:r w:rsidR="00E14B45" w:rsidRPr="002E4B58">
        <w:rPr>
          <w:color w:val="000000" w:themeColor="text1"/>
        </w:rPr>
        <w:t xml:space="preserve"> </w:t>
      </w:r>
      <w:r w:rsidR="00ED4DA2" w:rsidRPr="002E4B58">
        <w:rPr>
          <w:color w:val="000000" w:themeColor="text1"/>
        </w:rPr>
        <w:t xml:space="preserve">gadam; </w:t>
      </w:r>
    </w:p>
    <w:p w14:paraId="0A32F9CE" w14:textId="1ED2B1D2" w:rsidR="00ED4DA2" w:rsidRPr="002E4B58" w:rsidRDefault="00F70F9F" w:rsidP="00315ECA">
      <w:pPr>
        <w:numPr>
          <w:ilvl w:val="0"/>
          <w:numId w:val="2"/>
        </w:numPr>
        <w:spacing w:after="0" w:line="360" w:lineRule="auto"/>
        <w:ind w:left="470" w:right="0" w:hanging="357"/>
        <w:contextualSpacing/>
        <w:rPr>
          <w:color w:val="000000" w:themeColor="text1"/>
        </w:rPr>
      </w:pPr>
      <w:r w:rsidRPr="002E4B58">
        <w:t>Kalncempju pagasta Viktora Ķirpa Ates muzeja</w:t>
      </w:r>
      <w:r w:rsidR="001277FB" w:rsidRPr="002E4B58">
        <w:rPr>
          <w:color w:val="000000" w:themeColor="text1"/>
        </w:rPr>
        <w:t xml:space="preserve"> K</w:t>
      </w:r>
      <w:r w:rsidR="0091263A" w:rsidRPr="002E4B58">
        <w:rPr>
          <w:color w:val="000000" w:themeColor="text1"/>
        </w:rPr>
        <w:t>omunikācijas darba</w:t>
      </w:r>
      <w:r w:rsidR="00ED4DA2" w:rsidRPr="002E4B58">
        <w:rPr>
          <w:color w:val="000000" w:themeColor="text1"/>
        </w:rPr>
        <w:t xml:space="preserve"> politika </w:t>
      </w:r>
      <w:r w:rsidR="002E251D" w:rsidRPr="002E4B58">
        <w:rPr>
          <w:color w:val="000000" w:themeColor="text1"/>
        </w:rPr>
        <w:t xml:space="preserve">2018. – </w:t>
      </w:r>
      <w:r w:rsidR="003E11BC" w:rsidRPr="002E4B58">
        <w:rPr>
          <w:color w:val="000000" w:themeColor="text1"/>
        </w:rPr>
        <w:t>20</w:t>
      </w:r>
      <w:r w:rsidR="003E11BC">
        <w:rPr>
          <w:color w:val="000000" w:themeColor="text1"/>
        </w:rPr>
        <w:t>22</w:t>
      </w:r>
      <w:r w:rsidR="00ED4DA2" w:rsidRPr="002E4B58">
        <w:rPr>
          <w:color w:val="000000" w:themeColor="text1"/>
        </w:rPr>
        <w:t>.</w:t>
      </w:r>
      <w:r w:rsidR="00E14B45" w:rsidRPr="002E4B58">
        <w:rPr>
          <w:color w:val="000000" w:themeColor="text1"/>
        </w:rPr>
        <w:t xml:space="preserve"> </w:t>
      </w:r>
      <w:r w:rsidR="00ED4DA2" w:rsidRPr="002E4B58">
        <w:rPr>
          <w:color w:val="000000" w:themeColor="text1"/>
        </w:rPr>
        <w:t>gadam</w:t>
      </w:r>
      <w:r w:rsidR="00C62AFF">
        <w:rPr>
          <w:color w:val="000000" w:themeColor="text1"/>
        </w:rPr>
        <w:t>.</w:t>
      </w:r>
    </w:p>
    <w:p w14:paraId="616973BE" w14:textId="650A0E41" w:rsidR="00591803" w:rsidRPr="00F07A0D" w:rsidRDefault="00591803" w:rsidP="00B50BCF">
      <w:pPr>
        <w:spacing w:after="0" w:line="360" w:lineRule="auto"/>
        <w:ind w:left="0" w:right="0" w:firstLine="0"/>
        <w:rPr>
          <w:color w:val="000000" w:themeColor="text1"/>
        </w:rPr>
      </w:pPr>
    </w:p>
    <w:p w14:paraId="5D538FA5" w14:textId="04E38F68" w:rsidR="00F07A0D" w:rsidRDefault="00D1575D" w:rsidP="003E4F3B">
      <w:pPr>
        <w:pStyle w:val="Virsraksts3"/>
      </w:pPr>
      <w:bookmarkStart w:id="15" w:name="_Toc163032176"/>
      <w:bookmarkStart w:id="16" w:name="_Toc163042594"/>
      <w:r w:rsidRPr="00D1575D">
        <w:t>2.1.</w:t>
      </w:r>
      <w:r>
        <w:t xml:space="preserve"> </w:t>
      </w:r>
      <w:r w:rsidR="00266782">
        <w:t>PĀRSKATA PERIODĀ SASNIEGTIE REZULTĀTI</w:t>
      </w:r>
      <w:bookmarkEnd w:id="15"/>
      <w:bookmarkEnd w:id="16"/>
      <w:r w:rsidR="00266782">
        <w:t xml:space="preserve"> </w:t>
      </w:r>
    </w:p>
    <w:p w14:paraId="2E4817D1" w14:textId="686C07B0" w:rsidR="00820860" w:rsidRPr="00D942C0" w:rsidRDefault="00F43B47" w:rsidP="003E4F3B">
      <w:pPr>
        <w:pStyle w:val="Virsraksts4"/>
        <w:rPr>
          <w:rFonts w:eastAsiaTheme="minorHAnsi"/>
          <w:lang w:eastAsia="en-US"/>
        </w:rPr>
      </w:pPr>
      <w:bookmarkStart w:id="17" w:name="_Toc163042595"/>
      <w:r w:rsidRPr="00D915A9">
        <w:rPr>
          <w:rFonts w:eastAsiaTheme="minorHAnsi"/>
          <w:lang w:eastAsia="en-US"/>
        </w:rPr>
        <w:t>2.1.1. Krājuma darbs</w:t>
      </w:r>
      <w:bookmarkEnd w:id="17"/>
    </w:p>
    <w:p w14:paraId="14632C96" w14:textId="441A46E9" w:rsidR="00DB13A9" w:rsidRPr="003E4F3B" w:rsidRDefault="006C4B62" w:rsidP="003E4F3B">
      <w:pPr>
        <w:pStyle w:val="Virsraksts5"/>
      </w:pPr>
      <w:r w:rsidRPr="003E4F3B">
        <w:t xml:space="preserve">Alūksnes novada muzeja </w:t>
      </w:r>
      <w:r w:rsidR="00DB13A9" w:rsidRPr="003E4F3B">
        <w:t>krājuma darbs 2020.</w:t>
      </w:r>
      <w:r w:rsidR="00C04320" w:rsidRPr="003E4F3B">
        <w:t xml:space="preserve"> </w:t>
      </w:r>
      <w:r w:rsidR="00DB13A9" w:rsidRPr="003E4F3B">
        <w:t>-</w:t>
      </w:r>
      <w:r w:rsidR="00C04320" w:rsidRPr="003E4F3B">
        <w:t xml:space="preserve"> </w:t>
      </w:r>
      <w:r w:rsidR="00DB13A9" w:rsidRPr="003E4F3B">
        <w:t>2023. gads</w:t>
      </w:r>
    </w:p>
    <w:p w14:paraId="3BB2264C" w14:textId="31A33EC6" w:rsidR="00DB13A9" w:rsidRPr="00DB13A9" w:rsidRDefault="00DB13A9" w:rsidP="006C4B62">
      <w:pPr>
        <w:spacing w:after="0" w:line="360" w:lineRule="auto"/>
        <w:ind w:left="0" w:right="0" w:firstLine="0"/>
        <w:rPr>
          <w:rFonts w:eastAsia="Calibri"/>
          <w:color w:val="auto"/>
          <w:szCs w:val="24"/>
          <w:lang w:eastAsia="en-US"/>
        </w:rPr>
      </w:pPr>
      <w:r w:rsidRPr="00DB13A9">
        <w:rPr>
          <w:rFonts w:eastAsia="Calibri"/>
          <w:color w:val="auto"/>
          <w:szCs w:val="24"/>
          <w:lang w:eastAsia="en-US"/>
        </w:rPr>
        <w:t xml:space="preserve">         Alūksnes novada muzeja krājums pārskata periodā papildināts </w:t>
      </w:r>
      <w:r w:rsidR="003D3CC7">
        <w:rPr>
          <w:rFonts w:eastAsia="Calibri"/>
          <w:color w:val="auto"/>
          <w:szCs w:val="24"/>
          <w:lang w:eastAsia="en-US"/>
        </w:rPr>
        <w:t>ar</w:t>
      </w:r>
      <w:r w:rsidRPr="00DB13A9">
        <w:rPr>
          <w:rFonts w:eastAsia="Calibri"/>
          <w:color w:val="auto"/>
          <w:szCs w:val="24"/>
          <w:lang w:eastAsia="en-US"/>
        </w:rPr>
        <w:t xml:space="preserve"> 3961 vienīb</w:t>
      </w:r>
      <w:r w:rsidR="00EA7CA8">
        <w:rPr>
          <w:rFonts w:eastAsia="Calibri"/>
          <w:color w:val="auto"/>
          <w:szCs w:val="24"/>
          <w:lang w:eastAsia="en-US"/>
        </w:rPr>
        <w:t>u</w:t>
      </w:r>
      <w:r w:rsidRPr="00DB13A9">
        <w:rPr>
          <w:rFonts w:eastAsia="Calibri"/>
          <w:color w:val="auto"/>
          <w:szCs w:val="24"/>
          <w:lang w:eastAsia="en-US"/>
        </w:rPr>
        <w:t xml:space="preserve">, no tām </w:t>
      </w:r>
      <w:proofErr w:type="spellStart"/>
      <w:r w:rsidRPr="00DB13A9">
        <w:rPr>
          <w:rFonts w:eastAsia="Calibri"/>
          <w:color w:val="auto"/>
          <w:szCs w:val="24"/>
          <w:lang w:eastAsia="en-US"/>
        </w:rPr>
        <w:t>pamatkrājumā</w:t>
      </w:r>
      <w:proofErr w:type="spellEnd"/>
      <w:r w:rsidRPr="00DB13A9">
        <w:rPr>
          <w:rFonts w:eastAsia="Calibri"/>
          <w:color w:val="auto"/>
          <w:szCs w:val="24"/>
          <w:lang w:eastAsia="en-US"/>
        </w:rPr>
        <w:t xml:space="preserve"> pieņemta 641 vienīb</w:t>
      </w:r>
      <w:r w:rsidR="00EA7CA8">
        <w:rPr>
          <w:rFonts w:eastAsia="Calibri"/>
          <w:color w:val="auto"/>
          <w:szCs w:val="24"/>
          <w:lang w:eastAsia="en-US"/>
        </w:rPr>
        <w:t>a</w:t>
      </w:r>
      <w:r w:rsidRPr="00DB13A9">
        <w:rPr>
          <w:rFonts w:eastAsia="Calibri"/>
          <w:color w:val="auto"/>
          <w:szCs w:val="24"/>
          <w:lang w:eastAsia="en-US"/>
        </w:rPr>
        <w:t xml:space="preserve">. </w:t>
      </w:r>
    </w:p>
    <w:p w14:paraId="3C74071A" w14:textId="7CD39EAC" w:rsidR="00DB13A9" w:rsidRPr="00DB13A9" w:rsidRDefault="00DB13A9" w:rsidP="006C4B62">
      <w:pPr>
        <w:spacing w:after="0" w:line="360" w:lineRule="auto"/>
        <w:ind w:left="0" w:right="0" w:firstLine="0"/>
        <w:rPr>
          <w:rFonts w:eastAsia="Calibri"/>
          <w:color w:val="auto"/>
          <w:szCs w:val="24"/>
          <w:lang w:eastAsia="en-US"/>
        </w:rPr>
      </w:pPr>
      <w:r w:rsidRPr="00DB13A9">
        <w:rPr>
          <w:rFonts w:eastAsia="Calibri"/>
          <w:color w:val="auto"/>
          <w:szCs w:val="24"/>
          <w:lang w:eastAsia="en-US"/>
        </w:rPr>
        <w:t xml:space="preserve">        Pārskata periodā pieņemtie kr</w:t>
      </w:r>
      <w:r w:rsidR="00F7088B">
        <w:rPr>
          <w:rFonts w:eastAsia="Calibri"/>
          <w:color w:val="auto"/>
          <w:szCs w:val="24"/>
          <w:lang w:eastAsia="en-US"/>
        </w:rPr>
        <w:t xml:space="preserve">ājuma priekšmeti </w:t>
      </w:r>
      <w:r w:rsidR="00E26855">
        <w:rPr>
          <w:rFonts w:eastAsia="Calibri"/>
          <w:color w:val="auto"/>
          <w:szCs w:val="24"/>
          <w:lang w:eastAsia="en-US"/>
        </w:rPr>
        <w:t>papildinājuši Arheoloģijas</w:t>
      </w:r>
      <w:r w:rsidR="00F7088B">
        <w:rPr>
          <w:rFonts w:eastAsia="Calibri"/>
          <w:color w:val="auto"/>
          <w:szCs w:val="24"/>
          <w:lang w:eastAsia="en-US"/>
        </w:rPr>
        <w:t>, D</w:t>
      </w:r>
      <w:r w:rsidRPr="00DB13A9">
        <w:rPr>
          <w:rFonts w:eastAsia="Calibri"/>
          <w:color w:val="auto"/>
          <w:szCs w:val="24"/>
          <w:lang w:eastAsia="en-US"/>
        </w:rPr>
        <w:t>okumentu un iespiedd</w:t>
      </w:r>
      <w:r w:rsidR="00E26855">
        <w:rPr>
          <w:rFonts w:eastAsia="Calibri"/>
          <w:color w:val="auto"/>
          <w:szCs w:val="24"/>
          <w:lang w:eastAsia="en-US"/>
        </w:rPr>
        <w:t>arbu</w:t>
      </w:r>
      <w:r w:rsidR="00981BEB">
        <w:rPr>
          <w:rFonts w:eastAsia="Calibri"/>
          <w:color w:val="auto"/>
          <w:szCs w:val="24"/>
          <w:lang w:eastAsia="en-US"/>
        </w:rPr>
        <w:t>,</w:t>
      </w:r>
      <w:r w:rsidR="00F7088B">
        <w:rPr>
          <w:rFonts w:eastAsia="Calibri"/>
          <w:color w:val="auto"/>
          <w:szCs w:val="24"/>
          <w:lang w:eastAsia="en-US"/>
        </w:rPr>
        <w:t xml:space="preserve"> D</w:t>
      </w:r>
      <w:r w:rsidRPr="00DB13A9">
        <w:rPr>
          <w:rFonts w:eastAsia="Calibri"/>
          <w:color w:val="auto"/>
          <w:szCs w:val="24"/>
          <w:lang w:eastAsia="en-US"/>
        </w:rPr>
        <w:t>arb</w:t>
      </w:r>
      <w:r w:rsidR="00E26855">
        <w:rPr>
          <w:rFonts w:eastAsia="Calibri"/>
          <w:color w:val="auto"/>
          <w:szCs w:val="24"/>
          <w:lang w:eastAsia="en-US"/>
        </w:rPr>
        <w:t>a un sadzīves priekšmetu</w:t>
      </w:r>
      <w:r w:rsidR="00EC44E9">
        <w:rPr>
          <w:rFonts w:eastAsia="Calibri"/>
          <w:color w:val="auto"/>
          <w:szCs w:val="24"/>
          <w:lang w:eastAsia="en-US"/>
        </w:rPr>
        <w:t>,</w:t>
      </w:r>
      <w:r w:rsidRPr="00DB13A9">
        <w:rPr>
          <w:rFonts w:eastAsia="Calibri"/>
          <w:color w:val="auto"/>
          <w:szCs w:val="24"/>
          <w:lang w:eastAsia="en-US"/>
        </w:rPr>
        <w:t xml:space="preserve"> </w:t>
      </w:r>
      <w:r w:rsidR="00EC44E9">
        <w:rPr>
          <w:rFonts w:eastAsia="Calibri"/>
          <w:color w:val="auto"/>
          <w:szCs w:val="24"/>
          <w:lang w:eastAsia="en-US"/>
        </w:rPr>
        <w:t>M</w:t>
      </w:r>
      <w:r w:rsidR="00E26855">
        <w:rPr>
          <w:rFonts w:eastAsia="Calibri"/>
          <w:color w:val="auto"/>
          <w:szCs w:val="24"/>
          <w:lang w:eastAsia="en-US"/>
        </w:rPr>
        <w:t>ākslas, Tekstiliju</w:t>
      </w:r>
      <w:r w:rsidR="00F7088B">
        <w:rPr>
          <w:rFonts w:eastAsia="Calibri"/>
          <w:color w:val="auto"/>
          <w:szCs w:val="24"/>
          <w:lang w:eastAsia="en-US"/>
        </w:rPr>
        <w:t xml:space="preserve"> un </w:t>
      </w:r>
      <w:proofErr w:type="spellStart"/>
      <w:r w:rsidR="00F7088B">
        <w:rPr>
          <w:rFonts w:eastAsia="Calibri"/>
          <w:color w:val="auto"/>
          <w:szCs w:val="24"/>
          <w:lang w:eastAsia="en-US"/>
        </w:rPr>
        <w:t>F</w:t>
      </w:r>
      <w:r w:rsidR="00E26855">
        <w:rPr>
          <w:rFonts w:eastAsia="Calibri"/>
          <w:color w:val="auto"/>
          <w:szCs w:val="24"/>
          <w:lang w:eastAsia="en-US"/>
        </w:rPr>
        <w:t>otomateriālu</w:t>
      </w:r>
      <w:proofErr w:type="spellEnd"/>
      <w:r w:rsidR="00981BEB">
        <w:rPr>
          <w:rFonts w:eastAsia="Calibri"/>
          <w:color w:val="auto"/>
          <w:szCs w:val="24"/>
          <w:lang w:eastAsia="en-US"/>
        </w:rPr>
        <w:t xml:space="preserve"> kolekcijas</w:t>
      </w:r>
      <w:r w:rsidRPr="00DB13A9">
        <w:rPr>
          <w:rFonts w:eastAsia="Calibri"/>
          <w:color w:val="auto"/>
          <w:szCs w:val="24"/>
          <w:lang w:eastAsia="en-US"/>
        </w:rPr>
        <w:t>.</w:t>
      </w:r>
    </w:p>
    <w:p w14:paraId="473E7382" w14:textId="2BB502E8" w:rsidR="00DB13A9" w:rsidRPr="00DB13A9" w:rsidRDefault="00DB13A9" w:rsidP="006C4B62">
      <w:pPr>
        <w:spacing w:after="0" w:line="360" w:lineRule="auto"/>
        <w:ind w:left="0" w:right="0" w:firstLine="0"/>
        <w:rPr>
          <w:rFonts w:eastAsia="Calibri"/>
          <w:color w:val="auto"/>
          <w:szCs w:val="24"/>
          <w:lang w:eastAsia="en-US"/>
        </w:rPr>
      </w:pPr>
      <w:r w:rsidRPr="00DB13A9">
        <w:rPr>
          <w:rFonts w:eastAsia="Calibri"/>
          <w:color w:val="auto"/>
          <w:szCs w:val="24"/>
          <w:lang w:eastAsia="en-US"/>
        </w:rPr>
        <w:t xml:space="preserve">        Aizvadītajā periodā priekšmetu esības pā</w:t>
      </w:r>
      <w:r w:rsidR="00EA7CA8">
        <w:rPr>
          <w:rFonts w:eastAsia="Calibri"/>
          <w:color w:val="auto"/>
          <w:szCs w:val="24"/>
          <w:lang w:eastAsia="en-US"/>
        </w:rPr>
        <w:t>rbaudēs pārbaudītas 1082 vienības</w:t>
      </w:r>
      <w:r w:rsidR="00974922">
        <w:rPr>
          <w:rFonts w:eastAsia="Calibri"/>
          <w:color w:val="auto"/>
          <w:szCs w:val="24"/>
          <w:lang w:eastAsia="en-US"/>
        </w:rPr>
        <w:t>. Esības pārbaudes veiktas D</w:t>
      </w:r>
      <w:r w:rsidRPr="00DB13A9">
        <w:rPr>
          <w:rFonts w:eastAsia="Calibri"/>
          <w:color w:val="auto"/>
          <w:szCs w:val="24"/>
          <w:lang w:eastAsia="en-US"/>
        </w:rPr>
        <w:t xml:space="preserve">okumentu un iespieddarbu </w:t>
      </w:r>
      <w:proofErr w:type="spellStart"/>
      <w:r w:rsidRPr="00DB13A9">
        <w:rPr>
          <w:rFonts w:eastAsia="Calibri"/>
          <w:color w:val="auto"/>
          <w:szCs w:val="24"/>
          <w:lang w:eastAsia="en-US"/>
        </w:rPr>
        <w:t>apakškolekcijām</w:t>
      </w:r>
      <w:proofErr w:type="spellEnd"/>
      <w:r w:rsidRPr="00DB13A9">
        <w:rPr>
          <w:rFonts w:eastAsia="Calibri"/>
          <w:color w:val="auto"/>
          <w:szCs w:val="24"/>
          <w:lang w:eastAsia="en-US"/>
        </w:rPr>
        <w:t xml:space="preserve"> – vizītkart</w:t>
      </w:r>
      <w:r w:rsidR="00EA7CA8">
        <w:rPr>
          <w:rFonts w:eastAsia="Calibri"/>
          <w:color w:val="auto"/>
          <w:szCs w:val="24"/>
          <w:lang w:eastAsia="en-US"/>
        </w:rPr>
        <w:t>ēm, autobiogrāfijām, biogrāfijām</w:t>
      </w:r>
      <w:r w:rsidR="00974922">
        <w:rPr>
          <w:rFonts w:eastAsia="Calibri"/>
          <w:color w:val="auto"/>
          <w:szCs w:val="24"/>
          <w:lang w:eastAsia="en-US"/>
        </w:rPr>
        <w:t>;</w:t>
      </w:r>
      <w:r w:rsidRPr="00DB13A9">
        <w:rPr>
          <w:rFonts w:eastAsia="Calibri"/>
          <w:color w:val="auto"/>
          <w:szCs w:val="24"/>
          <w:lang w:eastAsia="en-US"/>
        </w:rPr>
        <w:t xml:space="preserve"> pilnībā </w:t>
      </w:r>
      <w:r w:rsidR="00EA7CA8">
        <w:rPr>
          <w:rFonts w:eastAsia="Calibri"/>
          <w:color w:val="auto"/>
          <w:szCs w:val="24"/>
          <w:lang w:eastAsia="en-US"/>
        </w:rPr>
        <w:t xml:space="preserve">pārbaude </w:t>
      </w:r>
      <w:r w:rsidR="00974922">
        <w:rPr>
          <w:rFonts w:eastAsia="Calibri"/>
          <w:color w:val="auto"/>
          <w:szCs w:val="24"/>
          <w:lang w:eastAsia="en-US"/>
        </w:rPr>
        <w:t>veikta T</w:t>
      </w:r>
      <w:r w:rsidRPr="00DB13A9">
        <w:rPr>
          <w:rFonts w:eastAsia="Calibri"/>
          <w:color w:val="auto"/>
          <w:szCs w:val="24"/>
          <w:lang w:eastAsia="en-US"/>
        </w:rPr>
        <w:t>ekstiliju kolekcij</w:t>
      </w:r>
      <w:r w:rsidR="00E26855">
        <w:rPr>
          <w:rFonts w:eastAsia="Calibri"/>
          <w:color w:val="auto"/>
          <w:szCs w:val="24"/>
          <w:lang w:eastAsia="en-US"/>
        </w:rPr>
        <w:t>ai;</w:t>
      </w:r>
      <w:r w:rsidR="0092531F">
        <w:rPr>
          <w:rFonts w:eastAsia="Calibri"/>
          <w:color w:val="auto"/>
          <w:szCs w:val="24"/>
          <w:lang w:eastAsia="en-US"/>
        </w:rPr>
        <w:t xml:space="preserve"> </w:t>
      </w:r>
      <w:r w:rsidR="0092531F">
        <w:rPr>
          <w:rFonts w:eastAsiaTheme="minorHAnsi"/>
          <w:color w:val="auto"/>
          <w:szCs w:val="24"/>
          <w:lang w:eastAsia="en-US"/>
        </w:rPr>
        <w:t xml:space="preserve">Darba un sadzīves priekšmetu kolekcijas </w:t>
      </w:r>
      <w:proofErr w:type="spellStart"/>
      <w:r w:rsidR="0092531F">
        <w:rPr>
          <w:rFonts w:eastAsiaTheme="minorHAnsi"/>
          <w:color w:val="auto"/>
          <w:szCs w:val="24"/>
          <w:lang w:eastAsia="en-US"/>
        </w:rPr>
        <w:t>apakškolekcijai</w:t>
      </w:r>
      <w:proofErr w:type="spellEnd"/>
      <w:r w:rsidR="0092531F">
        <w:rPr>
          <w:rFonts w:eastAsiaTheme="minorHAnsi"/>
          <w:color w:val="auto"/>
          <w:szCs w:val="24"/>
          <w:lang w:eastAsia="en-US"/>
        </w:rPr>
        <w:t xml:space="preserve"> – apgaismes objekti un to daļas;</w:t>
      </w:r>
      <w:r w:rsidR="00E26855">
        <w:rPr>
          <w:rFonts w:eastAsia="Calibri"/>
          <w:color w:val="auto"/>
          <w:szCs w:val="24"/>
          <w:lang w:eastAsia="en-US"/>
        </w:rPr>
        <w:t xml:space="preserve"> </w:t>
      </w:r>
      <w:r w:rsidR="00974922">
        <w:rPr>
          <w:rFonts w:eastAsia="Calibri"/>
          <w:color w:val="auto"/>
          <w:szCs w:val="24"/>
          <w:lang w:eastAsia="en-US"/>
        </w:rPr>
        <w:t xml:space="preserve">daļēji </w:t>
      </w:r>
      <w:proofErr w:type="spellStart"/>
      <w:r w:rsidR="00974922">
        <w:rPr>
          <w:rFonts w:eastAsia="Calibri"/>
          <w:color w:val="auto"/>
          <w:szCs w:val="24"/>
          <w:lang w:eastAsia="en-US"/>
        </w:rPr>
        <w:t>F</w:t>
      </w:r>
      <w:r w:rsidRPr="00DB13A9">
        <w:rPr>
          <w:rFonts w:eastAsia="Calibri"/>
          <w:color w:val="auto"/>
          <w:szCs w:val="24"/>
          <w:lang w:eastAsia="en-US"/>
        </w:rPr>
        <w:t>otomateriālu</w:t>
      </w:r>
      <w:proofErr w:type="spellEnd"/>
      <w:r w:rsidRPr="00DB13A9">
        <w:rPr>
          <w:rFonts w:eastAsia="Calibri"/>
          <w:color w:val="auto"/>
          <w:szCs w:val="24"/>
          <w:lang w:eastAsia="en-US"/>
        </w:rPr>
        <w:t xml:space="preserve"> </w:t>
      </w:r>
      <w:r w:rsidR="00E26855">
        <w:rPr>
          <w:rFonts w:eastAsia="Calibri"/>
          <w:color w:val="auto"/>
          <w:szCs w:val="24"/>
          <w:lang w:eastAsia="en-US"/>
        </w:rPr>
        <w:t>kolekcijai. Esības pārbaude laikā</w:t>
      </w:r>
      <w:r w:rsidR="00974922">
        <w:rPr>
          <w:rFonts w:eastAsia="Calibri"/>
          <w:color w:val="auto"/>
          <w:szCs w:val="24"/>
          <w:lang w:eastAsia="en-US"/>
        </w:rPr>
        <w:t xml:space="preserve"> T</w:t>
      </w:r>
      <w:r w:rsidRPr="00DB13A9">
        <w:rPr>
          <w:rFonts w:eastAsia="Calibri"/>
          <w:color w:val="auto"/>
          <w:szCs w:val="24"/>
          <w:lang w:eastAsia="en-US"/>
        </w:rPr>
        <w:t xml:space="preserve">ekstiliju kolekcijai </w:t>
      </w:r>
      <w:r w:rsidR="00E26855">
        <w:rPr>
          <w:rFonts w:eastAsia="Calibri"/>
          <w:color w:val="auto"/>
          <w:szCs w:val="24"/>
          <w:lang w:eastAsia="en-US"/>
        </w:rPr>
        <w:t>nomainītas prasībām neatbilstošā</w:t>
      </w:r>
      <w:r w:rsidR="00BF4A44">
        <w:rPr>
          <w:rFonts w:eastAsia="Calibri"/>
          <w:color w:val="auto"/>
          <w:szCs w:val="24"/>
          <w:lang w:eastAsia="en-US"/>
        </w:rPr>
        <w:t>s signatūras.</w:t>
      </w:r>
      <w:r w:rsidRPr="00DB13A9">
        <w:rPr>
          <w:rFonts w:eastAsia="Calibri"/>
          <w:color w:val="auto"/>
          <w:szCs w:val="24"/>
          <w:lang w:eastAsia="en-US"/>
        </w:rPr>
        <w:t xml:space="preserve"> Veiktajās esības pārbaudēs pievērsta pastiprināta uzmanība pri</w:t>
      </w:r>
      <w:r w:rsidR="008F7C37">
        <w:rPr>
          <w:rFonts w:eastAsia="Calibri"/>
          <w:color w:val="auto"/>
          <w:szCs w:val="24"/>
          <w:lang w:eastAsia="en-US"/>
        </w:rPr>
        <w:t>ekšmetu aprakstu kvalitātei, tie</w:t>
      </w:r>
      <w:r w:rsidRPr="00DB13A9">
        <w:rPr>
          <w:rFonts w:eastAsia="Calibri"/>
          <w:color w:val="auto"/>
          <w:szCs w:val="24"/>
          <w:lang w:eastAsia="en-US"/>
        </w:rPr>
        <w:t xml:space="preserve"> </w:t>
      </w:r>
      <w:r w:rsidR="00981BEB">
        <w:rPr>
          <w:rFonts w:eastAsia="Calibri"/>
          <w:color w:val="auto"/>
          <w:szCs w:val="24"/>
          <w:lang w:eastAsia="en-US"/>
        </w:rPr>
        <w:t>papildināti</w:t>
      </w:r>
      <w:r w:rsidRPr="00DB13A9">
        <w:rPr>
          <w:rFonts w:eastAsia="Calibri"/>
          <w:color w:val="auto"/>
          <w:szCs w:val="24"/>
          <w:lang w:eastAsia="en-US"/>
        </w:rPr>
        <w:t xml:space="preserve"> vai veidoti no jauna. Izveidotas trūkstošās</w:t>
      </w:r>
      <w:r w:rsidR="00FF0E8C">
        <w:rPr>
          <w:rFonts w:eastAsia="Calibri"/>
          <w:color w:val="auto"/>
          <w:szCs w:val="24"/>
          <w:lang w:eastAsia="en-US"/>
        </w:rPr>
        <w:t xml:space="preserve"> krājuma uzskaites kartītes -</w:t>
      </w:r>
      <w:r w:rsidRPr="00DB13A9">
        <w:rPr>
          <w:rFonts w:eastAsia="Calibri"/>
          <w:color w:val="auto"/>
          <w:szCs w:val="24"/>
          <w:lang w:eastAsia="en-US"/>
        </w:rPr>
        <w:t xml:space="preserve"> </w:t>
      </w:r>
      <w:r w:rsidR="002131A3" w:rsidRPr="00FF0E8C">
        <w:rPr>
          <w:rFonts w:eastAsia="Calibri"/>
          <w:color w:val="auto"/>
          <w:szCs w:val="24"/>
          <w:lang w:eastAsia="en-US"/>
        </w:rPr>
        <w:t xml:space="preserve">sistemātiskās un </w:t>
      </w:r>
      <w:r w:rsidRPr="00FF0E8C">
        <w:rPr>
          <w:rFonts w:eastAsia="Calibri"/>
          <w:color w:val="auto"/>
          <w:szCs w:val="24"/>
          <w:lang w:eastAsia="en-US"/>
        </w:rPr>
        <w:t>kolekciju</w:t>
      </w:r>
      <w:r w:rsidRPr="00DB13A9">
        <w:rPr>
          <w:rFonts w:eastAsia="Calibri"/>
          <w:color w:val="auto"/>
          <w:szCs w:val="24"/>
          <w:lang w:eastAsia="en-US"/>
        </w:rPr>
        <w:t>, pārbaudīti priekšmetu pieņemšanas dati un skaits uzskaites dokumentācijā,</w:t>
      </w:r>
      <w:r w:rsidR="00BF4A44">
        <w:rPr>
          <w:rFonts w:eastAsia="Calibri"/>
          <w:color w:val="auto"/>
          <w:szCs w:val="24"/>
          <w:lang w:eastAsia="en-US"/>
        </w:rPr>
        <w:t xml:space="preserve"> uzlaboti priekšmetu saglabāšanas apstākļi</w:t>
      </w:r>
      <w:r w:rsidRPr="00DB13A9">
        <w:rPr>
          <w:rFonts w:eastAsia="Calibri"/>
          <w:color w:val="auto"/>
          <w:szCs w:val="24"/>
          <w:lang w:eastAsia="en-US"/>
        </w:rPr>
        <w:t>, atbilst</w:t>
      </w:r>
      <w:r w:rsidR="00BF4A44">
        <w:rPr>
          <w:rFonts w:eastAsia="Calibri"/>
          <w:color w:val="auto"/>
          <w:szCs w:val="24"/>
          <w:lang w:eastAsia="en-US"/>
        </w:rPr>
        <w:t>oši NNMK</w:t>
      </w:r>
      <w:r w:rsidR="00981BEB">
        <w:rPr>
          <w:rFonts w:eastAsia="Calibri"/>
          <w:color w:val="auto"/>
          <w:szCs w:val="24"/>
          <w:lang w:eastAsia="en-US"/>
        </w:rPr>
        <w:t xml:space="preserve">. </w:t>
      </w:r>
      <w:r w:rsidRPr="00DB13A9">
        <w:rPr>
          <w:rFonts w:eastAsia="Calibri"/>
          <w:color w:val="auto"/>
          <w:szCs w:val="24"/>
          <w:lang w:eastAsia="en-US"/>
        </w:rPr>
        <w:t>2021.</w:t>
      </w:r>
      <w:r w:rsidR="00EA7CA8">
        <w:rPr>
          <w:rFonts w:eastAsia="Calibri"/>
          <w:color w:val="auto"/>
          <w:szCs w:val="24"/>
          <w:lang w:eastAsia="en-US"/>
        </w:rPr>
        <w:t xml:space="preserve"> </w:t>
      </w:r>
      <w:r w:rsidRPr="00DB13A9">
        <w:rPr>
          <w:rFonts w:eastAsia="Calibri"/>
          <w:color w:val="auto"/>
          <w:szCs w:val="24"/>
          <w:lang w:eastAsia="en-US"/>
        </w:rPr>
        <w:t xml:space="preserve">gadā no </w:t>
      </w:r>
      <w:proofErr w:type="spellStart"/>
      <w:r w:rsidRPr="00DB13A9">
        <w:rPr>
          <w:rFonts w:eastAsia="Calibri"/>
          <w:color w:val="auto"/>
          <w:szCs w:val="24"/>
          <w:lang w:eastAsia="en-US"/>
        </w:rPr>
        <w:t>palīgkrājuma</w:t>
      </w:r>
      <w:proofErr w:type="spellEnd"/>
      <w:r w:rsidRPr="00DB13A9">
        <w:rPr>
          <w:rFonts w:eastAsia="Calibri"/>
          <w:color w:val="auto"/>
          <w:szCs w:val="24"/>
          <w:lang w:eastAsia="en-US"/>
        </w:rPr>
        <w:t xml:space="preserve"> izslēgts 1 priekšmets, kas neglābjami bojāts.</w:t>
      </w:r>
    </w:p>
    <w:p w14:paraId="41E22116" w14:textId="5CC960E3" w:rsidR="00DB13A9" w:rsidRPr="00DB13A9" w:rsidRDefault="00DB13A9" w:rsidP="006C4B62">
      <w:pPr>
        <w:spacing w:after="0" w:line="360" w:lineRule="auto"/>
        <w:ind w:left="0" w:right="0" w:firstLine="0"/>
        <w:rPr>
          <w:rFonts w:eastAsia="Calibri"/>
          <w:color w:val="auto"/>
          <w:szCs w:val="24"/>
          <w:lang w:eastAsia="en-US"/>
        </w:rPr>
      </w:pPr>
      <w:r w:rsidRPr="00DB13A9">
        <w:rPr>
          <w:rFonts w:eastAsia="Calibri"/>
          <w:color w:val="auto"/>
          <w:szCs w:val="24"/>
          <w:lang w:eastAsia="en-US"/>
        </w:rPr>
        <w:t xml:space="preserve">          Viens no galvenajiem uzdevumiem bija uzsākt uzkrāto priekšmetu inventarizēšanu</w:t>
      </w:r>
      <w:r w:rsidR="00EA7CA8">
        <w:rPr>
          <w:rFonts w:eastAsia="Calibri"/>
          <w:color w:val="auto"/>
          <w:szCs w:val="24"/>
          <w:lang w:eastAsia="en-US"/>
        </w:rPr>
        <w:t>,</w:t>
      </w:r>
      <w:r w:rsidRPr="00DB13A9">
        <w:rPr>
          <w:rFonts w:eastAsia="Calibri"/>
          <w:color w:val="auto"/>
          <w:szCs w:val="24"/>
          <w:lang w:eastAsia="en-US"/>
        </w:rPr>
        <w:t xml:space="preserve"> izmantojot </w:t>
      </w:r>
      <w:r w:rsidR="00EA7CA8">
        <w:rPr>
          <w:rFonts w:eastAsia="Calibri"/>
          <w:color w:val="auto"/>
          <w:szCs w:val="24"/>
          <w:lang w:eastAsia="en-US"/>
        </w:rPr>
        <w:t xml:space="preserve">Nacionālā muzeja </w:t>
      </w:r>
      <w:proofErr w:type="spellStart"/>
      <w:r w:rsidRPr="00DB13A9">
        <w:rPr>
          <w:rFonts w:eastAsia="Calibri"/>
          <w:color w:val="auto"/>
          <w:szCs w:val="24"/>
          <w:lang w:eastAsia="en-US"/>
        </w:rPr>
        <w:t>kopkataloga</w:t>
      </w:r>
      <w:proofErr w:type="spellEnd"/>
      <w:r w:rsidRPr="00DB13A9">
        <w:rPr>
          <w:rFonts w:eastAsia="Calibri"/>
          <w:color w:val="auto"/>
          <w:szCs w:val="24"/>
          <w:lang w:eastAsia="en-US"/>
        </w:rPr>
        <w:t xml:space="preserve"> </w:t>
      </w:r>
      <w:r w:rsidR="00EA7CA8">
        <w:rPr>
          <w:rFonts w:eastAsia="Calibri"/>
          <w:color w:val="auto"/>
          <w:szCs w:val="24"/>
          <w:lang w:eastAsia="en-US"/>
        </w:rPr>
        <w:t>(</w:t>
      </w:r>
      <w:r w:rsidR="00981BEB">
        <w:rPr>
          <w:rFonts w:eastAsia="Calibri"/>
          <w:color w:val="auto"/>
          <w:szCs w:val="24"/>
          <w:lang w:eastAsia="en-US"/>
        </w:rPr>
        <w:t xml:space="preserve">turpmāk - </w:t>
      </w:r>
      <w:r w:rsidR="00EA7CA8">
        <w:rPr>
          <w:rFonts w:eastAsia="Calibri"/>
          <w:color w:val="auto"/>
          <w:szCs w:val="24"/>
          <w:lang w:eastAsia="en-US"/>
        </w:rPr>
        <w:t xml:space="preserve">NMKK) </w:t>
      </w:r>
      <w:r w:rsidRPr="00DB13A9">
        <w:rPr>
          <w:rFonts w:eastAsia="Calibri"/>
          <w:color w:val="auto"/>
          <w:szCs w:val="24"/>
          <w:lang w:eastAsia="en-US"/>
        </w:rPr>
        <w:t>iespējas</w:t>
      </w:r>
      <w:r w:rsidR="00EA7CA8">
        <w:rPr>
          <w:rFonts w:eastAsia="Calibri"/>
          <w:color w:val="auto"/>
          <w:szCs w:val="24"/>
          <w:lang w:eastAsia="en-US"/>
        </w:rPr>
        <w:t>,</w:t>
      </w:r>
      <w:r w:rsidRPr="00DB13A9">
        <w:rPr>
          <w:rFonts w:eastAsia="Calibri"/>
          <w:color w:val="auto"/>
          <w:szCs w:val="24"/>
          <w:lang w:eastAsia="en-US"/>
        </w:rPr>
        <w:t xml:space="preserve"> 2022. – 2023</w:t>
      </w:r>
      <w:r w:rsidR="00981BEB">
        <w:rPr>
          <w:rFonts w:eastAsia="Calibri"/>
          <w:color w:val="auto"/>
          <w:szCs w:val="24"/>
          <w:lang w:eastAsia="en-US"/>
        </w:rPr>
        <w:t>.</w:t>
      </w:r>
      <w:r w:rsidRPr="00DB13A9">
        <w:rPr>
          <w:rFonts w:eastAsia="Calibri"/>
          <w:color w:val="auto"/>
          <w:szCs w:val="24"/>
          <w:lang w:eastAsia="en-US"/>
        </w:rPr>
        <w:t xml:space="preserve"> gadā tika izveidots plāns, sasniedzot efektīvu rezultātu. Uzkrāto</w:t>
      </w:r>
      <w:r w:rsidR="003D5AF4">
        <w:rPr>
          <w:rFonts w:eastAsia="Calibri"/>
          <w:color w:val="auto"/>
          <w:szCs w:val="24"/>
          <w:lang w:eastAsia="en-US"/>
        </w:rPr>
        <w:t xml:space="preserve"> </w:t>
      </w:r>
      <w:proofErr w:type="spellStart"/>
      <w:r w:rsidR="003D5AF4">
        <w:rPr>
          <w:rFonts w:eastAsia="Calibri"/>
          <w:color w:val="auto"/>
          <w:szCs w:val="24"/>
          <w:lang w:eastAsia="en-US"/>
        </w:rPr>
        <w:t>jauniegūto</w:t>
      </w:r>
      <w:proofErr w:type="spellEnd"/>
      <w:r w:rsidRPr="00DB13A9">
        <w:rPr>
          <w:rFonts w:eastAsia="Calibri"/>
          <w:color w:val="auto"/>
          <w:szCs w:val="24"/>
          <w:lang w:eastAsia="en-US"/>
        </w:rPr>
        <w:t xml:space="preserve"> priekšmetu skaits</w:t>
      </w:r>
      <w:r w:rsidR="00981BEB">
        <w:rPr>
          <w:rFonts w:eastAsia="Calibri"/>
          <w:color w:val="auto"/>
          <w:szCs w:val="24"/>
          <w:lang w:eastAsia="en-US"/>
        </w:rPr>
        <w:t xml:space="preserve"> tika samazināts </w:t>
      </w:r>
      <w:r w:rsidRPr="00DB13A9">
        <w:rPr>
          <w:rFonts w:eastAsia="Calibri"/>
          <w:color w:val="auto"/>
          <w:szCs w:val="24"/>
          <w:lang w:eastAsia="en-US"/>
        </w:rPr>
        <w:t>par 90% procentiem.</w:t>
      </w:r>
    </w:p>
    <w:p w14:paraId="1B1C212F" w14:textId="3BBCB15D" w:rsidR="00DB13A9" w:rsidRPr="00DB13A9" w:rsidRDefault="00DB13A9" w:rsidP="006C4B62">
      <w:pPr>
        <w:spacing w:after="0" w:line="360" w:lineRule="auto"/>
        <w:ind w:left="0" w:right="0" w:firstLine="0"/>
        <w:rPr>
          <w:rFonts w:eastAsia="Calibri"/>
          <w:color w:val="auto"/>
          <w:szCs w:val="24"/>
          <w:lang w:eastAsia="en-US"/>
        </w:rPr>
      </w:pPr>
      <w:r w:rsidRPr="00DB13A9">
        <w:rPr>
          <w:rFonts w:eastAsia="Calibri"/>
          <w:color w:val="auto"/>
          <w:szCs w:val="24"/>
          <w:lang w:eastAsia="en-US"/>
        </w:rPr>
        <w:t xml:space="preserve">           </w:t>
      </w:r>
      <w:r w:rsidR="00981BEB">
        <w:rPr>
          <w:rFonts w:eastAsia="Calibri"/>
          <w:color w:val="auto"/>
          <w:szCs w:val="24"/>
          <w:lang w:eastAsia="en-US"/>
        </w:rPr>
        <w:t>NMKK</w:t>
      </w:r>
      <w:r w:rsidRPr="00DB13A9">
        <w:rPr>
          <w:rFonts w:eastAsia="Calibri"/>
          <w:color w:val="auto"/>
          <w:szCs w:val="24"/>
          <w:lang w:eastAsia="en-US"/>
        </w:rPr>
        <w:t xml:space="preserve"> pārskata periodā ievadītas 4336 vienības. Pārskata periodā </w:t>
      </w:r>
      <w:r w:rsidR="00EA7CA8">
        <w:rPr>
          <w:rFonts w:eastAsia="Calibri"/>
          <w:color w:val="auto"/>
          <w:szCs w:val="24"/>
          <w:lang w:eastAsia="en-US"/>
        </w:rPr>
        <w:t>NMKK</w:t>
      </w:r>
      <w:r w:rsidRPr="00DB13A9">
        <w:rPr>
          <w:rFonts w:eastAsia="Calibri"/>
          <w:color w:val="auto"/>
          <w:szCs w:val="24"/>
          <w:lang w:eastAsia="en-US"/>
        </w:rPr>
        <w:t xml:space="preserve"> </w:t>
      </w:r>
      <w:r w:rsidR="0094300A">
        <w:rPr>
          <w:rFonts w:eastAsia="Calibri"/>
          <w:color w:val="auto"/>
          <w:szCs w:val="24"/>
          <w:lang w:eastAsia="en-US"/>
        </w:rPr>
        <w:t xml:space="preserve">lielākoties </w:t>
      </w:r>
      <w:r w:rsidR="00EA7CA8">
        <w:rPr>
          <w:rFonts w:eastAsia="Calibri"/>
          <w:color w:val="auto"/>
          <w:szCs w:val="24"/>
          <w:lang w:eastAsia="en-US"/>
        </w:rPr>
        <w:t xml:space="preserve">ievadīti </w:t>
      </w:r>
      <w:r w:rsidR="0094300A">
        <w:rPr>
          <w:rFonts w:eastAsia="Calibri"/>
          <w:color w:val="auto"/>
          <w:szCs w:val="24"/>
          <w:lang w:eastAsia="en-US"/>
        </w:rPr>
        <w:t>Darba un sadzīves, Arheoloģijas, Fotogrāfiju, D</w:t>
      </w:r>
      <w:r w:rsidRPr="00DB13A9">
        <w:rPr>
          <w:rFonts w:eastAsia="Calibri"/>
          <w:color w:val="auto"/>
          <w:szCs w:val="24"/>
          <w:lang w:eastAsia="en-US"/>
        </w:rPr>
        <w:t>okumentu u</w:t>
      </w:r>
      <w:r w:rsidR="00EA7CA8">
        <w:rPr>
          <w:rFonts w:eastAsia="Calibri"/>
          <w:color w:val="auto"/>
          <w:szCs w:val="24"/>
          <w:lang w:eastAsia="en-US"/>
        </w:rPr>
        <w:t>n</w:t>
      </w:r>
      <w:r w:rsidR="0094300A">
        <w:rPr>
          <w:rFonts w:eastAsia="Calibri"/>
          <w:color w:val="auto"/>
          <w:szCs w:val="24"/>
          <w:lang w:eastAsia="en-US"/>
        </w:rPr>
        <w:t xml:space="preserve"> iespieddarbu kolekciju priekšmeti</w:t>
      </w:r>
      <w:r w:rsidRPr="00DB13A9">
        <w:rPr>
          <w:rFonts w:eastAsia="Calibri"/>
          <w:color w:val="auto"/>
          <w:szCs w:val="24"/>
          <w:lang w:eastAsia="en-US"/>
        </w:rPr>
        <w:t xml:space="preserve">. </w:t>
      </w:r>
    </w:p>
    <w:p w14:paraId="2131D9E6" w14:textId="5EAC0AA5" w:rsidR="00DB13A9" w:rsidRPr="00DB13A9" w:rsidRDefault="00DB13A9" w:rsidP="006C4B62">
      <w:pPr>
        <w:spacing w:after="0" w:line="360" w:lineRule="auto"/>
        <w:ind w:left="0" w:right="0" w:firstLine="0"/>
        <w:rPr>
          <w:rFonts w:eastAsia="Calibri"/>
          <w:color w:val="auto"/>
          <w:szCs w:val="24"/>
          <w:lang w:eastAsia="en-US"/>
        </w:rPr>
      </w:pPr>
      <w:r w:rsidRPr="00DB13A9">
        <w:rPr>
          <w:rFonts w:eastAsia="Calibri"/>
          <w:color w:val="auto"/>
          <w:szCs w:val="24"/>
          <w:lang w:eastAsia="en-US"/>
        </w:rPr>
        <w:t xml:space="preserve">          </w:t>
      </w:r>
      <w:r w:rsidR="00EA7CA8">
        <w:rPr>
          <w:rFonts w:eastAsia="Calibri"/>
          <w:color w:val="auto"/>
          <w:szCs w:val="24"/>
          <w:lang w:eastAsia="en-US"/>
        </w:rPr>
        <w:t>Pārskata periodā</w:t>
      </w:r>
      <w:r w:rsidR="0094300A">
        <w:rPr>
          <w:rFonts w:eastAsia="Calibri"/>
          <w:color w:val="auto"/>
          <w:szCs w:val="24"/>
          <w:lang w:eastAsia="en-US"/>
        </w:rPr>
        <w:t xml:space="preserve"> restaurētas </w:t>
      </w:r>
      <w:r w:rsidRPr="00DB13A9">
        <w:rPr>
          <w:rFonts w:eastAsia="Calibri"/>
          <w:color w:val="auto"/>
          <w:szCs w:val="24"/>
          <w:lang w:eastAsia="en-US"/>
        </w:rPr>
        <w:t>57</w:t>
      </w:r>
      <w:r w:rsidR="0094300A">
        <w:rPr>
          <w:rFonts w:eastAsia="Calibri"/>
          <w:color w:val="auto"/>
          <w:szCs w:val="24"/>
          <w:lang w:eastAsia="en-US"/>
        </w:rPr>
        <w:t xml:space="preserve"> krājuma vienības</w:t>
      </w:r>
      <w:r w:rsidRPr="00DB13A9">
        <w:rPr>
          <w:rFonts w:eastAsia="Calibri"/>
          <w:color w:val="auto"/>
          <w:szCs w:val="24"/>
          <w:lang w:eastAsia="en-US"/>
        </w:rPr>
        <w:t>. 2021. gadā restaurēts “</w:t>
      </w:r>
      <w:proofErr w:type="spellStart"/>
      <w:r w:rsidRPr="00DB13A9">
        <w:rPr>
          <w:rFonts w:eastAsia="Calibri"/>
          <w:color w:val="auto"/>
          <w:szCs w:val="24"/>
          <w:lang w:eastAsia="en-US"/>
        </w:rPr>
        <w:t>Julius</w:t>
      </w:r>
      <w:proofErr w:type="spellEnd"/>
      <w:r w:rsidRPr="00DB13A9">
        <w:rPr>
          <w:rFonts w:eastAsia="Calibri"/>
          <w:color w:val="auto"/>
          <w:szCs w:val="24"/>
          <w:lang w:eastAsia="en-US"/>
        </w:rPr>
        <w:t xml:space="preserve"> </w:t>
      </w:r>
      <w:proofErr w:type="spellStart"/>
      <w:r w:rsidRPr="00DB13A9">
        <w:rPr>
          <w:rFonts w:eastAsia="Calibri"/>
          <w:color w:val="auto"/>
          <w:szCs w:val="24"/>
          <w:lang w:eastAsia="en-US"/>
        </w:rPr>
        <w:t>Bluthner</w:t>
      </w:r>
      <w:proofErr w:type="spellEnd"/>
      <w:r w:rsidRPr="00DB13A9">
        <w:rPr>
          <w:rFonts w:eastAsia="Calibri"/>
          <w:color w:val="auto"/>
          <w:szCs w:val="24"/>
          <w:lang w:eastAsia="en-US"/>
        </w:rPr>
        <w:t>” firmas flīģelis, kurš eksponē</w:t>
      </w:r>
      <w:r w:rsidR="00B40A6F">
        <w:rPr>
          <w:rFonts w:eastAsia="Calibri"/>
          <w:color w:val="auto"/>
          <w:szCs w:val="24"/>
          <w:lang w:eastAsia="en-US"/>
        </w:rPr>
        <w:t xml:space="preserve">ts restaurētajā klavieru istabā. No </w:t>
      </w:r>
      <w:r w:rsidRPr="00DB13A9">
        <w:rPr>
          <w:rFonts w:eastAsia="Calibri"/>
          <w:color w:val="auto"/>
          <w:szCs w:val="24"/>
          <w:lang w:eastAsia="en-US"/>
        </w:rPr>
        <w:t>2020. ga</w:t>
      </w:r>
      <w:r w:rsidR="0094300A">
        <w:rPr>
          <w:rFonts w:eastAsia="Calibri"/>
          <w:color w:val="auto"/>
          <w:szCs w:val="24"/>
          <w:lang w:eastAsia="en-US"/>
        </w:rPr>
        <w:t>da līdz 2021.</w:t>
      </w:r>
      <w:r w:rsidR="00C62AFF">
        <w:rPr>
          <w:rFonts w:eastAsia="Calibri"/>
          <w:color w:val="auto"/>
          <w:szCs w:val="24"/>
          <w:lang w:eastAsia="en-US"/>
        </w:rPr>
        <w:t> </w:t>
      </w:r>
      <w:r w:rsidR="0094300A">
        <w:rPr>
          <w:rFonts w:eastAsia="Calibri"/>
          <w:color w:val="auto"/>
          <w:szCs w:val="24"/>
          <w:lang w:eastAsia="en-US"/>
        </w:rPr>
        <w:t>gadam restaurēti 56 A</w:t>
      </w:r>
      <w:r w:rsidRPr="00DB13A9">
        <w:rPr>
          <w:rFonts w:eastAsia="Calibri"/>
          <w:color w:val="auto"/>
          <w:szCs w:val="24"/>
          <w:lang w:eastAsia="en-US"/>
        </w:rPr>
        <w:t xml:space="preserve">rheoloģijas kolekcijas priekšmeti, kas eksponēti jaunatklātajā </w:t>
      </w:r>
      <w:r w:rsidR="00B40A6F">
        <w:rPr>
          <w:rFonts w:eastAsia="Calibri"/>
          <w:color w:val="auto"/>
          <w:szCs w:val="24"/>
          <w:lang w:eastAsia="en-US"/>
        </w:rPr>
        <w:t xml:space="preserve">pastāvīgajā </w:t>
      </w:r>
      <w:r w:rsidRPr="00DB13A9">
        <w:rPr>
          <w:rFonts w:eastAsia="Calibri"/>
          <w:color w:val="auto"/>
          <w:szCs w:val="24"/>
          <w:lang w:eastAsia="en-US"/>
        </w:rPr>
        <w:t xml:space="preserve">ekspozīcijā “Livonijas ordeņa pils </w:t>
      </w:r>
      <w:r w:rsidR="00981BEB">
        <w:rPr>
          <w:rFonts w:eastAsia="Calibri"/>
          <w:color w:val="auto"/>
          <w:szCs w:val="24"/>
          <w:lang w:eastAsia="en-US"/>
        </w:rPr>
        <w:t>Alūksnē (</w:t>
      </w:r>
      <w:proofErr w:type="spellStart"/>
      <w:r w:rsidRPr="00DB13A9">
        <w:rPr>
          <w:rFonts w:eastAsia="Calibri"/>
          <w:color w:val="auto"/>
          <w:szCs w:val="24"/>
          <w:lang w:eastAsia="en-US"/>
        </w:rPr>
        <w:t>Marienburgā</w:t>
      </w:r>
      <w:proofErr w:type="spellEnd"/>
      <w:r w:rsidR="00981BEB">
        <w:rPr>
          <w:rFonts w:eastAsia="Calibri"/>
          <w:color w:val="auto"/>
          <w:szCs w:val="24"/>
          <w:lang w:eastAsia="en-US"/>
        </w:rPr>
        <w:t>)</w:t>
      </w:r>
      <w:r w:rsidRPr="00DB13A9">
        <w:rPr>
          <w:rFonts w:eastAsia="Calibri"/>
          <w:color w:val="auto"/>
          <w:szCs w:val="24"/>
          <w:lang w:eastAsia="en-US"/>
        </w:rPr>
        <w:t xml:space="preserve">. Zemē apraktā sāls”. </w:t>
      </w:r>
    </w:p>
    <w:p w14:paraId="10810D85" w14:textId="06CA90CF" w:rsidR="00DB13A9" w:rsidRPr="00DB13A9" w:rsidRDefault="00DB13A9" w:rsidP="006C4B62">
      <w:pPr>
        <w:spacing w:after="0" w:line="360" w:lineRule="auto"/>
        <w:ind w:left="0" w:right="0" w:firstLine="0"/>
        <w:rPr>
          <w:rFonts w:eastAsia="Calibri"/>
          <w:color w:val="auto"/>
          <w:szCs w:val="24"/>
          <w:lang w:eastAsia="en-US"/>
        </w:rPr>
      </w:pPr>
      <w:r w:rsidRPr="00DB13A9">
        <w:rPr>
          <w:rFonts w:eastAsia="Calibri"/>
          <w:color w:val="auto"/>
          <w:szCs w:val="24"/>
          <w:lang w:eastAsia="en-US"/>
        </w:rPr>
        <w:t xml:space="preserve">          Pārskata periodā dažādām vajadzībām izmantoti 3366 krājuma priekšmeti. Lielākoties priekšmeti izmantoti pētniecībai un digitālo attēlu izgatavošanai. Ekspozīcijās un izstādēs bijusi iespēja apskatīt nedaudz vairāk kā 31% no visām izmantotajām krājuma vienībām. </w:t>
      </w:r>
      <w:r w:rsidR="00756BC1">
        <w:rPr>
          <w:rFonts w:eastAsia="Calibri"/>
          <w:color w:val="auto"/>
          <w:szCs w:val="24"/>
          <w:lang w:eastAsia="en-US"/>
        </w:rPr>
        <w:t xml:space="preserve">Aizvadītajā periodā sasniegts plānotais deponēto priekšmetu skaita apjoms. </w:t>
      </w:r>
    </w:p>
    <w:p w14:paraId="6051B10B" w14:textId="135F1AFA" w:rsidR="00B40A6F" w:rsidRDefault="00F07A8E" w:rsidP="00756BC1">
      <w:pPr>
        <w:spacing w:after="0" w:line="360" w:lineRule="auto"/>
        <w:ind w:left="0" w:right="0" w:firstLine="720"/>
        <w:rPr>
          <w:rFonts w:eastAsia="Calibri"/>
          <w:color w:val="auto"/>
          <w:lang w:eastAsia="en-US"/>
        </w:rPr>
      </w:pPr>
      <w:r w:rsidRPr="00DB13A9">
        <w:rPr>
          <w:rFonts w:eastAsia="Calibri"/>
          <w:color w:val="auto"/>
          <w:lang w:eastAsia="en-US"/>
        </w:rPr>
        <w:t>Eiropas Reģionālās attīstības fonda projekta “Kultūras mantojuma satur</w:t>
      </w:r>
      <w:r w:rsidR="009E6E11">
        <w:rPr>
          <w:rFonts w:eastAsia="Calibri"/>
          <w:color w:val="auto"/>
          <w:lang w:eastAsia="en-US"/>
        </w:rPr>
        <w:t>a digitalizācija 1. un 2. kārta</w:t>
      </w:r>
      <w:r w:rsidRPr="00DB13A9">
        <w:rPr>
          <w:rFonts w:eastAsia="Calibri"/>
          <w:color w:val="auto"/>
          <w:lang w:eastAsia="en-US"/>
        </w:rPr>
        <w:t xml:space="preserve">” </w:t>
      </w:r>
      <w:r>
        <w:rPr>
          <w:rFonts w:eastAsia="Calibri"/>
          <w:color w:val="auto"/>
          <w:lang w:eastAsia="en-US"/>
        </w:rPr>
        <w:t>(</w:t>
      </w:r>
      <w:r w:rsidR="00BC6BE4">
        <w:rPr>
          <w:rFonts w:eastAsia="Calibri"/>
          <w:color w:val="auto"/>
          <w:lang w:eastAsia="en-US"/>
        </w:rPr>
        <w:t xml:space="preserve">turpmāk - </w:t>
      </w:r>
      <w:r w:rsidR="00DB13A9" w:rsidRPr="00DB13A9">
        <w:rPr>
          <w:rFonts w:eastAsia="Calibri"/>
          <w:color w:val="auto"/>
          <w:lang w:eastAsia="en-US"/>
        </w:rPr>
        <w:t>ERAF</w:t>
      </w:r>
      <w:r>
        <w:rPr>
          <w:rFonts w:eastAsia="Calibri"/>
          <w:color w:val="auto"/>
          <w:lang w:eastAsia="en-US"/>
        </w:rPr>
        <w:t>)</w:t>
      </w:r>
      <w:r w:rsidR="00DB13A9" w:rsidRPr="00DB13A9">
        <w:rPr>
          <w:rFonts w:eastAsia="Calibri"/>
          <w:color w:val="auto"/>
          <w:lang w:eastAsia="en-US"/>
        </w:rPr>
        <w:t xml:space="preserve"> ietva</w:t>
      </w:r>
      <w:r w:rsidR="00756BC1">
        <w:rPr>
          <w:rFonts w:eastAsia="Calibri"/>
          <w:color w:val="auto"/>
          <w:lang w:eastAsia="en-US"/>
        </w:rPr>
        <w:t xml:space="preserve">ros </w:t>
      </w:r>
      <w:proofErr w:type="spellStart"/>
      <w:r w:rsidR="00756BC1">
        <w:rPr>
          <w:rFonts w:eastAsia="Calibri"/>
          <w:color w:val="auto"/>
          <w:lang w:eastAsia="en-US"/>
        </w:rPr>
        <w:t>digitalizēts</w:t>
      </w:r>
      <w:proofErr w:type="spellEnd"/>
      <w:r w:rsidR="00B40A6F">
        <w:rPr>
          <w:rFonts w:eastAsia="Calibri"/>
          <w:color w:val="auto"/>
          <w:lang w:eastAsia="en-US"/>
        </w:rPr>
        <w:t xml:space="preserve"> 1501 priekšmets</w:t>
      </w:r>
      <w:r w:rsidR="00DB13A9" w:rsidRPr="00DB13A9">
        <w:rPr>
          <w:rFonts w:eastAsia="Calibri"/>
          <w:color w:val="auto"/>
          <w:lang w:eastAsia="en-US"/>
        </w:rPr>
        <w:t xml:space="preserve">. </w:t>
      </w:r>
    </w:p>
    <w:p w14:paraId="2BD10038" w14:textId="77777777" w:rsidR="005A6721" w:rsidRDefault="005A6721" w:rsidP="006C4B62">
      <w:pPr>
        <w:spacing w:after="0" w:line="360" w:lineRule="auto"/>
        <w:ind w:left="0" w:right="0" w:firstLine="0"/>
        <w:jc w:val="left"/>
        <w:rPr>
          <w:rFonts w:eastAsia="Calibri"/>
          <w:b/>
          <w:color w:val="auto"/>
          <w:szCs w:val="24"/>
          <w:lang w:eastAsia="en-US"/>
        </w:rPr>
      </w:pPr>
    </w:p>
    <w:p w14:paraId="1692FBF7" w14:textId="77777777" w:rsidR="00DB13A9" w:rsidRPr="003E4F3B" w:rsidRDefault="00DB13A9" w:rsidP="003E4F3B">
      <w:pPr>
        <w:pStyle w:val="Virsraksts6"/>
      </w:pPr>
      <w:r w:rsidRPr="003E4F3B">
        <w:t>Krājuma kvantitatīvo rādītāju izpildes apkopojums</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134"/>
        <w:gridCol w:w="1134"/>
        <w:gridCol w:w="1134"/>
        <w:gridCol w:w="1134"/>
      </w:tblGrid>
      <w:tr w:rsidR="00DB13A9" w:rsidRPr="00DB13A9" w14:paraId="37FCDC9A" w14:textId="77777777" w:rsidTr="00B40A6F">
        <w:tc>
          <w:tcPr>
            <w:tcW w:w="4541" w:type="dxa"/>
            <w:shd w:val="clear" w:color="auto" w:fill="auto"/>
          </w:tcPr>
          <w:p w14:paraId="1FD8F0D9"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Krājuma darbs</w:t>
            </w:r>
          </w:p>
        </w:tc>
        <w:tc>
          <w:tcPr>
            <w:tcW w:w="1134" w:type="dxa"/>
            <w:shd w:val="clear" w:color="auto" w:fill="auto"/>
          </w:tcPr>
          <w:p w14:paraId="609C7E8F"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2020</w:t>
            </w:r>
          </w:p>
        </w:tc>
        <w:tc>
          <w:tcPr>
            <w:tcW w:w="1134" w:type="dxa"/>
            <w:shd w:val="clear" w:color="auto" w:fill="auto"/>
          </w:tcPr>
          <w:p w14:paraId="6EB029F5"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2021</w:t>
            </w:r>
          </w:p>
        </w:tc>
        <w:tc>
          <w:tcPr>
            <w:tcW w:w="1134" w:type="dxa"/>
            <w:shd w:val="clear" w:color="auto" w:fill="auto"/>
          </w:tcPr>
          <w:p w14:paraId="77469F6D"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2022</w:t>
            </w:r>
          </w:p>
        </w:tc>
        <w:tc>
          <w:tcPr>
            <w:tcW w:w="1134" w:type="dxa"/>
            <w:shd w:val="clear" w:color="auto" w:fill="auto"/>
          </w:tcPr>
          <w:p w14:paraId="6B5F0983"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2023</w:t>
            </w:r>
          </w:p>
        </w:tc>
      </w:tr>
      <w:tr w:rsidR="00DB13A9" w:rsidRPr="00DB13A9" w14:paraId="3680101E" w14:textId="77777777" w:rsidTr="00B40A6F">
        <w:tc>
          <w:tcPr>
            <w:tcW w:w="4541" w:type="dxa"/>
            <w:shd w:val="clear" w:color="auto" w:fill="auto"/>
          </w:tcPr>
          <w:p w14:paraId="7AA7DD14"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Kopējais krājuma priekšmetu skaits pārskata gada beigās</w:t>
            </w:r>
          </w:p>
        </w:tc>
        <w:tc>
          <w:tcPr>
            <w:tcW w:w="1134" w:type="dxa"/>
            <w:shd w:val="clear" w:color="auto" w:fill="auto"/>
          </w:tcPr>
          <w:p w14:paraId="14D94001"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55541</w:t>
            </w:r>
          </w:p>
        </w:tc>
        <w:tc>
          <w:tcPr>
            <w:tcW w:w="1134" w:type="dxa"/>
            <w:shd w:val="clear" w:color="auto" w:fill="auto"/>
          </w:tcPr>
          <w:p w14:paraId="6D792407"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57319</w:t>
            </w:r>
          </w:p>
        </w:tc>
        <w:tc>
          <w:tcPr>
            <w:tcW w:w="1134" w:type="dxa"/>
            <w:shd w:val="clear" w:color="auto" w:fill="auto"/>
          </w:tcPr>
          <w:p w14:paraId="5B680D30"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57421</w:t>
            </w:r>
          </w:p>
        </w:tc>
        <w:tc>
          <w:tcPr>
            <w:tcW w:w="1134" w:type="dxa"/>
            <w:shd w:val="clear" w:color="auto" w:fill="auto"/>
          </w:tcPr>
          <w:p w14:paraId="41CED2F6"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58811</w:t>
            </w:r>
          </w:p>
        </w:tc>
      </w:tr>
      <w:tr w:rsidR="00DB13A9" w:rsidRPr="00DB13A9" w14:paraId="08FE54FA" w14:textId="77777777" w:rsidTr="00B40A6F">
        <w:tc>
          <w:tcPr>
            <w:tcW w:w="4541" w:type="dxa"/>
            <w:shd w:val="clear" w:color="auto" w:fill="auto"/>
          </w:tcPr>
          <w:p w14:paraId="69F72630"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 xml:space="preserve">t.sk. </w:t>
            </w:r>
            <w:proofErr w:type="spellStart"/>
            <w:r w:rsidRPr="00DB13A9">
              <w:rPr>
                <w:rFonts w:eastAsia="Calibri"/>
                <w:color w:val="auto"/>
                <w:lang w:eastAsia="en-US"/>
              </w:rPr>
              <w:t>pamatkrājuma</w:t>
            </w:r>
            <w:proofErr w:type="spellEnd"/>
            <w:r w:rsidRPr="00DB13A9">
              <w:rPr>
                <w:rFonts w:eastAsia="Calibri"/>
                <w:color w:val="auto"/>
                <w:lang w:eastAsia="en-US"/>
              </w:rPr>
              <w:t xml:space="preserve"> vienību kopskaits</w:t>
            </w:r>
          </w:p>
        </w:tc>
        <w:tc>
          <w:tcPr>
            <w:tcW w:w="1134" w:type="dxa"/>
            <w:shd w:val="clear" w:color="auto" w:fill="auto"/>
          </w:tcPr>
          <w:p w14:paraId="4980F0BB"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35290</w:t>
            </w:r>
          </w:p>
        </w:tc>
        <w:tc>
          <w:tcPr>
            <w:tcW w:w="1134" w:type="dxa"/>
            <w:shd w:val="clear" w:color="auto" w:fill="auto"/>
          </w:tcPr>
          <w:p w14:paraId="72A001FC"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35421</w:t>
            </w:r>
          </w:p>
        </w:tc>
        <w:tc>
          <w:tcPr>
            <w:tcW w:w="1134" w:type="dxa"/>
            <w:shd w:val="clear" w:color="auto" w:fill="auto"/>
          </w:tcPr>
          <w:p w14:paraId="7F790865"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35474</w:t>
            </w:r>
          </w:p>
        </w:tc>
        <w:tc>
          <w:tcPr>
            <w:tcW w:w="1134" w:type="dxa"/>
            <w:shd w:val="clear" w:color="auto" w:fill="auto"/>
          </w:tcPr>
          <w:p w14:paraId="6144019A"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35850</w:t>
            </w:r>
          </w:p>
        </w:tc>
      </w:tr>
      <w:tr w:rsidR="00DB13A9" w:rsidRPr="00DB13A9" w14:paraId="12E19AC1" w14:textId="77777777" w:rsidTr="00B40A6F">
        <w:tc>
          <w:tcPr>
            <w:tcW w:w="4541" w:type="dxa"/>
            <w:shd w:val="clear" w:color="auto" w:fill="auto"/>
          </w:tcPr>
          <w:p w14:paraId="200EC11B"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 xml:space="preserve">Kopējais </w:t>
            </w:r>
            <w:proofErr w:type="spellStart"/>
            <w:r w:rsidRPr="00DB13A9">
              <w:rPr>
                <w:rFonts w:eastAsia="Calibri"/>
                <w:color w:val="auto"/>
                <w:lang w:eastAsia="en-US"/>
              </w:rPr>
              <w:t>jauniegūto</w:t>
            </w:r>
            <w:proofErr w:type="spellEnd"/>
            <w:r w:rsidRPr="00DB13A9">
              <w:rPr>
                <w:rFonts w:eastAsia="Calibri"/>
                <w:color w:val="auto"/>
                <w:lang w:eastAsia="en-US"/>
              </w:rPr>
              <w:t xml:space="preserve"> vienību skaits</w:t>
            </w:r>
          </w:p>
        </w:tc>
        <w:tc>
          <w:tcPr>
            <w:tcW w:w="1134" w:type="dxa"/>
            <w:shd w:val="clear" w:color="auto" w:fill="auto"/>
          </w:tcPr>
          <w:p w14:paraId="7112EAD1"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690</w:t>
            </w:r>
          </w:p>
        </w:tc>
        <w:tc>
          <w:tcPr>
            <w:tcW w:w="1134" w:type="dxa"/>
            <w:shd w:val="clear" w:color="auto" w:fill="auto"/>
          </w:tcPr>
          <w:p w14:paraId="7DC75519"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1778</w:t>
            </w:r>
          </w:p>
        </w:tc>
        <w:tc>
          <w:tcPr>
            <w:tcW w:w="1134" w:type="dxa"/>
            <w:shd w:val="clear" w:color="auto" w:fill="auto"/>
          </w:tcPr>
          <w:p w14:paraId="6318A5FA"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103</w:t>
            </w:r>
          </w:p>
        </w:tc>
        <w:tc>
          <w:tcPr>
            <w:tcW w:w="1134" w:type="dxa"/>
            <w:shd w:val="clear" w:color="auto" w:fill="auto"/>
          </w:tcPr>
          <w:p w14:paraId="43A45870"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1390</w:t>
            </w:r>
          </w:p>
        </w:tc>
      </w:tr>
      <w:tr w:rsidR="00DB13A9" w:rsidRPr="00DB13A9" w14:paraId="0D1079C9" w14:textId="77777777" w:rsidTr="00B40A6F">
        <w:tc>
          <w:tcPr>
            <w:tcW w:w="4541" w:type="dxa"/>
            <w:shd w:val="clear" w:color="auto" w:fill="auto"/>
          </w:tcPr>
          <w:p w14:paraId="73FA9E53"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 xml:space="preserve">t.sk. </w:t>
            </w:r>
            <w:proofErr w:type="spellStart"/>
            <w:r w:rsidRPr="00DB13A9">
              <w:rPr>
                <w:rFonts w:eastAsia="Calibri"/>
                <w:color w:val="auto"/>
                <w:lang w:eastAsia="en-US"/>
              </w:rPr>
              <w:t>pamatkrājuma</w:t>
            </w:r>
            <w:proofErr w:type="spellEnd"/>
            <w:r w:rsidRPr="00DB13A9">
              <w:rPr>
                <w:rFonts w:eastAsia="Calibri"/>
                <w:color w:val="auto"/>
                <w:lang w:eastAsia="en-US"/>
              </w:rPr>
              <w:t xml:space="preserve"> vienību skaits</w:t>
            </w:r>
          </w:p>
        </w:tc>
        <w:tc>
          <w:tcPr>
            <w:tcW w:w="1134" w:type="dxa"/>
            <w:shd w:val="clear" w:color="auto" w:fill="auto"/>
          </w:tcPr>
          <w:p w14:paraId="7098C98A"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81</w:t>
            </w:r>
          </w:p>
        </w:tc>
        <w:tc>
          <w:tcPr>
            <w:tcW w:w="1134" w:type="dxa"/>
            <w:shd w:val="clear" w:color="auto" w:fill="auto"/>
          </w:tcPr>
          <w:p w14:paraId="3078A8D9"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131</w:t>
            </w:r>
          </w:p>
        </w:tc>
        <w:tc>
          <w:tcPr>
            <w:tcW w:w="1134" w:type="dxa"/>
            <w:shd w:val="clear" w:color="auto" w:fill="auto"/>
          </w:tcPr>
          <w:p w14:paraId="1FF24E19"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53</w:t>
            </w:r>
          </w:p>
        </w:tc>
        <w:tc>
          <w:tcPr>
            <w:tcW w:w="1134" w:type="dxa"/>
            <w:shd w:val="clear" w:color="auto" w:fill="auto"/>
          </w:tcPr>
          <w:p w14:paraId="2DAAD094"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376</w:t>
            </w:r>
          </w:p>
        </w:tc>
      </w:tr>
      <w:tr w:rsidR="00DB13A9" w:rsidRPr="00DB13A9" w14:paraId="5AE408E8" w14:textId="77777777" w:rsidTr="00B40A6F">
        <w:tc>
          <w:tcPr>
            <w:tcW w:w="4541" w:type="dxa"/>
            <w:shd w:val="clear" w:color="auto" w:fill="auto"/>
          </w:tcPr>
          <w:p w14:paraId="4C1CDA74"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Iepirkumi muzejā</w:t>
            </w:r>
          </w:p>
        </w:tc>
        <w:tc>
          <w:tcPr>
            <w:tcW w:w="1134" w:type="dxa"/>
            <w:shd w:val="clear" w:color="auto" w:fill="auto"/>
          </w:tcPr>
          <w:p w14:paraId="09F56418"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1134" w:type="dxa"/>
            <w:shd w:val="clear" w:color="auto" w:fill="auto"/>
          </w:tcPr>
          <w:p w14:paraId="260D98EE"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1134" w:type="dxa"/>
            <w:shd w:val="clear" w:color="auto" w:fill="auto"/>
          </w:tcPr>
          <w:p w14:paraId="72B09C61"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1134" w:type="dxa"/>
            <w:shd w:val="clear" w:color="auto" w:fill="auto"/>
          </w:tcPr>
          <w:p w14:paraId="7C6C1EBC"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0</w:t>
            </w:r>
          </w:p>
        </w:tc>
      </w:tr>
      <w:tr w:rsidR="00DB13A9" w:rsidRPr="00DB13A9" w14:paraId="3C3FA64A" w14:textId="77777777" w:rsidTr="00B40A6F">
        <w:tc>
          <w:tcPr>
            <w:tcW w:w="4541" w:type="dxa"/>
            <w:shd w:val="clear" w:color="auto" w:fill="auto"/>
          </w:tcPr>
          <w:p w14:paraId="79369ACC"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Konservēto un restaurēto vienību skaits</w:t>
            </w:r>
          </w:p>
        </w:tc>
        <w:tc>
          <w:tcPr>
            <w:tcW w:w="1134" w:type="dxa"/>
            <w:shd w:val="clear" w:color="auto" w:fill="auto"/>
          </w:tcPr>
          <w:p w14:paraId="3EDD813D"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25</w:t>
            </w:r>
          </w:p>
        </w:tc>
        <w:tc>
          <w:tcPr>
            <w:tcW w:w="1134" w:type="dxa"/>
            <w:shd w:val="clear" w:color="auto" w:fill="auto"/>
          </w:tcPr>
          <w:p w14:paraId="52B3E830"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32</w:t>
            </w:r>
          </w:p>
        </w:tc>
        <w:tc>
          <w:tcPr>
            <w:tcW w:w="1134" w:type="dxa"/>
            <w:shd w:val="clear" w:color="auto" w:fill="auto"/>
          </w:tcPr>
          <w:p w14:paraId="5ADF49E9"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1134" w:type="dxa"/>
            <w:shd w:val="clear" w:color="auto" w:fill="auto"/>
          </w:tcPr>
          <w:p w14:paraId="43234CA1"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0</w:t>
            </w:r>
          </w:p>
        </w:tc>
      </w:tr>
      <w:tr w:rsidR="00DB13A9" w:rsidRPr="00DB13A9" w14:paraId="30AD77C1" w14:textId="77777777" w:rsidTr="00B40A6F">
        <w:tc>
          <w:tcPr>
            <w:tcW w:w="4541" w:type="dxa"/>
            <w:shd w:val="clear" w:color="auto" w:fill="auto"/>
          </w:tcPr>
          <w:p w14:paraId="70DB2AA3" w14:textId="58121B62" w:rsidR="00DB13A9" w:rsidRPr="00DB13A9" w:rsidRDefault="00DB13A9" w:rsidP="00A8639C">
            <w:pPr>
              <w:spacing w:after="0" w:line="360" w:lineRule="auto"/>
              <w:ind w:left="0" w:right="0" w:firstLine="0"/>
              <w:jc w:val="left"/>
              <w:rPr>
                <w:rFonts w:eastAsia="Calibri"/>
                <w:color w:val="auto"/>
                <w:lang w:eastAsia="en-US"/>
              </w:rPr>
            </w:pPr>
            <w:r w:rsidRPr="00DB13A9">
              <w:rPr>
                <w:rFonts w:eastAsia="Calibri"/>
                <w:color w:val="auto"/>
                <w:lang w:eastAsia="en-US"/>
              </w:rPr>
              <w:t>Eksponēto krājum</w:t>
            </w:r>
            <w:r w:rsidR="00A8639C">
              <w:rPr>
                <w:rFonts w:eastAsia="Calibri"/>
                <w:color w:val="auto"/>
                <w:lang w:eastAsia="en-US"/>
              </w:rPr>
              <w:t>a</w:t>
            </w:r>
            <w:r w:rsidRPr="00DB13A9">
              <w:rPr>
                <w:rFonts w:eastAsia="Calibri"/>
                <w:color w:val="auto"/>
                <w:lang w:eastAsia="en-US"/>
              </w:rPr>
              <w:t xml:space="preserve"> vienību skaits</w:t>
            </w:r>
          </w:p>
        </w:tc>
        <w:tc>
          <w:tcPr>
            <w:tcW w:w="1134" w:type="dxa"/>
            <w:shd w:val="clear" w:color="auto" w:fill="auto"/>
          </w:tcPr>
          <w:p w14:paraId="22FFB38A"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683</w:t>
            </w:r>
          </w:p>
        </w:tc>
        <w:tc>
          <w:tcPr>
            <w:tcW w:w="1134" w:type="dxa"/>
            <w:shd w:val="clear" w:color="auto" w:fill="auto"/>
          </w:tcPr>
          <w:p w14:paraId="46978694"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512</w:t>
            </w:r>
          </w:p>
        </w:tc>
        <w:tc>
          <w:tcPr>
            <w:tcW w:w="1134" w:type="dxa"/>
            <w:shd w:val="clear" w:color="auto" w:fill="auto"/>
          </w:tcPr>
          <w:p w14:paraId="3E12C69D"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1000</w:t>
            </w:r>
          </w:p>
        </w:tc>
        <w:tc>
          <w:tcPr>
            <w:tcW w:w="1134" w:type="dxa"/>
            <w:shd w:val="clear" w:color="auto" w:fill="auto"/>
          </w:tcPr>
          <w:p w14:paraId="715A4F9F"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971</w:t>
            </w:r>
          </w:p>
        </w:tc>
      </w:tr>
      <w:tr w:rsidR="00DB13A9" w:rsidRPr="00DB13A9" w14:paraId="434C8716" w14:textId="77777777" w:rsidTr="00B40A6F">
        <w:tc>
          <w:tcPr>
            <w:tcW w:w="4541" w:type="dxa"/>
            <w:shd w:val="clear" w:color="auto" w:fill="auto"/>
          </w:tcPr>
          <w:p w14:paraId="09D7FDA9"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Izmantoto krājuma vienību skaits</w:t>
            </w:r>
          </w:p>
        </w:tc>
        <w:tc>
          <w:tcPr>
            <w:tcW w:w="1134" w:type="dxa"/>
            <w:shd w:val="clear" w:color="auto" w:fill="auto"/>
          </w:tcPr>
          <w:p w14:paraId="3E2AE801"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795</w:t>
            </w:r>
          </w:p>
        </w:tc>
        <w:tc>
          <w:tcPr>
            <w:tcW w:w="1134" w:type="dxa"/>
            <w:shd w:val="clear" w:color="auto" w:fill="auto"/>
          </w:tcPr>
          <w:p w14:paraId="0F133D44"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833</w:t>
            </w:r>
          </w:p>
        </w:tc>
        <w:tc>
          <w:tcPr>
            <w:tcW w:w="1134" w:type="dxa"/>
            <w:shd w:val="clear" w:color="auto" w:fill="auto"/>
          </w:tcPr>
          <w:p w14:paraId="70221771"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833</w:t>
            </w:r>
          </w:p>
        </w:tc>
        <w:tc>
          <w:tcPr>
            <w:tcW w:w="1134" w:type="dxa"/>
            <w:shd w:val="clear" w:color="auto" w:fill="auto"/>
          </w:tcPr>
          <w:p w14:paraId="66EA3DAA"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905</w:t>
            </w:r>
          </w:p>
        </w:tc>
      </w:tr>
      <w:tr w:rsidR="00DB13A9" w:rsidRPr="00DB13A9" w14:paraId="5A5D98CF" w14:textId="77777777" w:rsidTr="00B40A6F">
        <w:tc>
          <w:tcPr>
            <w:tcW w:w="4541" w:type="dxa"/>
            <w:shd w:val="clear" w:color="auto" w:fill="auto"/>
          </w:tcPr>
          <w:p w14:paraId="69E73925"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Deponēto krājuma vienību skaits</w:t>
            </w:r>
          </w:p>
        </w:tc>
        <w:tc>
          <w:tcPr>
            <w:tcW w:w="1134" w:type="dxa"/>
            <w:shd w:val="clear" w:color="auto" w:fill="auto"/>
          </w:tcPr>
          <w:p w14:paraId="66883EB2"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90</w:t>
            </w:r>
          </w:p>
        </w:tc>
        <w:tc>
          <w:tcPr>
            <w:tcW w:w="1134" w:type="dxa"/>
            <w:shd w:val="clear" w:color="auto" w:fill="auto"/>
          </w:tcPr>
          <w:p w14:paraId="13DA0EFB"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172</w:t>
            </w:r>
          </w:p>
        </w:tc>
        <w:tc>
          <w:tcPr>
            <w:tcW w:w="1134" w:type="dxa"/>
            <w:shd w:val="clear" w:color="auto" w:fill="auto"/>
          </w:tcPr>
          <w:p w14:paraId="2F7D5E45"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25</w:t>
            </w:r>
          </w:p>
        </w:tc>
        <w:tc>
          <w:tcPr>
            <w:tcW w:w="1134" w:type="dxa"/>
            <w:shd w:val="clear" w:color="auto" w:fill="auto"/>
          </w:tcPr>
          <w:p w14:paraId="7796418C"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9</w:t>
            </w:r>
          </w:p>
        </w:tc>
      </w:tr>
      <w:tr w:rsidR="00DB13A9" w:rsidRPr="00DB13A9" w14:paraId="50501026" w14:textId="77777777" w:rsidTr="00B40A6F">
        <w:tc>
          <w:tcPr>
            <w:tcW w:w="4541" w:type="dxa"/>
            <w:shd w:val="clear" w:color="auto" w:fill="auto"/>
          </w:tcPr>
          <w:p w14:paraId="53BC2E44"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Finansiāli novērtēto krājuma vienību skaits</w:t>
            </w:r>
          </w:p>
        </w:tc>
        <w:tc>
          <w:tcPr>
            <w:tcW w:w="1134" w:type="dxa"/>
            <w:shd w:val="clear" w:color="auto" w:fill="auto"/>
          </w:tcPr>
          <w:p w14:paraId="7547C436"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32195</w:t>
            </w:r>
          </w:p>
        </w:tc>
        <w:tc>
          <w:tcPr>
            <w:tcW w:w="1134" w:type="dxa"/>
            <w:shd w:val="clear" w:color="auto" w:fill="auto"/>
          </w:tcPr>
          <w:p w14:paraId="5D3F3FD4"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34071</w:t>
            </w:r>
          </w:p>
        </w:tc>
        <w:tc>
          <w:tcPr>
            <w:tcW w:w="1134" w:type="dxa"/>
            <w:shd w:val="clear" w:color="auto" w:fill="auto"/>
          </w:tcPr>
          <w:p w14:paraId="5E809DBA"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34494</w:t>
            </w:r>
          </w:p>
        </w:tc>
        <w:tc>
          <w:tcPr>
            <w:tcW w:w="1134" w:type="dxa"/>
            <w:shd w:val="clear" w:color="auto" w:fill="auto"/>
          </w:tcPr>
          <w:p w14:paraId="072FD020"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36195</w:t>
            </w:r>
          </w:p>
        </w:tc>
      </w:tr>
      <w:tr w:rsidR="00DB13A9" w:rsidRPr="00DB13A9" w14:paraId="5B8E23F2" w14:textId="77777777" w:rsidTr="00B40A6F">
        <w:tc>
          <w:tcPr>
            <w:tcW w:w="4541" w:type="dxa"/>
            <w:shd w:val="clear" w:color="auto" w:fill="auto"/>
          </w:tcPr>
          <w:p w14:paraId="2A88684F"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t.sk. pārskata periodā</w:t>
            </w:r>
          </w:p>
        </w:tc>
        <w:tc>
          <w:tcPr>
            <w:tcW w:w="1134" w:type="dxa"/>
            <w:shd w:val="clear" w:color="auto" w:fill="auto"/>
          </w:tcPr>
          <w:p w14:paraId="4E1664C2"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721</w:t>
            </w:r>
          </w:p>
        </w:tc>
        <w:tc>
          <w:tcPr>
            <w:tcW w:w="1134" w:type="dxa"/>
            <w:shd w:val="clear" w:color="auto" w:fill="auto"/>
          </w:tcPr>
          <w:p w14:paraId="4C2439F2"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1876</w:t>
            </w:r>
          </w:p>
        </w:tc>
        <w:tc>
          <w:tcPr>
            <w:tcW w:w="1134" w:type="dxa"/>
            <w:shd w:val="clear" w:color="auto" w:fill="auto"/>
          </w:tcPr>
          <w:p w14:paraId="24CFE018"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423</w:t>
            </w:r>
          </w:p>
        </w:tc>
        <w:tc>
          <w:tcPr>
            <w:tcW w:w="1134" w:type="dxa"/>
            <w:shd w:val="clear" w:color="auto" w:fill="auto"/>
          </w:tcPr>
          <w:p w14:paraId="55D4B0C4"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1701</w:t>
            </w:r>
          </w:p>
        </w:tc>
      </w:tr>
      <w:tr w:rsidR="00DB13A9" w:rsidRPr="00DB13A9" w14:paraId="068E4019" w14:textId="77777777" w:rsidTr="00B40A6F">
        <w:tc>
          <w:tcPr>
            <w:tcW w:w="4541" w:type="dxa"/>
            <w:shd w:val="clear" w:color="auto" w:fill="auto"/>
          </w:tcPr>
          <w:p w14:paraId="7705E576" w14:textId="1E7E5835" w:rsidR="00DB13A9" w:rsidRPr="00DB13A9" w:rsidRDefault="00A8639C" w:rsidP="006C4B62">
            <w:pPr>
              <w:spacing w:after="0" w:line="360" w:lineRule="auto"/>
              <w:ind w:left="0" w:right="0" w:firstLine="0"/>
              <w:jc w:val="left"/>
              <w:rPr>
                <w:rFonts w:eastAsia="Calibri"/>
                <w:color w:val="auto"/>
                <w:lang w:eastAsia="en-US"/>
              </w:rPr>
            </w:pPr>
            <w:r>
              <w:rPr>
                <w:rFonts w:eastAsia="Calibri"/>
                <w:color w:val="auto"/>
                <w:lang w:eastAsia="en-US"/>
              </w:rPr>
              <w:t xml:space="preserve">NMKK </w:t>
            </w:r>
            <w:r w:rsidR="00DB13A9" w:rsidRPr="00DB13A9">
              <w:rPr>
                <w:rFonts w:eastAsia="Calibri"/>
                <w:color w:val="auto"/>
                <w:lang w:eastAsia="en-US"/>
              </w:rPr>
              <w:t>ievadīto vienību skaits</w:t>
            </w:r>
          </w:p>
        </w:tc>
        <w:tc>
          <w:tcPr>
            <w:tcW w:w="1134" w:type="dxa"/>
            <w:shd w:val="clear" w:color="auto" w:fill="auto"/>
          </w:tcPr>
          <w:p w14:paraId="3840C4F2"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263</w:t>
            </w:r>
          </w:p>
        </w:tc>
        <w:tc>
          <w:tcPr>
            <w:tcW w:w="1134" w:type="dxa"/>
            <w:shd w:val="clear" w:color="auto" w:fill="auto"/>
          </w:tcPr>
          <w:p w14:paraId="27D0531B"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1609</w:t>
            </w:r>
          </w:p>
        </w:tc>
        <w:tc>
          <w:tcPr>
            <w:tcW w:w="1134" w:type="dxa"/>
            <w:shd w:val="clear" w:color="auto" w:fill="auto"/>
          </w:tcPr>
          <w:p w14:paraId="7E10E874"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969</w:t>
            </w:r>
          </w:p>
        </w:tc>
        <w:tc>
          <w:tcPr>
            <w:tcW w:w="1134" w:type="dxa"/>
            <w:shd w:val="clear" w:color="auto" w:fill="auto"/>
          </w:tcPr>
          <w:p w14:paraId="69B2AC70"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1495</w:t>
            </w:r>
          </w:p>
        </w:tc>
      </w:tr>
      <w:tr w:rsidR="00DB13A9" w:rsidRPr="00DB13A9" w14:paraId="1CF4F8C7" w14:textId="77777777" w:rsidTr="00B40A6F">
        <w:tc>
          <w:tcPr>
            <w:tcW w:w="4541" w:type="dxa"/>
            <w:shd w:val="clear" w:color="auto" w:fill="auto"/>
          </w:tcPr>
          <w:p w14:paraId="1A3DB8C8"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Esības pārbaude veikta priekšmetiem</w:t>
            </w:r>
          </w:p>
        </w:tc>
        <w:tc>
          <w:tcPr>
            <w:tcW w:w="1134" w:type="dxa"/>
            <w:shd w:val="clear" w:color="auto" w:fill="auto"/>
          </w:tcPr>
          <w:p w14:paraId="4CE67EE3"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526</w:t>
            </w:r>
          </w:p>
        </w:tc>
        <w:tc>
          <w:tcPr>
            <w:tcW w:w="1134" w:type="dxa"/>
            <w:shd w:val="clear" w:color="auto" w:fill="auto"/>
          </w:tcPr>
          <w:p w14:paraId="419EA714"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1134" w:type="dxa"/>
            <w:shd w:val="clear" w:color="auto" w:fill="auto"/>
          </w:tcPr>
          <w:p w14:paraId="7E7C7138"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1134" w:type="dxa"/>
            <w:shd w:val="clear" w:color="auto" w:fill="auto"/>
          </w:tcPr>
          <w:p w14:paraId="07107213" w14:textId="77777777" w:rsidR="00DB13A9" w:rsidRPr="00DB13A9" w:rsidRDefault="00DB13A9" w:rsidP="006C4B62">
            <w:pPr>
              <w:spacing w:after="0" w:line="360" w:lineRule="auto"/>
              <w:ind w:left="0" w:right="0" w:firstLine="0"/>
              <w:jc w:val="left"/>
              <w:rPr>
                <w:rFonts w:eastAsia="Calibri"/>
                <w:color w:val="auto"/>
                <w:lang w:eastAsia="en-US"/>
              </w:rPr>
            </w:pPr>
            <w:r w:rsidRPr="00DB13A9">
              <w:rPr>
                <w:rFonts w:eastAsia="Calibri"/>
                <w:color w:val="auto"/>
                <w:lang w:eastAsia="en-US"/>
              </w:rPr>
              <w:t>556</w:t>
            </w:r>
          </w:p>
        </w:tc>
      </w:tr>
    </w:tbl>
    <w:p w14:paraId="7CF8B4C5" w14:textId="77777777" w:rsidR="00DB13A9" w:rsidRPr="00DB13A9" w:rsidRDefault="00DB13A9" w:rsidP="006C4B62">
      <w:pPr>
        <w:spacing w:after="0" w:line="360" w:lineRule="auto"/>
        <w:ind w:left="0" w:right="0" w:firstLine="0"/>
        <w:jc w:val="left"/>
        <w:rPr>
          <w:rFonts w:eastAsia="Calibri"/>
          <w:b/>
          <w:color w:val="auto"/>
          <w:szCs w:val="24"/>
          <w:lang w:eastAsia="en-US"/>
        </w:rPr>
      </w:pPr>
    </w:p>
    <w:p w14:paraId="6C3BD888" w14:textId="409DDCE0" w:rsidR="00DB13A9" w:rsidRPr="00DB13A9" w:rsidRDefault="00700BB0" w:rsidP="003E4F3B">
      <w:pPr>
        <w:pStyle w:val="Virsraksts6"/>
      </w:pPr>
      <w:r>
        <w:t>Krājuma kvalita</w:t>
      </w:r>
      <w:r w:rsidR="00DB13A9" w:rsidRPr="00DB13A9">
        <w:t>tīvo rādītāju izpildes apkopojums</w:t>
      </w:r>
    </w:p>
    <w:p w14:paraId="4EEEDA0F" w14:textId="4D241A71" w:rsidR="00DB13A9" w:rsidRPr="00DB13A9" w:rsidRDefault="00DB13A9" w:rsidP="00455BBE">
      <w:pPr>
        <w:spacing w:after="0" w:line="360" w:lineRule="auto"/>
        <w:ind w:left="0" w:right="0" w:firstLine="0"/>
        <w:rPr>
          <w:rFonts w:eastAsia="Calibri"/>
          <w:color w:val="auto"/>
          <w:szCs w:val="24"/>
          <w:lang w:eastAsia="en-US"/>
        </w:rPr>
      </w:pPr>
      <w:r w:rsidRPr="00DB13A9">
        <w:rPr>
          <w:rFonts w:eastAsia="Calibri"/>
          <w:color w:val="auto"/>
          <w:szCs w:val="24"/>
          <w:lang w:eastAsia="en-US"/>
        </w:rPr>
        <w:t>1. 2022.</w:t>
      </w:r>
      <w:r w:rsidR="00A8639C">
        <w:rPr>
          <w:rFonts w:eastAsia="Calibri"/>
          <w:color w:val="auto"/>
          <w:szCs w:val="24"/>
          <w:lang w:eastAsia="en-US"/>
        </w:rPr>
        <w:t xml:space="preserve"> </w:t>
      </w:r>
      <w:r w:rsidRPr="00DB13A9">
        <w:rPr>
          <w:rFonts w:eastAsia="Calibri"/>
          <w:color w:val="auto"/>
          <w:szCs w:val="24"/>
          <w:lang w:eastAsia="en-US"/>
        </w:rPr>
        <w:t>-</w:t>
      </w:r>
      <w:r w:rsidR="00A8639C">
        <w:rPr>
          <w:rFonts w:eastAsia="Calibri"/>
          <w:color w:val="auto"/>
          <w:szCs w:val="24"/>
          <w:lang w:eastAsia="en-US"/>
        </w:rPr>
        <w:t xml:space="preserve"> </w:t>
      </w:r>
      <w:r w:rsidRPr="00DB13A9">
        <w:rPr>
          <w:rFonts w:eastAsia="Calibri"/>
          <w:color w:val="auto"/>
          <w:szCs w:val="24"/>
          <w:lang w:eastAsia="en-US"/>
        </w:rPr>
        <w:t>2023.</w:t>
      </w:r>
      <w:r w:rsidR="00A8639C">
        <w:rPr>
          <w:rFonts w:eastAsia="Calibri"/>
          <w:color w:val="auto"/>
          <w:szCs w:val="24"/>
          <w:lang w:eastAsia="en-US"/>
        </w:rPr>
        <w:t xml:space="preserve"> </w:t>
      </w:r>
      <w:r w:rsidRPr="00DB13A9">
        <w:rPr>
          <w:rFonts w:eastAsia="Calibri"/>
          <w:color w:val="auto"/>
          <w:szCs w:val="24"/>
          <w:lang w:eastAsia="en-US"/>
        </w:rPr>
        <w:t>gadā muzejs ir daudz strādājis, lai mazinātu uzkrājumu, pakāpeniski kāpinot priekšmetu ievadīšanu NMKK.</w:t>
      </w:r>
    </w:p>
    <w:p w14:paraId="2312EF93" w14:textId="6A2CB8EA" w:rsidR="00DB13A9" w:rsidRDefault="00DB13A9" w:rsidP="00455BBE">
      <w:pPr>
        <w:spacing w:after="0" w:line="360" w:lineRule="auto"/>
        <w:ind w:left="0" w:right="0" w:firstLine="0"/>
        <w:rPr>
          <w:rFonts w:eastAsia="Calibri"/>
          <w:color w:val="auto"/>
          <w:szCs w:val="24"/>
          <w:lang w:eastAsia="en-US"/>
        </w:rPr>
      </w:pPr>
      <w:r w:rsidRPr="00DB13A9">
        <w:rPr>
          <w:rFonts w:eastAsia="Calibri"/>
          <w:color w:val="auto"/>
          <w:szCs w:val="24"/>
          <w:lang w:eastAsia="en-US"/>
        </w:rPr>
        <w:t>2</w:t>
      </w:r>
      <w:r w:rsidR="00756BC1">
        <w:rPr>
          <w:rFonts w:eastAsia="Calibri"/>
          <w:color w:val="auto"/>
          <w:szCs w:val="24"/>
          <w:lang w:eastAsia="en-US"/>
        </w:rPr>
        <w:t>. Pilnā esības pārbaude veikta Tekstiliju kolekcijai, D</w:t>
      </w:r>
      <w:r w:rsidRPr="00DB13A9">
        <w:rPr>
          <w:rFonts w:eastAsia="Calibri"/>
          <w:color w:val="auto"/>
          <w:szCs w:val="24"/>
          <w:lang w:eastAsia="en-US"/>
        </w:rPr>
        <w:t xml:space="preserve">okumentu un </w:t>
      </w:r>
      <w:r w:rsidR="00A8639C">
        <w:rPr>
          <w:rFonts w:eastAsia="Calibri"/>
          <w:color w:val="auto"/>
          <w:szCs w:val="24"/>
          <w:lang w:eastAsia="en-US"/>
        </w:rPr>
        <w:t xml:space="preserve">iespieddarbu </w:t>
      </w:r>
      <w:proofErr w:type="spellStart"/>
      <w:r w:rsidR="00A8639C">
        <w:rPr>
          <w:rFonts w:eastAsia="Calibri"/>
          <w:color w:val="auto"/>
          <w:szCs w:val="24"/>
          <w:lang w:eastAsia="en-US"/>
        </w:rPr>
        <w:t>apakškolekcijai</w:t>
      </w:r>
      <w:proofErr w:type="spellEnd"/>
      <w:r w:rsidR="00A8639C">
        <w:rPr>
          <w:rFonts w:eastAsia="Calibri"/>
          <w:color w:val="auto"/>
          <w:szCs w:val="24"/>
          <w:lang w:eastAsia="en-US"/>
        </w:rPr>
        <w:t xml:space="preserve"> – autobiogrāfij</w:t>
      </w:r>
      <w:r w:rsidR="003D3CC7">
        <w:rPr>
          <w:rFonts w:eastAsia="Calibri"/>
          <w:color w:val="auto"/>
          <w:szCs w:val="24"/>
          <w:lang w:eastAsia="en-US"/>
        </w:rPr>
        <w:t>ām</w:t>
      </w:r>
      <w:r w:rsidR="00A8639C">
        <w:rPr>
          <w:rFonts w:eastAsia="Calibri"/>
          <w:color w:val="auto"/>
          <w:szCs w:val="24"/>
          <w:lang w:eastAsia="en-US"/>
        </w:rPr>
        <w:t xml:space="preserve">, biogrāfijām un vizītkartēm. Daļēji - </w:t>
      </w:r>
      <w:proofErr w:type="spellStart"/>
      <w:r w:rsidR="00756BC1">
        <w:rPr>
          <w:rFonts w:eastAsia="Calibri"/>
          <w:color w:val="auto"/>
          <w:szCs w:val="24"/>
          <w:lang w:eastAsia="en-US"/>
        </w:rPr>
        <w:t>F</w:t>
      </w:r>
      <w:r w:rsidR="00D92C34">
        <w:rPr>
          <w:rFonts w:eastAsia="Calibri"/>
          <w:color w:val="auto"/>
          <w:szCs w:val="24"/>
          <w:lang w:eastAsia="en-US"/>
        </w:rPr>
        <w:t>otomateriālu</w:t>
      </w:r>
      <w:proofErr w:type="spellEnd"/>
      <w:r w:rsidR="00D92C34">
        <w:rPr>
          <w:rFonts w:eastAsia="Calibri"/>
          <w:color w:val="auto"/>
          <w:szCs w:val="24"/>
          <w:lang w:eastAsia="en-US"/>
        </w:rPr>
        <w:t xml:space="preserve"> kolekcijai.</w:t>
      </w:r>
    </w:p>
    <w:p w14:paraId="786211C5" w14:textId="0921382F" w:rsidR="00455BBE" w:rsidRDefault="003D3CC7" w:rsidP="00455BBE">
      <w:pPr>
        <w:spacing w:after="0" w:line="360" w:lineRule="auto"/>
        <w:ind w:left="0" w:right="0" w:firstLine="0"/>
        <w:rPr>
          <w:rFonts w:eastAsia="Calibri"/>
          <w:color w:val="auto"/>
          <w:lang w:eastAsia="en-US"/>
        </w:rPr>
      </w:pPr>
      <w:r>
        <w:rPr>
          <w:rFonts w:eastAsia="Calibri"/>
          <w:color w:val="auto"/>
          <w:szCs w:val="24"/>
          <w:lang w:eastAsia="en-US"/>
        </w:rPr>
        <w:t xml:space="preserve">3. </w:t>
      </w:r>
      <w:r w:rsidR="00455BBE" w:rsidRPr="00293378">
        <w:rPr>
          <w:rFonts w:eastAsia="Calibri"/>
          <w:color w:val="auto"/>
          <w:lang w:eastAsia="en-US"/>
        </w:rPr>
        <w:t>Rasta iespēja</w:t>
      </w:r>
      <w:r w:rsidR="00455BBE">
        <w:rPr>
          <w:rFonts w:eastAsia="Calibri"/>
          <w:color w:val="auto"/>
          <w:lang w:eastAsia="en-US"/>
        </w:rPr>
        <w:t xml:space="preserve"> papildus</w:t>
      </w:r>
      <w:r w:rsidR="00455BBE" w:rsidRPr="00293378">
        <w:rPr>
          <w:rFonts w:eastAsia="Calibri"/>
          <w:color w:val="auto"/>
          <w:lang w:eastAsia="en-US"/>
        </w:rPr>
        <w:t xml:space="preserve"> krājuma telpu </w:t>
      </w:r>
      <w:r w:rsidR="00455BBE">
        <w:rPr>
          <w:rFonts w:eastAsia="Calibri"/>
          <w:color w:val="auto"/>
          <w:lang w:eastAsia="en-US"/>
        </w:rPr>
        <w:t>ierīkošanai</w:t>
      </w:r>
      <w:r w:rsidR="00455BBE" w:rsidRPr="00292A86">
        <w:rPr>
          <w:rFonts w:eastAsia="Calibri"/>
          <w:color w:val="auto"/>
          <w:lang w:eastAsia="en-US"/>
        </w:rPr>
        <w:t xml:space="preserve"> </w:t>
      </w:r>
      <w:r w:rsidR="00455BBE">
        <w:rPr>
          <w:rFonts w:eastAsia="Calibri"/>
          <w:color w:val="auto"/>
          <w:lang w:eastAsia="en-US"/>
        </w:rPr>
        <w:t>“Lazdiņā</w:t>
      </w:r>
      <w:r w:rsidR="00455BBE" w:rsidRPr="00DB13A9">
        <w:rPr>
          <w:rFonts w:eastAsia="Calibri"/>
          <w:color w:val="auto"/>
          <w:lang w:eastAsia="en-US"/>
        </w:rPr>
        <w:t>s”</w:t>
      </w:r>
      <w:r w:rsidR="00C62AFF">
        <w:rPr>
          <w:rFonts w:eastAsia="Calibri"/>
          <w:color w:val="auto"/>
          <w:lang w:eastAsia="en-US"/>
        </w:rPr>
        <w:t>,</w:t>
      </w:r>
      <w:r w:rsidR="00455BBE">
        <w:rPr>
          <w:rFonts w:eastAsia="Calibri"/>
          <w:color w:val="auto"/>
          <w:lang w:eastAsia="en-US"/>
        </w:rPr>
        <w:t xml:space="preserve"> </w:t>
      </w:r>
      <w:r w:rsidR="00C62AFF">
        <w:rPr>
          <w:rFonts w:eastAsia="Calibri"/>
          <w:color w:val="auto"/>
          <w:lang w:eastAsia="en-US"/>
        </w:rPr>
        <w:t xml:space="preserve">Jaunlaicenes pagastā, Alūksnes novadā </w:t>
      </w:r>
      <w:proofErr w:type="spellStart"/>
      <w:r w:rsidR="00455BBE">
        <w:rPr>
          <w:rFonts w:eastAsia="Calibri"/>
          <w:color w:val="auto"/>
          <w:lang w:eastAsia="en-US"/>
        </w:rPr>
        <w:t>lielizmēra</w:t>
      </w:r>
      <w:proofErr w:type="spellEnd"/>
      <w:r w:rsidR="00455BBE">
        <w:rPr>
          <w:rFonts w:eastAsia="Calibri"/>
          <w:color w:val="auto"/>
          <w:lang w:eastAsia="en-US"/>
        </w:rPr>
        <w:t xml:space="preserve"> krājuma priekšmetu novietošanai.</w:t>
      </w:r>
    </w:p>
    <w:p w14:paraId="1C80915E" w14:textId="77777777" w:rsidR="00D92C34" w:rsidRPr="00D92C34" w:rsidRDefault="00D92C34" w:rsidP="00D92C34">
      <w:pPr>
        <w:spacing w:after="0" w:line="360" w:lineRule="auto"/>
        <w:ind w:left="0" w:right="0" w:firstLine="0"/>
        <w:jc w:val="left"/>
        <w:rPr>
          <w:rFonts w:eastAsia="Calibri"/>
          <w:color w:val="auto"/>
          <w:szCs w:val="24"/>
          <w:lang w:eastAsia="en-US"/>
        </w:rPr>
      </w:pPr>
    </w:p>
    <w:p w14:paraId="4887324E" w14:textId="67FC5A68" w:rsidR="00B50BCF" w:rsidRPr="00B50BCF" w:rsidRDefault="00325100" w:rsidP="00B50BCF">
      <w:pPr>
        <w:pStyle w:val="Virsraksts5"/>
        <w:spacing w:after="0"/>
        <w:ind w:left="283"/>
        <w:contextualSpacing w:val="0"/>
      </w:pPr>
      <w:r w:rsidRPr="003E4F3B">
        <w:t>Jaunlaicenes muižas muzeja “Malēnieša pasaule”</w:t>
      </w:r>
      <w:r w:rsidR="006C4B62" w:rsidRPr="003E4F3B">
        <w:t xml:space="preserve"> </w:t>
      </w:r>
      <w:r w:rsidR="00E10DF8" w:rsidRPr="003E4F3B">
        <w:t>krājuma darbs</w:t>
      </w:r>
      <w:r w:rsidR="00B50BCF">
        <w:t xml:space="preserve"> </w:t>
      </w:r>
      <w:r w:rsidR="00B50BCF" w:rsidRPr="00B50BCF">
        <w:t>2019. - 2023. gads</w:t>
      </w:r>
    </w:p>
    <w:p w14:paraId="1558633D" w14:textId="35FA555F" w:rsidR="00DB13A9" w:rsidRPr="00DB13A9" w:rsidRDefault="00DB13A9" w:rsidP="003D3CC7">
      <w:pPr>
        <w:spacing w:after="0" w:line="360" w:lineRule="auto"/>
        <w:ind w:left="0" w:right="0" w:firstLine="720"/>
        <w:rPr>
          <w:rFonts w:eastAsia="Calibri"/>
          <w:color w:val="auto"/>
          <w:lang w:eastAsia="en-US"/>
        </w:rPr>
      </w:pPr>
      <w:r w:rsidRPr="00DB13A9">
        <w:rPr>
          <w:rFonts w:eastAsia="Calibri"/>
          <w:color w:val="auto"/>
          <w:lang w:eastAsia="en-US"/>
        </w:rPr>
        <w:t>Jaunlaicenes muižas muzeja</w:t>
      </w:r>
      <w:r w:rsidR="003D3CC7">
        <w:rPr>
          <w:rFonts w:eastAsia="Calibri"/>
          <w:color w:val="auto"/>
          <w:lang w:eastAsia="en-US"/>
        </w:rPr>
        <w:t xml:space="preserve"> “Malēnieša pasaule”</w:t>
      </w:r>
      <w:r w:rsidRPr="00DB13A9">
        <w:rPr>
          <w:rFonts w:eastAsia="Calibri"/>
          <w:color w:val="auto"/>
          <w:lang w:eastAsia="en-US"/>
        </w:rPr>
        <w:t xml:space="preserve"> krājums pārskata periodā papildināts </w:t>
      </w:r>
      <w:r w:rsidR="003D3CC7">
        <w:rPr>
          <w:rFonts w:eastAsia="Calibri"/>
          <w:color w:val="auto"/>
          <w:lang w:eastAsia="en-US"/>
        </w:rPr>
        <w:t>ar</w:t>
      </w:r>
      <w:r w:rsidRPr="00DB13A9">
        <w:rPr>
          <w:rFonts w:eastAsia="Calibri"/>
          <w:color w:val="auto"/>
          <w:lang w:eastAsia="en-US"/>
        </w:rPr>
        <w:t xml:space="preserve"> 586 vienībām, no tām </w:t>
      </w:r>
      <w:proofErr w:type="spellStart"/>
      <w:r w:rsidRPr="00DB13A9">
        <w:rPr>
          <w:rFonts w:eastAsia="Calibri"/>
          <w:color w:val="auto"/>
          <w:lang w:eastAsia="en-US"/>
        </w:rPr>
        <w:t>pamatkrājumā</w:t>
      </w:r>
      <w:proofErr w:type="spellEnd"/>
      <w:r w:rsidRPr="00DB13A9">
        <w:rPr>
          <w:rFonts w:eastAsia="Calibri"/>
          <w:color w:val="auto"/>
          <w:lang w:eastAsia="en-US"/>
        </w:rPr>
        <w:t xml:space="preserve"> pieņemtas 156 vienības. </w:t>
      </w:r>
      <w:r w:rsidR="00786B96">
        <w:rPr>
          <w:rFonts w:eastAsia="Calibri"/>
          <w:color w:val="auto"/>
          <w:lang w:eastAsia="en-US"/>
        </w:rPr>
        <w:t xml:space="preserve">Pieņemtie priekšmeti </w:t>
      </w:r>
      <w:r w:rsidRPr="00DB13A9">
        <w:rPr>
          <w:rFonts w:eastAsia="Calibri"/>
          <w:color w:val="auto"/>
          <w:lang w:eastAsia="en-US"/>
        </w:rPr>
        <w:t>būtiski papildinājuš</w:t>
      </w:r>
      <w:r w:rsidR="003D3CC7">
        <w:rPr>
          <w:rFonts w:eastAsia="Calibri"/>
          <w:color w:val="auto"/>
          <w:lang w:eastAsia="en-US"/>
        </w:rPr>
        <w:t>i D</w:t>
      </w:r>
      <w:r w:rsidRPr="00DB13A9">
        <w:rPr>
          <w:rFonts w:eastAsia="Calibri"/>
          <w:color w:val="auto"/>
          <w:lang w:eastAsia="en-US"/>
        </w:rPr>
        <w:t>arba un sad</w:t>
      </w:r>
      <w:r w:rsidR="003D3CC7">
        <w:rPr>
          <w:rFonts w:eastAsia="Calibri"/>
          <w:color w:val="auto"/>
          <w:lang w:eastAsia="en-US"/>
        </w:rPr>
        <w:t xml:space="preserve">zīves priekšmetu, kā arī </w:t>
      </w:r>
      <w:r w:rsidR="003D3CC7" w:rsidRPr="00BE4051">
        <w:rPr>
          <w:rFonts w:eastAsia="Calibri"/>
          <w:color w:val="auto"/>
          <w:lang w:eastAsia="en-US"/>
        </w:rPr>
        <w:t xml:space="preserve">Dokumentu </w:t>
      </w:r>
      <w:proofErr w:type="spellStart"/>
      <w:r w:rsidR="00BE4051" w:rsidRPr="00BE4051">
        <w:rPr>
          <w:rFonts w:eastAsia="Calibri"/>
          <w:color w:val="auto"/>
          <w:lang w:eastAsia="en-US"/>
        </w:rPr>
        <w:t>apakš</w:t>
      </w:r>
      <w:r w:rsidR="003D3CC7" w:rsidRPr="00BE4051">
        <w:rPr>
          <w:rFonts w:eastAsia="Calibri"/>
          <w:color w:val="auto"/>
          <w:lang w:eastAsia="en-US"/>
        </w:rPr>
        <w:t>kolekciju</w:t>
      </w:r>
      <w:proofErr w:type="spellEnd"/>
      <w:r w:rsidRPr="00BE4051">
        <w:rPr>
          <w:rFonts w:eastAsia="Calibri"/>
          <w:color w:val="auto"/>
          <w:lang w:eastAsia="en-US"/>
        </w:rPr>
        <w:t>.</w:t>
      </w:r>
      <w:r w:rsidRPr="00DB13A9">
        <w:rPr>
          <w:rFonts w:eastAsia="Calibri"/>
          <w:color w:val="auto"/>
          <w:lang w:eastAsia="en-US"/>
        </w:rPr>
        <w:t xml:space="preserve"> </w:t>
      </w:r>
    </w:p>
    <w:p w14:paraId="1024D8C5" w14:textId="7E44928D" w:rsidR="00DB13A9" w:rsidRPr="00DB13A9" w:rsidRDefault="003D3CC7" w:rsidP="00197C0A">
      <w:pPr>
        <w:spacing w:after="0" w:line="360" w:lineRule="auto"/>
        <w:ind w:left="0" w:right="0" w:firstLine="720"/>
        <w:rPr>
          <w:rFonts w:eastAsia="Calibri"/>
          <w:color w:val="auto"/>
          <w:lang w:eastAsia="en-US"/>
        </w:rPr>
      </w:pPr>
      <w:r>
        <w:rPr>
          <w:rFonts w:eastAsia="Calibri"/>
          <w:color w:val="auto"/>
          <w:lang w:eastAsia="en-US"/>
        </w:rPr>
        <w:t>P</w:t>
      </w:r>
      <w:r w:rsidRPr="00DB13A9">
        <w:rPr>
          <w:rFonts w:eastAsia="Calibri"/>
          <w:color w:val="auto"/>
          <w:lang w:eastAsia="en-US"/>
        </w:rPr>
        <w:t xml:space="preserve">ilna krājuma esības pārbaude </w:t>
      </w:r>
      <w:r>
        <w:rPr>
          <w:rFonts w:eastAsia="Calibri"/>
          <w:color w:val="auto"/>
          <w:lang w:eastAsia="en-US"/>
        </w:rPr>
        <w:t xml:space="preserve">veikta </w:t>
      </w:r>
      <w:r w:rsidR="00DB13A9" w:rsidRPr="00DB13A9">
        <w:rPr>
          <w:rFonts w:eastAsia="Calibri"/>
          <w:color w:val="auto"/>
          <w:lang w:eastAsia="en-US"/>
        </w:rPr>
        <w:t>2019. gadā 3791 priekšmet</w:t>
      </w:r>
      <w:r w:rsidR="00A8639C">
        <w:rPr>
          <w:rFonts w:eastAsia="Calibri"/>
          <w:color w:val="auto"/>
          <w:lang w:eastAsia="en-US"/>
        </w:rPr>
        <w:t xml:space="preserve">am. No 2020. gada </w:t>
      </w:r>
      <w:r w:rsidR="00DE20DE">
        <w:rPr>
          <w:rFonts w:eastAsia="Calibri"/>
          <w:color w:val="auto"/>
          <w:lang w:eastAsia="en-US"/>
        </w:rPr>
        <w:t>līdz</w:t>
      </w:r>
      <w:r w:rsidR="00A8639C">
        <w:rPr>
          <w:rFonts w:eastAsia="Calibri"/>
          <w:color w:val="auto"/>
          <w:lang w:eastAsia="en-US"/>
        </w:rPr>
        <w:t xml:space="preserve"> </w:t>
      </w:r>
      <w:r w:rsidR="00DB13A9" w:rsidRPr="00DB13A9">
        <w:rPr>
          <w:rFonts w:eastAsia="Calibri"/>
          <w:color w:val="auto"/>
          <w:lang w:eastAsia="en-US"/>
        </w:rPr>
        <w:t xml:space="preserve">2023. gadam pārbaudīti 711 priekšmeti. Veikta krājuma priekšmetu profilaktiskā apstrāde saldējamā </w:t>
      </w:r>
      <w:r w:rsidR="00197C0A">
        <w:rPr>
          <w:rFonts w:eastAsia="Calibri"/>
          <w:color w:val="auto"/>
          <w:lang w:eastAsia="en-US"/>
        </w:rPr>
        <w:t xml:space="preserve">kamerā 650 tekstiliju vienībām. </w:t>
      </w:r>
    </w:p>
    <w:p w14:paraId="709CB922" w14:textId="7F56374B" w:rsidR="00DB13A9" w:rsidRPr="00DB13A9" w:rsidRDefault="00DB13A9" w:rsidP="00DE20DE">
      <w:pPr>
        <w:spacing w:after="0" w:line="360" w:lineRule="auto"/>
        <w:ind w:left="0" w:right="0" w:firstLine="720"/>
        <w:rPr>
          <w:rFonts w:eastAsia="Calibri"/>
          <w:color w:val="auto"/>
          <w:lang w:eastAsia="en-US"/>
        </w:rPr>
      </w:pPr>
      <w:r w:rsidRPr="00DB13A9">
        <w:rPr>
          <w:rFonts w:eastAsia="Calibri"/>
          <w:color w:val="auto"/>
          <w:lang w:eastAsia="en-US"/>
        </w:rPr>
        <w:t xml:space="preserve">Viena no pārskata perioda krājuma darba prioritātēm bija turpināt esošo un </w:t>
      </w:r>
      <w:proofErr w:type="spellStart"/>
      <w:r w:rsidRPr="00DB13A9">
        <w:rPr>
          <w:rFonts w:eastAsia="Calibri"/>
          <w:color w:val="auto"/>
          <w:lang w:eastAsia="en-US"/>
        </w:rPr>
        <w:t>jauniegūto</w:t>
      </w:r>
      <w:proofErr w:type="spellEnd"/>
      <w:r w:rsidRPr="00DB13A9">
        <w:rPr>
          <w:rFonts w:eastAsia="Calibri"/>
          <w:color w:val="auto"/>
          <w:lang w:eastAsia="en-US"/>
        </w:rPr>
        <w:t xml:space="preserve"> priekšmetu ievadīšanu NMKK. </w:t>
      </w:r>
      <w:r w:rsidR="00933B2A">
        <w:rPr>
          <w:rFonts w:eastAsia="Calibri"/>
          <w:color w:val="auto"/>
          <w:lang w:eastAsia="en-US"/>
        </w:rPr>
        <w:t xml:space="preserve">No 2015. gada NMKK sistēmā </w:t>
      </w:r>
      <w:r w:rsidRPr="00DB13A9">
        <w:rPr>
          <w:rFonts w:eastAsia="Calibri"/>
          <w:color w:val="auto"/>
          <w:lang w:eastAsia="en-US"/>
        </w:rPr>
        <w:t xml:space="preserve">ievadītas 2979 vienības, kas ir 68% no visa muzeja krājuma. </w:t>
      </w:r>
      <w:r w:rsidR="003E11BC">
        <w:rPr>
          <w:rFonts w:eastAsia="Calibri"/>
          <w:color w:val="auto"/>
          <w:lang w:eastAsia="en-US"/>
        </w:rPr>
        <w:t xml:space="preserve">Kultūras informāciju sistēmas centra un </w:t>
      </w:r>
      <w:r w:rsidRPr="00DB13A9">
        <w:rPr>
          <w:rFonts w:eastAsia="Calibri"/>
          <w:color w:val="auto"/>
          <w:lang w:eastAsia="en-US"/>
        </w:rPr>
        <w:t>ER</w:t>
      </w:r>
      <w:r w:rsidR="00F07A8E">
        <w:rPr>
          <w:rFonts w:eastAsia="Calibri"/>
          <w:color w:val="auto"/>
          <w:lang w:eastAsia="en-US"/>
        </w:rPr>
        <w:t>AF</w:t>
      </w:r>
      <w:r w:rsidRPr="00DB13A9">
        <w:rPr>
          <w:rFonts w:eastAsia="Calibri"/>
          <w:color w:val="auto"/>
          <w:lang w:eastAsia="en-US"/>
        </w:rPr>
        <w:t xml:space="preserve"> projekta “Kultūras mantojuma satur</w:t>
      </w:r>
      <w:r w:rsidR="009E6E11">
        <w:rPr>
          <w:rFonts w:eastAsia="Calibri"/>
          <w:color w:val="auto"/>
          <w:lang w:eastAsia="en-US"/>
        </w:rPr>
        <w:t>a digitalizācija 1. un 2. kārta</w:t>
      </w:r>
      <w:r w:rsidRPr="00DB13A9">
        <w:rPr>
          <w:rFonts w:eastAsia="Calibri"/>
          <w:color w:val="auto"/>
          <w:lang w:eastAsia="en-US"/>
        </w:rPr>
        <w:t xml:space="preserve">” </w:t>
      </w:r>
      <w:r w:rsidR="003E11BC">
        <w:rPr>
          <w:rFonts w:eastAsia="Calibri"/>
          <w:color w:val="auto"/>
          <w:lang w:eastAsia="en-US"/>
        </w:rPr>
        <w:t>ietvaros</w:t>
      </w:r>
      <w:r w:rsidRPr="00DB13A9">
        <w:rPr>
          <w:rFonts w:eastAsia="Calibri"/>
          <w:color w:val="auto"/>
          <w:lang w:eastAsia="en-US"/>
        </w:rPr>
        <w:t xml:space="preserve">, </w:t>
      </w:r>
      <w:proofErr w:type="spellStart"/>
      <w:r w:rsidRPr="00DB13A9">
        <w:rPr>
          <w:rFonts w:eastAsia="Calibri"/>
          <w:color w:val="auto"/>
          <w:lang w:eastAsia="en-US"/>
        </w:rPr>
        <w:t>digitalizēta</w:t>
      </w:r>
      <w:proofErr w:type="spellEnd"/>
      <w:r w:rsidRPr="00DB13A9">
        <w:rPr>
          <w:rFonts w:eastAsia="Calibri"/>
          <w:color w:val="auto"/>
          <w:lang w:eastAsia="en-US"/>
        </w:rPr>
        <w:t xml:space="preserve"> 1081 krājuma vienība.</w:t>
      </w:r>
    </w:p>
    <w:p w14:paraId="477736B3" w14:textId="77777777" w:rsidR="00DB13A9" w:rsidRPr="00DB13A9" w:rsidRDefault="00DB13A9" w:rsidP="00DE20DE">
      <w:pPr>
        <w:spacing w:after="0" w:line="360" w:lineRule="auto"/>
        <w:ind w:left="0" w:right="0" w:firstLine="720"/>
        <w:rPr>
          <w:rFonts w:eastAsia="Calibri"/>
          <w:color w:val="auto"/>
          <w:lang w:eastAsia="en-US"/>
        </w:rPr>
      </w:pPr>
      <w:r w:rsidRPr="00DB13A9">
        <w:rPr>
          <w:rFonts w:eastAsia="Calibri"/>
          <w:color w:val="auto"/>
          <w:lang w:eastAsia="en-US"/>
        </w:rPr>
        <w:t xml:space="preserve">Eksponēto krājuma vienību skaits gadā ir aptuveni 7% no visa muzeja krājuma. Tā kā muzeja ekspozīciju telpās tiek organizēti pasākumi un vadītas izglītojošās nodarbības, lielāku priekšmetu skaitu esošajā platībā eksponēt nav iespējams. </w:t>
      </w:r>
    </w:p>
    <w:p w14:paraId="437A59DA" w14:textId="19AE215A" w:rsidR="00DB13A9" w:rsidRPr="00DB13A9" w:rsidRDefault="00644634" w:rsidP="00644634">
      <w:pPr>
        <w:spacing w:after="0" w:line="360" w:lineRule="auto"/>
        <w:ind w:left="0" w:right="0" w:firstLine="720"/>
        <w:rPr>
          <w:rFonts w:eastAsia="Calibri"/>
          <w:color w:val="auto"/>
          <w:lang w:eastAsia="en-US"/>
        </w:rPr>
      </w:pPr>
      <w:r>
        <w:rPr>
          <w:rFonts w:eastAsia="Calibri"/>
          <w:color w:val="auto"/>
          <w:lang w:eastAsia="en-US"/>
        </w:rPr>
        <w:t>Nepietiekamu finanšu līdzekļu dēļ nav izpildīts plāns</w:t>
      </w:r>
      <w:r w:rsidR="00DB13A9" w:rsidRPr="00DB13A9">
        <w:rPr>
          <w:rFonts w:eastAsia="Calibri"/>
          <w:color w:val="auto"/>
          <w:lang w:eastAsia="en-US"/>
        </w:rPr>
        <w:t xml:space="preserve"> par krājuma satura un kvalitātes izvērtēša</w:t>
      </w:r>
      <w:r>
        <w:rPr>
          <w:rFonts w:eastAsia="Calibri"/>
          <w:color w:val="auto"/>
          <w:lang w:eastAsia="en-US"/>
        </w:rPr>
        <w:t>nu ar piesaistītu restauratoru.</w:t>
      </w:r>
    </w:p>
    <w:p w14:paraId="4B81C916" w14:textId="27160882" w:rsidR="00786B96" w:rsidRPr="00786B96" w:rsidRDefault="00644634" w:rsidP="00DE20DE">
      <w:pPr>
        <w:spacing w:after="0" w:line="360" w:lineRule="auto"/>
        <w:ind w:left="0" w:right="0" w:firstLine="720"/>
        <w:rPr>
          <w:rFonts w:eastAsia="Calibri"/>
          <w:color w:val="auto"/>
          <w:lang w:eastAsia="en-US"/>
        </w:rPr>
      </w:pPr>
      <w:r w:rsidRPr="00700BB0">
        <w:rPr>
          <w:rFonts w:eastAsia="Calibri"/>
          <w:color w:val="auto"/>
          <w:lang w:eastAsia="en-US"/>
        </w:rPr>
        <w:t>Pārskata periodā kopumā deponēts</w:t>
      </w:r>
      <w:r w:rsidR="00DB13A9" w:rsidRPr="00700BB0">
        <w:rPr>
          <w:rFonts w:eastAsia="Calibri"/>
          <w:color w:val="auto"/>
          <w:lang w:eastAsia="en-US"/>
        </w:rPr>
        <w:t xml:space="preserve"> 51 priekšmets. Pētniecībai, </w:t>
      </w:r>
      <w:r w:rsidR="00700BB0" w:rsidRPr="00700BB0">
        <w:rPr>
          <w:rFonts w:eastAsia="Calibri"/>
          <w:color w:val="auto"/>
          <w:lang w:eastAsia="en-US"/>
        </w:rPr>
        <w:t xml:space="preserve">izglītojošām nodarbībām, </w:t>
      </w:r>
      <w:r w:rsidR="00DB13A9" w:rsidRPr="00700BB0">
        <w:rPr>
          <w:rFonts w:eastAsia="Calibri"/>
          <w:color w:val="auto"/>
          <w:lang w:eastAsia="en-US"/>
        </w:rPr>
        <w:t>pasākumiem</w:t>
      </w:r>
      <w:r w:rsidR="00700BB0" w:rsidRPr="00700BB0">
        <w:rPr>
          <w:rFonts w:eastAsia="Calibri"/>
          <w:color w:val="auto"/>
          <w:lang w:eastAsia="en-US"/>
        </w:rPr>
        <w:t xml:space="preserve"> un izstādēm</w:t>
      </w:r>
      <w:r w:rsidR="00DB13A9" w:rsidRPr="00700BB0">
        <w:rPr>
          <w:rFonts w:eastAsia="Calibri"/>
          <w:color w:val="auto"/>
          <w:lang w:eastAsia="en-US"/>
        </w:rPr>
        <w:t xml:space="preserve"> izmantoti 677 krājuma priekšmeti</w:t>
      </w:r>
      <w:r w:rsidR="00700BB0" w:rsidRPr="00700BB0">
        <w:rPr>
          <w:rFonts w:eastAsia="Calibri"/>
          <w:color w:val="auto"/>
          <w:lang w:eastAsia="en-US"/>
        </w:rPr>
        <w:t>.</w:t>
      </w:r>
    </w:p>
    <w:p w14:paraId="79E16EA0" w14:textId="4393D805" w:rsidR="00E10DF8" w:rsidRDefault="00E10DF8" w:rsidP="006C4B62">
      <w:pPr>
        <w:spacing w:after="0" w:line="360" w:lineRule="auto"/>
        <w:ind w:left="0" w:right="0" w:firstLine="0"/>
        <w:jc w:val="left"/>
        <w:rPr>
          <w:rFonts w:eastAsia="Calibri"/>
          <w:b/>
          <w:color w:val="auto"/>
          <w:lang w:eastAsia="en-US"/>
        </w:rPr>
      </w:pPr>
    </w:p>
    <w:p w14:paraId="62A6CA7D" w14:textId="77777777" w:rsidR="00DB13A9" w:rsidRPr="00DB13A9" w:rsidRDefault="00DB13A9" w:rsidP="003E4F3B">
      <w:pPr>
        <w:pStyle w:val="Virsraksts6"/>
      </w:pPr>
      <w:r w:rsidRPr="00DB13A9">
        <w:t>Krājuma kvantitatīvo rādītāju izpildes apkopojums</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992"/>
        <w:gridCol w:w="992"/>
        <w:gridCol w:w="992"/>
        <w:gridCol w:w="992"/>
        <w:gridCol w:w="992"/>
      </w:tblGrid>
      <w:tr w:rsidR="00DB13A9" w:rsidRPr="00DB13A9" w14:paraId="68169365" w14:textId="77777777" w:rsidTr="00EE6014">
        <w:tc>
          <w:tcPr>
            <w:tcW w:w="4025" w:type="dxa"/>
            <w:shd w:val="clear" w:color="auto" w:fill="auto"/>
          </w:tcPr>
          <w:p w14:paraId="33B301BD" w14:textId="77777777" w:rsidR="00DB13A9" w:rsidRPr="00DB13A9" w:rsidRDefault="00DB13A9" w:rsidP="006C4B62">
            <w:pPr>
              <w:spacing w:after="160" w:line="360" w:lineRule="auto"/>
              <w:ind w:left="0" w:right="0" w:firstLine="0"/>
              <w:jc w:val="left"/>
              <w:rPr>
                <w:rFonts w:eastAsia="Calibri"/>
                <w:b/>
                <w:color w:val="auto"/>
                <w:lang w:eastAsia="en-US"/>
              </w:rPr>
            </w:pPr>
            <w:r w:rsidRPr="00DB13A9">
              <w:rPr>
                <w:rFonts w:eastAsia="Calibri"/>
                <w:b/>
                <w:color w:val="auto"/>
                <w:lang w:eastAsia="en-US"/>
              </w:rPr>
              <w:t>Krājuma darbs</w:t>
            </w:r>
          </w:p>
        </w:tc>
        <w:tc>
          <w:tcPr>
            <w:tcW w:w="992" w:type="dxa"/>
            <w:shd w:val="clear" w:color="auto" w:fill="auto"/>
          </w:tcPr>
          <w:p w14:paraId="755691D0" w14:textId="77777777" w:rsidR="00DB13A9" w:rsidRPr="00DB13A9" w:rsidRDefault="00DB13A9" w:rsidP="006C4B62">
            <w:pPr>
              <w:spacing w:after="160" w:line="360" w:lineRule="auto"/>
              <w:ind w:left="0" w:right="0" w:firstLine="0"/>
              <w:jc w:val="left"/>
              <w:rPr>
                <w:rFonts w:eastAsia="Calibri"/>
                <w:b/>
                <w:color w:val="auto"/>
                <w:lang w:eastAsia="en-US"/>
              </w:rPr>
            </w:pPr>
            <w:r w:rsidRPr="00DB13A9">
              <w:rPr>
                <w:rFonts w:eastAsia="Calibri"/>
                <w:b/>
                <w:color w:val="auto"/>
                <w:lang w:eastAsia="en-US"/>
              </w:rPr>
              <w:t>2019</w:t>
            </w:r>
          </w:p>
        </w:tc>
        <w:tc>
          <w:tcPr>
            <w:tcW w:w="992" w:type="dxa"/>
            <w:shd w:val="clear" w:color="auto" w:fill="auto"/>
          </w:tcPr>
          <w:p w14:paraId="1524D6D2" w14:textId="77777777" w:rsidR="00DB13A9" w:rsidRPr="00DB13A9" w:rsidRDefault="00DB13A9" w:rsidP="006C4B62">
            <w:pPr>
              <w:spacing w:after="160" w:line="360" w:lineRule="auto"/>
              <w:ind w:left="0" w:right="0" w:firstLine="0"/>
              <w:jc w:val="left"/>
              <w:rPr>
                <w:rFonts w:eastAsia="Calibri"/>
                <w:b/>
                <w:color w:val="auto"/>
                <w:lang w:eastAsia="en-US"/>
              </w:rPr>
            </w:pPr>
            <w:r w:rsidRPr="00DB13A9">
              <w:rPr>
                <w:rFonts w:eastAsia="Calibri"/>
                <w:b/>
                <w:color w:val="auto"/>
                <w:lang w:eastAsia="en-US"/>
              </w:rPr>
              <w:t>2020</w:t>
            </w:r>
          </w:p>
        </w:tc>
        <w:tc>
          <w:tcPr>
            <w:tcW w:w="992" w:type="dxa"/>
            <w:shd w:val="clear" w:color="auto" w:fill="auto"/>
          </w:tcPr>
          <w:p w14:paraId="4151EC50" w14:textId="77777777" w:rsidR="00DB13A9" w:rsidRPr="00DB13A9" w:rsidRDefault="00DB13A9" w:rsidP="006C4B62">
            <w:pPr>
              <w:spacing w:after="160" w:line="360" w:lineRule="auto"/>
              <w:ind w:left="0" w:right="0" w:firstLine="0"/>
              <w:jc w:val="left"/>
              <w:rPr>
                <w:rFonts w:eastAsia="Calibri"/>
                <w:b/>
                <w:color w:val="auto"/>
                <w:lang w:eastAsia="en-US"/>
              </w:rPr>
            </w:pPr>
            <w:r w:rsidRPr="00DB13A9">
              <w:rPr>
                <w:rFonts w:eastAsia="Calibri"/>
                <w:b/>
                <w:color w:val="auto"/>
                <w:lang w:eastAsia="en-US"/>
              </w:rPr>
              <w:t>2021</w:t>
            </w:r>
          </w:p>
        </w:tc>
        <w:tc>
          <w:tcPr>
            <w:tcW w:w="992" w:type="dxa"/>
            <w:shd w:val="clear" w:color="auto" w:fill="auto"/>
          </w:tcPr>
          <w:p w14:paraId="7EE39179" w14:textId="77777777" w:rsidR="00DB13A9" w:rsidRPr="00DB13A9" w:rsidRDefault="00DB13A9" w:rsidP="006C4B62">
            <w:pPr>
              <w:spacing w:after="160" w:line="360" w:lineRule="auto"/>
              <w:ind w:left="0" w:right="0" w:firstLine="0"/>
              <w:jc w:val="left"/>
              <w:rPr>
                <w:rFonts w:eastAsia="Calibri"/>
                <w:b/>
                <w:color w:val="auto"/>
                <w:lang w:eastAsia="en-US"/>
              </w:rPr>
            </w:pPr>
            <w:r w:rsidRPr="00DB13A9">
              <w:rPr>
                <w:rFonts w:eastAsia="Calibri"/>
                <w:b/>
                <w:color w:val="auto"/>
                <w:lang w:eastAsia="en-US"/>
              </w:rPr>
              <w:t>2022</w:t>
            </w:r>
          </w:p>
        </w:tc>
        <w:tc>
          <w:tcPr>
            <w:tcW w:w="992" w:type="dxa"/>
            <w:shd w:val="clear" w:color="auto" w:fill="auto"/>
          </w:tcPr>
          <w:p w14:paraId="7B50DC0B" w14:textId="77777777" w:rsidR="00DB13A9" w:rsidRPr="00DB13A9" w:rsidRDefault="00DB13A9" w:rsidP="006C4B62">
            <w:pPr>
              <w:spacing w:after="160" w:line="360" w:lineRule="auto"/>
              <w:ind w:left="0" w:right="0" w:firstLine="0"/>
              <w:jc w:val="left"/>
              <w:rPr>
                <w:rFonts w:eastAsia="Calibri"/>
                <w:b/>
                <w:color w:val="auto"/>
                <w:lang w:eastAsia="en-US"/>
              </w:rPr>
            </w:pPr>
            <w:r w:rsidRPr="00DB13A9">
              <w:rPr>
                <w:rFonts w:eastAsia="Calibri"/>
                <w:b/>
                <w:color w:val="auto"/>
                <w:lang w:eastAsia="en-US"/>
              </w:rPr>
              <w:t>2023</w:t>
            </w:r>
          </w:p>
        </w:tc>
      </w:tr>
      <w:tr w:rsidR="00DB13A9" w:rsidRPr="00DB13A9" w14:paraId="4B777783" w14:textId="77777777" w:rsidTr="007A0F59">
        <w:trPr>
          <w:trHeight w:val="684"/>
        </w:trPr>
        <w:tc>
          <w:tcPr>
            <w:tcW w:w="4025" w:type="dxa"/>
            <w:shd w:val="clear" w:color="auto" w:fill="auto"/>
          </w:tcPr>
          <w:p w14:paraId="45217E34" w14:textId="77777777" w:rsidR="00DB13A9" w:rsidRPr="00DB13A9" w:rsidRDefault="00DB13A9" w:rsidP="007A0F59">
            <w:pPr>
              <w:spacing w:after="0" w:line="240" w:lineRule="auto"/>
              <w:ind w:left="0" w:right="0" w:firstLine="0"/>
              <w:jc w:val="left"/>
              <w:rPr>
                <w:rFonts w:eastAsia="Calibri"/>
                <w:color w:val="auto"/>
                <w:lang w:eastAsia="en-US"/>
              </w:rPr>
            </w:pPr>
            <w:r w:rsidRPr="00DB13A9">
              <w:rPr>
                <w:rFonts w:eastAsia="Calibri"/>
                <w:color w:val="auto"/>
                <w:lang w:eastAsia="en-US"/>
              </w:rPr>
              <w:t>Kopējais krājuma priekšmetu skaits pārskata gada beigās</w:t>
            </w:r>
          </w:p>
        </w:tc>
        <w:tc>
          <w:tcPr>
            <w:tcW w:w="992" w:type="dxa"/>
            <w:shd w:val="clear" w:color="auto" w:fill="auto"/>
          </w:tcPr>
          <w:p w14:paraId="30F37C0A" w14:textId="77777777" w:rsidR="00DB13A9" w:rsidRPr="00DB13A9" w:rsidRDefault="00DB13A9" w:rsidP="006C4B62">
            <w:pPr>
              <w:spacing w:after="160" w:line="360" w:lineRule="auto"/>
              <w:ind w:left="0" w:right="0" w:firstLine="0"/>
              <w:jc w:val="left"/>
              <w:rPr>
                <w:rFonts w:eastAsia="Calibri"/>
                <w:color w:val="auto"/>
                <w:lang w:eastAsia="en-US"/>
              </w:rPr>
            </w:pPr>
            <w:r w:rsidRPr="00DB13A9">
              <w:rPr>
                <w:rFonts w:eastAsia="Calibri"/>
                <w:color w:val="auto"/>
                <w:lang w:eastAsia="en-US"/>
              </w:rPr>
              <w:t>3809</w:t>
            </w:r>
          </w:p>
        </w:tc>
        <w:tc>
          <w:tcPr>
            <w:tcW w:w="992" w:type="dxa"/>
            <w:shd w:val="clear" w:color="auto" w:fill="auto"/>
          </w:tcPr>
          <w:p w14:paraId="07EA5BBC" w14:textId="77777777" w:rsidR="00DB13A9" w:rsidRPr="00DB13A9" w:rsidRDefault="00DB13A9" w:rsidP="006C4B62">
            <w:pPr>
              <w:spacing w:after="160" w:line="360" w:lineRule="auto"/>
              <w:ind w:left="0" w:right="0" w:firstLine="0"/>
              <w:jc w:val="left"/>
              <w:rPr>
                <w:rFonts w:eastAsia="Calibri"/>
                <w:color w:val="auto"/>
                <w:lang w:eastAsia="en-US"/>
              </w:rPr>
            </w:pPr>
            <w:r w:rsidRPr="00DB13A9">
              <w:rPr>
                <w:rFonts w:eastAsia="Calibri"/>
                <w:color w:val="auto"/>
                <w:lang w:eastAsia="en-US"/>
              </w:rPr>
              <w:t>3810</w:t>
            </w:r>
          </w:p>
        </w:tc>
        <w:tc>
          <w:tcPr>
            <w:tcW w:w="992" w:type="dxa"/>
            <w:shd w:val="clear" w:color="auto" w:fill="auto"/>
          </w:tcPr>
          <w:p w14:paraId="44CDF571" w14:textId="77777777" w:rsidR="00DB13A9" w:rsidRPr="00DB13A9" w:rsidRDefault="00DB13A9" w:rsidP="006C4B62">
            <w:pPr>
              <w:spacing w:after="160" w:line="360" w:lineRule="auto"/>
              <w:ind w:left="0" w:right="0" w:firstLine="0"/>
              <w:jc w:val="left"/>
              <w:rPr>
                <w:rFonts w:eastAsia="Calibri"/>
                <w:color w:val="auto"/>
                <w:lang w:eastAsia="en-US"/>
              </w:rPr>
            </w:pPr>
            <w:r w:rsidRPr="00DB13A9">
              <w:rPr>
                <w:rFonts w:eastAsia="Calibri"/>
                <w:color w:val="auto"/>
                <w:lang w:eastAsia="en-US"/>
              </w:rPr>
              <w:t>3898</w:t>
            </w:r>
          </w:p>
        </w:tc>
        <w:tc>
          <w:tcPr>
            <w:tcW w:w="992" w:type="dxa"/>
            <w:shd w:val="clear" w:color="auto" w:fill="auto"/>
          </w:tcPr>
          <w:p w14:paraId="2C4DC818" w14:textId="77777777" w:rsidR="00DB13A9" w:rsidRPr="00DB13A9" w:rsidRDefault="00DB13A9" w:rsidP="006C4B62">
            <w:pPr>
              <w:spacing w:after="160" w:line="360" w:lineRule="auto"/>
              <w:ind w:left="0" w:right="0" w:firstLine="0"/>
              <w:jc w:val="left"/>
              <w:rPr>
                <w:rFonts w:eastAsia="Calibri"/>
                <w:color w:val="auto"/>
                <w:lang w:eastAsia="en-US"/>
              </w:rPr>
            </w:pPr>
            <w:r w:rsidRPr="00DB13A9">
              <w:rPr>
                <w:rFonts w:eastAsia="Calibri"/>
                <w:color w:val="auto"/>
                <w:lang w:eastAsia="en-US"/>
              </w:rPr>
              <w:t>4062</w:t>
            </w:r>
          </w:p>
        </w:tc>
        <w:tc>
          <w:tcPr>
            <w:tcW w:w="992" w:type="dxa"/>
            <w:shd w:val="clear" w:color="auto" w:fill="auto"/>
          </w:tcPr>
          <w:p w14:paraId="3F02049B" w14:textId="77777777" w:rsidR="00DB13A9" w:rsidRPr="00DB13A9" w:rsidRDefault="00DB13A9" w:rsidP="006C4B62">
            <w:pPr>
              <w:spacing w:after="160" w:line="360" w:lineRule="auto"/>
              <w:ind w:left="0" w:right="0" w:firstLine="0"/>
              <w:jc w:val="left"/>
              <w:rPr>
                <w:rFonts w:eastAsia="Calibri"/>
                <w:color w:val="auto"/>
                <w:lang w:eastAsia="en-US"/>
              </w:rPr>
            </w:pPr>
            <w:r w:rsidRPr="00DB13A9">
              <w:rPr>
                <w:rFonts w:eastAsia="Calibri"/>
                <w:color w:val="auto"/>
                <w:lang w:eastAsia="en-US"/>
              </w:rPr>
              <w:t>4391</w:t>
            </w:r>
          </w:p>
        </w:tc>
      </w:tr>
      <w:tr w:rsidR="00DB13A9" w:rsidRPr="00DB13A9" w14:paraId="7F2A1D97" w14:textId="77777777" w:rsidTr="00EE6014">
        <w:tc>
          <w:tcPr>
            <w:tcW w:w="4025" w:type="dxa"/>
            <w:shd w:val="clear" w:color="auto" w:fill="auto"/>
          </w:tcPr>
          <w:p w14:paraId="4130C830"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 xml:space="preserve">t.sk. </w:t>
            </w:r>
            <w:proofErr w:type="spellStart"/>
            <w:r w:rsidRPr="00DB13A9">
              <w:rPr>
                <w:rFonts w:eastAsia="Calibri"/>
                <w:color w:val="auto"/>
                <w:lang w:eastAsia="en-US"/>
              </w:rPr>
              <w:t>pamatkrājuma</w:t>
            </w:r>
            <w:proofErr w:type="spellEnd"/>
            <w:r w:rsidRPr="00DB13A9">
              <w:rPr>
                <w:rFonts w:eastAsia="Calibri"/>
                <w:color w:val="auto"/>
                <w:lang w:eastAsia="en-US"/>
              </w:rPr>
              <w:t xml:space="preserve"> vienību kopskaits</w:t>
            </w:r>
          </w:p>
        </w:tc>
        <w:tc>
          <w:tcPr>
            <w:tcW w:w="992" w:type="dxa"/>
            <w:shd w:val="clear" w:color="auto" w:fill="auto"/>
          </w:tcPr>
          <w:p w14:paraId="077CACFC"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1898</w:t>
            </w:r>
          </w:p>
        </w:tc>
        <w:tc>
          <w:tcPr>
            <w:tcW w:w="992" w:type="dxa"/>
            <w:shd w:val="clear" w:color="auto" w:fill="auto"/>
          </w:tcPr>
          <w:p w14:paraId="55050754"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1899</w:t>
            </w:r>
          </w:p>
        </w:tc>
        <w:tc>
          <w:tcPr>
            <w:tcW w:w="992" w:type="dxa"/>
            <w:shd w:val="clear" w:color="auto" w:fill="auto"/>
          </w:tcPr>
          <w:p w14:paraId="3CF6FBCE"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1931</w:t>
            </w:r>
          </w:p>
        </w:tc>
        <w:tc>
          <w:tcPr>
            <w:tcW w:w="992" w:type="dxa"/>
            <w:shd w:val="clear" w:color="auto" w:fill="auto"/>
          </w:tcPr>
          <w:p w14:paraId="6A26E2F4"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2008</w:t>
            </w:r>
          </w:p>
        </w:tc>
        <w:tc>
          <w:tcPr>
            <w:tcW w:w="992" w:type="dxa"/>
            <w:shd w:val="clear" w:color="auto" w:fill="auto"/>
          </w:tcPr>
          <w:p w14:paraId="70DD91AA"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2041</w:t>
            </w:r>
          </w:p>
        </w:tc>
      </w:tr>
      <w:tr w:rsidR="00DB13A9" w:rsidRPr="00DB13A9" w14:paraId="43539D6A" w14:textId="77777777" w:rsidTr="00EE6014">
        <w:tc>
          <w:tcPr>
            <w:tcW w:w="4025" w:type="dxa"/>
            <w:shd w:val="clear" w:color="auto" w:fill="auto"/>
          </w:tcPr>
          <w:p w14:paraId="0DBE2D5C"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 xml:space="preserve">Kopējais </w:t>
            </w:r>
            <w:proofErr w:type="spellStart"/>
            <w:r w:rsidRPr="00DB13A9">
              <w:rPr>
                <w:rFonts w:eastAsia="Calibri"/>
                <w:color w:val="auto"/>
                <w:lang w:eastAsia="en-US"/>
              </w:rPr>
              <w:t>jauniegūto</w:t>
            </w:r>
            <w:proofErr w:type="spellEnd"/>
            <w:r w:rsidRPr="00DB13A9">
              <w:rPr>
                <w:rFonts w:eastAsia="Calibri"/>
                <w:color w:val="auto"/>
                <w:lang w:eastAsia="en-US"/>
              </w:rPr>
              <w:t xml:space="preserve"> vienību skaits</w:t>
            </w:r>
          </w:p>
        </w:tc>
        <w:tc>
          <w:tcPr>
            <w:tcW w:w="992" w:type="dxa"/>
            <w:shd w:val="clear" w:color="auto" w:fill="auto"/>
          </w:tcPr>
          <w:p w14:paraId="53DECD81"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18</w:t>
            </w:r>
          </w:p>
        </w:tc>
        <w:tc>
          <w:tcPr>
            <w:tcW w:w="992" w:type="dxa"/>
            <w:shd w:val="clear" w:color="auto" w:fill="auto"/>
          </w:tcPr>
          <w:p w14:paraId="257EB8B7"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w:t>
            </w:r>
          </w:p>
        </w:tc>
        <w:tc>
          <w:tcPr>
            <w:tcW w:w="992" w:type="dxa"/>
            <w:shd w:val="clear" w:color="auto" w:fill="auto"/>
          </w:tcPr>
          <w:p w14:paraId="0980F8B6"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88</w:t>
            </w:r>
          </w:p>
        </w:tc>
        <w:tc>
          <w:tcPr>
            <w:tcW w:w="992" w:type="dxa"/>
            <w:shd w:val="clear" w:color="auto" w:fill="auto"/>
          </w:tcPr>
          <w:p w14:paraId="33D20262"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164</w:t>
            </w:r>
          </w:p>
        </w:tc>
        <w:tc>
          <w:tcPr>
            <w:tcW w:w="992" w:type="dxa"/>
            <w:shd w:val="clear" w:color="auto" w:fill="auto"/>
          </w:tcPr>
          <w:p w14:paraId="1AB24025"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315</w:t>
            </w:r>
          </w:p>
        </w:tc>
      </w:tr>
      <w:tr w:rsidR="00DB13A9" w:rsidRPr="00DB13A9" w14:paraId="15AC5798" w14:textId="77777777" w:rsidTr="00EE6014">
        <w:tc>
          <w:tcPr>
            <w:tcW w:w="4025" w:type="dxa"/>
            <w:shd w:val="clear" w:color="auto" w:fill="auto"/>
          </w:tcPr>
          <w:p w14:paraId="79CABA67"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 xml:space="preserve">t.sk. </w:t>
            </w:r>
            <w:proofErr w:type="spellStart"/>
            <w:r w:rsidRPr="00DB13A9">
              <w:rPr>
                <w:rFonts w:eastAsia="Calibri"/>
                <w:color w:val="auto"/>
                <w:lang w:eastAsia="en-US"/>
              </w:rPr>
              <w:t>pamatkrājuma</w:t>
            </w:r>
            <w:proofErr w:type="spellEnd"/>
            <w:r w:rsidRPr="00DB13A9">
              <w:rPr>
                <w:rFonts w:eastAsia="Calibri"/>
                <w:color w:val="auto"/>
                <w:lang w:eastAsia="en-US"/>
              </w:rPr>
              <w:t xml:space="preserve"> vienību skaits</w:t>
            </w:r>
          </w:p>
        </w:tc>
        <w:tc>
          <w:tcPr>
            <w:tcW w:w="992" w:type="dxa"/>
            <w:shd w:val="clear" w:color="auto" w:fill="auto"/>
          </w:tcPr>
          <w:p w14:paraId="715E0BE2"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15</w:t>
            </w:r>
          </w:p>
        </w:tc>
        <w:tc>
          <w:tcPr>
            <w:tcW w:w="992" w:type="dxa"/>
            <w:shd w:val="clear" w:color="auto" w:fill="auto"/>
          </w:tcPr>
          <w:p w14:paraId="3FFAD0B7"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w:t>
            </w:r>
          </w:p>
        </w:tc>
        <w:tc>
          <w:tcPr>
            <w:tcW w:w="992" w:type="dxa"/>
            <w:shd w:val="clear" w:color="auto" w:fill="auto"/>
          </w:tcPr>
          <w:p w14:paraId="1425E0D0"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32</w:t>
            </w:r>
          </w:p>
        </w:tc>
        <w:tc>
          <w:tcPr>
            <w:tcW w:w="992" w:type="dxa"/>
            <w:shd w:val="clear" w:color="auto" w:fill="auto"/>
          </w:tcPr>
          <w:p w14:paraId="0C2E475C"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77</w:t>
            </w:r>
          </w:p>
        </w:tc>
        <w:tc>
          <w:tcPr>
            <w:tcW w:w="992" w:type="dxa"/>
            <w:shd w:val="clear" w:color="auto" w:fill="auto"/>
          </w:tcPr>
          <w:p w14:paraId="667445F3"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31</w:t>
            </w:r>
          </w:p>
        </w:tc>
      </w:tr>
      <w:tr w:rsidR="00DB13A9" w:rsidRPr="00DB13A9" w14:paraId="595CB554" w14:textId="77777777" w:rsidTr="00EE6014">
        <w:tc>
          <w:tcPr>
            <w:tcW w:w="4025" w:type="dxa"/>
            <w:shd w:val="clear" w:color="auto" w:fill="auto"/>
          </w:tcPr>
          <w:p w14:paraId="0FA90D4E"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Iepirkumi muzejā</w:t>
            </w:r>
          </w:p>
        </w:tc>
        <w:tc>
          <w:tcPr>
            <w:tcW w:w="992" w:type="dxa"/>
            <w:shd w:val="clear" w:color="auto" w:fill="auto"/>
          </w:tcPr>
          <w:p w14:paraId="63702DD2"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w:t>
            </w:r>
          </w:p>
        </w:tc>
        <w:tc>
          <w:tcPr>
            <w:tcW w:w="992" w:type="dxa"/>
            <w:shd w:val="clear" w:color="auto" w:fill="auto"/>
          </w:tcPr>
          <w:p w14:paraId="619AABE0"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992" w:type="dxa"/>
            <w:shd w:val="clear" w:color="auto" w:fill="auto"/>
          </w:tcPr>
          <w:p w14:paraId="05C0A15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992" w:type="dxa"/>
            <w:shd w:val="clear" w:color="auto" w:fill="auto"/>
          </w:tcPr>
          <w:p w14:paraId="49FB69B1"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992" w:type="dxa"/>
            <w:shd w:val="clear" w:color="auto" w:fill="auto"/>
          </w:tcPr>
          <w:p w14:paraId="4D127D46"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r>
      <w:tr w:rsidR="00DB13A9" w:rsidRPr="00DB13A9" w14:paraId="2E709F4B" w14:textId="77777777" w:rsidTr="00EE6014">
        <w:tc>
          <w:tcPr>
            <w:tcW w:w="4025" w:type="dxa"/>
            <w:shd w:val="clear" w:color="auto" w:fill="auto"/>
          </w:tcPr>
          <w:p w14:paraId="54A53B9E"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Konservēto un restaurēto vienību skaits</w:t>
            </w:r>
          </w:p>
        </w:tc>
        <w:tc>
          <w:tcPr>
            <w:tcW w:w="992" w:type="dxa"/>
            <w:shd w:val="clear" w:color="auto" w:fill="auto"/>
          </w:tcPr>
          <w:p w14:paraId="61ED1003"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992" w:type="dxa"/>
            <w:shd w:val="clear" w:color="auto" w:fill="auto"/>
          </w:tcPr>
          <w:p w14:paraId="5E8C275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992" w:type="dxa"/>
            <w:shd w:val="clear" w:color="auto" w:fill="auto"/>
          </w:tcPr>
          <w:p w14:paraId="41CE362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992" w:type="dxa"/>
            <w:shd w:val="clear" w:color="auto" w:fill="auto"/>
          </w:tcPr>
          <w:p w14:paraId="1F00788C"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992" w:type="dxa"/>
            <w:shd w:val="clear" w:color="auto" w:fill="auto"/>
          </w:tcPr>
          <w:p w14:paraId="701D486E"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r>
      <w:tr w:rsidR="00DB13A9" w:rsidRPr="00DB13A9" w14:paraId="2205334F" w14:textId="77777777" w:rsidTr="00EE6014">
        <w:tc>
          <w:tcPr>
            <w:tcW w:w="4025" w:type="dxa"/>
            <w:shd w:val="clear" w:color="auto" w:fill="auto"/>
          </w:tcPr>
          <w:p w14:paraId="319BD97D"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Eksponēto krājumu vienību skaits</w:t>
            </w:r>
          </w:p>
        </w:tc>
        <w:tc>
          <w:tcPr>
            <w:tcW w:w="992" w:type="dxa"/>
            <w:shd w:val="clear" w:color="auto" w:fill="auto"/>
          </w:tcPr>
          <w:p w14:paraId="42F350B3"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343</w:t>
            </w:r>
          </w:p>
        </w:tc>
        <w:tc>
          <w:tcPr>
            <w:tcW w:w="992" w:type="dxa"/>
            <w:shd w:val="clear" w:color="auto" w:fill="auto"/>
          </w:tcPr>
          <w:p w14:paraId="0B6BB707"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454</w:t>
            </w:r>
          </w:p>
        </w:tc>
        <w:tc>
          <w:tcPr>
            <w:tcW w:w="992" w:type="dxa"/>
            <w:shd w:val="clear" w:color="auto" w:fill="auto"/>
          </w:tcPr>
          <w:p w14:paraId="3E592C6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266</w:t>
            </w:r>
          </w:p>
        </w:tc>
        <w:tc>
          <w:tcPr>
            <w:tcW w:w="992" w:type="dxa"/>
            <w:shd w:val="clear" w:color="auto" w:fill="auto"/>
          </w:tcPr>
          <w:p w14:paraId="7E0979B4"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299</w:t>
            </w:r>
          </w:p>
        </w:tc>
        <w:tc>
          <w:tcPr>
            <w:tcW w:w="992" w:type="dxa"/>
            <w:shd w:val="clear" w:color="auto" w:fill="auto"/>
          </w:tcPr>
          <w:p w14:paraId="4C8EEC1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315</w:t>
            </w:r>
          </w:p>
        </w:tc>
      </w:tr>
      <w:tr w:rsidR="00DB13A9" w:rsidRPr="00DB13A9" w14:paraId="7A3CCC88" w14:textId="77777777" w:rsidTr="00EE6014">
        <w:tc>
          <w:tcPr>
            <w:tcW w:w="4025" w:type="dxa"/>
            <w:shd w:val="clear" w:color="auto" w:fill="auto"/>
          </w:tcPr>
          <w:p w14:paraId="3C8E3391"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Izmantoto krājuma vienību skaits</w:t>
            </w:r>
          </w:p>
        </w:tc>
        <w:tc>
          <w:tcPr>
            <w:tcW w:w="992" w:type="dxa"/>
            <w:shd w:val="clear" w:color="auto" w:fill="auto"/>
          </w:tcPr>
          <w:p w14:paraId="365D21A9"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193</w:t>
            </w:r>
          </w:p>
        </w:tc>
        <w:tc>
          <w:tcPr>
            <w:tcW w:w="992" w:type="dxa"/>
            <w:shd w:val="clear" w:color="auto" w:fill="auto"/>
          </w:tcPr>
          <w:p w14:paraId="2DE11E06"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228</w:t>
            </w:r>
          </w:p>
        </w:tc>
        <w:tc>
          <w:tcPr>
            <w:tcW w:w="992" w:type="dxa"/>
            <w:shd w:val="clear" w:color="auto" w:fill="auto"/>
          </w:tcPr>
          <w:p w14:paraId="3049868D"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80</w:t>
            </w:r>
          </w:p>
        </w:tc>
        <w:tc>
          <w:tcPr>
            <w:tcW w:w="992" w:type="dxa"/>
            <w:shd w:val="clear" w:color="auto" w:fill="auto"/>
          </w:tcPr>
          <w:p w14:paraId="0FBB95C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37</w:t>
            </w:r>
          </w:p>
        </w:tc>
        <w:tc>
          <w:tcPr>
            <w:tcW w:w="992" w:type="dxa"/>
            <w:shd w:val="clear" w:color="auto" w:fill="auto"/>
          </w:tcPr>
          <w:p w14:paraId="2A6EDDB9"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139</w:t>
            </w:r>
          </w:p>
        </w:tc>
      </w:tr>
      <w:tr w:rsidR="00DB13A9" w:rsidRPr="00DB13A9" w14:paraId="3827FE9F" w14:textId="77777777" w:rsidTr="00EE6014">
        <w:tc>
          <w:tcPr>
            <w:tcW w:w="4025" w:type="dxa"/>
            <w:shd w:val="clear" w:color="auto" w:fill="auto"/>
          </w:tcPr>
          <w:p w14:paraId="097F84CE"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Deponēto krājuma vienību skaits</w:t>
            </w:r>
          </w:p>
        </w:tc>
        <w:tc>
          <w:tcPr>
            <w:tcW w:w="992" w:type="dxa"/>
            <w:shd w:val="clear" w:color="auto" w:fill="auto"/>
          </w:tcPr>
          <w:p w14:paraId="7C168F00"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992" w:type="dxa"/>
            <w:shd w:val="clear" w:color="auto" w:fill="auto"/>
          </w:tcPr>
          <w:p w14:paraId="0878EDBC"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w:t>
            </w:r>
          </w:p>
        </w:tc>
        <w:tc>
          <w:tcPr>
            <w:tcW w:w="992" w:type="dxa"/>
            <w:shd w:val="clear" w:color="auto" w:fill="auto"/>
          </w:tcPr>
          <w:p w14:paraId="22450D2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w:t>
            </w:r>
          </w:p>
        </w:tc>
        <w:tc>
          <w:tcPr>
            <w:tcW w:w="992" w:type="dxa"/>
            <w:shd w:val="clear" w:color="auto" w:fill="auto"/>
          </w:tcPr>
          <w:p w14:paraId="4E16726D"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46</w:t>
            </w:r>
          </w:p>
        </w:tc>
        <w:tc>
          <w:tcPr>
            <w:tcW w:w="992" w:type="dxa"/>
            <w:shd w:val="clear" w:color="auto" w:fill="auto"/>
          </w:tcPr>
          <w:p w14:paraId="4E30909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w:t>
            </w:r>
          </w:p>
        </w:tc>
      </w:tr>
      <w:tr w:rsidR="00DB13A9" w:rsidRPr="00DB13A9" w14:paraId="56718674" w14:textId="77777777" w:rsidTr="00EE6014">
        <w:tc>
          <w:tcPr>
            <w:tcW w:w="4025" w:type="dxa"/>
            <w:shd w:val="clear" w:color="auto" w:fill="auto"/>
          </w:tcPr>
          <w:p w14:paraId="715FE6B6" w14:textId="77777777" w:rsidR="00DB13A9" w:rsidRPr="00DB13A9" w:rsidRDefault="00DB13A9" w:rsidP="007A0F59">
            <w:pPr>
              <w:spacing w:after="0" w:line="240" w:lineRule="auto"/>
              <w:ind w:left="0" w:right="0" w:firstLine="0"/>
              <w:jc w:val="left"/>
              <w:rPr>
                <w:rFonts w:eastAsia="Calibri"/>
                <w:color w:val="auto"/>
                <w:lang w:eastAsia="en-US"/>
              </w:rPr>
            </w:pPr>
            <w:r w:rsidRPr="00DB13A9">
              <w:rPr>
                <w:rFonts w:eastAsia="Calibri"/>
                <w:color w:val="auto"/>
                <w:lang w:eastAsia="en-US"/>
              </w:rPr>
              <w:t>Finansiāli novērtēto krājuma vienību skaits</w:t>
            </w:r>
          </w:p>
        </w:tc>
        <w:tc>
          <w:tcPr>
            <w:tcW w:w="992" w:type="dxa"/>
            <w:shd w:val="clear" w:color="auto" w:fill="auto"/>
          </w:tcPr>
          <w:p w14:paraId="0722C2DD"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3809</w:t>
            </w:r>
          </w:p>
        </w:tc>
        <w:tc>
          <w:tcPr>
            <w:tcW w:w="992" w:type="dxa"/>
            <w:shd w:val="clear" w:color="auto" w:fill="auto"/>
          </w:tcPr>
          <w:p w14:paraId="5B9A5DBE"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3810</w:t>
            </w:r>
          </w:p>
        </w:tc>
        <w:tc>
          <w:tcPr>
            <w:tcW w:w="992" w:type="dxa"/>
            <w:shd w:val="clear" w:color="auto" w:fill="auto"/>
          </w:tcPr>
          <w:p w14:paraId="4C0B2A79"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3898</w:t>
            </w:r>
          </w:p>
        </w:tc>
        <w:tc>
          <w:tcPr>
            <w:tcW w:w="992" w:type="dxa"/>
            <w:shd w:val="clear" w:color="auto" w:fill="auto"/>
          </w:tcPr>
          <w:p w14:paraId="636945BD"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4062</w:t>
            </w:r>
          </w:p>
        </w:tc>
        <w:tc>
          <w:tcPr>
            <w:tcW w:w="992" w:type="dxa"/>
            <w:shd w:val="clear" w:color="auto" w:fill="auto"/>
          </w:tcPr>
          <w:p w14:paraId="58A53F12"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4391</w:t>
            </w:r>
          </w:p>
        </w:tc>
      </w:tr>
      <w:tr w:rsidR="00DB13A9" w:rsidRPr="00DB13A9" w14:paraId="693FB591" w14:textId="77777777" w:rsidTr="00EE6014">
        <w:tc>
          <w:tcPr>
            <w:tcW w:w="4025" w:type="dxa"/>
            <w:shd w:val="clear" w:color="auto" w:fill="auto"/>
          </w:tcPr>
          <w:p w14:paraId="5C400614"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t.sk. pārskata periodā</w:t>
            </w:r>
          </w:p>
        </w:tc>
        <w:tc>
          <w:tcPr>
            <w:tcW w:w="992" w:type="dxa"/>
            <w:shd w:val="clear" w:color="auto" w:fill="auto"/>
          </w:tcPr>
          <w:p w14:paraId="1F36035C"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543</w:t>
            </w:r>
          </w:p>
        </w:tc>
        <w:tc>
          <w:tcPr>
            <w:tcW w:w="992" w:type="dxa"/>
            <w:shd w:val="clear" w:color="auto" w:fill="auto"/>
          </w:tcPr>
          <w:p w14:paraId="762BAEF2"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w:t>
            </w:r>
          </w:p>
        </w:tc>
        <w:tc>
          <w:tcPr>
            <w:tcW w:w="992" w:type="dxa"/>
            <w:shd w:val="clear" w:color="auto" w:fill="auto"/>
          </w:tcPr>
          <w:p w14:paraId="04E3618B"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88</w:t>
            </w:r>
          </w:p>
        </w:tc>
        <w:tc>
          <w:tcPr>
            <w:tcW w:w="992" w:type="dxa"/>
            <w:shd w:val="clear" w:color="auto" w:fill="auto"/>
          </w:tcPr>
          <w:p w14:paraId="2221CD11"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164</w:t>
            </w:r>
          </w:p>
        </w:tc>
        <w:tc>
          <w:tcPr>
            <w:tcW w:w="992" w:type="dxa"/>
            <w:shd w:val="clear" w:color="auto" w:fill="auto"/>
          </w:tcPr>
          <w:p w14:paraId="05C4C82A"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315</w:t>
            </w:r>
          </w:p>
        </w:tc>
      </w:tr>
      <w:tr w:rsidR="00DB13A9" w:rsidRPr="00DB13A9" w14:paraId="28BC9D9B" w14:textId="77777777" w:rsidTr="00EE6014">
        <w:tc>
          <w:tcPr>
            <w:tcW w:w="4025" w:type="dxa"/>
            <w:shd w:val="clear" w:color="auto" w:fill="auto"/>
          </w:tcPr>
          <w:p w14:paraId="4C25725D" w14:textId="77777777" w:rsidR="00DB13A9" w:rsidRPr="00DB13A9" w:rsidRDefault="00DB13A9" w:rsidP="007A0F59">
            <w:pPr>
              <w:spacing w:after="0" w:line="360" w:lineRule="auto"/>
              <w:ind w:left="0" w:right="0" w:firstLine="0"/>
              <w:jc w:val="left"/>
              <w:rPr>
                <w:rFonts w:eastAsia="Calibri"/>
                <w:color w:val="auto"/>
                <w:lang w:eastAsia="en-US"/>
              </w:rPr>
            </w:pPr>
            <w:proofErr w:type="spellStart"/>
            <w:r w:rsidRPr="00DB13A9">
              <w:rPr>
                <w:rFonts w:eastAsia="Calibri"/>
                <w:color w:val="auto"/>
                <w:lang w:eastAsia="en-US"/>
              </w:rPr>
              <w:t>Kopkatalogā</w:t>
            </w:r>
            <w:proofErr w:type="spellEnd"/>
            <w:r w:rsidRPr="00DB13A9">
              <w:rPr>
                <w:rFonts w:eastAsia="Calibri"/>
                <w:color w:val="auto"/>
                <w:lang w:eastAsia="en-US"/>
              </w:rPr>
              <w:t xml:space="preserve"> ievadīto vienību skaits</w:t>
            </w:r>
          </w:p>
        </w:tc>
        <w:tc>
          <w:tcPr>
            <w:tcW w:w="992" w:type="dxa"/>
            <w:shd w:val="clear" w:color="auto" w:fill="auto"/>
          </w:tcPr>
          <w:p w14:paraId="53A128D5"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322</w:t>
            </w:r>
          </w:p>
        </w:tc>
        <w:tc>
          <w:tcPr>
            <w:tcW w:w="992" w:type="dxa"/>
            <w:shd w:val="clear" w:color="auto" w:fill="auto"/>
          </w:tcPr>
          <w:p w14:paraId="68A8656B"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261</w:t>
            </w:r>
          </w:p>
        </w:tc>
        <w:tc>
          <w:tcPr>
            <w:tcW w:w="992" w:type="dxa"/>
            <w:shd w:val="clear" w:color="auto" w:fill="auto"/>
          </w:tcPr>
          <w:p w14:paraId="1F47A53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315</w:t>
            </w:r>
          </w:p>
        </w:tc>
        <w:tc>
          <w:tcPr>
            <w:tcW w:w="992" w:type="dxa"/>
            <w:shd w:val="clear" w:color="auto" w:fill="auto"/>
          </w:tcPr>
          <w:p w14:paraId="1A9B208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196</w:t>
            </w:r>
          </w:p>
        </w:tc>
        <w:tc>
          <w:tcPr>
            <w:tcW w:w="992" w:type="dxa"/>
            <w:shd w:val="clear" w:color="auto" w:fill="auto"/>
          </w:tcPr>
          <w:p w14:paraId="4C3BAF30"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162</w:t>
            </w:r>
          </w:p>
        </w:tc>
      </w:tr>
      <w:tr w:rsidR="00DB13A9" w:rsidRPr="00DB13A9" w14:paraId="4533FDEC" w14:textId="77777777" w:rsidTr="00EE6014">
        <w:tc>
          <w:tcPr>
            <w:tcW w:w="4025" w:type="dxa"/>
            <w:shd w:val="clear" w:color="auto" w:fill="auto"/>
          </w:tcPr>
          <w:p w14:paraId="66F6FCA0"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Esības pārbaude veikta priekšmetiem</w:t>
            </w:r>
          </w:p>
        </w:tc>
        <w:tc>
          <w:tcPr>
            <w:tcW w:w="992" w:type="dxa"/>
            <w:shd w:val="clear" w:color="auto" w:fill="auto"/>
          </w:tcPr>
          <w:p w14:paraId="2C46849B"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3791</w:t>
            </w:r>
          </w:p>
        </w:tc>
        <w:tc>
          <w:tcPr>
            <w:tcW w:w="992" w:type="dxa"/>
            <w:shd w:val="clear" w:color="auto" w:fill="auto"/>
          </w:tcPr>
          <w:p w14:paraId="2859F92A"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992" w:type="dxa"/>
            <w:shd w:val="clear" w:color="auto" w:fill="auto"/>
          </w:tcPr>
          <w:p w14:paraId="1EB8855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420</w:t>
            </w:r>
          </w:p>
        </w:tc>
        <w:tc>
          <w:tcPr>
            <w:tcW w:w="992" w:type="dxa"/>
            <w:shd w:val="clear" w:color="auto" w:fill="auto"/>
          </w:tcPr>
          <w:p w14:paraId="27E04694"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992" w:type="dxa"/>
            <w:shd w:val="clear" w:color="auto" w:fill="auto"/>
          </w:tcPr>
          <w:p w14:paraId="62006BCA"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291</w:t>
            </w:r>
          </w:p>
        </w:tc>
      </w:tr>
    </w:tbl>
    <w:p w14:paraId="05CE80A1" w14:textId="77777777" w:rsidR="003E4F3B" w:rsidRPr="00DB13A9" w:rsidRDefault="003E4F3B" w:rsidP="006C4B62">
      <w:pPr>
        <w:spacing w:after="0" w:line="360" w:lineRule="auto"/>
        <w:ind w:left="0" w:right="0" w:firstLine="0"/>
        <w:rPr>
          <w:rFonts w:eastAsia="Calibri"/>
          <w:b/>
          <w:color w:val="auto"/>
          <w:lang w:eastAsia="en-US"/>
        </w:rPr>
      </w:pPr>
    </w:p>
    <w:p w14:paraId="1EC49511" w14:textId="77777777" w:rsidR="00DB13A9" w:rsidRPr="00DB13A9" w:rsidRDefault="00DB13A9" w:rsidP="003E4F3B">
      <w:pPr>
        <w:pStyle w:val="Virsraksts6"/>
      </w:pPr>
      <w:r w:rsidRPr="00DB13A9">
        <w:t>Krājuma kvalitatīvo rādītāju izpildes apkopojums</w:t>
      </w:r>
    </w:p>
    <w:p w14:paraId="769779F9" w14:textId="65094AD8" w:rsidR="00DB13A9" w:rsidRPr="00DB13A9" w:rsidRDefault="00700BB0" w:rsidP="006C4B62">
      <w:pPr>
        <w:spacing w:after="0" w:line="360" w:lineRule="auto"/>
        <w:ind w:left="0" w:right="0" w:firstLine="0"/>
        <w:rPr>
          <w:rFonts w:eastAsia="Calibri"/>
          <w:color w:val="auto"/>
          <w:lang w:eastAsia="en-US"/>
        </w:rPr>
      </w:pPr>
      <w:r>
        <w:rPr>
          <w:rFonts w:eastAsia="Calibri"/>
          <w:color w:val="auto"/>
          <w:lang w:eastAsia="en-US"/>
        </w:rPr>
        <w:t>1. I</w:t>
      </w:r>
      <w:r w:rsidR="00DB13A9" w:rsidRPr="00DB13A9">
        <w:rPr>
          <w:rFonts w:eastAsia="Calibri"/>
          <w:color w:val="auto"/>
          <w:lang w:eastAsia="en-US"/>
        </w:rPr>
        <w:t>egādāti 3 jauni gaisa mitrinātāji un 3 mitruma savācēji</w:t>
      </w:r>
      <w:r>
        <w:rPr>
          <w:rFonts w:eastAsia="Calibri"/>
          <w:color w:val="auto"/>
          <w:lang w:eastAsia="en-US"/>
        </w:rPr>
        <w:t>, lai nodrošinātu</w:t>
      </w:r>
      <w:r w:rsidRPr="00DB13A9">
        <w:rPr>
          <w:rFonts w:eastAsia="Calibri"/>
          <w:color w:val="auto"/>
          <w:lang w:eastAsia="en-US"/>
        </w:rPr>
        <w:t xml:space="preserve"> krājuma fizisko saglabāšanu e</w:t>
      </w:r>
      <w:r>
        <w:rPr>
          <w:rFonts w:eastAsia="Calibri"/>
          <w:color w:val="auto"/>
          <w:lang w:eastAsia="en-US"/>
        </w:rPr>
        <w:t>kspozīciju un krātuvju telpās.</w:t>
      </w:r>
    </w:p>
    <w:p w14:paraId="2C2F4CA1" w14:textId="1EF712B6" w:rsidR="00DB13A9" w:rsidRPr="00DB13A9" w:rsidRDefault="00F07A8E" w:rsidP="006C4B62">
      <w:pPr>
        <w:spacing w:after="0" w:line="360" w:lineRule="auto"/>
        <w:ind w:left="0" w:right="0" w:firstLine="0"/>
        <w:rPr>
          <w:rFonts w:eastAsia="Calibri"/>
          <w:color w:val="auto"/>
          <w:lang w:eastAsia="en-US"/>
        </w:rPr>
      </w:pPr>
      <w:r>
        <w:rPr>
          <w:rFonts w:eastAsia="Calibri"/>
          <w:color w:val="auto"/>
          <w:lang w:eastAsia="en-US"/>
        </w:rPr>
        <w:t xml:space="preserve">2. </w:t>
      </w:r>
      <w:r w:rsidR="00786B96">
        <w:rPr>
          <w:rFonts w:eastAsia="Calibri"/>
          <w:color w:val="auto"/>
          <w:lang w:eastAsia="en-US"/>
        </w:rPr>
        <w:t>Pārskata periodā</w:t>
      </w:r>
      <w:r w:rsidR="00292A86">
        <w:rPr>
          <w:rFonts w:eastAsia="Calibri"/>
          <w:color w:val="auto"/>
          <w:lang w:eastAsia="en-US"/>
        </w:rPr>
        <w:t xml:space="preserve"> būtiski </w:t>
      </w:r>
      <w:r w:rsidR="00D94080">
        <w:rPr>
          <w:rFonts w:eastAsia="Calibri"/>
          <w:color w:val="auto"/>
          <w:lang w:eastAsia="en-US"/>
        </w:rPr>
        <w:t xml:space="preserve">palielināts </w:t>
      </w:r>
      <w:r w:rsidR="00700BB0">
        <w:rPr>
          <w:rFonts w:eastAsia="Calibri"/>
          <w:color w:val="auto"/>
          <w:lang w:eastAsia="en-US"/>
        </w:rPr>
        <w:t>NMKK</w:t>
      </w:r>
      <w:r w:rsidR="00292A86">
        <w:rPr>
          <w:rFonts w:eastAsia="Calibri"/>
          <w:color w:val="auto"/>
          <w:lang w:eastAsia="en-US"/>
        </w:rPr>
        <w:t xml:space="preserve"> ievadīto vienību skaits</w:t>
      </w:r>
      <w:r w:rsidR="00DB13A9" w:rsidRPr="00DB13A9">
        <w:rPr>
          <w:rFonts w:eastAsia="Calibri"/>
          <w:color w:val="auto"/>
          <w:lang w:eastAsia="en-US"/>
        </w:rPr>
        <w:t>.</w:t>
      </w:r>
    </w:p>
    <w:p w14:paraId="55F6CAE3" w14:textId="778A2896" w:rsidR="00B50BCF" w:rsidRDefault="00DB13A9" w:rsidP="00292A86">
      <w:pPr>
        <w:spacing w:after="0" w:line="360" w:lineRule="auto"/>
        <w:ind w:left="0" w:right="0" w:firstLine="0"/>
        <w:rPr>
          <w:rFonts w:eastAsia="Calibri"/>
          <w:color w:val="auto"/>
          <w:lang w:eastAsia="en-US"/>
        </w:rPr>
      </w:pPr>
      <w:r w:rsidRPr="00DB13A9">
        <w:rPr>
          <w:rFonts w:eastAsia="Calibri"/>
          <w:color w:val="auto"/>
          <w:lang w:eastAsia="en-US"/>
        </w:rPr>
        <w:t xml:space="preserve">3. </w:t>
      </w:r>
      <w:r w:rsidR="00293378" w:rsidRPr="00293378">
        <w:rPr>
          <w:rFonts w:eastAsia="Calibri"/>
          <w:color w:val="auto"/>
          <w:lang w:eastAsia="en-US"/>
        </w:rPr>
        <w:t>Rasta iespēja</w:t>
      </w:r>
      <w:r w:rsidR="00292A86">
        <w:rPr>
          <w:rFonts w:eastAsia="Calibri"/>
          <w:color w:val="auto"/>
          <w:lang w:eastAsia="en-US"/>
        </w:rPr>
        <w:t xml:space="preserve"> papildus</w:t>
      </w:r>
      <w:r w:rsidR="00293378" w:rsidRPr="00293378">
        <w:rPr>
          <w:rFonts w:eastAsia="Calibri"/>
          <w:color w:val="auto"/>
          <w:lang w:eastAsia="en-US"/>
        </w:rPr>
        <w:t xml:space="preserve"> krājuma telpu </w:t>
      </w:r>
      <w:r w:rsidR="00292A86">
        <w:rPr>
          <w:rFonts w:eastAsia="Calibri"/>
          <w:color w:val="auto"/>
          <w:lang w:eastAsia="en-US"/>
        </w:rPr>
        <w:t>ierīkošanai</w:t>
      </w:r>
      <w:r w:rsidR="00292A86" w:rsidRPr="00292A86">
        <w:rPr>
          <w:rFonts w:eastAsia="Calibri"/>
          <w:color w:val="auto"/>
          <w:lang w:eastAsia="en-US"/>
        </w:rPr>
        <w:t xml:space="preserve"> </w:t>
      </w:r>
      <w:r w:rsidR="00292A86">
        <w:rPr>
          <w:rFonts w:eastAsia="Calibri"/>
          <w:color w:val="auto"/>
          <w:lang w:eastAsia="en-US"/>
        </w:rPr>
        <w:t>“Lazdiņā</w:t>
      </w:r>
      <w:r w:rsidR="00292A86" w:rsidRPr="00DB13A9">
        <w:rPr>
          <w:rFonts w:eastAsia="Calibri"/>
          <w:color w:val="auto"/>
          <w:lang w:eastAsia="en-US"/>
        </w:rPr>
        <w:t>s”</w:t>
      </w:r>
      <w:r w:rsidR="00D94080">
        <w:rPr>
          <w:rFonts w:eastAsia="Calibri"/>
          <w:color w:val="auto"/>
          <w:lang w:eastAsia="en-US"/>
        </w:rPr>
        <w:t>,</w:t>
      </w:r>
      <w:r w:rsidR="00292A86">
        <w:rPr>
          <w:rFonts w:eastAsia="Calibri"/>
          <w:color w:val="auto"/>
          <w:lang w:eastAsia="en-US"/>
        </w:rPr>
        <w:t xml:space="preserve"> </w:t>
      </w:r>
      <w:r w:rsidR="00D94080">
        <w:rPr>
          <w:rFonts w:eastAsia="Calibri"/>
          <w:color w:val="auto"/>
          <w:lang w:eastAsia="en-US"/>
        </w:rPr>
        <w:t xml:space="preserve">Jaunlaicenes pagastā, Alūksnes novadā </w:t>
      </w:r>
      <w:proofErr w:type="spellStart"/>
      <w:r w:rsidR="00292A86">
        <w:rPr>
          <w:rFonts w:eastAsia="Calibri"/>
          <w:color w:val="auto"/>
          <w:lang w:eastAsia="en-US"/>
        </w:rPr>
        <w:t>lielizmēra</w:t>
      </w:r>
      <w:proofErr w:type="spellEnd"/>
      <w:r w:rsidR="00292A86">
        <w:rPr>
          <w:rFonts w:eastAsia="Calibri"/>
          <w:color w:val="auto"/>
          <w:lang w:eastAsia="en-US"/>
        </w:rPr>
        <w:t xml:space="preserve"> krājuma priekšmetu novietošanai.</w:t>
      </w:r>
    </w:p>
    <w:p w14:paraId="2928C2C2" w14:textId="77777777" w:rsidR="00643048" w:rsidRDefault="00643048" w:rsidP="00292A86">
      <w:pPr>
        <w:spacing w:after="0" w:line="360" w:lineRule="auto"/>
        <w:ind w:left="0" w:right="0" w:firstLine="0"/>
        <w:rPr>
          <w:rFonts w:eastAsia="Calibri"/>
          <w:color w:val="auto"/>
          <w:lang w:eastAsia="en-US"/>
        </w:rPr>
      </w:pPr>
    </w:p>
    <w:p w14:paraId="4562EA13" w14:textId="44E35095" w:rsidR="00E10DF8" w:rsidRPr="00E10DF8" w:rsidRDefault="00325100" w:rsidP="00B50BCF">
      <w:pPr>
        <w:pStyle w:val="Virsraksts5"/>
        <w:ind w:left="283"/>
      </w:pPr>
      <w:r w:rsidRPr="00E10DF8">
        <w:t>Viktora Ķirpa Ates muzeja “Vidzemes lauku sēta”</w:t>
      </w:r>
      <w:r w:rsidR="00E10DF8">
        <w:t xml:space="preserve"> krājuma darbs</w:t>
      </w:r>
      <w:r w:rsidR="00B50BCF">
        <w:t xml:space="preserve"> </w:t>
      </w:r>
      <w:r w:rsidR="00B50BCF" w:rsidRPr="00B50BCF">
        <w:t>2018. - 2023. gads</w:t>
      </w:r>
    </w:p>
    <w:p w14:paraId="020169FE" w14:textId="7CF917D6" w:rsidR="00DB13A9" w:rsidRPr="00DB13A9" w:rsidRDefault="00E10DF8" w:rsidP="007A0F59">
      <w:pPr>
        <w:tabs>
          <w:tab w:val="left" w:pos="142"/>
        </w:tabs>
        <w:spacing w:after="0" w:line="360" w:lineRule="auto"/>
        <w:ind w:left="0" w:right="0" w:firstLine="0"/>
        <w:rPr>
          <w:rFonts w:eastAsia="Calibri"/>
          <w:color w:val="auto"/>
          <w:lang w:eastAsia="en-US"/>
        </w:rPr>
      </w:pPr>
      <w:r>
        <w:rPr>
          <w:rFonts w:eastAsia="Calibri"/>
          <w:color w:val="auto"/>
          <w:lang w:eastAsia="en-US"/>
        </w:rPr>
        <w:tab/>
      </w:r>
      <w:r>
        <w:rPr>
          <w:rFonts w:eastAsia="Calibri"/>
          <w:color w:val="auto"/>
          <w:lang w:eastAsia="en-US"/>
        </w:rPr>
        <w:tab/>
      </w:r>
      <w:r w:rsidR="00F07A8E">
        <w:rPr>
          <w:rFonts w:eastAsia="Calibri"/>
          <w:color w:val="auto"/>
          <w:lang w:eastAsia="en-US"/>
        </w:rPr>
        <w:t>Viktora Ķirpa Ates muzeja</w:t>
      </w:r>
      <w:r w:rsidR="00DB13A9" w:rsidRPr="00DB13A9">
        <w:rPr>
          <w:rFonts w:eastAsia="Calibri"/>
          <w:color w:val="auto"/>
          <w:lang w:eastAsia="en-US"/>
        </w:rPr>
        <w:t xml:space="preserve"> “Vidzemes lauku sēta”</w:t>
      </w:r>
      <w:r w:rsidR="00DB13A9" w:rsidRPr="00DB13A9">
        <w:rPr>
          <w:rFonts w:eastAsia="Calibri"/>
          <w:b/>
          <w:color w:val="auto"/>
          <w:lang w:eastAsia="en-US"/>
        </w:rPr>
        <w:t xml:space="preserve"> </w:t>
      </w:r>
      <w:r w:rsidR="00DB13A9" w:rsidRPr="00DB13A9">
        <w:rPr>
          <w:rFonts w:eastAsia="Calibri"/>
          <w:color w:val="auto"/>
          <w:lang w:eastAsia="en-US"/>
        </w:rPr>
        <w:t xml:space="preserve">krājums pārskata periodā papildināts </w:t>
      </w:r>
      <w:r w:rsidR="00292A86">
        <w:rPr>
          <w:rFonts w:eastAsia="Calibri"/>
          <w:color w:val="auto"/>
          <w:lang w:eastAsia="en-US"/>
        </w:rPr>
        <w:t>ar</w:t>
      </w:r>
      <w:r w:rsidR="00DB13A9" w:rsidRPr="00DB13A9">
        <w:rPr>
          <w:rFonts w:eastAsia="Calibri"/>
          <w:color w:val="auto"/>
          <w:lang w:eastAsia="en-US"/>
        </w:rPr>
        <w:t xml:space="preserve"> 1433 vienībām, no tām </w:t>
      </w:r>
      <w:proofErr w:type="spellStart"/>
      <w:r w:rsidR="00DB13A9" w:rsidRPr="00DB13A9">
        <w:rPr>
          <w:rFonts w:eastAsia="Calibri"/>
          <w:color w:val="auto"/>
          <w:lang w:eastAsia="en-US"/>
        </w:rPr>
        <w:t>pamatkrājumā</w:t>
      </w:r>
      <w:proofErr w:type="spellEnd"/>
      <w:r w:rsidR="00AF7786">
        <w:rPr>
          <w:rFonts w:eastAsia="Calibri"/>
          <w:color w:val="auto"/>
          <w:lang w:eastAsia="en-US"/>
        </w:rPr>
        <w:t xml:space="preserve"> uzņemtas</w:t>
      </w:r>
      <w:r w:rsidR="00DB13A9" w:rsidRPr="00DB13A9">
        <w:rPr>
          <w:rFonts w:eastAsia="Calibri"/>
          <w:color w:val="auto"/>
          <w:lang w:eastAsia="en-US"/>
        </w:rPr>
        <w:t xml:space="preserve"> 1</w:t>
      </w:r>
      <w:r w:rsidR="00AF7786">
        <w:rPr>
          <w:rFonts w:eastAsia="Calibri"/>
          <w:color w:val="auto"/>
          <w:lang w:eastAsia="en-US"/>
        </w:rPr>
        <w:t>039 vienī</w:t>
      </w:r>
      <w:r w:rsidR="004605D7">
        <w:rPr>
          <w:rFonts w:eastAsia="Calibri"/>
          <w:color w:val="auto"/>
          <w:lang w:eastAsia="en-US"/>
        </w:rPr>
        <w:t>bas. Pārskata periodā R</w:t>
      </w:r>
      <w:r w:rsidR="00DB13A9" w:rsidRPr="00DB13A9">
        <w:rPr>
          <w:rFonts w:eastAsia="Calibri"/>
          <w:color w:val="auto"/>
          <w:lang w:eastAsia="en-US"/>
        </w:rPr>
        <w:t>akstisko priekšmetu kolekcija pap</w:t>
      </w:r>
      <w:r w:rsidR="004605D7">
        <w:rPr>
          <w:rFonts w:eastAsia="Calibri"/>
          <w:color w:val="auto"/>
          <w:lang w:eastAsia="en-US"/>
        </w:rPr>
        <w:t>ildināta ar 602 priekšmetiem, L</w:t>
      </w:r>
      <w:r w:rsidR="00DB13A9" w:rsidRPr="00DB13A9">
        <w:rPr>
          <w:rFonts w:eastAsia="Calibri"/>
          <w:color w:val="auto"/>
          <w:lang w:eastAsia="en-US"/>
        </w:rPr>
        <w:t xml:space="preserve">ietisko priekšmetu </w:t>
      </w:r>
      <w:r w:rsidR="004605D7">
        <w:rPr>
          <w:rFonts w:eastAsia="Calibri"/>
          <w:color w:val="auto"/>
          <w:lang w:eastAsia="en-US"/>
        </w:rPr>
        <w:t>kolekcija ar 357 priekšmetiem, A</w:t>
      </w:r>
      <w:r w:rsidR="00DB13A9" w:rsidRPr="00DB13A9">
        <w:rPr>
          <w:rFonts w:eastAsia="Calibri"/>
          <w:color w:val="auto"/>
          <w:lang w:eastAsia="en-US"/>
        </w:rPr>
        <w:t>udio vizuālo un I</w:t>
      </w:r>
      <w:r w:rsidR="003E11BC">
        <w:rPr>
          <w:rFonts w:eastAsia="Calibri"/>
          <w:color w:val="auto"/>
          <w:lang w:eastAsia="en-US"/>
        </w:rPr>
        <w:t>nformācijas tehnoloģiju</w:t>
      </w:r>
      <w:r w:rsidR="00DB13A9" w:rsidRPr="00DB13A9">
        <w:rPr>
          <w:rFonts w:eastAsia="Calibri"/>
          <w:color w:val="auto"/>
          <w:lang w:eastAsia="en-US"/>
        </w:rPr>
        <w:t xml:space="preserve"> priekšmetu k</w:t>
      </w:r>
      <w:r w:rsidR="00D240FA">
        <w:rPr>
          <w:rFonts w:eastAsia="Calibri"/>
          <w:color w:val="auto"/>
          <w:lang w:eastAsia="en-US"/>
        </w:rPr>
        <w:t xml:space="preserve">olekcija </w:t>
      </w:r>
      <w:r w:rsidR="004605D7">
        <w:rPr>
          <w:rFonts w:eastAsia="Calibri"/>
          <w:color w:val="auto"/>
          <w:lang w:eastAsia="en-US"/>
        </w:rPr>
        <w:t>ar 371 priekšmetu un T</w:t>
      </w:r>
      <w:r w:rsidR="00DB13A9" w:rsidRPr="00DB13A9">
        <w:rPr>
          <w:rFonts w:eastAsia="Calibri"/>
          <w:color w:val="auto"/>
          <w:lang w:eastAsia="en-US"/>
        </w:rPr>
        <w:t xml:space="preserve">ēlojošo priekšmetu kolekcija </w:t>
      </w:r>
      <w:r w:rsidR="00AF7786">
        <w:rPr>
          <w:rFonts w:eastAsia="Calibri"/>
          <w:color w:val="auto"/>
          <w:lang w:eastAsia="en-US"/>
        </w:rPr>
        <w:t xml:space="preserve">ar </w:t>
      </w:r>
      <w:r w:rsidR="00DB13A9" w:rsidRPr="00DB13A9">
        <w:rPr>
          <w:rFonts w:eastAsia="Calibri"/>
          <w:color w:val="auto"/>
          <w:lang w:eastAsia="en-US"/>
        </w:rPr>
        <w:t>103 priekšmetiem</w:t>
      </w:r>
      <w:r w:rsidR="00F07A8E">
        <w:rPr>
          <w:rFonts w:eastAsia="Calibri"/>
          <w:color w:val="auto"/>
          <w:lang w:eastAsia="en-US"/>
        </w:rPr>
        <w:t>.</w:t>
      </w:r>
    </w:p>
    <w:p w14:paraId="7860F41D" w14:textId="7B146AB2" w:rsidR="00DB13A9" w:rsidRPr="00DB13A9" w:rsidRDefault="00DB13A9" w:rsidP="007A0F59">
      <w:pPr>
        <w:spacing w:after="0" w:line="360" w:lineRule="auto"/>
        <w:ind w:left="0" w:right="0" w:firstLine="720"/>
        <w:rPr>
          <w:rFonts w:eastAsia="Calibri"/>
          <w:color w:val="auto"/>
          <w:lang w:eastAsia="en-US"/>
        </w:rPr>
      </w:pPr>
      <w:r w:rsidRPr="00DB13A9">
        <w:rPr>
          <w:rFonts w:eastAsia="Calibri"/>
          <w:color w:val="auto"/>
          <w:lang w:eastAsia="en-US"/>
        </w:rPr>
        <w:t>Muzeja krājums t</w:t>
      </w:r>
      <w:r w:rsidR="00AF7786">
        <w:rPr>
          <w:rFonts w:eastAsia="Calibri"/>
          <w:color w:val="auto"/>
          <w:lang w:eastAsia="en-US"/>
        </w:rPr>
        <w:t>ika</w:t>
      </w:r>
      <w:r w:rsidRPr="00DB13A9">
        <w:rPr>
          <w:rFonts w:eastAsia="Calibri"/>
          <w:color w:val="auto"/>
          <w:lang w:eastAsia="en-US"/>
        </w:rPr>
        <w:t xml:space="preserve"> mērķtiecīgi papildināts, atbilstoši misijai. Galvenie krājuma papildināšanas veidi atskaites periodā </w:t>
      </w:r>
      <w:r w:rsidR="00AF7786">
        <w:rPr>
          <w:rFonts w:eastAsia="Calibri"/>
          <w:color w:val="auto"/>
          <w:lang w:eastAsia="en-US"/>
        </w:rPr>
        <w:t>bija</w:t>
      </w:r>
      <w:r w:rsidRPr="00DB13A9">
        <w:rPr>
          <w:rFonts w:eastAsia="Calibri"/>
          <w:color w:val="auto"/>
          <w:lang w:eastAsia="en-US"/>
        </w:rPr>
        <w:t xml:space="preserve"> fizisku personu dāvinājumi</w:t>
      </w:r>
      <w:r w:rsidR="004605D7">
        <w:rPr>
          <w:rFonts w:eastAsia="Calibri"/>
          <w:color w:val="auto"/>
          <w:lang w:eastAsia="en-US"/>
        </w:rPr>
        <w:t xml:space="preserve"> (ziedojumi).     </w:t>
      </w:r>
      <w:r w:rsidRPr="00DB13A9">
        <w:rPr>
          <w:rFonts w:eastAsia="Calibri"/>
          <w:color w:val="auto"/>
          <w:lang w:eastAsia="en-US"/>
        </w:rPr>
        <w:t>Ekspozīcijās un izstādēs eksponēto vienību skaits</w:t>
      </w:r>
      <w:r w:rsidR="00AF7786">
        <w:rPr>
          <w:rFonts w:eastAsia="Calibri"/>
          <w:color w:val="auto"/>
          <w:lang w:eastAsia="en-US"/>
        </w:rPr>
        <w:t xml:space="preserve"> </w:t>
      </w:r>
      <w:r w:rsidR="000938D1">
        <w:rPr>
          <w:rFonts w:eastAsia="Calibri"/>
          <w:color w:val="auto"/>
          <w:lang w:eastAsia="en-US"/>
        </w:rPr>
        <w:t>ir</w:t>
      </w:r>
      <w:r w:rsidRPr="00DB13A9">
        <w:rPr>
          <w:rFonts w:eastAsia="Calibri"/>
          <w:color w:val="auto"/>
          <w:lang w:eastAsia="en-US"/>
        </w:rPr>
        <w:t xml:space="preserve"> 16 % no kopējā vienību skaita.</w:t>
      </w:r>
    </w:p>
    <w:p w14:paraId="3A81F41D" w14:textId="5909A462" w:rsidR="00DB13A9" w:rsidRPr="00DB13A9" w:rsidRDefault="00DB13A9" w:rsidP="007A0F59">
      <w:pPr>
        <w:spacing w:after="0" w:line="360" w:lineRule="auto"/>
        <w:ind w:left="0" w:right="0" w:firstLine="720"/>
        <w:rPr>
          <w:rFonts w:eastAsia="Calibri"/>
          <w:color w:val="auto"/>
          <w:lang w:eastAsia="en-US"/>
        </w:rPr>
      </w:pPr>
      <w:r w:rsidRPr="00DB13A9">
        <w:rPr>
          <w:rFonts w:eastAsia="Calibri"/>
          <w:color w:val="auto"/>
          <w:lang w:eastAsia="en-US"/>
        </w:rPr>
        <w:t>Lai nodrošinātu plašāku pieejamību muzeja krājumam, turpināta krājuma digitalizācija</w:t>
      </w:r>
      <w:r w:rsidR="00F07A8E">
        <w:rPr>
          <w:rFonts w:eastAsia="Calibri"/>
          <w:color w:val="auto"/>
          <w:lang w:eastAsia="en-US"/>
        </w:rPr>
        <w:t>,</w:t>
      </w:r>
      <w:r w:rsidRPr="00DB13A9">
        <w:rPr>
          <w:rFonts w:eastAsia="Calibri"/>
          <w:color w:val="auto"/>
          <w:lang w:eastAsia="en-US"/>
        </w:rPr>
        <w:t xml:space="preserve"> ievadot informāciju par muzeja krājumā esošajiem</w:t>
      </w:r>
      <w:r w:rsidR="00F07A8E">
        <w:rPr>
          <w:rFonts w:eastAsia="Calibri"/>
          <w:color w:val="auto"/>
          <w:lang w:eastAsia="en-US"/>
        </w:rPr>
        <w:t xml:space="preserve"> priekšmetiem un jaunieguvumiem</w:t>
      </w:r>
      <w:r w:rsidRPr="00DB13A9">
        <w:rPr>
          <w:rFonts w:eastAsia="Calibri"/>
          <w:color w:val="auto"/>
          <w:lang w:eastAsia="en-US"/>
        </w:rPr>
        <w:t xml:space="preserve"> </w:t>
      </w:r>
      <w:r w:rsidR="00F07A8E">
        <w:rPr>
          <w:rFonts w:eastAsia="Calibri"/>
          <w:color w:val="auto"/>
          <w:lang w:eastAsia="en-US"/>
        </w:rPr>
        <w:t>NMKK</w:t>
      </w:r>
      <w:r w:rsidRPr="00DB13A9">
        <w:rPr>
          <w:rFonts w:eastAsia="Calibri"/>
          <w:color w:val="auto"/>
          <w:lang w:eastAsia="en-US"/>
        </w:rPr>
        <w:t xml:space="preserve"> datu bāzē. Līdz 2023.</w:t>
      </w:r>
      <w:r w:rsidR="00F07A8E">
        <w:rPr>
          <w:rFonts w:eastAsia="Calibri"/>
          <w:color w:val="auto"/>
          <w:lang w:eastAsia="en-US"/>
        </w:rPr>
        <w:t xml:space="preserve"> </w:t>
      </w:r>
      <w:r w:rsidRPr="00DB13A9">
        <w:rPr>
          <w:rFonts w:eastAsia="Calibri"/>
          <w:color w:val="auto"/>
          <w:lang w:eastAsia="en-US"/>
        </w:rPr>
        <w:t xml:space="preserve">gada 31. decembrim NMKK tika ievadīti 6327 jeb 100 % muzeja krājuma priekšmetu. ERAF projekta “Kultūras </w:t>
      </w:r>
      <w:r w:rsidR="00AF7786">
        <w:rPr>
          <w:rFonts w:eastAsia="Calibri"/>
          <w:color w:val="auto"/>
          <w:lang w:eastAsia="en-US"/>
        </w:rPr>
        <w:t>mantojuma satura digitalizācija 1. un 2. kārta”</w:t>
      </w:r>
      <w:r w:rsidRPr="00DB13A9">
        <w:rPr>
          <w:rFonts w:eastAsia="Calibri"/>
          <w:color w:val="auto"/>
          <w:lang w:eastAsia="en-US"/>
        </w:rPr>
        <w:t xml:space="preserve"> ietvaros </w:t>
      </w:r>
      <w:proofErr w:type="spellStart"/>
      <w:r w:rsidRPr="00DB13A9">
        <w:rPr>
          <w:rFonts w:eastAsia="Calibri"/>
          <w:color w:val="auto"/>
          <w:lang w:eastAsia="en-US"/>
        </w:rPr>
        <w:t>digitalizēti</w:t>
      </w:r>
      <w:proofErr w:type="spellEnd"/>
      <w:r w:rsidRPr="00DB13A9">
        <w:rPr>
          <w:rFonts w:eastAsia="Calibri"/>
          <w:color w:val="auto"/>
          <w:lang w:eastAsia="en-US"/>
        </w:rPr>
        <w:t xml:space="preserve"> 1213 priekšmeti. </w:t>
      </w:r>
    </w:p>
    <w:p w14:paraId="267EC358" w14:textId="46ADF11A" w:rsidR="00DB13A9" w:rsidRPr="00DB13A9" w:rsidRDefault="00DB13A9" w:rsidP="00E10DF8">
      <w:pPr>
        <w:spacing w:after="0" w:line="360" w:lineRule="auto"/>
        <w:ind w:left="0" w:right="0" w:firstLine="720"/>
        <w:rPr>
          <w:rFonts w:eastAsia="Calibri"/>
          <w:color w:val="auto"/>
          <w:lang w:eastAsia="en-US"/>
        </w:rPr>
      </w:pPr>
      <w:r w:rsidRPr="00DB13A9">
        <w:rPr>
          <w:rFonts w:eastAsia="Calibri"/>
          <w:color w:val="auto"/>
          <w:lang w:eastAsia="en-US"/>
        </w:rPr>
        <w:t xml:space="preserve">Pārskata </w:t>
      </w:r>
      <w:r w:rsidR="00B305F2">
        <w:rPr>
          <w:rFonts w:eastAsia="Calibri"/>
          <w:color w:val="auto"/>
          <w:lang w:eastAsia="en-US"/>
        </w:rPr>
        <w:t>periodā veikta esības pārbaude A</w:t>
      </w:r>
      <w:r w:rsidRPr="00DB13A9">
        <w:rPr>
          <w:rFonts w:eastAsia="Calibri"/>
          <w:color w:val="auto"/>
          <w:lang w:eastAsia="en-US"/>
        </w:rPr>
        <w:t>udiovizuālo un IT priekšmetu</w:t>
      </w:r>
      <w:r w:rsidR="00B305F2">
        <w:rPr>
          <w:rFonts w:eastAsia="Calibri"/>
          <w:color w:val="auto"/>
          <w:lang w:eastAsia="en-US"/>
        </w:rPr>
        <w:t xml:space="preserve"> kolekcijai (1334 priekšmeti), R</w:t>
      </w:r>
      <w:r w:rsidRPr="00DB13A9">
        <w:rPr>
          <w:rFonts w:eastAsia="Calibri"/>
          <w:color w:val="auto"/>
          <w:lang w:eastAsia="en-US"/>
        </w:rPr>
        <w:t>okrakst</w:t>
      </w:r>
      <w:r w:rsidR="00B305F2">
        <w:rPr>
          <w:rFonts w:eastAsia="Calibri"/>
          <w:color w:val="auto"/>
          <w:lang w:eastAsia="en-US"/>
        </w:rPr>
        <w:t>u kolekcijai (277 priekšmeti), T</w:t>
      </w:r>
      <w:r w:rsidRPr="00DB13A9">
        <w:rPr>
          <w:rFonts w:eastAsia="Calibri"/>
          <w:color w:val="auto"/>
          <w:lang w:eastAsia="en-US"/>
        </w:rPr>
        <w:t>ransporta līdzekļ</w:t>
      </w:r>
      <w:r w:rsidR="00B305F2">
        <w:rPr>
          <w:rFonts w:eastAsia="Calibri"/>
          <w:color w:val="auto"/>
          <w:lang w:eastAsia="en-US"/>
        </w:rPr>
        <w:t>u kolekcijai (135 priekšmeti), Darba rīku un ierīces lauku sētā</w:t>
      </w:r>
      <w:r w:rsidRPr="00DB13A9">
        <w:rPr>
          <w:rFonts w:eastAsia="Calibri"/>
          <w:color w:val="auto"/>
          <w:lang w:eastAsia="en-US"/>
        </w:rPr>
        <w:t xml:space="preserve"> ko</w:t>
      </w:r>
      <w:r w:rsidR="00402AB8">
        <w:rPr>
          <w:rFonts w:eastAsia="Calibri"/>
          <w:color w:val="auto"/>
          <w:lang w:eastAsia="en-US"/>
        </w:rPr>
        <w:t xml:space="preserve">lekcijas </w:t>
      </w:r>
      <w:proofErr w:type="spellStart"/>
      <w:r w:rsidR="00402AB8">
        <w:rPr>
          <w:rFonts w:eastAsia="Calibri"/>
          <w:color w:val="auto"/>
          <w:lang w:eastAsia="en-US"/>
        </w:rPr>
        <w:t>apakškolekcijai</w:t>
      </w:r>
      <w:proofErr w:type="spellEnd"/>
      <w:r w:rsidR="00402AB8">
        <w:rPr>
          <w:rFonts w:eastAsia="Calibri"/>
          <w:color w:val="auto"/>
          <w:lang w:eastAsia="en-US"/>
        </w:rPr>
        <w:t xml:space="preserve"> - kokapstrādes un m</w:t>
      </w:r>
      <w:r w:rsidRPr="00DB13A9">
        <w:rPr>
          <w:rFonts w:eastAsia="Calibri"/>
          <w:color w:val="auto"/>
          <w:lang w:eastAsia="en-US"/>
        </w:rPr>
        <w:t>elno metālu ap</w:t>
      </w:r>
      <w:r w:rsidR="00B305F2">
        <w:rPr>
          <w:rFonts w:eastAsia="Calibri"/>
          <w:color w:val="auto"/>
          <w:lang w:eastAsia="en-US"/>
        </w:rPr>
        <w:t>strādes rīki (302 priekšmeti), M</w:t>
      </w:r>
      <w:r w:rsidRPr="00DB13A9">
        <w:rPr>
          <w:rFonts w:eastAsia="Calibri"/>
          <w:color w:val="auto"/>
          <w:lang w:eastAsia="en-US"/>
        </w:rPr>
        <w:t>otoru-dzinēju kolekcija</w:t>
      </w:r>
      <w:r w:rsidR="00D240FA">
        <w:rPr>
          <w:rFonts w:eastAsia="Calibri"/>
          <w:color w:val="auto"/>
          <w:lang w:eastAsia="en-US"/>
        </w:rPr>
        <w:t>i</w:t>
      </w:r>
      <w:r w:rsidR="00B305F2">
        <w:rPr>
          <w:rFonts w:eastAsia="Calibri"/>
          <w:color w:val="auto"/>
          <w:lang w:eastAsia="en-US"/>
        </w:rPr>
        <w:t xml:space="preserve"> (34 priekšmeti), T</w:t>
      </w:r>
      <w:r w:rsidRPr="00DB13A9">
        <w:rPr>
          <w:rFonts w:eastAsia="Calibri"/>
          <w:color w:val="auto"/>
          <w:lang w:eastAsia="en-US"/>
        </w:rPr>
        <w:t>rauku un virtuves piederum</w:t>
      </w:r>
      <w:r w:rsidR="00402AB8">
        <w:rPr>
          <w:rFonts w:eastAsia="Calibri"/>
          <w:color w:val="auto"/>
          <w:lang w:eastAsia="en-US"/>
        </w:rPr>
        <w:t>u kolekcijai (389 priekšme</w:t>
      </w:r>
      <w:r w:rsidR="00B305F2">
        <w:rPr>
          <w:rFonts w:eastAsia="Calibri"/>
          <w:color w:val="auto"/>
          <w:lang w:eastAsia="en-US"/>
        </w:rPr>
        <w:t>ti), A</w:t>
      </w:r>
      <w:r w:rsidRPr="00DB13A9">
        <w:rPr>
          <w:rFonts w:eastAsia="Calibri"/>
          <w:color w:val="auto"/>
          <w:lang w:eastAsia="en-US"/>
        </w:rPr>
        <w:t>matu darba rīk</w:t>
      </w:r>
      <w:r w:rsidR="00402AB8">
        <w:rPr>
          <w:rFonts w:eastAsia="Calibri"/>
          <w:color w:val="auto"/>
          <w:lang w:eastAsia="en-US"/>
        </w:rPr>
        <w:t xml:space="preserve">u kolekcijai (254 priekšmeti), </w:t>
      </w:r>
      <w:proofErr w:type="spellStart"/>
      <w:r w:rsidR="00402AB8">
        <w:rPr>
          <w:rFonts w:eastAsia="Calibri"/>
          <w:color w:val="auto"/>
          <w:lang w:eastAsia="en-US"/>
        </w:rPr>
        <w:t>p</w:t>
      </w:r>
      <w:r w:rsidRPr="00DB13A9">
        <w:rPr>
          <w:rFonts w:eastAsia="Calibri"/>
          <w:color w:val="auto"/>
          <w:lang w:eastAsia="en-US"/>
        </w:rPr>
        <w:t>alīgkrājuma</w:t>
      </w:r>
      <w:proofErr w:type="spellEnd"/>
      <w:r w:rsidRPr="00DB13A9">
        <w:rPr>
          <w:rFonts w:eastAsia="Calibri"/>
          <w:color w:val="auto"/>
          <w:lang w:eastAsia="en-US"/>
        </w:rPr>
        <w:t xml:space="preserve"> priekšmetiem (2893 priekšmet</w:t>
      </w:r>
      <w:r w:rsidR="00D240FA">
        <w:rPr>
          <w:rFonts w:eastAsia="Calibri"/>
          <w:color w:val="auto"/>
          <w:lang w:eastAsia="en-US"/>
        </w:rPr>
        <w:t>i), kopumā 5618 krājuma vienībām</w:t>
      </w:r>
      <w:r w:rsidRPr="00DB13A9">
        <w:rPr>
          <w:rFonts w:eastAsia="Calibri"/>
          <w:color w:val="auto"/>
          <w:lang w:eastAsia="en-US"/>
        </w:rPr>
        <w:t>. 2023. gadā veikta pilna krājuma esības pārbaude (6200 priekšmeti).</w:t>
      </w:r>
    </w:p>
    <w:p w14:paraId="6818D365" w14:textId="0D0C8182" w:rsidR="00DB13A9" w:rsidRPr="00DB13A9" w:rsidRDefault="00DB13A9" w:rsidP="00E10DF8">
      <w:pPr>
        <w:spacing w:after="0" w:line="360" w:lineRule="auto"/>
        <w:ind w:left="0" w:right="0" w:firstLine="720"/>
        <w:rPr>
          <w:rFonts w:eastAsia="Calibri"/>
          <w:color w:val="auto"/>
          <w:lang w:eastAsia="en-US"/>
        </w:rPr>
      </w:pPr>
      <w:r w:rsidRPr="00DB13A9">
        <w:rPr>
          <w:rFonts w:eastAsia="Calibri"/>
          <w:color w:val="auto"/>
          <w:lang w:eastAsia="en-US"/>
        </w:rPr>
        <w:t xml:space="preserve">Esības pārbaudes rezultātā no </w:t>
      </w:r>
      <w:proofErr w:type="spellStart"/>
      <w:r w:rsidRPr="00DB13A9">
        <w:rPr>
          <w:rFonts w:eastAsia="Calibri"/>
          <w:color w:val="auto"/>
          <w:lang w:eastAsia="en-US"/>
        </w:rPr>
        <w:t>palīgkrājuma</w:t>
      </w:r>
      <w:proofErr w:type="spellEnd"/>
      <w:r w:rsidRPr="00DB13A9">
        <w:rPr>
          <w:rFonts w:eastAsia="Calibri"/>
          <w:color w:val="auto"/>
          <w:lang w:eastAsia="en-US"/>
        </w:rPr>
        <w:t xml:space="preserve"> izņemtas 10 vienības, pamatojums</w:t>
      </w:r>
      <w:r w:rsidR="00402AB8">
        <w:rPr>
          <w:rFonts w:eastAsia="Calibri"/>
          <w:color w:val="auto"/>
          <w:lang w:eastAsia="en-US"/>
        </w:rPr>
        <w:t xml:space="preserve"> </w:t>
      </w:r>
      <w:r w:rsidRPr="00DB13A9">
        <w:rPr>
          <w:rFonts w:eastAsia="Calibri"/>
          <w:color w:val="auto"/>
          <w:lang w:eastAsia="en-US"/>
        </w:rPr>
        <w:t>- neatgriezeniski bojātas, neatbilst misijai. Veicot krājuma esības pārbaudes, pēc akreditācijas komisijas ieteikuma</w:t>
      </w:r>
      <w:r w:rsidR="000938D1">
        <w:rPr>
          <w:rFonts w:eastAsia="Calibri"/>
          <w:color w:val="auto"/>
          <w:lang w:eastAsia="en-US"/>
        </w:rPr>
        <w:t>,</w:t>
      </w:r>
      <w:r w:rsidRPr="00DB13A9">
        <w:rPr>
          <w:rFonts w:eastAsia="Calibri"/>
          <w:color w:val="auto"/>
          <w:lang w:eastAsia="en-US"/>
        </w:rPr>
        <w:t xml:space="preserve"> atkārtoti izvērtēts muzeja priekšmetiem piešķirtais statuss (</w:t>
      </w:r>
      <w:proofErr w:type="spellStart"/>
      <w:r w:rsidRPr="00DB13A9">
        <w:rPr>
          <w:rFonts w:eastAsia="Calibri"/>
          <w:color w:val="auto"/>
          <w:lang w:eastAsia="en-US"/>
        </w:rPr>
        <w:t>pamatkrājums</w:t>
      </w:r>
      <w:proofErr w:type="spellEnd"/>
      <w:r w:rsidRPr="00DB13A9">
        <w:rPr>
          <w:rFonts w:eastAsia="Calibri"/>
          <w:color w:val="auto"/>
          <w:lang w:eastAsia="en-US"/>
        </w:rPr>
        <w:t>/</w:t>
      </w:r>
      <w:proofErr w:type="spellStart"/>
      <w:r w:rsidRPr="00DB13A9">
        <w:rPr>
          <w:rFonts w:eastAsia="Calibri"/>
          <w:color w:val="auto"/>
          <w:lang w:eastAsia="en-US"/>
        </w:rPr>
        <w:t>palīgkrājums</w:t>
      </w:r>
      <w:proofErr w:type="spellEnd"/>
      <w:r w:rsidRPr="00DB13A9">
        <w:rPr>
          <w:rFonts w:eastAsia="Calibri"/>
          <w:color w:val="auto"/>
          <w:lang w:eastAsia="en-US"/>
        </w:rPr>
        <w:t xml:space="preserve">) un no </w:t>
      </w:r>
      <w:proofErr w:type="spellStart"/>
      <w:r w:rsidRPr="00DB13A9">
        <w:rPr>
          <w:rFonts w:eastAsia="Calibri"/>
          <w:color w:val="auto"/>
          <w:lang w:eastAsia="en-US"/>
        </w:rPr>
        <w:t>palīgkrājuma</w:t>
      </w:r>
      <w:proofErr w:type="spellEnd"/>
      <w:r w:rsidRPr="00DB13A9">
        <w:rPr>
          <w:rFonts w:eastAsia="Calibri"/>
          <w:color w:val="auto"/>
          <w:lang w:eastAsia="en-US"/>
        </w:rPr>
        <w:t xml:space="preserve"> uz </w:t>
      </w:r>
      <w:proofErr w:type="spellStart"/>
      <w:r w:rsidRPr="00DB13A9">
        <w:rPr>
          <w:rFonts w:eastAsia="Calibri"/>
          <w:color w:val="auto"/>
          <w:lang w:eastAsia="en-US"/>
        </w:rPr>
        <w:t>pamatkrājumu</w:t>
      </w:r>
      <w:proofErr w:type="spellEnd"/>
      <w:r w:rsidRPr="00DB13A9">
        <w:rPr>
          <w:rFonts w:eastAsia="Calibri"/>
          <w:color w:val="auto"/>
          <w:lang w:eastAsia="en-US"/>
        </w:rPr>
        <w:t xml:space="preserve"> pārcelti 635 priekšmeti.</w:t>
      </w:r>
    </w:p>
    <w:p w14:paraId="7E8C4358" w14:textId="0D116668" w:rsidR="00DB13A9" w:rsidRPr="00DB13A9" w:rsidRDefault="00DB13A9" w:rsidP="00203369">
      <w:pPr>
        <w:spacing w:after="0" w:line="360" w:lineRule="auto"/>
        <w:ind w:left="0" w:right="0" w:firstLine="720"/>
        <w:rPr>
          <w:rFonts w:eastAsia="Calibri"/>
          <w:color w:val="auto"/>
          <w:lang w:eastAsia="en-US"/>
        </w:rPr>
      </w:pPr>
      <w:r w:rsidRPr="00DB13A9">
        <w:rPr>
          <w:rFonts w:eastAsia="Calibri"/>
          <w:color w:val="auto"/>
          <w:lang w:eastAsia="en-US"/>
        </w:rPr>
        <w:t>Pārskata periodā krājuma darba prioritāte bija krājuma saglabāšanas apstākļu uzlabošana</w:t>
      </w:r>
      <w:r w:rsidR="00732C95">
        <w:rPr>
          <w:rFonts w:eastAsia="Calibri"/>
          <w:color w:val="auto"/>
          <w:lang w:eastAsia="en-US"/>
        </w:rPr>
        <w:t>. Uzlaboti glabāšanas apstākļi Darba rīku un ierīces lauku sētā kolekcijas 121 priekšmetam un A</w:t>
      </w:r>
      <w:r w:rsidRPr="00DB13A9">
        <w:rPr>
          <w:rFonts w:eastAsia="Calibri"/>
          <w:color w:val="auto"/>
          <w:lang w:eastAsia="en-US"/>
        </w:rPr>
        <w:t>udiovizuālo un IT kolekcijas 32 priekšmetiem. Uzlabota ierakstu kvalitāt</w:t>
      </w:r>
      <w:r w:rsidR="00203369">
        <w:rPr>
          <w:rFonts w:eastAsia="Calibri"/>
          <w:color w:val="auto"/>
          <w:lang w:eastAsia="en-US"/>
        </w:rPr>
        <w:t xml:space="preserve">e krājuma uzskaites kartotēkā. </w:t>
      </w:r>
      <w:r w:rsidRPr="00DB13A9">
        <w:rPr>
          <w:rFonts w:eastAsia="Calibri"/>
          <w:color w:val="auto"/>
          <w:lang w:eastAsia="en-US"/>
        </w:rPr>
        <w:t>Ierobežota finansējuma dēļ nav piesaistīts restaurators jaunieguvumu un esošo krājuma priekšmetu glabāšanas apstākļu izvērtēšanai.</w:t>
      </w:r>
    </w:p>
    <w:p w14:paraId="57EC6ABA" w14:textId="77777777" w:rsidR="00643048" w:rsidRPr="00DB13A9" w:rsidRDefault="00643048" w:rsidP="006C4B62">
      <w:pPr>
        <w:spacing w:after="0" w:line="360" w:lineRule="auto"/>
        <w:ind w:left="0" w:right="0" w:firstLine="0"/>
        <w:jc w:val="left"/>
        <w:rPr>
          <w:rFonts w:eastAsia="Calibri"/>
          <w:color w:val="auto"/>
          <w:lang w:eastAsia="en-US"/>
        </w:rPr>
      </w:pPr>
    </w:p>
    <w:p w14:paraId="3DAD5064" w14:textId="77777777" w:rsidR="00DB13A9" w:rsidRPr="00DB13A9" w:rsidRDefault="00DB13A9" w:rsidP="003E4F3B">
      <w:pPr>
        <w:pStyle w:val="Virsraksts6"/>
      </w:pPr>
      <w:r w:rsidRPr="00DB13A9">
        <w:t>Krājuma kvantitatīvo rādītāju izpildes apkopojums</w:t>
      </w:r>
    </w:p>
    <w:tbl>
      <w:tblPr>
        <w:tblW w:w="9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850"/>
        <w:gridCol w:w="850"/>
        <w:gridCol w:w="850"/>
        <w:gridCol w:w="850"/>
        <w:gridCol w:w="850"/>
        <w:gridCol w:w="850"/>
      </w:tblGrid>
      <w:tr w:rsidR="00DB13A9" w:rsidRPr="00DB13A9" w14:paraId="67DBD0D9" w14:textId="77777777" w:rsidTr="00F07A8E">
        <w:tc>
          <w:tcPr>
            <w:tcW w:w="4073" w:type="dxa"/>
            <w:shd w:val="clear" w:color="auto" w:fill="auto"/>
          </w:tcPr>
          <w:p w14:paraId="3CF1D0D0"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Krājuma darbs</w:t>
            </w:r>
          </w:p>
        </w:tc>
        <w:tc>
          <w:tcPr>
            <w:tcW w:w="850" w:type="dxa"/>
            <w:shd w:val="clear" w:color="auto" w:fill="auto"/>
          </w:tcPr>
          <w:p w14:paraId="23E49627"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2018</w:t>
            </w:r>
          </w:p>
        </w:tc>
        <w:tc>
          <w:tcPr>
            <w:tcW w:w="850" w:type="dxa"/>
            <w:shd w:val="clear" w:color="auto" w:fill="auto"/>
          </w:tcPr>
          <w:p w14:paraId="136120CD"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2019</w:t>
            </w:r>
          </w:p>
        </w:tc>
        <w:tc>
          <w:tcPr>
            <w:tcW w:w="850" w:type="dxa"/>
            <w:shd w:val="clear" w:color="auto" w:fill="auto"/>
          </w:tcPr>
          <w:p w14:paraId="103408A8"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2020</w:t>
            </w:r>
          </w:p>
        </w:tc>
        <w:tc>
          <w:tcPr>
            <w:tcW w:w="850" w:type="dxa"/>
            <w:shd w:val="clear" w:color="auto" w:fill="auto"/>
          </w:tcPr>
          <w:p w14:paraId="373CC0A4"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2021</w:t>
            </w:r>
          </w:p>
        </w:tc>
        <w:tc>
          <w:tcPr>
            <w:tcW w:w="850" w:type="dxa"/>
            <w:shd w:val="clear" w:color="auto" w:fill="auto"/>
          </w:tcPr>
          <w:p w14:paraId="30B7227B"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2022</w:t>
            </w:r>
          </w:p>
        </w:tc>
        <w:tc>
          <w:tcPr>
            <w:tcW w:w="850" w:type="dxa"/>
            <w:shd w:val="clear" w:color="auto" w:fill="auto"/>
          </w:tcPr>
          <w:p w14:paraId="7CB2866C" w14:textId="77777777" w:rsidR="00DB13A9" w:rsidRPr="00DB13A9" w:rsidRDefault="00DB13A9" w:rsidP="006C4B62">
            <w:pPr>
              <w:spacing w:after="0" w:line="360" w:lineRule="auto"/>
              <w:ind w:left="0" w:right="0" w:firstLine="0"/>
              <w:jc w:val="left"/>
              <w:rPr>
                <w:rFonts w:eastAsia="Calibri"/>
                <w:b/>
                <w:color w:val="auto"/>
                <w:lang w:eastAsia="en-US"/>
              </w:rPr>
            </w:pPr>
            <w:r w:rsidRPr="00DB13A9">
              <w:rPr>
                <w:rFonts w:eastAsia="Calibri"/>
                <w:b/>
                <w:color w:val="auto"/>
                <w:lang w:eastAsia="en-US"/>
              </w:rPr>
              <w:t>2023</w:t>
            </w:r>
          </w:p>
        </w:tc>
      </w:tr>
      <w:tr w:rsidR="00DB13A9" w:rsidRPr="00DB13A9" w14:paraId="1B435675" w14:textId="77777777" w:rsidTr="00F07A8E">
        <w:tc>
          <w:tcPr>
            <w:tcW w:w="4073" w:type="dxa"/>
            <w:shd w:val="clear" w:color="auto" w:fill="auto"/>
          </w:tcPr>
          <w:p w14:paraId="76E7F92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Kopējais krājuma priekšmetu skaits pārskata gada beigās</w:t>
            </w:r>
          </w:p>
        </w:tc>
        <w:tc>
          <w:tcPr>
            <w:tcW w:w="850" w:type="dxa"/>
            <w:shd w:val="clear" w:color="auto" w:fill="auto"/>
          </w:tcPr>
          <w:p w14:paraId="3C4E7C0D"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5720</w:t>
            </w:r>
          </w:p>
        </w:tc>
        <w:tc>
          <w:tcPr>
            <w:tcW w:w="850" w:type="dxa"/>
            <w:shd w:val="clear" w:color="auto" w:fill="auto"/>
          </w:tcPr>
          <w:p w14:paraId="29F9D6C4"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5776</w:t>
            </w:r>
          </w:p>
        </w:tc>
        <w:tc>
          <w:tcPr>
            <w:tcW w:w="850" w:type="dxa"/>
            <w:shd w:val="clear" w:color="auto" w:fill="auto"/>
          </w:tcPr>
          <w:p w14:paraId="70B0E116"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5917</w:t>
            </w:r>
          </w:p>
        </w:tc>
        <w:tc>
          <w:tcPr>
            <w:tcW w:w="850" w:type="dxa"/>
            <w:shd w:val="clear" w:color="auto" w:fill="auto"/>
          </w:tcPr>
          <w:p w14:paraId="4CB7F88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6094</w:t>
            </w:r>
          </w:p>
        </w:tc>
        <w:tc>
          <w:tcPr>
            <w:tcW w:w="850" w:type="dxa"/>
            <w:shd w:val="clear" w:color="auto" w:fill="auto"/>
          </w:tcPr>
          <w:p w14:paraId="48C7719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6200</w:t>
            </w:r>
          </w:p>
        </w:tc>
        <w:tc>
          <w:tcPr>
            <w:tcW w:w="850" w:type="dxa"/>
            <w:shd w:val="clear" w:color="auto" w:fill="auto"/>
          </w:tcPr>
          <w:p w14:paraId="265EBB47"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6326</w:t>
            </w:r>
          </w:p>
        </w:tc>
      </w:tr>
      <w:tr w:rsidR="00DB13A9" w:rsidRPr="00DB13A9" w14:paraId="126A3380" w14:textId="77777777" w:rsidTr="00F07A8E">
        <w:tc>
          <w:tcPr>
            <w:tcW w:w="4073" w:type="dxa"/>
            <w:shd w:val="clear" w:color="auto" w:fill="auto"/>
          </w:tcPr>
          <w:p w14:paraId="01587AC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 xml:space="preserve">t.sk. </w:t>
            </w:r>
            <w:proofErr w:type="spellStart"/>
            <w:r w:rsidRPr="00DB13A9">
              <w:rPr>
                <w:rFonts w:eastAsia="Calibri"/>
                <w:color w:val="auto"/>
                <w:lang w:eastAsia="en-US"/>
              </w:rPr>
              <w:t>pamatkrājuma</w:t>
            </w:r>
            <w:proofErr w:type="spellEnd"/>
            <w:r w:rsidRPr="00DB13A9">
              <w:rPr>
                <w:rFonts w:eastAsia="Calibri"/>
                <w:color w:val="auto"/>
                <w:lang w:eastAsia="en-US"/>
              </w:rPr>
              <w:t xml:space="preserve"> vienību kopskaits</w:t>
            </w:r>
          </w:p>
        </w:tc>
        <w:tc>
          <w:tcPr>
            <w:tcW w:w="850" w:type="dxa"/>
            <w:shd w:val="clear" w:color="auto" w:fill="auto"/>
          </w:tcPr>
          <w:p w14:paraId="3A6C026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2827</w:t>
            </w:r>
          </w:p>
        </w:tc>
        <w:tc>
          <w:tcPr>
            <w:tcW w:w="850" w:type="dxa"/>
            <w:shd w:val="clear" w:color="auto" w:fill="auto"/>
          </w:tcPr>
          <w:p w14:paraId="5CA62EB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3052</w:t>
            </w:r>
          </w:p>
        </w:tc>
        <w:tc>
          <w:tcPr>
            <w:tcW w:w="850" w:type="dxa"/>
            <w:shd w:val="clear" w:color="auto" w:fill="auto"/>
          </w:tcPr>
          <w:p w14:paraId="6E5C3332"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3253</w:t>
            </w:r>
          </w:p>
        </w:tc>
        <w:tc>
          <w:tcPr>
            <w:tcW w:w="850" w:type="dxa"/>
            <w:shd w:val="clear" w:color="auto" w:fill="auto"/>
          </w:tcPr>
          <w:p w14:paraId="6224EEE3"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3437</w:t>
            </w:r>
          </w:p>
        </w:tc>
        <w:tc>
          <w:tcPr>
            <w:tcW w:w="850" w:type="dxa"/>
            <w:shd w:val="clear" w:color="auto" w:fill="auto"/>
          </w:tcPr>
          <w:p w14:paraId="3DED5FB2"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3826</w:t>
            </w:r>
          </w:p>
        </w:tc>
        <w:tc>
          <w:tcPr>
            <w:tcW w:w="850" w:type="dxa"/>
            <w:shd w:val="clear" w:color="auto" w:fill="auto"/>
          </w:tcPr>
          <w:p w14:paraId="567CF259"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3857</w:t>
            </w:r>
          </w:p>
        </w:tc>
      </w:tr>
      <w:tr w:rsidR="00DB13A9" w:rsidRPr="00DB13A9" w14:paraId="20CDC1C4" w14:textId="77777777" w:rsidTr="00F07A8E">
        <w:tc>
          <w:tcPr>
            <w:tcW w:w="4073" w:type="dxa"/>
            <w:shd w:val="clear" w:color="auto" w:fill="auto"/>
          </w:tcPr>
          <w:p w14:paraId="0F466FF3"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 xml:space="preserve">Kopējais </w:t>
            </w:r>
            <w:proofErr w:type="spellStart"/>
            <w:r w:rsidRPr="00DB13A9">
              <w:rPr>
                <w:rFonts w:eastAsia="Calibri"/>
                <w:color w:val="auto"/>
                <w:lang w:eastAsia="en-US"/>
              </w:rPr>
              <w:t>jauniegūto</w:t>
            </w:r>
            <w:proofErr w:type="spellEnd"/>
            <w:r w:rsidRPr="00DB13A9">
              <w:rPr>
                <w:rFonts w:eastAsia="Calibri"/>
                <w:color w:val="auto"/>
                <w:lang w:eastAsia="en-US"/>
              </w:rPr>
              <w:t xml:space="preserve"> vienību skaits</w:t>
            </w:r>
          </w:p>
        </w:tc>
        <w:tc>
          <w:tcPr>
            <w:tcW w:w="850" w:type="dxa"/>
            <w:shd w:val="clear" w:color="auto" w:fill="auto"/>
          </w:tcPr>
          <w:p w14:paraId="1C41647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183</w:t>
            </w:r>
          </w:p>
        </w:tc>
        <w:tc>
          <w:tcPr>
            <w:tcW w:w="850" w:type="dxa"/>
            <w:shd w:val="clear" w:color="auto" w:fill="auto"/>
          </w:tcPr>
          <w:p w14:paraId="13B802F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253</w:t>
            </w:r>
          </w:p>
        </w:tc>
        <w:tc>
          <w:tcPr>
            <w:tcW w:w="850" w:type="dxa"/>
            <w:shd w:val="clear" w:color="auto" w:fill="auto"/>
          </w:tcPr>
          <w:p w14:paraId="1557BB5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255</w:t>
            </w:r>
          </w:p>
        </w:tc>
        <w:tc>
          <w:tcPr>
            <w:tcW w:w="850" w:type="dxa"/>
            <w:shd w:val="clear" w:color="auto" w:fill="auto"/>
          </w:tcPr>
          <w:p w14:paraId="61BAD61D"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226</w:t>
            </w:r>
          </w:p>
        </w:tc>
        <w:tc>
          <w:tcPr>
            <w:tcW w:w="850" w:type="dxa"/>
            <w:shd w:val="clear" w:color="auto" w:fill="auto"/>
          </w:tcPr>
          <w:p w14:paraId="57B50AB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389</w:t>
            </w:r>
          </w:p>
        </w:tc>
        <w:tc>
          <w:tcPr>
            <w:tcW w:w="850" w:type="dxa"/>
            <w:shd w:val="clear" w:color="auto" w:fill="auto"/>
          </w:tcPr>
          <w:p w14:paraId="576A3706"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127</w:t>
            </w:r>
          </w:p>
        </w:tc>
      </w:tr>
      <w:tr w:rsidR="00DB13A9" w:rsidRPr="00DB13A9" w14:paraId="559F6486" w14:textId="77777777" w:rsidTr="00F07A8E">
        <w:tc>
          <w:tcPr>
            <w:tcW w:w="4073" w:type="dxa"/>
            <w:shd w:val="clear" w:color="auto" w:fill="auto"/>
          </w:tcPr>
          <w:p w14:paraId="108F34DA"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 xml:space="preserve">t.sk. </w:t>
            </w:r>
            <w:proofErr w:type="spellStart"/>
            <w:r w:rsidRPr="00DB13A9">
              <w:rPr>
                <w:rFonts w:eastAsia="Calibri"/>
                <w:color w:val="auto"/>
                <w:lang w:eastAsia="en-US"/>
              </w:rPr>
              <w:t>pamatkrājuma</w:t>
            </w:r>
            <w:proofErr w:type="spellEnd"/>
            <w:r w:rsidRPr="00DB13A9">
              <w:rPr>
                <w:rFonts w:eastAsia="Calibri"/>
                <w:color w:val="auto"/>
                <w:lang w:eastAsia="en-US"/>
              </w:rPr>
              <w:t xml:space="preserve"> vienību skaits</w:t>
            </w:r>
          </w:p>
        </w:tc>
        <w:tc>
          <w:tcPr>
            <w:tcW w:w="850" w:type="dxa"/>
            <w:shd w:val="clear" w:color="auto" w:fill="auto"/>
          </w:tcPr>
          <w:p w14:paraId="60EB4EF5"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9</w:t>
            </w:r>
          </w:p>
        </w:tc>
        <w:tc>
          <w:tcPr>
            <w:tcW w:w="850" w:type="dxa"/>
            <w:shd w:val="clear" w:color="auto" w:fill="auto"/>
          </w:tcPr>
          <w:p w14:paraId="3E40FCF2"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225</w:t>
            </w:r>
          </w:p>
        </w:tc>
        <w:tc>
          <w:tcPr>
            <w:tcW w:w="850" w:type="dxa"/>
            <w:shd w:val="clear" w:color="auto" w:fill="auto"/>
          </w:tcPr>
          <w:p w14:paraId="5E34B7FD"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201</w:t>
            </w:r>
          </w:p>
        </w:tc>
        <w:tc>
          <w:tcPr>
            <w:tcW w:w="850" w:type="dxa"/>
            <w:shd w:val="clear" w:color="auto" w:fill="auto"/>
          </w:tcPr>
          <w:p w14:paraId="27834A37"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184</w:t>
            </w:r>
          </w:p>
        </w:tc>
        <w:tc>
          <w:tcPr>
            <w:tcW w:w="850" w:type="dxa"/>
            <w:shd w:val="clear" w:color="auto" w:fill="auto"/>
          </w:tcPr>
          <w:p w14:paraId="72C2E9A2"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389</w:t>
            </w:r>
          </w:p>
        </w:tc>
        <w:tc>
          <w:tcPr>
            <w:tcW w:w="850" w:type="dxa"/>
            <w:shd w:val="clear" w:color="auto" w:fill="auto"/>
          </w:tcPr>
          <w:p w14:paraId="3A89DAE5"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31</w:t>
            </w:r>
          </w:p>
        </w:tc>
      </w:tr>
      <w:tr w:rsidR="00DB13A9" w:rsidRPr="00DB13A9" w14:paraId="11D4CA3E" w14:textId="77777777" w:rsidTr="00F07A8E">
        <w:tc>
          <w:tcPr>
            <w:tcW w:w="4073" w:type="dxa"/>
            <w:shd w:val="clear" w:color="auto" w:fill="auto"/>
          </w:tcPr>
          <w:p w14:paraId="5EE040A5"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Iepirkumi muzejā</w:t>
            </w:r>
          </w:p>
        </w:tc>
        <w:tc>
          <w:tcPr>
            <w:tcW w:w="850" w:type="dxa"/>
            <w:shd w:val="clear" w:color="auto" w:fill="auto"/>
          </w:tcPr>
          <w:p w14:paraId="5C1CDD3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5A5FA10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21B19B21"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3599180E"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4D3CAD79"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2BD7D360"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r>
      <w:tr w:rsidR="00DB13A9" w:rsidRPr="00DB13A9" w14:paraId="3D4E2F41" w14:textId="77777777" w:rsidTr="00F07A8E">
        <w:tc>
          <w:tcPr>
            <w:tcW w:w="4073" w:type="dxa"/>
            <w:shd w:val="clear" w:color="auto" w:fill="auto"/>
          </w:tcPr>
          <w:p w14:paraId="2B5F6120"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Konservēto un restaurēto vienību skaits</w:t>
            </w:r>
          </w:p>
        </w:tc>
        <w:tc>
          <w:tcPr>
            <w:tcW w:w="850" w:type="dxa"/>
            <w:shd w:val="clear" w:color="auto" w:fill="auto"/>
          </w:tcPr>
          <w:p w14:paraId="051DCFBC"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63B7213B"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0382CEA5"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4C3E4D3B"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0D25C09B"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7C5AAA8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r>
      <w:tr w:rsidR="00DB13A9" w:rsidRPr="00DB13A9" w14:paraId="22E8621E" w14:textId="77777777" w:rsidTr="00F07A8E">
        <w:tc>
          <w:tcPr>
            <w:tcW w:w="4073" w:type="dxa"/>
            <w:shd w:val="clear" w:color="auto" w:fill="auto"/>
          </w:tcPr>
          <w:p w14:paraId="7B779B77"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Izmantoto krājuma vienību skaits</w:t>
            </w:r>
          </w:p>
        </w:tc>
        <w:tc>
          <w:tcPr>
            <w:tcW w:w="850" w:type="dxa"/>
            <w:shd w:val="clear" w:color="auto" w:fill="auto"/>
          </w:tcPr>
          <w:p w14:paraId="36940FAE" w14:textId="77777777" w:rsidR="00DB13A9" w:rsidRPr="00DB13A9" w:rsidRDefault="00DB13A9" w:rsidP="007A0F59">
            <w:pPr>
              <w:spacing w:after="0" w:line="360" w:lineRule="auto"/>
              <w:ind w:left="0" w:right="0" w:firstLine="0"/>
              <w:jc w:val="left"/>
              <w:rPr>
                <w:rFonts w:eastAsia="Calibri"/>
                <w:lang w:eastAsia="en-US"/>
              </w:rPr>
            </w:pPr>
            <w:r w:rsidRPr="00DB13A9">
              <w:rPr>
                <w:rFonts w:eastAsia="Calibri"/>
                <w:lang w:eastAsia="en-US"/>
              </w:rPr>
              <w:t>1068</w:t>
            </w:r>
          </w:p>
        </w:tc>
        <w:tc>
          <w:tcPr>
            <w:tcW w:w="850" w:type="dxa"/>
            <w:shd w:val="clear" w:color="auto" w:fill="auto"/>
          </w:tcPr>
          <w:p w14:paraId="692A4BF8" w14:textId="77777777" w:rsidR="00DB13A9" w:rsidRPr="00DB13A9" w:rsidRDefault="00DB13A9" w:rsidP="007A0F59">
            <w:pPr>
              <w:spacing w:after="0" w:line="360" w:lineRule="auto"/>
              <w:ind w:left="0" w:right="0" w:firstLine="0"/>
              <w:jc w:val="left"/>
              <w:rPr>
                <w:rFonts w:eastAsia="Calibri"/>
                <w:lang w:eastAsia="en-US"/>
              </w:rPr>
            </w:pPr>
            <w:r w:rsidRPr="00DB13A9">
              <w:rPr>
                <w:rFonts w:eastAsia="Calibri"/>
                <w:lang w:eastAsia="en-US"/>
              </w:rPr>
              <w:t>1191</w:t>
            </w:r>
          </w:p>
        </w:tc>
        <w:tc>
          <w:tcPr>
            <w:tcW w:w="850" w:type="dxa"/>
            <w:shd w:val="clear" w:color="auto" w:fill="auto"/>
          </w:tcPr>
          <w:p w14:paraId="16B1470F" w14:textId="77777777" w:rsidR="00DB13A9" w:rsidRPr="00DB13A9" w:rsidRDefault="00DB13A9" w:rsidP="007A0F59">
            <w:pPr>
              <w:spacing w:after="0" w:line="360" w:lineRule="auto"/>
              <w:ind w:left="0" w:right="0" w:firstLine="0"/>
              <w:jc w:val="left"/>
              <w:rPr>
                <w:rFonts w:eastAsia="Calibri"/>
                <w:lang w:eastAsia="en-US"/>
              </w:rPr>
            </w:pPr>
            <w:r w:rsidRPr="00DB13A9">
              <w:rPr>
                <w:rFonts w:eastAsia="Calibri"/>
                <w:lang w:eastAsia="en-US"/>
              </w:rPr>
              <w:t>1247</w:t>
            </w:r>
          </w:p>
        </w:tc>
        <w:tc>
          <w:tcPr>
            <w:tcW w:w="850" w:type="dxa"/>
            <w:shd w:val="clear" w:color="auto" w:fill="auto"/>
          </w:tcPr>
          <w:p w14:paraId="29FFB563" w14:textId="77777777" w:rsidR="00DB13A9" w:rsidRPr="00DB13A9" w:rsidRDefault="00DB13A9" w:rsidP="007A0F59">
            <w:pPr>
              <w:spacing w:after="0" w:line="360" w:lineRule="auto"/>
              <w:ind w:left="0" w:right="0" w:firstLine="0"/>
              <w:jc w:val="left"/>
              <w:rPr>
                <w:rFonts w:eastAsia="Calibri"/>
                <w:lang w:eastAsia="en-US"/>
              </w:rPr>
            </w:pPr>
            <w:r w:rsidRPr="00DB13A9">
              <w:rPr>
                <w:rFonts w:eastAsia="Calibri"/>
                <w:lang w:eastAsia="en-US"/>
              </w:rPr>
              <w:t>1305</w:t>
            </w:r>
          </w:p>
        </w:tc>
        <w:tc>
          <w:tcPr>
            <w:tcW w:w="850" w:type="dxa"/>
            <w:shd w:val="clear" w:color="auto" w:fill="auto"/>
          </w:tcPr>
          <w:p w14:paraId="51DE4D83" w14:textId="77777777" w:rsidR="00DB13A9" w:rsidRPr="00DB13A9" w:rsidRDefault="00DB13A9" w:rsidP="007A0F59">
            <w:pPr>
              <w:spacing w:after="0" w:line="360" w:lineRule="auto"/>
              <w:ind w:left="0" w:right="0" w:firstLine="0"/>
              <w:jc w:val="left"/>
              <w:rPr>
                <w:rFonts w:eastAsia="Calibri"/>
                <w:lang w:eastAsia="en-US"/>
              </w:rPr>
            </w:pPr>
            <w:r w:rsidRPr="00DB13A9">
              <w:rPr>
                <w:rFonts w:eastAsia="Calibri"/>
                <w:lang w:eastAsia="en-US"/>
              </w:rPr>
              <w:t>1730</w:t>
            </w:r>
          </w:p>
        </w:tc>
        <w:tc>
          <w:tcPr>
            <w:tcW w:w="850" w:type="dxa"/>
            <w:shd w:val="clear" w:color="auto" w:fill="auto"/>
          </w:tcPr>
          <w:p w14:paraId="58507D6B" w14:textId="77777777" w:rsidR="00DB13A9" w:rsidRPr="00DB13A9" w:rsidRDefault="00DB13A9" w:rsidP="007A0F59">
            <w:pPr>
              <w:spacing w:after="0" w:line="360" w:lineRule="auto"/>
              <w:ind w:left="0" w:right="0" w:firstLine="0"/>
              <w:jc w:val="left"/>
              <w:rPr>
                <w:rFonts w:eastAsia="Calibri"/>
                <w:lang w:eastAsia="en-US"/>
              </w:rPr>
            </w:pPr>
            <w:r w:rsidRPr="00DB13A9">
              <w:rPr>
                <w:rFonts w:eastAsia="Calibri"/>
                <w:lang w:eastAsia="en-US"/>
              </w:rPr>
              <w:t>1275</w:t>
            </w:r>
          </w:p>
        </w:tc>
      </w:tr>
      <w:tr w:rsidR="00DB13A9" w:rsidRPr="00DB13A9" w14:paraId="32CA630D" w14:textId="77777777" w:rsidTr="00F07A8E">
        <w:tc>
          <w:tcPr>
            <w:tcW w:w="4073" w:type="dxa"/>
            <w:shd w:val="clear" w:color="auto" w:fill="auto"/>
          </w:tcPr>
          <w:p w14:paraId="4808D01F"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Deponēto krājuma vienību skaits</w:t>
            </w:r>
          </w:p>
        </w:tc>
        <w:tc>
          <w:tcPr>
            <w:tcW w:w="850" w:type="dxa"/>
            <w:shd w:val="clear" w:color="auto" w:fill="auto"/>
          </w:tcPr>
          <w:p w14:paraId="15250A15"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490092C8"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w:t>
            </w:r>
          </w:p>
        </w:tc>
        <w:tc>
          <w:tcPr>
            <w:tcW w:w="850" w:type="dxa"/>
            <w:shd w:val="clear" w:color="auto" w:fill="auto"/>
          </w:tcPr>
          <w:p w14:paraId="360BE39D"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22</w:t>
            </w:r>
          </w:p>
        </w:tc>
        <w:tc>
          <w:tcPr>
            <w:tcW w:w="850" w:type="dxa"/>
            <w:shd w:val="clear" w:color="auto" w:fill="auto"/>
          </w:tcPr>
          <w:p w14:paraId="0127D987"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25</w:t>
            </w:r>
          </w:p>
        </w:tc>
        <w:tc>
          <w:tcPr>
            <w:tcW w:w="850" w:type="dxa"/>
            <w:shd w:val="clear" w:color="auto" w:fill="auto"/>
          </w:tcPr>
          <w:p w14:paraId="70D0BB33"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132</w:t>
            </w:r>
          </w:p>
        </w:tc>
        <w:tc>
          <w:tcPr>
            <w:tcW w:w="850" w:type="dxa"/>
            <w:shd w:val="clear" w:color="auto" w:fill="auto"/>
          </w:tcPr>
          <w:p w14:paraId="12AA8559"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r>
      <w:tr w:rsidR="00DB13A9" w:rsidRPr="00DB13A9" w14:paraId="36CE465F" w14:textId="77777777" w:rsidTr="00F07A8E">
        <w:tc>
          <w:tcPr>
            <w:tcW w:w="4073" w:type="dxa"/>
            <w:shd w:val="clear" w:color="auto" w:fill="auto"/>
          </w:tcPr>
          <w:p w14:paraId="1946BAA6"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Finansiāli novērtēto krājuma vienību skaits</w:t>
            </w:r>
          </w:p>
        </w:tc>
        <w:tc>
          <w:tcPr>
            <w:tcW w:w="850" w:type="dxa"/>
            <w:shd w:val="clear" w:color="auto" w:fill="auto"/>
          </w:tcPr>
          <w:p w14:paraId="49732C60"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2827</w:t>
            </w:r>
          </w:p>
        </w:tc>
        <w:tc>
          <w:tcPr>
            <w:tcW w:w="850" w:type="dxa"/>
            <w:shd w:val="clear" w:color="auto" w:fill="auto"/>
          </w:tcPr>
          <w:p w14:paraId="627A2FF2"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5776</w:t>
            </w:r>
          </w:p>
        </w:tc>
        <w:tc>
          <w:tcPr>
            <w:tcW w:w="850" w:type="dxa"/>
            <w:shd w:val="clear" w:color="auto" w:fill="auto"/>
          </w:tcPr>
          <w:p w14:paraId="048E454A"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5917</w:t>
            </w:r>
          </w:p>
        </w:tc>
        <w:tc>
          <w:tcPr>
            <w:tcW w:w="850" w:type="dxa"/>
            <w:shd w:val="clear" w:color="auto" w:fill="auto"/>
          </w:tcPr>
          <w:p w14:paraId="6104CA59"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6094</w:t>
            </w:r>
          </w:p>
        </w:tc>
        <w:tc>
          <w:tcPr>
            <w:tcW w:w="850" w:type="dxa"/>
            <w:shd w:val="clear" w:color="auto" w:fill="auto"/>
          </w:tcPr>
          <w:p w14:paraId="0FD3A774"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6200</w:t>
            </w:r>
          </w:p>
        </w:tc>
        <w:tc>
          <w:tcPr>
            <w:tcW w:w="850" w:type="dxa"/>
            <w:shd w:val="clear" w:color="auto" w:fill="auto"/>
          </w:tcPr>
          <w:p w14:paraId="45CBCEED"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6326</w:t>
            </w:r>
          </w:p>
        </w:tc>
      </w:tr>
      <w:tr w:rsidR="00DB13A9" w:rsidRPr="00DB13A9" w14:paraId="5DC4EEE0" w14:textId="77777777" w:rsidTr="00F07A8E">
        <w:tc>
          <w:tcPr>
            <w:tcW w:w="4073" w:type="dxa"/>
            <w:shd w:val="clear" w:color="auto" w:fill="auto"/>
          </w:tcPr>
          <w:p w14:paraId="226E700C"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t.sk. pārskata periodā</w:t>
            </w:r>
          </w:p>
        </w:tc>
        <w:tc>
          <w:tcPr>
            <w:tcW w:w="850" w:type="dxa"/>
            <w:shd w:val="clear" w:color="auto" w:fill="auto"/>
          </w:tcPr>
          <w:p w14:paraId="01CD456B"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9</w:t>
            </w:r>
          </w:p>
        </w:tc>
        <w:tc>
          <w:tcPr>
            <w:tcW w:w="850" w:type="dxa"/>
            <w:shd w:val="clear" w:color="auto" w:fill="auto"/>
          </w:tcPr>
          <w:p w14:paraId="3AECD12B"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2949</w:t>
            </w:r>
          </w:p>
        </w:tc>
        <w:tc>
          <w:tcPr>
            <w:tcW w:w="850" w:type="dxa"/>
            <w:shd w:val="clear" w:color="auto" w:fill="auto"/>
          </w:tcPr>
          <w:p w14:paraId="2A213A6A"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141</w:t>
            </w:r>
          </w:p>
        </w:tc>
        <w:tc>
          <w:tcPr>
            <w:tcW w:w="850" w:type="dxa"/>
            <w:shd w:val="clear" w:color="auto" w:fill="auto"/>
          </w:tcPr>
          <w:p w14:paraId="57CAAC2E"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177</w:t>
            </w:r>
          </w:p>
        </w:tc>
        <w:tc>
          <w:tcPr>
            <w:tcW w:w="850" w:type="dxa"/>
            <w:shd w:val="clear" w:color="auto" w:fill="auto"/>
          </w:tcPr>
          <w:p w14:paraId="153C38FB"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107</w:t>
            </w:r>
          </w:p>
        </w:tc>
        <w:tc>
          <w:tcPr>
            <w:tcW w:w="850" w:type="dxa"/>
            <w:shd w:val="clear" w:color="auto" w:fill="auto"/>
          </w:tcPr>
          <w:p w14:paraId="4262A79C"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127</w:t>
            </w:r>
          </w:p>
        </w:tc>
      </w:tr>
      <w:tr w:rsidR="00DB13A9" w:rsidRPr="00DB13A9" w14:paraId="1C0DB010" w14:textId="77777777" w:rsidTr="00F07A8E">
        <w:tc>
          <w:tcPr>
            <w:tcW w:w="4073" w:type="dxa"/>
            <w:shd w:val="clear" w:color="auto" w:fill="auto"/>
          </w:tcPr>
          <w:p w14:paraId="670CF418" w14:textId="77777777" w:rsidR="00DB13A9" w:rsidRPr="00DB13A9" w:rsidRDefault="00DB13A9" w:rsidP="007A0F59">
            <w:pPr>
              <w:spacing w:after="0" w:line="360" w:lineRule="auto"/>
              <w:ind w:left="0" w:right="0" w:firstLine="0"/>
              <w:jc w:val="left"/>
              <w:rPr>
                <w:rFonts w:eastAsia="Calibri"/>
                <w:color w:val="auto"/>
                <w:lang w:eastAsia="en-US"/>
              </w:rPr>
            </w:pPr>
            <w:proofErr w:type="spellStart"/>
            <w:r w:rsidRPr="00DB13A9">
              <w:rPr>
                <w:rFonts w:eastAsia="Calibri"/>
                <w:color w:val="auto"/>
                <w:lang w:eastAsia="en-US"/>
              </w:rPr>
              <w:t>Kopkatalogā</w:t>
            </w:r>
            <w:proofErr w:type="spellEnd"/>
            <w:r w:rsidRPr="00DB13A9">
              <w:rPr>
                <w:rFonts w:eastAsia="Calibri"/>
                <w:color w:val="auto"/>
                <w:lang w:eastAsia="en-US"/>
              </w:rPr>
              <w:t xml:space="preserve"> ievadīto vienību skaits</w:t>
            </w:r>
          </w:p>
        </w:tc>
        <w:tc>
          <w:tcPr>
            <w:tcW w:w="850" w:type="dxa"/>
            <w:shd w:val="clear" w:color="auto" w:fill="auto"/>
          </w:tcPr>
          <w:p w14:paraId="76FD2C0F" w14:textId="77777777" w:rsidR="00DB13A9" w:rsidRPr="00DB13A9" w:rsidRDefault="00DB13A9" w:rsidP="007A0F59">
            <w:pPr>
              <w:spacing w:after="0" w:line="360" w:lineRule="auto"/>
              <w:ind w:left="0" w:right="0" w:firstLine="0"/>
              <w:jc w:val="left"/>
              <w:rPr>
                <w:rFonts w:eastAsia="Calibri"/>
                <w:lang w:eastAsia="en-US"/>
              </w:rPr>
            </w:pPr>
            <w:r w:rsidRPr="00DB13A9">
              <w:rPr>
                <w:rFonts w:eastAsia="Calibri"/>
                <w:lang w:eastAsia="en-US"/>
              </w:rPr>
              <w:t>608</w:t>
            </w:r>
          </w:p>
        </w:tc>
        <w:tc>
          <w:tcPr>
            <w:tcW w:w="850" w:type="dxa"/>
            <w:shd w:val="clear" w:color="auto" w:fill="auto"/>
          </w:tcPr>
          <w:p w14:paraId="69903881" w14:textId="77777777" w:rsidR="00DB13A9" w:rsidRPr="00DB13A9" w:rsidRDefault="00DB13A9" w:rsidP="007A0F59">
            <w:pPr>
              <w:spacing w:after="0" w:line="360" w:lineRule="auto"/>
              <w:ind w:left="0" w:right="0" w:firstLine="0"/>
              <w:jc w:val="left"/>
              <w:rPr>
                <w:rFonts w:eastAsia="Calibri"/>
                <w:lang w:eastAsia="en-US"/>
              </w:rPr>
            </w:pPr>
            <w:r w:rsidRPr="00DB13A9">
              <w:rPr>
                <w:rFonts w:eastAsia="Calibri"/>
                <w:lang w:eastAsia="en-US"/>
              </w:rPr>
              <w:t>409</w:t>
            </w:r>
          </w:p>
        </w:tc>
        <w:tc>
          <w:tcPr>
            <w:tcW w:w="850" w:type="dxa"/>
            <w:shd w:val="clear" w:color="auto" w:fill="auto"/>
          </w:tcPr>
          <w:p w14:paraId="5CD48CD8" w14:textId="77777777" w:rsidR="00DB13A9" w:rsidRPr="00DB13A9" w:rsidRDefault="00DB13A9" w:rsidP="007A0F59">
            <w:pPr>
              <w:spacing w:after="0" w:line="360" w:lineRule="auto"/>
              <w:ind w:left="0" w:right="0" w:firstLine="0"/>
              <w:jc w:val="left"/>
              <w:rPr>
                <w:rFonts w:eastAsia="Calibri"/>
                <w:lang w:eastAsia="en-US"/>
              </w:rPr>
            </w:pPr>
            <w:r w:rsidRPr="00DB13A9">
              <w:rPr>
                <w:rFonts w:eastAsia="Calibri"/>
                <w:lang w:eastAsia="en-US"/>
              </w:rPr>
              <w:t>621</w:t>
            </w:r>
          </w:p>
        </w:tc>
        <w:tc>
          <w:tcPr>
            <w:tcW w:w="850" w:type="dxa"/>
            <w:shd w:val="clear" w:color="auto" w:fill="auto"/>
          </w:tcPr>
          <w:p w14:paraId="612C2E75" w14:textId="77777777" w:rsidR="00DB13A9" w:rsidRPr="00DB13A9" w:rsidRDefault="00DB13A9" w:rsidP="007A0F59">
            <w:pPr>
              <w:spacing w:after="0" w:line="360" w:lineRule="auto"/>
              <w:ind w:left="0" w:right="0" w:firstLine="0"/>
              <w:jc w:val="left"/>
              <w:rPr>
                <w:rFonts w:eastAsia="Calibri"/>
                <w:lang w:eastAsia="en-US"/>
              </w:rPr>
            </w:pPr>
            <w:r w:rsidRPr="00DB13A9">
              <w:rPr>
                <w:rFonts w:eastAsia="Calibri"/>
                <w:lang w:eastAsia="en-US"/>
              </w:rPr>
              <w:t>1200</w:t>
            </w:r>
          </w:p>
        </w:tc>
        <w:tc>
          <w:tcPr>
            <w:tcW w:w="850" w:type="dxa"/>
            <w:shd w:val="clear" w:color="auto" w:fill="auto"/>
          </w:tcPr>
          <w:p w14:paraId="76FF1F3C" w14:textId="77777777" w:rsidR="00DB13A9" w:rsidRPr="00DB13A9" w:rsidRDefault="00DB13A9" w:rsidP="007A0F59">
            <w:pPr>
              <w:spacing w:after="0" w:line="360" w:lineRule="auto"/>
              <w:ind w:left="0" w:right="0" w:firstLine="0"/>
              <w:jc w:val="left"/>
              <w:rPr>
                <w:rFonts w:eastAsia="Calibri"/>
                <w:lang w:eastAsia="en-US"/>
              </w:rPr>
            </w:pPr>
            <w:r w:rsidRPr="00DB13A9">
              <w:rPr>
                <w:rFonts w:eastAsia="Calibri"/>
                <w:lang w:eastAsia="en-US"/>
              </w:rPr>
              <w:t>581</w:t>
            </w:r>
          </w:p>
        </w:tc>
        <w:tc>
          <w:tcPr>
            <w:tcW w:w="850" w:type="dxa"/>
            <w:shd w:val="clear" w:color="auto" w:fill="auto"/>
          </w:tcPr>
          <w:p w14:paraId="345E2DBE"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174</w:t>
            </w:r>
          </w:p>
        </w:tc>
      </w:tr>
      <w:tr w:rsidR="00DB13A9" w:rsidRPr="00DB13A9" w14:paraId="72CD9717" w14:textId="77777777" w:rsidTr="00F07A8E">
        <w:tc>
          <w:tcPr>
            <w:tcW w:w="4073" w:type="dxa"/>
            <w:shd w:val="clear" w:color="auto" w:fill="auto"/>
          </w:tcPr>
          <w:p w14:paraId="542807B7"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Esības pārbaude veikta priekšmetiem</w:t>
            </w:r>
          </w:p>
        </w:tc>
        <w:tc>
          <w:tcPr>
            <w:tcW w:w="850" w:type="dxa"/>
            <w:shd w:val="clear" w:color="auto" w:fill="auto"/>
          </w:tcPr>
          <w:p w14:paraId="1EBCD046"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677</w:t>
            </w:r>
          </w:p>
        </w:tc>
        <w:tc>
          <w:tcPr>
            <w:tcW w:w="850" w:type="dxa"/>
            <w:shd w:val="clear" w:color="auto" w:fill="auto"/>
          </w:tcPr>
          <w:p w14:paraId="4C8ECA45"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2893</w:t>
            </w:r>
          </w:p>
        </w:tc>
        <w:tc>
          <w:tcPr>
            <w:tcW w:w="850" w:type="dxa"/>
            <w:shd w:val="clear" w:color="auto" w:fill="auto"/>
          </w:tcPr>
          <w:p w14:paraId="1CF2A5CA"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1334</w:t>
            </w:r>
          </w:p>
        </w:tc>
        <w:tc>
          <w:tcPr>
            <w:tcW w:w="850" w:type="dxa"/>
            <w:shd w:val="clear" w:color="auto" w:fill="auto"/>
          </w:tcPr>
          <w:p w14:paraId="23CEFF5D"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714</w:t>
            </w:r>
          </w:p>
        </w:tc>
        <w:tc>
          <w:tcPr>
            <w:tcW w:w="850" w:type="dxa"/>
            <w:shd w:val="clear" w:color="auto" w:fill="auto"/>
          </w:tcPr>
          <w:p w14:paraId="5727697A"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0</w:t>
            </w:r>
          </w:p>
        </w:tc>
        <w:tc>
          <w:tcPr>
            <w:tcW w:w="850" w:type="dxa"/>
            <w:shd w:val="clear" w:color="auto" w:fill="auto"/>
          </w:tcPr>
          <w:p w14:paraId="1E064D3B" w14:textId="77777777" w:rsidR="00DB13A9" w:rsidRPr="00DB13A9" w:rsidRDefault="00DB13A9" w:rsidP="007A0F59">
            <w:pPr>
              <w:spacing w:after="0" w:line="360" w:lineRule="auto"/>
              <w:ind w:left="0" w:right="0" w:firstLine="0"/>
              <w:jc w:val="left"/>
              <w:rPr>
                <w:rFonts w:eastAsia="Calibri"/>
                <w:color w:val="auto"/>
                <w:lang w:eastAsia="en-US"/>
              </w:rPr>
            </w:pPr>
            <w:r w:rsidRPr="00DB13A9">
              <w:rPr>
                <w:rFonts w:eastAsia="Calibri"/>
                <w:color w:val="auto"/>
                <w:lang w:eastAsia="en-US"/>
              </w:rPr>
              <w:t>6200</w:t>
            </w:r>
          </w:p>
        </w:tc>
      </w:tr>
    </w:tbl>
    <w:p w14:paraId="6F9250A9" w14:textId="77777777" w:rsidR="00732C95" w:rsidRDefault="00732C95" w:rsidP="006C4B62">
      <w:pPr>
        <w:spacing w:after="0" w:line="360" w:lineRule="auto"/>
        <w:ind w:left="0" w:right="0" w:firstLine="0"/>
        <w:rPr>
          <w:rFonts w:eastAsia="Calibri"/>
          <w:b/>
          <w:color w:val="auto"/>
          <w:lang w:eastAsia="en-US"/>
        </w:rPr>
      </w:pPr>
    </w:p>
    <w:p w14:paraId="71D507F9" w14:textId="40B93CD9" w:rsidR="00DB13A9" w:rsidRPr="00DB13A9" w:rsidRDefault="00DB13A9" w:rsidP="003E4F3B">
      <w:pPr>
        <w:pStyle w:val="Virsraksts6"/>
      </w:pPr>
      <w:r w:rsidRPr="00DB13A9">
        <w:t>Krājuma kvalitatīvo rādītāju izpildes apkopojums</w:t>
      </w:r>
    </w:p>
    <w:p w14:paraId="149FCACE" w14:textId="72C9DEBC" w:rsidR="00DB13A9" w:rsidRPr="00DB13A9" w:rsidRDefault="00F07A8E" w:rsidP="003E11BC">
      <w:pPr>
        <w:spacing w:after="0" w:line="360" w:lineRule="auto"/>
        <w:ind w:right="0"/>
        <w:contextualSpacing/>
        <w:rPr>
          <w:rFonts w:eastAsia="Calibri"/>
          <w:color w:val="auto"/>
          <w:lang w:eastAsia="en-US"/>
        </w:rPr>
      </w:pPr>
      <w:r>
        <w:rPr>
          <w:rFonts w:eastAsia="Calibri"/>
          <w:color w:val="auto"/>
          <w:lang w:eastAsia="en-US"/>
        </w:rPr>
        <w:t xml:space="preserve">1. </w:t>
      </w:r>
      <w:r w:rsidR="00DB13A9" w:rsidRPr="00DB13A9">
        <w:rPr>
          <w:rFonts w:eastAsia="Calibri"/>
          <w:color w:val="auto"/>
          <w:lang w:eastAsia="en-US"/>
        </w:rPr>
        <w:t>Pabeigta datu ievade NMKK par krājumā esošajiem priekšmetiem un ievadīti dati par jaunieguvumiem, paplašinot muzeja krājuma pieejamību digitālajā vidē.</w:t>
      </w:r>
    </w:p>
    <w:p w14:paraId="5133F150" w14:textId="14ED3979" w:rsidR="00DB13A9" w:rsidRPr="00DB13A9" w:rsidRDefault="00F07A8E" w:rsidP="003E11BC">
      <w:pPr>
        <w:spacing w:after="0" w:line="360" w:lineRule="auto"/>
        <w:ind w:right="0"/>
        <w:rPr>
          <w:rFonts w:eastAsia="Calibri"/>
          <w:color w:val="auto"/>
          <w:lang w:eastAsia="en-US"/>
        </w:rPr>
      </w:pPr>
      <w:r>
        <w:rPr>
          <w:rFonts w:eastAsia="Calibri"/>
          <w:color w:val="auto"/>
          <w:lang w:eastAsia="en-US"/>
        </w:rPr>
        <w:t xml:space="preserve">2. </w:t>
      </w:r>
      <w:r w:rsidR="00DB13A9" w:rsidRPr="00DB13A9">
        <w:rPr>
          <w:rFonts w:eastAsia="Calibri"/>
          <w:color w:val="auto"/>
          <w:lang w:eastAsia="en-US"/>
        </w:rPr>
        <w:t>Uzlaboti apstākļi krājuma saglabāšanai</w:t>
      </w:r>
      <w:r w:rsidR="00D240FA">
        <w:rPr>
          <w:rFonts w:eastAsia="Calibri"/>
          <w:color w:val="auto"/>
          <w:lang w:eastAsia="en-US"/>
        </w:rPr>
        <w:t xml:space="preserve"> - iegādāti metāla plaukti</w:t>
      </w:r>
      <w:r w:rsidR="00DB13A9" w:rsidRPr="00DB13A9">
        <w:rPr>
          <w:rFonts w:eastAsia="Calibri"/>
          <w:color w:val="auto"/>
          <w:lang w:eastAsia="en-US"/>
        </w:rPr>
        <w:t xml:space="preserve">, </w:t>
      </w:r>
      <w:proofErr w:type="spellStart"/>
      <w:r w:rsidR="00DB13A9" w:rsidRPr="00DB13A9">
        <w:rPr>
          <w:rFonts w:eastAsia="Calibri"/>
          <w:color w:val="auto"/>
          <w:lang w:eastAsia="en-US"/>
        </w:rPr>
        <w:t>bezskābes</w:t>
      </w:r>
      <w:proofErr w:type="spellEnd"/>
      <w:r w:rsidR="00DB13A9" w:rsidRPr="00DB13A9">
        <w:rPr>
          <w:rFonts w:eastAsia="Calibri"/>
          <w:color w:val="auto"/>
          <w:lang w:eastAsia="en-US"/>
        </w:rPr>
        <w:t xml:space="preserve"> papīrs,  kartons, nebalināts kokvilnas audums.</w:t>
      </w:r>
    </w:p>
    <w:p w14:paraId="637DB308" w14:textId="252E0E1B" w:rsidR="00AB1B46" w:rsidRDefault="00F07A8E" w:rsidP="000938D1">
      <w:pPr>
        <w:spacing w:after="160" w:line="360" w:lineRule="auto"/>
        <w:ind w:left="0" w:right="0" w:firstLine="0"/>
        <w:rPr>
          <w:rFonts w:eastAsia="Calibri"/>
          <w:color w:val="auto"/>
          <w:lang w:eastAsia="en-US"/>
        </w:rPr>
      </w:pPr>
      <w:r>
        <w:rPr>
          <w:rFonts w:eastAsia="Calibri"/>
          <w:color w:val="auto"/>
          <w:lang w:eastAsia="en-US"/>
        </w:rPr>
        <w:t xml:space="preserve">3. </w:t>
      </w:r>
      <w:r w:rsidR="00DB13A9" w:rsidRPr="00DB13A9">
        <w:rPr>
          <w:rFonts w:eastAsia="Calibri"/>
          <w:color w:val="auto"/>
          <w:lang w:eastAsia="en-US"/>
        </w:rPr>
        <w:t>Nav iegūts restauratora atzinums par muzeja kolekciju glabāšanu u</w:t>
      </w:r>
      <w:r w:rsidR="007A0F59">
        <w:rPr>
          <w:rFonts w:eastAsia="Calibri"/>
          <w:color w:val="auto"/>
          <w:lang w:eastAsia="en-US"/>
        </w:rPr>
        <w:t>n restaurācijas nepieciešamību.</w:t>
      </w:r>
    </w:p>
    <w:p w14:paraId="4B526235" w14:textId="23266943" w:rsidR="00CD586F" w:rsidRPr="00F07A8E" w:rsidRDefault="00D240FA" w:rsidP="003E4F3B">
      <w:pPr>
        <w:pStyle w:val="Virsraksts4"/>
        <w:rPr>
          <w:rFonts w:eastAsiaTheme="minorHAnsi"/>
          <w:lang w:eastAsia="en-US"/>
        </w:rPr>
      </w:pPr>
      <w:bookmarkStart w:id="18" w:name="_Toc163042596"/>
      <w:r>
        <w:rPr>
          <w:rFonts w:eastAsiaTheme="minorHAnsi"/>
          <w:lang w:eastAsia="en-US"/>
        </w:rPr>
        <w:t xml:space="preserve">2.1.2. </w:t>
      </w:r>
      <w:r w:rsidR="003D2D59" w:rsidRPr="00F07A8E">
        <w:rPr>
          <w:rFonts w:eastAsiaTheme="minorHAnsi"/>
          <w:lang w:eastAsia="en-US"/>
        </w:rPr>
        <w:t>Pētniecības darbs</w:t>
      </w:r>
      <w:bookmarkEnd w:id="18"/>
    </w:p>
    <w:p w14:paraId="04DCA730" w14:textId="41C36450" w:rsidR="00F4212A" w:rsidRPr="00E10DF8" w:rsidRDefault="000F264C" w:rsidP="00CC609C">
      <w:pPr>
        <w:pStyle w:val="Virsraksts5"/>
        <w:ind w:left="414"/>
      </w:pPr>
      <w:r w:rsidRPr="00E10DF8">
        <w:t>Alūksnes novada muzeja</w:t>
      </w:r>
      <w:r w:rsidR="00325100" w:rsidRPr="00E10DF8">
        <w:t xml:space="preserve"> </w:t>
      </w:r>
      <w:r w:rsidR="00237F21" w:rsidRPr="00E10DF8">
        <w:t xml:space="preserve">pētniecības darbs 2020. – </w:t>
      </w:r>
      <w:r w:rsidR="002A6155" w:rsidRPr="00E10DF8">
        <w:t>2023. gads</w:t>
      </w:r>
    </w:p>
    <w:p w14:paraId="3AB8EA7B" w14:textId="54787596" w:rsidR="00C925D1" w:rsidRDefault="00E57185" w:rsidP="00211254">
      <w:pPr>
        <w:autoSpaceDE w:val="0"/>
        <w:autoSpaceDN w:val="0"/>
        <w:adjustRightInd w:val="0"/>
        <w:spacing w:after="0" w:line="360" w:lineRule="auto"/>
        <w:ind w:left="0" w:right="0" w:firstLine="720"/>
        <w:rPr>
          <w:rFonts w:eastAsiaTheme="minorHAnsi"/>
          <w:color w:val="auto"/>
          <w:szCs w:val="24"/>
          <w:lang w:eastAsia="en-US"/>
        </w:rPr>
      </w:pPr>
      <w:r>
        <w:rPr>
          <w:rFonts w:eastAsiaTheme="minorHAnsi"/>
          <w:color w:val="auto"/>
          <w:szCs w:val="24"/>
          <w:lang w:eastAsia="en-US"/>
        </w:rPr>
        <w:t>P</w:t>
      </w:r>
      <w:r w:rsidR="00903BD9">
        <w:rPr>
          <w:rFonts w:eastAsiaTheme="minorHAnsi"/>
          <w:color w:val="auto"/>
          <w:szCs w:val="24"/>
          <w:lang w:eastAsia="en-US"/>
        </w:rPr>
        <w:t>ētniecībā izvirzītai</w:t>
      </w:r>
      <w:r w:rsidR="008E4967">
        <w:rPr>
          <w:rFonts w:eastAsiaTheme="minorHAnsi"/>
          <w:color w:val="auto"/>
          <w:szCs w:val="24"/>
          <w:lang w:eastAsia="en-US"/>
        </w:rPr>
        <w:t>s mērķis</w:t>
      </w:r>
      <w:r w:rsidR="00167033">
        <w:rPr>
          <w:rFonts w:eastAsiaTheme="minorHAnsi"/>
          <w:color w:val="auto"/>
          <w:szCs w:val="24"/>
          <w:lang w:eastAsia="en-US"/>
        </w:rPr>
        <w:t>,</w:t>
      </w:r>
      <w:r w:rsidR="00237F21">
        <w:rPr>
          <w:rFonts w:eastAsiaTheme="minorHAnsi"/>
          <w:color w:val="auto"/>
          <w:szCs w:val="24"/>
          <w:lang w:eastAsia="en-US"/>
        </w:rPr>
        <w:t xml:space="preserve"> </w:t>
      </w:r>
      <w:r w:rsidR="00D96FFA" w:rsidRPr="00D96FFA">
        <w:rPr>
          <w:rFonts w:eastAsiaTheme="minorHAnsi"/>
          <w:color w:val="auto"/>
          <w:szCs w:val="24"/>
          <w:lang w:eastAsia="en-US"/>
        </w:rPr>
        <w:t>pētot Alūksnes pilsētas un apkārtējās teritorijas kultūrvēsturi</w:t>
      </w:r>
      <w:r w:rsidR="0004034E">
        <w:rPr>
          <w:rFonts w:eastAsiaTheme="minorHAnsi"/>
          <w:color w:val="auto"/>
          <w:szCs w:val="24"/>
          <w:lang w:eastAsia="en-US"/>
        </w:rPr>
        <w:t>skās liecības, pamatojoties uz m</w:t>
      </w:r>
      <w:r w:rsidR="00D96FFA" w:rsidRPr="00D96FFA">
        <w:rPr>
          <w:rFonts w:eastAsiaTheme="minorHAnsi"/>
          <w:color w:val="auto"/>
          <w:szCs w:val="24"/>
          <w:lang w:eastAsia="en-US"/>
        </w:rPr>
        <w:t>uzeja krājumu, nodrošināt daudzveidīgu piedāvājumu dažādām sabiedrības grupām, tādējādi veicinot sabiedrības vēlmi izzināt saglabātās vēstures liecības, kā arī vietējo iedzīvotāju lepnumu par savu novadu.</w:t>
      </w:r>
    </w:p>
    <w:p w14:paraId="4AAFF0ED" w14:textId="31FAD221" w:rsidR="00AC2585" w:rsidRDefault="00C925D1" w:rsidP="004E6DCD">
      <w:pPr>
        <w:autoSpaceDE w:val="0"/>
        <w:autoSpaceDN w:val="0"/>
        <w:adjustRightInd w:val="0"/>
        <w:spacing w:after="0" w:line="360" w:lineRule="auto"/>
        <w:ind w:left="0" w:right="0" w:firstLine="720"/>
        <w:rPr>
          <w:rFonts w:eastAsiaTheme="minorHAnsi"/>
          <w:color w:val="auto"/>
          <w:szCs w:val="24"/>
          <w:lang w:eastAsia="en-US"/>
        </w:rPr>
      </w:pPr>
      <w:r>
        <w:rPr>
          <w:rFonts w:eastAsiaTheme="minorHAnsi"/>
          <w:color w:val="auto"/>
          <w:szCs w:val="24"/>
          <w:lang w:eastAsia="en-US"/>
        </w:rPr>
        <w:t xml:space="preserve">Pārskata periodā </w:t>
      </w:r>
      <w:r w:rsidR="00167033">
        <w:rPr>
          <w:rFonts w:eastAsiaTheme="minorHAnsi"/>
          <w:color w:val="auto"/>
          <w:szCs w:val="24"/>
          <w:lang w:eastAsia="en-US"/>
        </w:rPr>
        <w:t>muzejā</w:t>
      </w:r>
      <w:r>
        <w:rPr>
          <w:rFonts w:eastAsiaTheme="minorHAnsi"/>
          <w:color w:val="auto"/>
          <w:szCs w:val="24"/>
          <w:lang w:eastAsia="en-US"/>
        </w:rPr>
        <w:t xml:space="preserve"> veikti vai</w:t>
      </w:r>
      <w:r w:rsidR="00167033">
        <w:rPr>
          <w:rFonts w:eastAsiaTheme="minorHAnsi"/>
          <w:color w:val="auto"/>
          <w:szCs w:val="24"/>
          <w:lang w:eastAsia="en-US"/>
        </w:rPr>
        <w:t>rāki pētījumi: “Alūksnes Jaunās</w:t>
      </w:r>
      <w:r>
        <w:rPr>
          <w:rFonts w:eastAsiaTheme="minorHAnsi"/>
          <w:color w:val="auto"/>
          <w:szCs w:val="24"/>
          <w:lang w:eastAsia="en-US"/>
        </w:rPr>
        <w:t xml:space="preserve"> pils interjera izpēte”,</w:t>
      </w:r>
      <w:r w:rsidRPr="001034F0">
        <w:rPr>
          <w:color w:val="auto"/>
          <w:szCs w:val="24"/>
        </w:rPr>
        <w:t xml:space="preserve"> </w:t>
      </w:r>
      <w:r>
        <w:rPr>
          <w:color w:val="auto"/>
          <w:szCs w:val="24"/>
        </w:rPr>
        <w:t>“</w:t>
      </w:r>
      <w:r w:rsidRPr="001034F0">
        <w:rPr>
          <w:rFonts w:eastAsiaTheme="minorHAnsi"/>
          <w:color w:val="auto"/>
          <w:szCs w:val="24"/>
          <w:lang w:eastAsia="en-US"/>
        </w:rPr>
        <w:t>Novada pers</w:t>
      </w:r>
      <w:r w:rsidR="00167033">
        <w:rPr>
          <w:rFonts w:eastAsiaTheme="minorHAnsi"/>
          <w:color w:val="auto"/>
          <w:szCs w:val="24"/>
          <w:lang w:eastAsia="en-US"/>
        </w:rPr>
        <w:t>onība.</w:t>
      </w:r>
      <w:r w:rsidRPr="001034F0">
        <w:rPr>
          <w:rFonts w:eastAsiaTheme="minorHAnsi"/>
          <w:color w:val="auto"/>
          <w:szCs w:val="24"/>
          <w:lang w:eastAsia="en-US"/>
        </w:rPr>
        <w:t xml:space="preserve"> No trimdas Latvij</w:t>
      </w:r>
      <w:r>
        <w:rPr>
          <w:rFonts w:eastAsiaTheme="minorHAnsi"/>
          <w:color w:val="auto"/>
          <w:szCs w:val="24"/>
          <w:lang w:eastAsia="en-US"/>
        </w:rPr>
        <w:t xml:space="preserve">ā - Austras Lindes dzīvesstāsts”, </w:t>
      </w:r>
      <w:r w:rsidR="005B167A" w:rsidRPr="00514228">
        <w:rPr>
          <w:rFonts w:eastAsiaTheme="minorHAnsi"/>
          <w:color w:val="auto"/>
          <w:szCs w:val="24"/>
          <w:lang w:eastAsia="en-US"/>
        </w:rPr>
        <w:t>“Alūksnes ēku stā</w:t>
      </w:r>
      <w:r w:rsidR="005B167A">
        <w:rPr>
          <w:rFonts w:eastAsiaTheme="minorHAnsi"/>
          <w:color w:val="auto"/>
          <w:szCs w:val="24"/>
          <w:lang w:eastAsia="en-US"/>
        </w:rPr>
        <w:t>sti”,</w:t>
      </w:r>
      <w:r>
        <w:rPr>
          <w:rFonts w:eastAsiaTheme="minorHAnsi"/>
          <w:color w:val="auto"/>
          <w:szCs w:val="24"/>
          <w:lang w:eastAsia="en-US"/>
        </w:rPr>
        <w:t xml:space="preserve"> “Aptieku vēsture Alūksnes novadā”, “Alūksnes mozaīka”, ”Militārais mantojums Alūksnes novadā”,</w:t>
      </w:r>
      <w:r w:rsidRPr="00C62AA6">
        <w:rPr>
          <w:rFonts w:eastAsiaTheme="minorHAnsi"/>
          <w:color w:val="auto"/>
          <w:szCs w:val="24"/>
          <w:lang w:eastAsia="en-US"/>
        </w:rPr>
        <w:t xml:space="preserve"> </w:t>
      </w:r>
      <w:r>
        <w:rPr>
          <w:rFonts w:eastAsiaTheme="minorHAnsi"/>
          <w:color w:val="auto"/>
          <w:szCs w:val="24"/>
          <w:lang w:eastAsia="en-US"/>
        </w:rPr>
        <w:t>“Livonijas ordeņa pils vēsture”,</w:t>
      </w:r>
      <w:r w:rsidRPr="00C62AA6">
        <w:rPr>
          <w:rFonts w:eastAsiaTheme="minorHAnsi"/>
          <w:color w:val="auto"/>
          <w:szCs w:val="24"/>
          <w:lang w:eastAsia="en-US"/>
        </w:rPr>
        <w:t xml:space="preserve"> </w:t>
      </w:r>
      <w:r>
        <w:rPr>
          <w:rFonts w:eastAsiaTheme="minorHAnsi"/>
          <w:color w:val="auto"/>
          <w:szCs w:val="24"/>
          <w:lang w:eastAsia="en-US"/>
        </w:rPr>
        <w:t>“Deportācijas Alūksnes novadā”, “Latvijas Neatkarības karš”, “7. Siguldas kājnieku pulks”.</w:t>
      </w:r>
      <w:r w:rsidRPr="007E240C">
        <w:rPr>
          <w:rFonts w:eastAsiaTheme="minorHAnsi"/>
          <w:color w:val="auto"/>
          <w:szCs w:val="24"/>
          <w:lang w:eastAsia="en-US"/>
        </w:rPr>
        <w:t xml:space="preserve"> </w:t>
      </w:r>
    </w:p>
    <w:p w14:paraId="630846A0" w14:textId="20DCFAEA" w:rsidR="00C925D1" w:rsidRPr="00514228" w:rsidRDefault="00C925D1" w:rsidP="00AC2585">
      <w:pPr>
        <w:autoSpaceDE w:val="0"/>
        <w:autoSpaceDN w:val="0"/>
        <w:adjustRightInd w:val="0"/>
        <w:spacing w:after="0" w:line="360" w:lineRule="auto"/>
        <w:ind w:left="0" w:right="0" w:firstLine="720"/>
        <w:rPr>
          <w:rFonts w:eastAsiaTheme="minorHAnsi"/>
          <w:color w:val="auto"/>
          <w:szCs w:val="24"/>
          <w:lang w:eastAsia="en-US"/>
        </w:rPr>
      </w:pPr>
      <w:r>
        <w:rPr>
          <w:rFonts w:eastAsiaTheme="minorHAnsi"/>
          <w:color w:val="auto"/>
          <w:szCs w:val="24"/>
          <w:lang w:eastAsia="en-US"/>
        </w:rPr>
        <w:t>Viens no apjomīgākajiem</w:t>
      </w:r>
      <w:r w:rsidRPr="00514228">
        <w:rPr>
          <w:rFonts w:eastAsiaTheme="minorHAnsi"/>
          <w:color w:val="auto"/>
          <w:szCs w:val="24"/>
          <w:lang w:eastAsia="en-US"/>
        </w:rPr>
        <w:t xml:space="preserve"> pārskata periodā veiktajiem pētījumiem bija “Alūksnes ēku stā</w:t>
      </w:r>
      <w:r w:rsidR="00203369">
        <w:rPr>
          <w:rFonts w:eastAsiaTheme="minorHAnsi"/>
          <w:color w:val="auto"/>
          <w:szCs w:val="24"/>
          <w:lang w:eastAsia="en-US"/>
        </w:rPr>
        <w:t>sti”, kurā apkopota informācija par Alūksnes</w:t>
      </w:r>
      <w:r w:rsidRPr="00514228">
        <w:rPr>
          <w:rFonts w:eastAsiaTheme="minorHAnsi"/>
          <w:color w:val="auto"/>
          <w:szCs w:val="24"/>
          <w:lang w:eastAsia="en-US"/>
        </w:rPr>
        <w:t xml:space="preserve"> pi</w:t>
      </w:r>
      <w:r>
        <w:rPr>
          <w:rFonts w:eastAsiaTheme="minorHAnsi"/>
          <w:color w:val="auto"/>
          <w:szCs w:val="24"/>
          <w:lang w:eastAsia="en-US"/>
        </w:rPr>
        <w:t>lsētvidi un vēsturisko apbūv</w:t>
      </w:r>
      <w:r w:rsidR="0004034E">
        <w:rPr>
          <w:rFonts w:eastAsiaTheme="minorHAnsi"/>
          <w:color w:val="auto"/>
          <w:szCs w:val="24"/>
          <w:lang w:eastAsia="en-US"/>
        </w:rPr>
        <w:t>i. 2020. gada nogalē ar Valsts K</w:t>
      </w:r>
      <w:r>
        <w:rPr>
          <w:rFonts w:eastAsiaTheme="minorHAnsi"/>
          <w:color w:val="auto"/>
          <w:szCs w:val="24"/>
          <w:lang w:eastAsia="en-US"/>
        </w:rPr>
        <w:t>ultūrkapitāla fonda</w:t>
      </w:r>
      <w:r w:rsidRPr="00514228">
        <w:rPr>
          <w:rFonts w:eastAsiaTheme="minorHAnsi"/>
          <w:color w:val="auto"/>
          <w:szCs w:val="24"/>
          <w:lang w:eastAsia="en-US"/>
        </w:rPr>
        <w:t xml:space="preserve"> finansiālu</w:t>
      </w:r>
      <w:r w:rsidR="005B167A">
        <w:rPr>
          <w:rFonts w:eastAsiaTheme="minorHAnsi"/>
          <w:color w:val="auto"/>
          <w:szCs w:val="24"/>
          <w:lang w:eastAsia="en-US"/>
        </w:rPr>
        <w:t xml:space="preserve"> (turpmāk – VKKF)</w:t>
      </w:r>
      <w:r w:rsidRPr="00514228">
        <w:rPr>
          <w:rFonts w:eastAsiaTheme="minorHAnsi"/>
          <w:color w:val="auto"/>
          <w:szCs w:val="24"/>
          <w:lang w:eastAsia="en-US"/>
        </w:rPr>
        <w:t xml:space="preserve"> atbalstu pētījums izdots tipogrāfiskā </w:t>
      </w:r>
      <w:r>
        <w:rPr>
          <w:rFonts w:eastAsiaTheme="minorHAnsi"/>
          <w:color w:val="auto"/>
          <w:szCs w:val="24"/>
          <w:lang w:eastAsia="en-US"/>
        </w:rPr>
        <w:t>izdevumā “Alūksnes ēku stāsti”.</w:t>
      </w:r>
    </w:p>
    <w:p w14:paraId="2EA9F13D" w14:textId="1F97CAFC" w:rsidR="00AC2585" w:rsidRDefault="00C925D1" w:rsidP="003A2E95">
      <w:pPr>
        <w:autoSpaceDE w:val="0"/>
        <w:autoSpaceDN w:val="0"/>
        <w:adjustRightInd w:val="0"/>
        <w:spacing w:after="0" w:line="360" w:lineRule="auto"/>
        <w:ind w:left="0" w:right="0" w:firstLine="720"/>
        <w:rPr>
          <w:rFonts w:eastAsiaTheme="minorHAnsi"/>
          <w:color w:val="auto"/>
          <w:szCs w:val="24"/>
          <w:lang w:eastAsia="en-US"/>
        </w:rPr>
      </w:pPr>
      <w:r>
        <w:rPr>
          <w:rFonts w:eastAsiaTheme="minorHAnsi"/>
          <w:color w:val="auto"/>
          <w:szCs w:val="24"/>
          <w:lang w:eastAsia="en-US"/>
        </w:rPr>
        <w:t>Pētījumu rezultāti atspoguļoti arī ekspozīcijās un izstādēs.</w:t>
      </w:r>
      <w:r w:rsidR="00AC2585" w:rsidRPr="00AC2585">
        <w:rPr>
          <w:rFonts w:ascii="Arial" w:hAnsi="Arial" w:cs="Arial"/>
          <w:sz w:val="21"/>
          <w:szCs w:val="21"/>
          <w:shd w:val="clear" w:color="auto" w:fill="FFFFFF"/>
        </w:rPr>
        <w:t xml:space="preserve"> </w:t>
      </w:r>
      <w:r w:rsidR="00AC2585">
        <w:rPr>
          <w:rFonts w:eastAsiaTheme="minorHAnsi"/>
          <w:color w:val="auto"/>
          <w:szCs w:val="24"/>
          <w:lang w:eastAsia="en-US"/>
        </w:rPr>
        <w:t>2021. gadā, izmantojot pētniecības darba saturu, izveidota d</w:t>
      </w:r>
      <w:r w:rsidR="00AC2585" w:rsidRPr="00AC2585">
        <w:rPr>
          <w:rFonts w:eastAsiaTheme="minorHAnsi"/>
          <w:color w:val="auto"/>
          <w:szCs w:val="24"/>
          <w:lang w:eastAsia="en-US"/>
        </w:rPr>
        <w:t>igitālā izstāde “Aiz Tēvzemes robežas”</w:t>
      </w:r>
      <w:r w:rsidR="00AC2585">
        <w:rPr>
          <w:rFonts w:eastAsiaTheme="minorHAnsi"/>
          <w:color w:val="auto"/>
          <w:szCs w:val="24"/>
          <w:lang w:eastAsia="en-US"/>
        </w:rPr>
        <w:t xml:space="preserve">, 2022. gadā – </w:t>
      </w:r>
    </w:p>
    <w:p w14:paraId="4F8A4F13" w14:textId="09417173" w:rsidR="00C925D1" w:rsidRDefault="00C925D1" w:rsidP="00AC2585">
      <w:pPr>
        <w:autoSpaceDE w:val="0"/>
        <w:autoSpaceDN w:val="0"/>
        <w:adjustRightInd w:val="0"/>
        <w:spacing w:after="0" w:line="360" w:lineRule="auto"/>
        <w:ind w:left="0" w:right="0" w:firstLine="0"/>
        <w:rPr>
          <w:rFonts w:eastAsiaTheme="minorHAnsi"/>
          <w:color w:val="auto"/>
          <w:szCs w:val="24"/>
          <w:lang w:eastAsia="en-US"/>
        </w:rPr>
      </w:pPr>
      <w:r>
        <w:rPr>
          <w:rFonts w:eastAsiaTheme="minorHAnsi"/>
          <w:color w:val="auto"/>
          <w:szCs w:val="24"/>
          <w:lang w:eastAsia="en-US"/>
        </w:rPr>
        <w:t>ekspozīcija</w:t>
      </w:r>
      <w:r w:rsidRPr="00C42D9F">
        <w:rPr>
          <w:rFonts w:eastAsiaTheme="minorHAnsi"/>
          <w:color w:val="auto"/>
          <w:szCs w:val="24"/>
          <w:lang w:eastAsia="en-US"/>
        </w:rPr>
        <w:t xml:space="preserve"> </w:t>
      </w:r>
      <w:r>
        <w:rPr>
          <w:rFonts w:eastAsiaTheme="minorHAnsi"/>
          <w:color w:val="auto"/>
          <w:szCs w:val="24"/>
          <w:lang w:eastAsia="en-US"/>
        </w:rPr>
        <w:t>“Livonijas ordeņa pils Alūksnē (</w:t>
      </w:r>
      <w:proofErr w:type="spellStart"/>
      <w:r>
        <w:rPr>
          <w:rFonts w:eastAsiaTheme="minorHAnsi"/>
          <w:color w:val="auto"/>
          <w:szCs w:val="24"/>
          <w:lang w:eastAsia="en-US"/>
        </w:rPr>
        <w:t>Marienburgā</w:t>
      </w:r>
      <w:proofErr w:type="spellEnd"/>
      <w:r>
        <w:rPr>
          <w:rFonts w:eastAsiaTheme="minorHAnsi"/>
          <w:color w:val="auto"/>
          <w:szCs w:val="24"/>
          <w:lang w:eastAsia="en-US"/>
        </w:rPr>
        <w:t xml:space="preserve">). Zemē apraktā sāls” un izstāde </w:t>
      </w:r>
      <w:r w:rsidRPr="00F51125">
        <w:rPr>
          <w:rFonts w:eastAsiaTheme="minorHAnsi"/>
          <w:color w:val="auto"/>
          <w:szCs w:val="24"/>
          <w:lang w:eastAsia="en-US"/>
        </w:rPr>
        <w:t xml:space="preserve"> </w:t>
      </w:r>
      <w:r>
        <w:rPr>
          <w:rFonts w:eastAsiaTheme="minorHAnsi"/>
          <w:color w:val="auto"/>
          <w:szCs w:val="24"/>
          <w:lang w:eastAsia="en-US"/>
        </w:rPr>
        <w:t>“A</w:t>
      </w:r>
      <w:r w:rsidR="003A2E95">
        <w:rPr>
          <w:rFonts w:eastAsiaTheme="minorHAnsi"/>
          <w:color w:val="auto"/>
          <w:szCs w:val="24"/>
          <w:lang w:eastAsia="en-US"/>
        </w:rPr>
        <w:t xml:space="preserve">lūksnes aptiekas”, 2023. gadā – </w:t>
      </w:r>
      <w:r>
        <w:rPr>
          <w:rFonts w:eastAsiaTheme="minorHAnsi"/>
          <w:color w:val="auto"/>
          <w:szCs w:val="24"/>
          <w:lang w:eastAsia="en-US"/>
        </w:rPr>
        <w:t xml:space="preserve"> izstāde “Neogotikas pērle”.</w:t>
      </w:r>
    </w:p>
    <w:p w14:paraId="08087BC6" w14:textId="385BEC90" w:rsidR="00C925D1" w:rsidRDefault="00C925D1" w:rsidP="00C925D1">
      <w:pPr>
        <w:autoSpaceDE w:val="0"/>
        <w:autoSpaceDN w:val="0"/>
        <w:adjustRightInd w:val="0"/>
        <w:spacing w:after="0" w:line="360" w:lineRule="auto"/>
        <w:ind w:left="0" w:right="0" w:firstLine="720"/>
        <w:rPr>
          <w:rFonts w:eastAsiaTheme="minorHAnsi"/>
          <w:color w:val="auto"/>
          <w:szCs w:val="24"/>
          <w:lang w:eastAsia="en-US"/>
        </w:rPr>
      </w:pPr>
      <w:r w:rsidRPr="00C42D9F">
        <w:rPr>
          <w:rFonts w:eastAsiaTheme="minorHAnsi"/>
          <w:color w:val="auto"/>
          <w:szCs w:val="24"/>
          <w:lang w:eastAsia="en-US"/>
        </w:rPr>
        <w:t>Apjomīgākā 2023. gada pētniec</w:t>
      </w:r>
      <w:r w:rsidR="00203369">
        <w:rPr>
          <w:rFonts w:eastAsiaTheme="minorHAnsi"/>
          <w:color w:val="auto"/>
          <w:szCs w:val="24"/>
          <w:lang w:eastAsia="en-US"/>
        </w:rPr>
        <w:t>ības</w:t>
      </w:r>
      <w:r w:rsidRPr="00C42D9F">
        <w:rPr>
          <w:rFonts w:eastAsiaTheme="minorHAnsi"/>
          <w:color w:val="auto"/>
          <w:szCs w:val="24"/>
          <w:lang w:eastAsia="en-US"/>
        </w:rPr>
        <w:t xml:space="preserve"> darba tēma bija “Represijas un nacionālie partizāni Alūksnes novadā”, kas ir pamats jaunas pastāvīgās ekspozīcijas “Drūmākās lappuses Latvijas valsts vēsturē. Deportācijas” izveidei. </w:t>
      </w:r>
    </w:p>
    <w:p w14:paraId="488115AC" w14:textId="386CCC4C" w:rsidR="00C925D1" w:rsidRPr="00514228" w:rsidRDefault="00C925D1" w:rsidP="00C925D1">
      <w:pPr>
        <w:autoSpaceDE w:val="0"/>
        <w:autoSpaceDN w:val="0"/>
        <w:adjustRightInd w:val="0"/>
        <w:spacing w:after="0" w:line="360" w:lineRule="auto"/>
        <w:ind w:left="0" w:right="0" w:firstLine="720"/>
        <w:rPr>
          <w:rFonts w:eastAsiaTheme="minorHAnsi"/>
          <w:color w:val="auto"/>
          <w:szCs w:val="24"/>
          <w:lang w:eastAsia="en-US"/>
        </w:rPr>
      </w:pPr>
      <w:r w:rsidRPr="00C42D9F">
        <w:rPr>
          <w:rFonts w:eastAsiaTheme="minorHAnsi"/>
          <w:color w:val="auto"/>
          <w:szCs w:val="24"/>
          <w:lang w:eastAsia="en-US"/>
        </w:rPr>
        <w:t xml:space="preserve"> </w:t>
      </w:r>
      <w:r>
        <w:rPr>
          <w:rFonts w:eastAsiaTheme="minorHAnsi"/>
          <w:color w:val="auto"/>
          <w:szCs w:val="24"/>
          <w:lang w:eastAsia="en-US"/>
        </w:rPr>
        <w:t>Apzinot nacionālo partizānu darbības vietas novadā, s</w:t>
      </w:r>
      <w:r w:rsidRPr="00514228">
        <w:rPr>
          <w:rFonts w:eastAsiaTheme="minorHAnsi"/>
          <w:color w:val="auto"/>
          <w:szCs w:val="24"/>
          <w:lang w:eastAsia="en-US"/>
        </w:rPr>
        <w:t xml:space="preserve">adarbībā ar Alūksnes </w:t>
      </w:r>
      <w:r w:rsidR="005B167A">
        <w:rPr>
          <w:rFonts w:eastAsiaTheme="minorHAnsi"/>
          <w:color w:val="auto"/>
          <w:szCs w:val="24"/>
          <w:lang w:eastAsia="en-US"/>
        </w:rPr>
        <w:t xml:space="preserve">un Apes </w:t>
      </w:r>
      <w:r w:rsidRPr="00514228">
        <w:rPr>
          <w:rFonts w:eastAsiaTheme="minorHAnsi"/>
          <w:color w:val="auto"/>
          <w:szCs w:val="24"/>
          <w:lang w:eastAsia="en-US"/>
        </w:rPr>
        <w:t>novada pol</w:t>
      </w:r>
      <w:r>
        <w:rPr>
          <w:rFonts w:eastAsiaTheme="minorHAnsi"/>
          <w:color w:val="auto"/>
          <w:szCs w:val="24"/>
          <w:lang w:eastAsia="en-US"/>
        </w:rPr>
        <w:t xml:space="preserve">itiski represēto kluba “Sarma” </w:t>
      </w:r>
      <w:r w:rsidRPr="00514228">
        <w:rPr>
          <w:rFonts w:eastAsiaTheme="minorHAnsi"/>
          <w:color w:val="auto"/>
          <w:szCs w:val="24"/>
          <w:lang w:eastAsia="en-US"/>
        </w:rPr>
        <w:t>biedriem</w:t>
      </w:r>
      <w:r>
        <w:rPr>
          <w:rFonts w:eastAsiaTheme="minorHAnsi"/>
          <w:color w:val="auto"/>
          <w:szCs w:val="24"/>
          <w:lang w:eastAsia="en-US"/>
        </w:rPr>
        <w:t xml:space="preserve">, veiktas vairākas ekspedīcijas. </w:t>
      </w:r>
      <w:r w:rsidRPr="00514228">
        <w:rPr>
          <w:rFonts w:eastAsiaTheme="minorHAnsi"/>
          <w:color w:val="auto"/>
          <w:szCs w:val="24"/>
          <w:lang w:eastAsia="en-US"/>
        </w:rPr>
        <w:t xml:space="preserve">Lai informācija par piemiņas vietām būtu pieejama vienkopus, </w:t>
      </w:r>
      <w:r>
        <w:rPr>
          <w:rFonts w:eastAsiaTheme="minorHAnsi"/>
          <w:color w:val="auto"/>
          <w:szCs w:val="24"/>
          <w:lang w:eastAsia="en-US"/>
        </w:rPr>
        <w:t xml:space="preserve">2023. </w:t>
      </w:r>
      <w:r w:rsidRPr="00514228">
        <w:rPr>
          <w:rFonts w:eastAsiaTheme="minorHAnsi"/>
          <w:color w:val="auto"/>
          <w:szCs w:val="24"/>
          <w:lang w:eastAsia="en-US"/>
        </w:rPr>
        <w:t>ga</w:t>
      </w:r>
      <w:r w:rsidR="005B167A">
        <w:rPr>
          <w:rFonts w:eastAsiaTheme="minorHAnsi"/>
          <w:color w:val="auto"/>
          <w:szCs w:val="24"/>
          <w:lang w:eastAsia="en-US"/>
        </w:rPr>
        <w:t>dā izdota grāmata</w:t>
      </w:r>
      <w:r w:rsidRPr="00514228">
        <w:rPr>
          <w:rFonts w:eastAsiaTheme="minorHAnsi"/>
          <w:color w:val="auto"/>
          <w:szCs w:val="24"/>
          <w:lang w:eastAsia="en-US"/>
        </w:rPr>
        <w:t xml:space="preserve"> “N</w:t>
      </w:r>
      <w:r>
        <w:rPr>
          <w:rFonts w:eastAsiaTheme="minorHAnsi"/>
          <w:color w:val="auto"/>
          <w:szCs w:val="24"/>
          <w:lang w:eastAsia="en-US"/>
        </w:rPr>
        <w:t>ekad nav vara uzveikusi garu”.</w:t>
      </w:r>
    </w:p>
    <w:p w14:paraId="1B2950E9" w14:textId="594E2114" w:rsidR="00C925D1" w:rsidRPr="00514228" w:rsidRDefault="00C925D1" w:rsidP="00E24531">
      <w:pPr>
        <w:autoSpaceDE w:val="0"/>
        <w:autoSpaceDN w:val="0"/>
        <w:adjustRightInd w:val="0"/>
        <w:spacing w:after="0" w:line="360" w:lineRule="auto"/>
        <w:ind w:left="0" w:right="0" w:firstLine="720"/>
        <w:rPr>
          <w:rFonts w:eastAsiaTheme="minorHAnsi"/>
          <w:color w:val="auto"/>
          <w:szCs w:val="24"/>
          <w:lang w:eastAsia="en-US"/>
        </w:rPr>
      </w:pPr>
      <w:r>
        <w:rPr>
          <w:rFonts w:eastAsiaTheme="minorHAnsi"/>
          <w:color w:val="auto"/>
          <w:szCs w:val="24"/>
          <w:lang w:eastAsia="en-US"/>
        </w:rPr>
        <w:t>Balstoties  uz pētniecības un izveidoto ekspozīciju un izstāžu sat</w:t>
      </w:r>
      <w:r w:rsidR="005B167A">
        <w:rPr>
          <w:rFonts w:eastAsiaTheme="minorHAnsi"/>
          <w:color w:val="auto"/>
          <w:szCs w:val="24"/>
          <w:lang w:eastAsia="en-US"/>
        </w:rPr>
        <w:t>uru, pārskata periodā izstrādātas</w:t>
      </w:r>
      <w:r>
        <w:rPr>
          <w:rFonts w:eastAsiaTheme="minorHAnsi"/>
          <w:color w:val="auto"/>
          <w:szCs w:val="24"/>
          <w:lang w:eastAsia="en-US"/>
        </w:rPr>
        <w:t xml:space="preserve"> vairākas izglītojošās </w:t>
      </w:r>
      <w:r w:rsidR="005B167A">
        <w:rPr>
          <w:rFonts w:eastAsiaTheme="minorHAnsi"/>
          <w:color w:val="auto"/>
          <w:szCs w:val="24"/>
          <w:lang w:eastAsia="en-US"/>
        </w:rPr>
        <w:t>nodarbības</w:t>
      </w:r>
      <w:r>
        <w:rPr>
          <w:rFonts w:eastAsiaTheme="minorHAnsi"/>
          <w:color w:val="auto"/>
          <w:szCs w:val="24"/>
          <w:lang w:eastAsia="en-US"/>
        </w:rPr>
        <w:t xml:space="preserve">: </w:t>
      </w:r>
      <w:r w:rsidR="00AC2585">
        <w:rPr>
          <w:rFonts w:eastAsiaTheme="minorHAnsi"/>
          <w:color w:val="auto"/>
          <w:szCs w:val="24"/>
          <w:lang w:eastAsia="en-US"/>
        </w:rPr>
        <w:t xml:space="preserve">“Par restaurāciju, ieskats Alūksnes Jaunajā pilī”, </w:t>
      </w:r>
      <w:r w:rsidR="00E24531" w:rsidRPr="00E24531">
        <w:rPr>
          <w:rFonts w:eastAsiaTheme="minorHAnsi"/>
          <w:color w:val="auto"/>
          <w:szCs w:val="24"/>
          <w:lang w:eastAsia="en-US"/>
        </w:rPr>
        <w:t>“</w:t>
      </w:r>
      <w:r w:rsidR="0004034E">
        <w:rPr>
          <w:rFonts w:eastAsiaTheme="minorHAnsi"/>
          <w:color w:val="auto"/>
          <w:szCs w:val="24"/>
          <w:lang w:eastAsia="en-US"/>
        </w:rPr>
        <w:t>Barikādes caur Alūksnes pilsēt</w:t>
      </w:r>
      <w:r w:rsidR="00167033">
        <w:rPr>
          <w:rFonts w:eastAsiaTheme="minorHAnsi"/>
          <w:color w:val="auto"/>
          <w:szCs w:val="24"/>
          <w:lang w:eastAsia="en-US"/>
        </w:rPr>
        <w:t>vides</w:t>
      </w:r>
      <w:r w:rsidR="00E24531" w:rsidRPr="00E24531">
        <w:rPr>
          <w:rFonts w:eastAsiaTheme="minorHAnsi"/>
          <w:color w:val="auto"/>
          <w:szCs w:val="24"/>
          <w:lang w:eastAsia="en-US"/>
        </w:rPr>
        <w:t xml:space="preserve"> prizmu”</w:t>
      </w:r>
      <w:r w:rsidR="00E24531">
        <w:rPr>
          <w:rFonts w:eastAsiaTheme="minorHAnsi"/>
          <w:color w:val="auto"/>
          <w:szCs w:val="24"/>
          <w:lang w:eastAsia="en-US"/>
        </w:rPr>
        <w:t>,</w:t>
      </w:r>
      <w:r w:rsidR="00AC2585" w:rsidRPr="00AC2585">
        <w:rPr>
          <w:rFonts w:eastAsiaTheme="minorHAnsi"/>
          <w:color w:val="auto"/>
          <w:szCs w:val="24"/>
          <w:lang w:eastAsia="en-US"/>
        </w:rPr>
        <w:t xml:space="preserve"> </w:t>
      </w:r>
      <w:r>
        <w:rPr>
          <w:rFonts w:eastAsiaTheme="minorHAnsi"/>
          <w:color w:val="auto"/>
          <w:szCs w:val="24"/>
          <w:lang w:eastAsia="en-US"/>
        </w:rPr>
        <w:t>“</w:t>
      </w:r>
      <w:proofErr w:type="spellStart"/>
      <w:r>
        <w:rPr>
          <w:rFonts w:eastAsiaTheme="minorHAnsi"/>
          <w:color w:val="auto"/>
          <w:szCs w:val="24"/>
          <w:lang w:eastAsia="en-US"/>
        </w:rPr>
        <w:t>Mazatklātā</w:t>
      </w:r>
      <w:proofErr w:type="spellEnd"/>
      <w:r>
        <w:rPr>
          <w:rFonts w:eastAsiaTheme="minorHAnsi"/>
          <w:color w:val="auto"/>
          <w:szCs w:val="24"/>
          <w:lang w:eastAsia="en-US"/>
        </w:rPr>
        <w:t xml:space="preserve"> Alūksne”, “Pils spēles”, “Pa 7.</w:t>
      </w:r>
      <w:r w:rsidR="000938D1">
        <w:rPr>
          <w:rFonts w:eastAsiaTheme="minorHAnsi"/>
          <w:color w:val="auto"/>
          <w:szCs w:val="24"/>
          <w:lang w:eastAsia="en-US"/>
        </w:rPr>
        <w:t> </w:t>
      </w:r>
      <w:r>
        <w:rPr>
          <w:rFonts w:eastAsiaTheme="minorHAnsi"/>
          <w:color w:val="auto"/>
          <w:szCs w:val="24"/>
          <w:lang w:eastAsia="en-US"/>
        </w:rPr>
        <w:t xml:space="preserve">Siguldas kājnieku </w:t>
      </w:r>
      <w:r w:rsidR="005B167A">
        <w:rPr>
          <w:rFonts w:eastAsiaTheme="minorHAnsi"/>
          <w:color w:val="auto"/>
          <w:szCs w:val="24"/>
          <w:lang w:eastAsia="en-US"/>
        </w:rPr>
        <w:t>pulka pēdām”, “Drogas veselības</w:t>
      </w:r>
      <w:r>
        <w:rPr>
          <w:rFonts w:eastAsiaTheme="minorHAnsi"/>
          <w:color w:val="auto"/>
          <w:szCs w:val="24"/>
          <w:lang w:eastAsia="en-US"/>
        </w:rPr>
        <w:t xml:space="preserve"> uz</w:t>
      </w:r>
      <w:r w:rsidR="00E24531">
        <w:rPr>
          <w:rFonts w:eastAsiaTheme="minorHAnsi"/>
          <w:color w:val="auto"/>
          <w:szCs w:val="24"/>
          <w:lang w:eastAsia="en-US"/>
        </w:rPr>
        <w:t>labošanai</w:t>
      </w:r>
      <w:r w:rsidR="005B167A">
        <w:rPr>
          <w:rFonts w:eastAsiaTheme="minorHAnsi"/>
          <w:color w:val="auto"/>
          <w:szCs w:val="24"/>
          <w:lang w:eastAsia="en-US"/>
        </w:rPr>
        <w:t>”</w:t>
      </w:r>
      <w:r>
        <w:rPr>
          <w:rFonts w:eastAsiaTheme="minorHAnsi"/>
          <w:color w:val="auto"/>
          <w:szCs w:val="24"/>
          <w:lang w:eastAsia="en-US"/>
        </w:rPr>
        <w:t>.</w:t>
      </w:r>
    </w:p>
    <w:p w14:paraId="1B11C3ED" w14:textId="3D442E83" w:rsidR="00C925D1" w:rsidRPr="00514228" w:rsidRDefault="00C925D1" w:rsidP="00C925D1">
      <w:pPr>
        <w:autoSpaceDE w:val="0"/>
        <w:autoSpaceDN w:val="0"/>
        <w:adjustRightInd w:val="0"/>
        <w:spacing w:after="0" w:line="360" w:lineRule="auto"/>
        <w:ind w:left="0" w:right="0" w:firstLine="720"/>
        <w:rPr>
          <w:rFonts w:eastAsiaTheme="minorHAnsi"/>
          <w:color w:val="auto"/>
          <w:szCs w:val="24"/>
          <w:lang w:eastAsia="en-US"/>
        </w:rPr>
      </w:pPr>
      <w:r w:rsidRPr="00514228">
        <w:rPr>
          <w:rFonts w:eastAsiaTheme="minorHAnsi"/>
          <w:color w:val="auto"/>
          <w:szCs w:val="24"/>
          <w:lang w:eastAsia="en-US"/>
        </w:rPr>
        <w:t xml:space="preserve">Atbilstoši muzeja stratēģiskajiem uzdevumiem un pētniecības darba prioritātei, pārskata periodā veikta </w:t>
      </w:r>
      <w:r>
        <w:rPr>
          <w:rFonts w:eastAsiaTheme="minorHAnsi"/>
          <w:color w:val="auto"/>
          <w:szCs w:val="24"/>
          <w:lang w:eastAsia="en-US"/>
        </w:rPr>
        <w:t xml:space="preserve">atsevišķu </w:t>
      </w:r>
      <w:r w:rsidRPr="00514228">
        <w:rPr>
          <w:rFonts w:eastAsiaTheme="minorHAnsi"/>
          <w:color w:val="auto"/>
          <w:szCs w:val="24"/>
          <w:lang w:eastAsia="en-US"/>
        </w:rPr>
        <w:t>krājuma kolekciju</w:t>
      </w:r>
      <w:r>
        <w:rPr>
          <w:rFonts w:eastAsiaTheme="minorHAnsi"/>
          <w:color w:val="auto"/>
          <w:szCs w:val="24"/>
          <w:lang w:eastAsia="en-US"/>
        </w:rPr>
        <w:t xml:space="preserve"> esība</w:t>
      </w:r>
      <w:r w:rsidR="0092531F">
        <w:rPr>
          <w:rFonts w:eastAsiaTheme="minorHAnsi"/>
          <w:color w:val="auto"/>
          <w:szCs w:val="24"/>
          <w:lang w:eastAsia="en-US"/>
        </w:rPr>
        <w:t xml:space="preserve"> pārbaude</w:t>
      </w:r>
      <w:r>
        <w:rPr>
          <w:rFonts w:eastAsiaTheme="minorHAnsi"/>
          <w:color w:val="auto"/>
          <w:szCs w:val="24"/>
          <w:lang w:eastAsia="en-US"/>
        </w:rPr>
        <w:t xml:space="preserve"> un izpēte, kuru rezultātā izveidoti</w:t>
      </w:r>
      <w:r w:rsidRPr="00514228">
        <w:rPr>
          <w:rFonts w:eastAsiaTheme="minorHAnsi"/>
          <w:color w:val="auto"/>
          <w:szCs w:val="24"/>
          <w:lang w:eastAsia="en-US"/>
        </w:rPr>
        <w:t xml:space="preserve"> </w:t>
      </w:r>
      <w:r>
        <w:rPr>
          <w:rFonts w:eastAsiaTheme="minorHAnsi"/>
          <w:color w:val="auto"/>
          <w:szCs w:val="24"/>
          <w:lang w:eastAsia="en-US"/>
        </w:rPr>
        <w:t xml:space="preserve">kolekciju apraksti </w:t>
      </w:r>
      <w:r w:rsidRPr="00342875">
        <w:rPr>
          <w:rFonts w:eastAsiaTheme="minorHAnsi"/>
          <w:color w:val="auto"/>
          <w:szCs w:val="24"/>
          <w:lang w:eastAsia="en-US"/>
        </w:rPr>
        <w:t>“Alūksnes novada muzeja tekstiliju kolekcij</w:t>
      </w:r>
      <w:r>
        <w:rPr>
          <w:rFonts w:eastAsiaTheme="minorHAnsi"/>
          <w:color w:val="auto"/>
          <w:szCs w:val="24"/>
          <w:lang w:eastAsia="en-US"/>
        </w:rPr>
        <w:t xml:space="preserve">a”, “Dokumentu </w:t>
      </w:r>
      <w:proofErr w:type="spellStart"/>
      <w:r>
        <w:rPr>
          <w:rFonts w:eastAsiaTheme="minorHAnsi"/>
          <w:color w:val="auto"/>
          <w:szCs w:val="24"/>
          <w:lang w:eastAsia="en-US"/>
        </w:rPr>
        <w:t>apakškolekcijas</w:t>
      </w:r>
      <w:proofErr w:type="spellEnd"/>
      <w:r>
        <w:rPr>
          <w:rFonts w:eastAsiaTheme="minorHAnsi"/>
          <w:color w:val="auto"/>
          <w:szCs w:val="24"/>
          <w:lang w:eastAsia="en-US"/>
        </w:rPr>
        <w:t xml:space="preserve"> – vizītkartes un autobiogrāfijas”, “Darba un sadzīves</w:t>
      </w:r>
      <w:r w:rsidR="00D177BA">
        <w:rPr>
          <w:rFonts w:eastAsiaTheme="minorHAnsi"/>
          <w:color w:val="auto"/>
          <w:szCs w:val="24"/>
          <w:lang w:eastAsia="en-US"/>
        </w:rPr>
        <w:t xml:space="preserve"> priekšmetu</w:t>
      </w:r>
      <w:r>
        <w:rPr>
          <w:rFonts w:eastAsiaTheme="minorHAnsi"/>
          <w:color w:val="auto"/>
          <w:szCs w:val="24"/>
          <w:lang w:eastAsia="en-US"/>
        </w:rPr>
        <w:t xml:space="preserve"> kolekcija – apgaismes objekti un to daļas”.</w:t>
      </w:r>
    </w:p>
    <w:p w14:paraId="1396274E" w14:textId="19481803" w:rsidR="00C925D1" w:rsidRPr="00514228" w:rsidRDefault="00D401BF" w:rsidP="00C925D1">
      <w:pPr>
        <w:autoSpaceDE w:val="0"/>
        <w:autoSpaceDN w:val="0"/>
        <w:adjustRightInd w:val="0"/>
        <w:spacing w:after="0" w:line="360" w:lineRule="auto"/>
        <w:ind w:left="0" w:right="0" w:firstLine="720"/>
        <w:rPr>
          <w:rFonts w:eastAsiaTheme="minorHAnsi"/>
          <w:color w:val="auto"/>
          <w:szCs w:val="24"/>
          <w:lang w:eastAsia="en-US"/>
        </w:rPr>
      </w:pPr>
      <w:r>
        <w:rPr>
          <w:rFonts w:eastAsiaTheme="minorHAnsi"/>
          <w:color w:val="auto"/>
          <w:szCs w:val="24"/>
          <w:lang w:eastAsia="en-US"/>
        </w:rPr>
        <w:t>Pārskata periodā</w:t>
      </w:r>
      <w:r w:rsidR="00C925D1" w:rsidRPr="00514228">
        <w:rPr>
          <w:rFonts w:eastAsiaTheme="minorHAnsi"/>
          <w:color w:val="auto"/>
          <w:szCs w:val="24"/>
          <w:lang w:eastAsia="en-US"/>
        </w:rPr>
        <w:t xml:space="preserve"> uz pētnieciskā darba </w:t>
      </w:r>
      <w:r w:rsidR="00C925D1">
        <w:rPr>
          <w:rFonts w:eastAsiaTheme="minorHAnsi"/>
          <w:color w:val="auto"/>
          <w:szCs w:val="24"/>
          <w:lang w:eastAsia="en-US"/>
        </w:rPr>
        <w:t>bāzes veidotas un muzeja mājaslapā publicētas vairākas rubrikas</w:t>
      </w:r>
      <w:r w:rsidR="00C925D1" w:rsidRPr="00514228">
        <w:rPr>
          <w:rFonts w:eastAsiaTheme="minorHAnsi"/>
          <w:color w:val="auto"/>
          <w:szCs w:val="24"/>
          <w:lang w:eastAsia="en-US"/>
        </w:rPr>
        <w:t>: “Alūksnes moz</w:t>
      </w:r>
      <w:r w:rsidR="00203369">
        <w:rPr>
          <w:rFonts w:eastAsiaTheme="minorHAnsi"/>
          <w:color w:val="auto"/>
          <w:szCs w:val="24"/>
          <w:lang w:eastAsia="en-US"/>
        </w:rPr>
        <w:t>aīka”</w:t>
      </w:r>
      <w:r w:rsidR="00C925D1">
        <w:rPr>
          <w:rFonts w:eastAsiaTheme="minorHAnsi"/>
          <w:color w:val="auto"/>
          <w:szCs w:val="24"/>
          <w:lang w:eastAsia="en-US"/>
        </w:rPr>
        <w:t xml:space="preserve"> (</w:t>
      </w:r>
      <w:r w:rsidR="00C925D1" w:rsidRPr="00514228">
        <w:rPr>
          <w:rFonts w:eastAsiaTheme="minorHAnsi"/>
          <w:color w:val="auto"/>
          <w:szCs w:val="24"/>
          <w:lang w:eastAsia="en-US"/>
        </w:rPr>
        <w:t>mērķis raksturot nozīmīgākās kultūras, sadzīves un saimnieciskās dzī</w:t>
      </w:r>
      <w:r w:rsidR="00C925D1">
        <w:rPr>
          <w:rFonts w:eastAsiaTheme="minorHAnsi"/>
          <w:color w:val="auto"/>
          <w:szCs w:val="24"/>
          <w:lang w:eastAsia="en-US"/>
        </w:rPr>
        <w:t>ves norises Alūksnē)</w:t>
      </w:r>
      <w:r w:rsidR="00C925D1" w:rsidRPr="00514228">
        <w:rPr>
          <w:rFonts w:eastAsiaTheme="minorHAnsi"/>
          <w:color w:val="auto"/>
          <w:szCs w:val="24"/>
          <w:lang w:eastAsia="en-US"/>
        </w:rPr>
        <w:t>; “Mē</w:t>
      </w:r>
      <w:r w:rsidR="00C925D1">
        <w:rPr>
          <w:rFonts w:eastAsiaTheme="minorHAnsi"/>
          <w:color w:val="auto"/>
          <w:szCs w:val="24"/>
          <w:lang w:eastAsia="en-US"/>
        </w:rPr>
        <w:t>neša krājuma priekšmets” (</w:t>
      </w:r>
      <w:r w:rsidR="00DB398B">
        <w:rPr>
          <w:rFonts w:eastAsiaTheme="minorHAnsi"/>
          <w:color w:val="auto"/>
          <w:szCs w:val="24"/>
          <w:lang w:eastAsia="en-US"/>
        </w:rPr>
        <w:t>mērķis raksturot muzeja krājuma</w:t>
      </w:r>
      <w:r w:rsidR="00C925D1" w:rsidRPr="00514228">
        <w:rPr>
          <w:rFonts w:eastAsiaTheme="minorHAnsi"/>
          <w:color w:val="auto"/>
          <w:szCs w:val="24"/>
          <w:lang w:eastAsia="en-US"/>
        </w:rPr>
        <w:t xml:space="preserve"> priekšmetu daudzveidību un unikalitāti</w:t>
      </w:r>
      <w:r w:rsidR="00C925D1">
        <w:rPr>
          <w:rFonts w:eastAsiaTheme="minorHAnsi"/>
          <w:color w:val="auto"/>
          <w:szCs w:val="24"/>
          <w:lang w:eastAsia="en-US"/>
        </w:rPr>
        <w:t>); “Novadnieki iedvesmo” (</w:t>
      </w:r>
      <w:r w:rsidR="00C925D1" w:rsidRPr="00514228">
        <w:rPr>
          <w:rFonts w:eastAsiaTheme="minorHAnsi"/>
          <w:color w:val="auto"/>
          <w:szCs w:val="24"/>
          <w:lang w:eastAsia="en-US"/>
        </w:rPr>
        <w:t>mērķis raksturot ievērojamu novadnieku dzīvesstāstus un viņu devumu lokālajā un valsts vēsturē</w:t>
      </w:r>
      <w:r w:rsidR="00C925D1">
        <w:rPr>
          <w:rFonts w:eastAsiaTheme="minorHAnsi"/>
          <w:color w:val="auto"/>
          <w:szCs w:val="24"/>
          <w:lang w:eastAsia="en-US"/>
        </w:rPr>
        <w:t>)</w:t>
      </w:r>
      <w:r w:rsidR="00C925D1" w:rsidRPr="00514228">
        <w:rPr>
          <w:rFonts w:eastAsiaTheme="minorHAnsi"/>
          <w:color w:val="auto"/>
          <w:szCs w:val="24"/>
          <w:lang w:eastAsia="en-US"/>
        </w:rPr>
        <w:t>;</w:t>
      </w:r>
      <w:r w:rsidR="00C925D1">
        <w:rPr>
          <w:rFonts w:eastAsiaTheme="minorHAnsi"/>
          <w:color w:val="auto"/>
          <w:szCs w:val="24"/>
          <w:lang w:eastAsia="en-US"/>
        </w:rPr>
        <w:t xml:space="preserve"> “Alūksnes ēku stāsti 2” (</w:t>
      </w:r>
      <w:r w:rsidR="00C925D1" w:rsidRPr="00514228">
        <w:rPr>
          <w:rFonts w:eastAsiaTheme="minorHAnsi"/>
          <w:color w:val="auto"/>
          <w:szCs w:val="24"/>
          <w:lang w:eastAsia="en-US"/>
        </w:rPr>
        <w:t>mērķis rakstu</w:t>
      </w:r>
      <w:r>
        <w:rPr>
          <w:rFonts w:eastAsiaTheme="minorHAnsi"/>
          <w:color w:val="auto"/>
          <w:szCs w:val="24"/>
          <w:lang w:eastAsia="en-US"/>
        </w:rPr>
        <w:t>rot Alūksnes pilsētas apbūvi un</w:t>
      </w:r>
      <w:r w:rsidR="00C925D1" w:rsidRPr="00514228">
        <w:rPr>
          <w:rFonts w:eastAsiaTheme="minorHAnsi"/>
          <w:color w:val="auto"/>
          <w:szCs w:val="24"/>
          <w:lang w:eastAsia="en-US"/>
        </w:rPr>
        <w:t xml:space="preserve"> pārmaiņas pilsētvidē no </w:t>
      </w:r>
      <w:r w:rsidR="00C925D1">
        <w:rPr>
          <w:rFonts w:eastAsiaTheme="minorHAnsi"/>
          <w:color w:val="auto"/>
          <w:szCs w:val="24"/>
          <w:lang w:eastAsia="en-US"/>
        </w:rPr>
        <w:t xml:space="preserve">19. gs. beigām līdz mūsdienām). </w:t>
      </w:r>
    </w:p>
    <w:p w14:paraId="026E8467" w14:textId="6D4ECEC6" w:rsidR="00C925D1" w:rsidRPr="00514228" w:rsidRDefault="00C925D1" w:rsidP="0006410B">
      <w:pPr>
        <w:autoSpaceDE w:val="0"/>
        <w:autoSpaceDN w:val="0"/>
        <w:adjustRightInd w:val="0"/>
        <w:spacing w:after="0" w:line="360" w:lineRule="auto"/>
        <w:ind w:left="0" w:right="0" w:firstLine="720"/>
        <w:rPr>
          <w:rFonts w:eastAsiaTheme="minorHAnsi"/>
          <w:color w:val="auto"/>
          <w:szCs w:val="24"/>
          <w:lang w:eastAsia="en-US"/>
        </w:rPr>
      </w:pPr>
      <w:r w:rsidRPr="00514228">
        <w:rPr>
          <w:rFonts w:eastAsiaTheme="minorHAnsi"/>
          <w:color w:val="auto"/>
          <w:szCs w:val="24"/>
          <w:lang w:eastAsia="en-US"/>
        </w:rPr>
        <w:t>Aktualizējot gan lokālās vēstures tēmas (Al</w:t>
      </w:r>
      <w:r w:rsidR="00C6710E">
        <w:rPr>
          <w:rFonts w:eastAsiaTheme="minorHAnsi"/>
          <w:color w:val="auto"/>
          <w:szCs w:val="24"/>
          <w:lang w:eastAsia="en-US"/>
        </w:rPr>
        <w:t>ūksnes Jaunā</w:t>
      </w:r>
      <w:r w:rsidR="00203369">
        <w:rPr>
          <w:rFonts w:eastAsiaTheme="minorHAnsi"/>
          <w:color w:val="auto"/>
          <w:szCs w:val="24"/>
          <w:lang w:eastAsia="en-US"/>
        </w:rPr>
        <w:t xml:space="preserve"> pils, Muižas parks</w:t>
      </w:r>
      <w:r w:rsidRPr="00514228">
        <w:rPr>
          <w:rFonts w:eastAsiaTheme="minorHAnsi"/>
          <w:color w:val="auto"/>
          <w:szCs w:val="24"/>
          <w:lang w:eastAsia="en-US"/>
        </w:rPr>
        <w:t xml:space="preserve">, Livonijas ordeņa </w:t>
      </w:r>
      <w:r>
        <w:rPr>
          <w:rFonts w:eastAsiaTheme="minorHAnsi"/>
          <w:color w:val="auto"/>
          <w:szCs w:val="24"/>
          <w:lang w:eastAsia="en-US"/>
        </w:rPr>
        <w:t>pils vēsture un arheoloģija, 7.</w:t>
      </w:r>
      <w:r w:rsidR="00A31F12">
        <w:rPr>
          <w:rFonts w:eastAsiaTheme="minorHAnsi"/>
          <w:color w:val="auto"/>
          <w:szCs w:val="24"/>
          <w:lang w:eastAsia="en-US"/>
        </w:rPr>
        <w:t xml:space="preserve"> </w:t>
      </w:r>
      <w:r w:rsidRPr="00514228">
        <w:rPr>
          <w:rFonts w:eastAsiaTheme="minorHAnsi"/>
          <w:color w:val="auto"/>
          <w:szCs w:val="24"/>
          <w:lang w:eastAsia="en-US"/>
        </w:rPr>
        <w:t>Siguldas kājnieku pulks), gan arī Latvijas (nozīmīgi vēstures notikumi, gadadienas un atceres dienas) pārskata periodā</w:t>
      </w:r>
      <w:r w:rsidR="00D401BF">
        <w:rPr>
          <w:rFonts w:eastAsiaTheme="minorHAnsi"/>
          <w:color w:val="auto"/>
          <w:szCs w:val="24"/>
          <w:lang w:eastAsia="en-US"/>
        </w:rPr>
        <w:t xml:space="preserve"> muzeja speciālisti sagatavojuši un</w:t>
      </w:r>
      <w:r w:rsidR="00AC2585">
        <w:rPr>
          <w:rFonts w:eastAsiaTheme="minorHAnsi"/>
          <w:color w:val="auto"/>
          <w:szCs w:val="24"/>
          <w:lang w:eastAsia="en-US"/>
        </w:rPr>
        <w:t xml:space="preserve"> novadījuši</w:t>
      </w:r>
      <w:r w:rsidRPr="00514228">
        <w:rPr>
          <w:rFonts w:eastAsiaTheme="minorHAnsi"/>
          <w:color w:val="auto"/>
          <w:szCs w:val="24"/>
          <w:lang w:eastAsia="en-US"/>
        </w:rPr>
        <w:t xml:space="preserve"> lekcijas par tēmām</w:t>
      </w:r>
      <w:r w:rsidR="00AC2585">
        <w:rPr>
          <w:rFonts w:eastAsiaTheme="minorHAnsi"/>
          <w:color w:val="auto"/>
          <w:szCs w:val="24"/>
          <w:lang w:eastAsia="en-US"/>
        </w:rPr>
        <w:t>:</w:t>
      </w:r>
      <w:r w:rsidRPr="00514228">
        <w:rPr>
          <w:rFonts w:eastAsiaTheme="minorHAnsi"/>
          <w:color w:val="auto"/>
          <w:szCs w:val="24"/>
          <w:lang w:eastAsia="en-US"/>
        </w:rPr>
        <w:t xml:space="preserve"> </w:t>
      </w:r>
      <w:r w:rsidR="0006410B">
        <w:rPr>
          <w:rFonts w:eastAsiaTheme="minorHAnsi"/>
          <w:color w:val="auto"/>
          <w:szCs w:val="24"/>
          <w:lang w:eastAsia="en-US"/>
        </w:rPr>
        <w:t xml:space="preserve">“Neatkarības karam 100”, </w:t>
      </w:r>
      <w:r w:rsidRPr="00514228">
        <w:rPr>
          <w:rFonts w:eastAsiaTheme="minorHAnsi"/>
          <w:color w:val="auto"/>
          <w:szCs w:val="24"/>
          <w:lang w:eastAsia="en-US"/>
        </w:rPr>
        <w:t>“</w:t>
      </w:r>
      <w:r w:rsidR="0006410B">
        <w:rPr>
          <w:rFonts w:eastAsiaTheme="minorHAnsi"/>
          <w:color w:val="auto"/>
          <w:szCs w:val="24"/>
          <w:lang w:eastAsia="en-US"/>
        </w:rPr>
        <w:t>Pa 7. Siguldas kājnieku pulka pēdām</w:t>
      </w:r>
      <w:r w:rsidRPr="00514228">
        <w:rPr>
          <w:rFonts w:eastAsiaTheme="minorHAnsi"/>
          <w:color w:val="auto"/>
          <w:szCs w:val="24"/>
          <w:lang w:eastAsia="en-US"/>
        </w:rPr>
        <w:t xml:space="preserve">”, </w:t>
      </w:r>
      <w:r w:rsidR="0006410B">
        <w:rPr>
          <w:rFonts w:eastAsiaTheme="minorHAnsi"/>
          <w:color w:val="auto"/>
          <w:szCs w:val="24"/>
          <w:lang w:eastAsia="en-US"/>
        </w:rPr>
        <w:t>“</w:t>
      </w:r>
      <w:r w:rsidR="0006410B" w:rsidRPr="0006410B">
        <w:rPr>
          <w:rFonts w:eastAsiaTheme="minorHAnsi"/>
          <w:color w:val="auto"/>
          <w:szCs w:val="24"/>
          <w:lang w:eastAsia="en-US"/>
        </w:rPr>
        <w:t>Alūksnes muižas parks</w:t>
      </w:r>
      <w:r w:rsidR="0006410B">
        <w:rPr>
          <w:rFonts w:eastAsiaTheme="minorHAnsi"/>
          <w:color w:val="auto"/>
          <w:szCs w:val="24"/>
          <w:lang w:eastAsia="en-US"/>
        </w:rPr>
        <w:t>”, “Vēstures avoti – priekšmeti”, “</w:t>
      </w:r>
      <w:r w:rsidR="0006410B" w:rsidRPr="0006410B">
        <w:rPr>
          <w:rFonts w:eastAsiaTheme="minorHAnsi"/>
          <w:color w:val="auto"/>
          <w:szCs w:val="24"/>
          <w:lang w:eastAsia="en-US"/>
        </w:rPr>
        <w:t>Kā uzlabot politiski represēto sadarbību Baltijā un padarīt to redzamāku?</w:t>
      </w:r>
      <w:r w:rsidR="0006410B">
        <w:rPr>
          <w:rFonts w:eastAsiaTheme="minorHAnsi"/>
          <w:color w:val="auto"/>
          <w:szCs w:val="24"/>
          <w:lang w:eastAsia="en-US"/>
        </w:rPr>
        <w:t>”,</w:t>
      </w:r>
      <w:r w:rsidR="0006410B" w:rsidRPr="0006410B">
        <w:rPr>
          <w:rFonts w:eastAsiaTheme="minorHAnsi"/>
          <w:color w:val="auto"/>
          <w:szCs w:val="24"/>
          <w:lang w:eastAsia="en-US"/>
        </w:rPr>
        <w:t xml:space="preserve"> </w:t>
      </w:r>
      <w:r w:rsidRPr="00514228">
        <w:rPr>
          <w:rFonts w:eastAsiaTheme="minorHAnsi"/>
          <w:color w:val="auto"/>
          <w:szCs w:val="24"/>
          <w:lang w:eastAsia="en-US"/>
        </w:rPr>
        <w:t>“L</w:t>
      </w:r>
      <w:r w:rsidR="0006410B">
        <w:rPr>
          <w:rFonts w:eastAsiaTheme="minorHAnsi"/>
          <w:color w:val="auto"/>
          <w:szCs w:val="24"/>
          <w:lang w:eastAsia="en-US"/>
        </w:rPr>
        <w:t>ivonijas ordeņa pils Alūksnē (</w:t>
      </w:r>
      <w:proofErr w:type="spellStart"/>
      <w:r w:rsidR="0006410B">
        <w:rPr>
          <w:rFonts w:eastAsiaTheme="minorHAnsi"/>
          <w:color w:val="auto"/>
          <w:szCs w:val="24"/>
          <w:lang w:eastAsia="en-US"/>
        </w:rPr>
        <w:t>Marienburgā</w:t>
      </w:r>
      <w:proofErr w:type="spellEnd"/>
      <w:r w:rsidR="0006410B">
        <w:rPr>
          <w:rFonts w:eastAsiaTheme="minorHAnsi"/>
          <w:color w:val="auto"/>
          <w:szCs w:val="24"/>
          <w:lang w:eastAsia="en-US"/>
        </w:rPr>
        <w:t>)”, “Alūksnes aptiekas”,</w:t>
      </w:r>
      <w:r w:rsidR="0006410B" w:rsidRPr="0006410B">
        <w:rPr>
          <w:rFonts w:ascii="Arial" w:hAnsi="Arial" w:cs="Arial"/>
          <w:sz w:val="21"/>
          <w:szCs w:val="21"/>
          <w:shd w:val="clear" w:color="auto" w:fill="FFFFFF"/>
        </w:rPr>
        <w:t xml:space="preserve"> </w:t>
      </w:r>
      <w:r w:rsidR="0006410B">
        <w:rPr>
          <w:rFonts w:ascii="Arial" w:hAnsi="Arial" w:cs="Arial"/>
          <w:sz w:val="21"/>
          <w:szCs w:val="21"/>
          <w:shd w:val="clear" w:color="auto" w:fill="FFFFFF"/>
        </w:rPr>
        <w:t>“</w:t>
      </w:r>
      <w:r w:rsidR="0006410B" w:rsidRPr="0006410B">
        <w:rPr>
          <w:rFonts w:eastAsiaTheme="minorHAnsi"/>
          <w:color w:val="auto"/>
          <w:szCs w:val="24"/>
          <w:lang w:eastAsia="en-US"/>
        </w:rPr>
        <w:t>Latvijas Neatkarības karš impēriju sabrukuma pēdējā cēlienā</w:t>
      </w:r>
      <w:r w:rsidR="00AC2585">
        <w:rPr>
          <w:rFonts w:eastAsiaTheme="minorHAnsi"/>
          <w:color w:val="auto"/>
          <w:szCs w:val="24"/>
          <w:lang w:eastAsia="en-US"/>
        </w:rPr>
        <w:t>”, “</w:t>
      </w:r>
      <w:r w:rsidR="00AC2585" w:rsidRPr="00AC2585">
        <w:rPr>
          <w:rFonts w:eastAsiaTheme="minorHAnsi"/>
          <w:color w:val="auto"/>
          <w:szCs w:val="24"/>
          <w:lang w:eastAsia="en-US"/>
        </w:rPr>
        <w:t>Livonijas ordeņa bruņinieku dzīve pilī</w:t>
      </w:r>
      <w:r w:rsidR="00AC2585">
        <w:rPr>
          <w:rFonts w:eastAsiaTheme="minorHAnsi"/>
          <w:color w:val="auto"/>
          <w:szCs w:val="24"/>
          <w:lang w:eastAsia="en-US"/>
        </w:rPr>
        <w:t>”,</w:t>
      </w:r>
      <w:r w:rsidR="00AC2585" w:rsidRPr="00AC2585">
        <w:rPr>
          <w:rFonts w:ascii="Arial" w:hAnsi="Arial" w:cs="Arial"/>
          <w:sz w:val="21"/>
          <w:szCs w:val="21"/>
          <w:shd w:val="clear" w:color="auto" w:fill="FFFFFF"/>
        </w:rPr>
        <w:t xml:space="preserve"> </w:t>
      </w:r>
      <w:r w:rsidR="00AC2585">
        <w:rPr>
          <w:rFonts w:ascii="Arial" w:hAnsi="Arial" w:cs="Arial"/>
          <w:sz w:val="21"/>
          <w:szCs w:val="21"/>
          <w:shd w:val="clear" w:color="auto" w:fill="FFFFFF"/>
        </w:rPr>
        <w:t>“</w:t>
      </w:r>
      <w:r w:rsidR="00AC2585" w:rsidRPr="00AC2585">
        <w:rPr>
          <w:rFonts w:eastAsiaTheme="minorHAnsi"/>
          <w:color w:val="auto"/>
          <w:szCs w:val="24"/>
          <w:lang w:eastAsia="en-US"/>
        </w:rPr>
        <w:t>4. maija nozīme Latvijas vēsturē</w:t>
      </w:r>
      <w:r w:rsidR="00AC2585">
        <w:rPr>
          <w:rFonts w:eastAsiaTheme="minorHAnsi"/>
          <w:color w:val="auto"/>
          <w:szCs w:val="24"/>
          <w:lang w:eastAsia="en-US"/>
        </w:rPr>
        <w:t xml:space="preserve">” </w:t>
      </w:r>
      <w:r w:rsidR="0006410B" w:rsidRPr="0006410B">
        <w:rPr>
          <w:rFonts w:eastAsiaTheme="minorHAnsi"/>
          <w:color w:val="auto"/>
          <w:szCs w:val="24"/>
          <w:lang w:eastAsia="en-US"/>
        </w:rPr>
        <w:t>.</w:t>
      </w:r>
    </w:p>
    <w:p w14:paraId="77333D33" w14:textId="239C0006" w:rsidR="00D176BC" w:rsidRDefault="00D401BF" w:rsidP="00C925D1">
      <w:pPr>
        <w:autoSpaceDE w:val="0"/>
        <w:autoSpaceDN w:val="0"/>
        <w:adjustRightInd w:val="0"/>
        <w:spacing w:after="0" w:line="360" w:lineRule="auto"/>
        <w:ind w:left="0" w:right="0" w:firstLine="720"/>
        <w:rPr>
          <w:rFonts w:eastAsiaTheme="minorHAnsi"/>
          <w:color w:val="auto"/>
          <w:szCs w:val="24"/>
          <w:lang w:eastAsia="en-US"/>
        </w:rPr>
      </w:pPr>
      <w:r>
        <w:rPr>
          <w:rFonts w:eastAsiaTheme="minorHAnsi"/>
          <w:color w:val="auto"/>
          <w:szCs w:val="24"/>
          <w:lang w:eastAsia="en-US"/>
        </w:rPr>
        <w:t>Veiksmīga sadarbība m</w:t>
      </w:r>
      <w:r w:rsidR="00C925D1" w:rsidRPr="00514228">
        <w:rPr>
          <w:rFonts w:eastAsiaTheme="minorHAnsi"/>
          <w:color w:val="auto"/>
          <w:szCs w:val="24"/>
          <w:lang w:eastAsia="en-US"/>
        </w:rPr>
        <w:t>uzejam izveidojusies ar vietējo laikrakstu “Alūksnes un Malienas Ziņas”, kurā regulāri publicēti raksti, k</w:t>
      </w:r>
      <w:r>
        <w:rPr>
          <w:rFonts w:eastAsiaTheme="minorHAnsi"/>
          <w:color w:val="auto"/>
          <w:szCs w:val="24"/>
          <w:lang w:eastAsia="en-US"/>
        </w:rPr>
        <w:t>as balstīti uz pētniecības darba</w:t>
      </w:r>
      <w:r w:rsidR="00C925D1" w:rsidRPr="00514228">
        <w:rPr>
          <w:rFonts w:eastAsiaTheme="minorHAnsi"/>
          <w:color w:val="auto"/>
          <w:szCs w:val="24"/>
          <w:lang w:eastAsia="en-US"/>
        </w:rPr>
        <w:t xml:space="preserve"> r</w:t>
      </w:r>
      <w:r w:rsidR="00C925D1">
        <w:rPr>
          <w:rFonts w:eastAsiaTheme="minorHAnsi"/>
          <w:color w:val="auto"/>
          <w:szCs w:val="24"/>
          <w:lang w:eastAsia="en-US"/>
        </w:rPr>
        <w:t>ezultātiem.</w:t>
      </w:r>
      <w:r w:rsidR="00E24531">
        <w:rPr>
          <w:rFonts w:eastAsiaTheme="minorHAnsi"/>
          <w:color w:val="auto"/>
          <w:szCs w:val="24"/>
          <w:lang w:eastAsia="en-US"/>
        </w:rPr>
        <w:t xml:space="preserve"> Pārskata periodā publicēti </w:t>
      </w:r>
      <w:r w:rsidR="00B21A1A">
        <w:rPr>
          <w:rFonts w:eastAsiaTheme="minorHAnsi"/>
          <w:color w:val="auto"/>
          <w:szCs w:val="24"/>
          <w:lang w:eastAsia="en-US"/>
        </w:rPr>
        <w:t xml:space="preserve">30 </w:t>
      </w:r>
      <w:r>
        <w:rPr>
          <w:rFonts w:eastAsiaTheme="minorHAnsi"/>
          <w:color w:val="auto"/>
          <w:szCs w:val="24"/>
          <w:lang w:eastAsia="en-US"/>
        </w:rPr>
        <w:t>raksti,</w:t>
      </w:r>
      <w:r w:rsidR="00C925D1">
        <w:rPr>
          <w:rFonts w:eastAsiaTheme="minorHAnsi"/>
          <w:color w:val="auto"/>
          <w:szCs w:val="24"/>
          <w:lang w:eastAsia="en-US"/>
        </w:rPr>
        <w:t xml:space="preserve"> </w:t>
      </w:r>
      <w:r w:rsidR="00E24531">
        <w:rPr>
          <w:rFonts w:eastAsiaTheme="minorHAnsi"/>
          <w:color w:val="auto"/>
          <w:szCs w:val="24"/>
          <w:lang w:eastAsia="en-US"/>
        </w:rPr>
        <w:t>apjomīgākie no tiem</w:t>
      </w:r>
      <w:r w:rsidR="00C925D1">
        <w:rPr>
          <w:rFonts w:eastAsiaTheme="minorHAnsi"/>
          <w:color w:val="auto"/>
          <w:szCs w:val="24"/>
          <w:lang w:eastAsia="en-US"/>
        </w:rPr>
        <w:t>:</w:t>
      </w:r>
      <w:r w:rsidR="00E24531">
        <w:rPr>
          <w:rFonts w:eastAsiaTheme="minorHAnsi"/>
          <w:color w:val="auto"/>
          <w:szCs w:val="24"/>
          <w:lang w:eastAsia="en-US"/>
        </w:rPr>
        <w:t xml:space="preserve"> “Seno laiku liecinieki r</w:t>
      </w:r>
      <w:r w:rsidR="00C925D1" w:rsidRPr="00514228">
        <w:rPr>
          <w:rFonts w:eastAsiaTheme="minorHAnsi"/>
          <w:color w:val="auto"/>
          <w:szCs w:val="24"/>
          <w:lang w:eastAsia="en-US"/>
        </w:rPr>
        <w:t>eklāma</w:t>
      </w:r>
      <w:r w:rsidR="00E24531">
        <w:rPr>
          <w:rFonts w:eastAsiaTheme="minorHAnsi"/>
          <w:color w:val="auto"/>
          <w:szCs w:val="24"/>
          <w:lang w:eastAsia="en-US"/>
        </w:rPr>
        <w:t>s stabi”, “Alūksnes ielu stāsti</w:t>
      </w:r>
      <w:r w:rsidR="00C925D1">
        <w:rPr>
          <w:rFonts w:eastAsiaTheme="minorHAnsi"/>
          <w:color w:val="auto"/>
          <w:szCs w:val="24"/>
          <w:lang w:eastAsia="en-US"/>
        </w:rPr>
        <w:t>”, “</w:t>
      </w:r>
      <w:r w:rsidR="00E24531">
        <w:rPr>
          <w:rFonts w:eastAsiaTheme="minorHAnsi"/>
          <w:color w:val="auto"/>
          <w:szCs w:val="24"/>
          <w:lang w:eastAsia="en-US"/>
        </w:rPr>
        <w:t>Piemineklim 100, pulkam 104</w:t>
      </w:r>
      <w:r w:rsidR="00C925D1" w:rsidRPr="00514228">
        <w:rPr>
          <w:rFonts w:eastAsiaTheme="minorHAnsi"/>
          <w:color w:val="auto"/>
          <w:szCs w:val="24"/>
          <w:lang w:eastAsia="en-US"/>
        </w:rPr>
        <w:t>”,</w:t>
      </w:r>
      <w:r w:rsidR="00E24531">
        <w:rPr>
          <w:rFonts w:eastAsiaTheme="minorHAnsi"/>
          <w:color w:val="auto"/>
          <w:szCs w:val="24"/>
          <w:lang w:eastAsia="en-US"/>
        </w:rPr>
        <w:t xml:space="preserve"> “Alūksnes robežzīmes laika griežos”, “Ķirurgs, ortopēds un izcila personība</w:t>
      </w:r>
      <w:r w:rsidR="00C925D1" w:rsidRPr="00514228">
        <w:rPr>
          <w:rFonts w:eastAsiaTheme="minorHAnsi"/>
          <w:color w:val="auto"/>
          <w:szCs w:val="24"/>
          <w:lang w:eastAsia="en-US"/>
        </w:rPr>
        <w:t>”, “Gunārs Binde”, “Gustav</w:t>
      </w:r>
      <w:r w:rsidR="00C6710E">
        <w:rPr>
          <w:rFonts w:eastAsiaTheme="minorHAnsi"/>
          <w:color w:val="auto"/>
          <w:szCs w:val="24"/>
          <w:lang w:eastAsia="en-US"/>
        </w:rPr>
        <w:t xml:space="preserve">s </w:t>
      </w:r>
      <w:proofErr w:type="spellStart"/>
      <w:r w:rsidR="00C6710E">
        <w:rPr>
          <w:rFonts w:eastAsiaTheme="minorHAnsi"/>
          <w:color w:val="auto"/>
          <w:szCs w:val="24"/>
          <w:lang w:eastAsia="en-US"/>
        </w:rPr>
        <w:t>Kņezs</w:t>
      </w:r>
      <w:proofErr w:type="spellEnd"/>
      <w:r w:rsidR="000938D1">
        <w:rPr>
          <w:rFonts w:eastAsiaTheme="minorHAnsi"/>
          <w:color w:val="auto"/>
          <w:szCs w:val="24"/>
          <w:lang w:eastAsia="en-US"/>
        </w:rPr>
        <w:t>-</w:t>
      </w:r>
      <w:r w:rsidR="00C6710E">
        <w:rPr>
          <w:rFonts w:eastAsiaTheme="minorHAnsi"/>
          <w:color w:val="auto"/>
          <w:szCs w:val="24"/>
          <w:lang w:eastAsia="en-US"/>
        </w:rPr>
        <w:t xml:space="preserve"> </w:t>
      </w:r>
      <w:proofErr w:type="spellStart"/>
      <w:r w:rsidR="00C6710E">
        <w:rPr>
          <w:rFonts w:eastAsiaTheme="minorHAnsi"/>
          <w:color w:val="auto"/>
          <w:szCs w:val="24"/>
          <w:lang w:eastAsia="en-US"/>
        </w:rPr>
        <w:t>Kņezinskis</w:t>
      </w:r>
      <w:proofErr w:type="spellEnd"/>
      <w:r w:rsidR="00C6710E">
        <w:rPr>
          <w:rFonts w:eastAsiaTheme="minorHAnsi"/>
          <w:color w:val="auto"/>
          <w:szCs w:val="24"/>
          <w:lang w:eastAsia="en-US"/>
        </w:rPr>
        <w:t xml:space="preserve">”,  kā arī </w:t>
      </w:r>
      <w:r w:rsidR="00C925D1" w:rsidRPr="00514228">
        <w:rPr>
          <w:rFonts w:eastAsiaTheme="minorHAnsi"/>
          <w:color w:val="auto"/>
          <w:szCs w:val="24"/>
          <w:lang w:eastAsia="en-US"/>
        </w:rPr>
        <w:t>rubrikas “Alūks</w:t>
      </w:r>
      <w:r w:rsidR="00C925D1">
        <w:rPr>
          <w:rFonts w:eastAsiaTheme="minorHAnsi"/>
          <w:color w:val="auto"/>
          <w:szCs w:val="24"/>
          <w:lang w:eastAsia="en-US"/>
        </w:rPr>
        <w:t xml:space="preserve">nes ēku stāsti 2” </w:t>
      </w:r>
      <w:r w:rsidR="00C6710E">
        <w:rPr>
          <w:rFonts w:eastAsiaTheme="minorHAnsi"/>
          <w:color w:val="auto"/>
          <w:szCs w:val="24"/>
          <w:lang w:eastAsia="en-US"/>
        </w:rPr>
        <w:t xml:space="preserve">20 </w:t>
      </w:r>
      <w:r w:rsidR="00C925D1">
        <w:rPr>
          <w:rFonts w:eastAsiaTheme="minorHAnsi"/>
          <w:color w:val="auto"/>
          <w:szCs w:val="24"/>
          <w:lang w:eastAsia="en-US"/>
        </w:rPr>
        <w:t>publikācijas.</w:t>
      </w:r>
      <w:r w:rsidR="00C925D1" w:rsidRPr="00970D14">
        <w:rPr>
          <w:rFonts w:eastAsiaTheme="minorHAnsi"/>
          <w:color w:val="auto"/>
          <w:szCs w:val="24"/>
          <w:lang w:eastAsia="en-US"/>
        </w:rPr>
        <w:t xml:space="preserve"> </w:t>
      </w:r>
      <w:r w:rsidR="00203369">
        <w:rPr>
          <w:rFonts w:eastAsiaTheme="minorHAnsi"/>
          <w:color w:val="auto"/>
          <w:szCs w:val="24"/>
          <w:lang w:eastAsia="en-US"/>
        </w:rPr>
        <w:t>2023. gadā ar</w:t>
      </w:r>
      <w:r>
        <w:rPr>
          <w:rFonts w:eastAsiaTheme="minorHAnsi"/>
          <w:color w:val="auto"/>
          <w:szCs w:val="24"/>
          <w:lang w:eastAsia="en-US"/>
        </w:rPr>
        <w:t xml:space="preserve"> m</w:t>
      </w:r>
      <w:r w:rsidR="00C925D1">
        <w:rPr>
          <w:rFonts w:eastAsiaTheme="minorHAnsi"/>
          <w:color w:val="auto"/>
          <w:szCs w:val="24"/>
          <w:lang w:eastAsia="en-US"/>
        </w:rPr>
        <w:t>uzeja speciālistu veidota</w:t>
      </w:r>
      <w:r w:rsidR="000938D1">
        <w:rPr>
          <w:rFonts w:eastAsiaTheme="minorHAnsi"/>
          <w:color w:val="auto"/>
          <w:szCs w:val="24"/>
          <w:lang w:eastAsia="en-US"/>
        </w:rPr>
        <w:t>j</w:t>
      </w:r>
      <w:r w:rsidR="00CA02E2">
        <w:rPr>
          <w:rFonts w:eastAsiaTheme="minorHAnsi"/>
          <w:color w:val="auto"/>
          <w:szCs w:val="24"/>
          <w:lang w:eastAsia="en-US"/>
        </w:rPr>
        <w:t>iem</w:t>
      </w:r>
      <w:r w:rsidR="00C925D1">
        <w:rPr>
          <w:rFonts w:eastAsiaTheme="minorHAnsi"/>
          <w:color w:val="auto"/>
          <w:szCs w:val="24"/>
          <w:lang w:eastAsia="en-US"/>
        </w:rPr>
        <w:t xml:space="preserve"> </w:t>
      </w:r>
      <w:r w:rsidR="002A26CE">
        <w:rPr>
          <w:rFonts w:eastAsiaTheme="minorHAnsi"/>
          <w:color w:val="auto"/>
          <w:szCs w:val="24"/>
          <w:lang w:eastAsia="en-US"/>
        </w:rPr>
        <w:t>rakstiem: “Ceļasomas, uniformas un smalkas apkakles”, “</w:t>
      </w:r>
      <w:proofErr w:type="spellStart"/>
      <w:r w:rsidR="002A26CE">
        <w:rPr>
          <w:rFonts w:eastAsiaTheme="minorHAnsi"/>
          <w:color w:val="auto"/>
          <w:szCs w:val="24"/>
          <w:lang w:eastAsia="en-US"/>
        </w:rPr>
        <w:t>Bruņuvilcienos</w:t>
      </w:r>
      <w:proofErr w:type="spellEnd"/>
      <w:r w:rsidR="002A26CE">
        <w:rPr>
          <w:rFonts w:eastAsiaTheme="minorHAnsi"/>
          <w:color w:val="auto"/>
          <w:szCs w:val="24"/>
          <w:lang w:eastAsia="en-US"/>
        </w:rPr>
        <w:t xml:space="preserve"> – par Latvijas Neatkarību”</w:t>
      </w:r>
      <w:r w:rsidR="00C925D1">
        <w:rPr>
          <w:rFonts w:eastAsiaTheme="minorHAnsi"/>
          <w:color w:val="auto"/>
          <w:szCs w:val="24"/>
          <w:lang w:eastAsia="en-US"/>
        </w:rPr>
        <w:t xml:space="preserve"> papildināts arī Alūksnes Tūrisma informācijas centra veidotais i</w:t>
      </w:r>
      <w:r w:rsidR="002A26CE">
        <w:rPr>
          <w:rFonts w:eastAsiaTheme="minorHAnsi"/>
          <w:color w:val="auto"/>
          <w:szCs w:val="24"/>
          <w:lang w:eastAsia="en-US"/>
        </w:rPr>
        <w:t>zdevum</w:t>
      </w:r>
      <w:r w:rsidR="00C925D1">
        <w:rPr>
          <w:rFonts w:eastAsiaTheme="minorHAnsi"/>
          <w:color w:val="auto"/>
          <w:szCs w:val="24"/>
          <w:lang w:eastAsia="en-US"/>
        </w:rPr>
        <w:t>s</w:t>
      </w:r>
      <w:r w:rsidR="00C925D1" w:rsidRPr="008561B5">
        <w:rPr>
          <w:rFonts w:eastAsiaTheme="minorHAnsi"/>
          <w:color w:val="auto"/>
          <w:szCs w:val="24"/>
          <w:lang w:eastAsia="en-US"/>
        </w:rPr>
        <w:t xml:space="preserve"> </w:t>
      </w:r>
      <w:r w:rsidR="00D176BC">
        <w:rPr>
          <w:rFonts w:eastAsiaTheme="minorHAnsi"/>
          <w:color w:val="auto"/>
          <w:szCs w:val="24"/>
          <w:lang w:eastAsia="en-US"/>
        </w:rPr>
        <w:t>“Bagāžas šķūņa stāsti”.</w:t>
      </w:r>
    </w:p>
    <w:p w14:paraId="64DA0535" w14:textId="6849F4D7" w:rsidR="00C925D1" w:rsidRPr="00C06D20" w:rsidRDefault="00C925D1" w:rsidP="00C925D1">
      <w:pPr>
        <w:autoSpaceDE w:val="0"/>
        <w:autoSpaceDN w:val="0"/>
        <w:adjustRightInd w:val="0"/>
        <w:spacing w:after="0" w:line="360" w:lineRule="auto"/>
        <w:ind w:left="0" w:right="0" w:firstLine="720"/>
        <w:rPr>
          <w:rFonts w:eastAsiaTheme="minorHAnsi"/>
          <w:color w:val="auto"/>
          <w:szCs w:val="24"/>
          <w:lang w:eastAsia="en-US"/>
        </w:rPr>
      </w:pPr>
      <w:r>
        <w:rPr>
          <w:rFonts w:eastAsiaTheme="minorHAnsi"/>
          <w:color w:val="auto"/>
          <w:szCs w:val="24"/>
          <w:lang w:eastAsia="en-US"/>
        </w:rPr>
        <w:t xml:space="preserve">Pārskata periodā apjomīgs pētniecības materiāls publicēts interneta </w:t>
      </w:r>
      <w:r w:rsidR="00203369">
        <w:rPr>
          <w:rFonts w:eastAsiaTheme="minorHAnsi"/>
          <w:color w:val="auto"/>
          <w:szCs w:val="24"/>
          <w:lang w:eastAsia="en-US"/>
        </w:rPr>
        <w:t>portālā</w:t>
      </w:r>
      <w:r w:rsidRPr="00E47BA5">
        <w:t xml:space="preserve"> </w:t>
      </w:r>
      <w:hyperlink r:id="rId21" w:history="1">
        <w:r w:rsidRPr="00E90CDC">
          <w:rPr>
            <w:rStyle w:val="Hipersaite"/>
            <w:rFonts w:eastAsiaTheme="minorHAnsi"/>
            <w:szCs w:val="24"/>
            <w:lang w:eastAsia="en-US"/>
          </w:rPr>
          <w:t>https://militaryheritagetourism.info/lv</w:t>
        </w:r>
      </w:hyperlink>
      <w:r w:rsidR="00D176BC">
        <w:rPr>
          <w:rFonts w:eastAsiaTheme="minorHAnsi"/>
          <w:color w:val="auto"/>
          <w:szCs w:val="24"/>
          <w:lang w:eastAsia="en-US"/>
        </w:rPr>
        <w:t xml:space="preserve">, kurā </w:t>
      </w:r>
      <w:r w:rsidR="00E17B86">
        <w:rPr>
          <w:rFonts w:eastAsiaTheme="minorHAnsi"/>
          <w:color w:val="auto"/>
          <w:szCs w:val="24"/>
          <w:lang w:eastAsia="en-US"/>
        </w:rPr>
        <w:t>ievietota</w:t>
      </w:r>
      <w:r>
        <w:rPr>
          <w:rFonts w:eastAsiaTheme="minorHAnsi"/>
          <w:color w:val="auto"/>
          <w:szCs w:val="24"/>
          <w:lang w:eastAsia="en-US"/>
        </w:rPr>
        <w:t xml:space="preserve"> informācija par</w:t>
      </w:r>
      <w:r w:rsidR="00B21A1A">
        <w:rPr>
          <w:rFonts w:eastAsiaTheme="minorHAnsi"/>
          <w:color w:val="auto"/>
          <w:szCs w:val="24"/>
          <w:lang w:eastAsia="en-US"/>
        </w:rPr>
        <w:t xml:space="preserve"> 24</w:t>
      </w:r>
      <w:r>
        <w:rPr>
          <w:rFonts w:eastAsiaTheme="minorHAnsi"/>
          <w:color w:val="auto"/>
          <w:szCs w:val="24"/>
          <w:lang w:eastAsia="en-US"/>
        </w:rPr>
        <w:t xml:space="preserve"> militārā mantojuma</w:t>
      </w:r>
      <w:r w:rsidR="00203369">
        <w:rPr>
          <w:rFonts w:eastAsiaTheme="minorHAnsi"/>
          <w:color w:val="auto"/>
          <w:szCs w:val="24"/>
          <w:lang w:eastAsia="en-US"/>
        </w:rPr>
        <w:t xml:space="preserve"> vietām Alūksnes novadā (bunkuriem</w:t>
      </w:r>
      <w:r w:rsidRPr="00C06D20">
        <w:rPr>
          <w:rFonts w:eastAsiaTheme="minorHAnsi"/>
          <w:color w:val="auto"/>
          <w:szCs w:val="24"/>
          <w:lang w:eastAsia="en-US"/>
        </w:rPr>
        <w:t>,</w:t>
      </w:r>
      <w:r w:rsidR="00203369">
        <w:rPr>
          <w:rFonts w:eastAsiaTheme="minorHAnsi"/>
          <w:color w:val="auto"/>
          <w:szCs w:val="24"/>
          <w:lang w:eastAsia="en-US"/>
        </w:rPr>
        <w:t xml:space="preserve"> </w:t>
      </w:r>
      <w:r w:rsidR="00F718B7" w:rsidRPr="00C06D20">
        <w:rPr>
          <w:rFonts w:eastAsiaTheme="minorHAnsi"/>
          <w:color w:val="auto"/>
          <w:szCs w:val="24"/>
          <w:lang w:eastAsia="en-US"/>
        </w:rPr>
        <w:t>infrastruktūras objekti</w:t>
      </w:r>
      <w:r w:rsidR="00F718B7">
        <w:rPr>
          <w:rFonts w:eastAsiaTheme="minorHAnsi"/>
          <w:color w:val="auto"/>
          <w:szCs w:val="24"/>
          <w:lang w:eastAsia="en-US"/>
        </w:rPr>
        <w:t xml:space="preserve">em, </w:t>
      </w:r>
      <w:r w:rsidR="00203369">
        <w:rPr>
          <w:rFonts w:eastAsiaTheme="minorHAnsi"/>
          <w:color w:val="auto"/>
          <w:szCs w:val="24"/>
          <w:lang w:eastAsia="en-US"/>
        </w:rPr>
        <w:t xml:space="preserve">cīņu </w:t>
      </w:r>
      <w:r w:rsidR="00F718B7">
        <w:rPr>
          <w:rFonts w:eastAsiaTheme="minorHAnsi"/>
          <w:color w:val="auto"/>
          <w:szCs w:val="24"/>
          <w:lang w:eastAsia="en-US"/>
        </w:rPr>
        <w:t>un</w:t>
      </w:r>
      <w:r w:rsidR="00203369">
        <w:rPr>
          <w:rFonts w:eastAsiaTheme="minorHAnsi"/>
          <w:color w:val="auto"/>
          <w:szCs w:val="24"/>
          <w:lang w:eastAsia="en-US"/>
        </w:rPr>
        <w:t xml:space="preserve"> piemiņas vietām</w:t>
      </w:r>
      <w:r w:rsidR="00D176BC">
        <w:rPr>
          <w:rFonts w:eastAsiaTheme="minorHAnsi"/>
          <w:color w:val="auto"/>
          <w:szCs w:val="24"/>
          <w:lang w:eastAsia="en-US"/>
        </w:rPr>
        <w:t>).</w:t>
      </w:r>
    </w:p>
    <w:p w14:paraId="1B06BF64" w14:textId="1617A728" w:rsidR="00C925D1" w:rsidRPr="007A6F05" w:rsidRDefault="00C925D1" w:rsidP="00C925D1">
      <w:pPr>
        <w:autoSpaceDE w:val="0"/>
        <w:autoSpaceDN w:val="0"/>
        <w:adjustRightInd w:val="0"/>
        <w:spacing w:after="0" w:line="360" w:lineRule="auto"/>
        <w:ind w:left="0" w:right="0" w:firstLine="720"/>
        <w:rPr>
          <w:rFonts w:eastAsiaTheme="minorHAnsi"/>
          <w:color w:val="auto"/>
          <w:szCs w:val="24"/>
          <w:lang w:eastAsia="en-US"/>
        </w:rPr>
      </w:pPr>
      <w:r>
        <w:rPr>
          <w:rFonts w:eastAsiaTheme="minorHAnsi"/>
          <w:color w:val="auto"/>
          <w:szCs w:val="24"/>
          <w:lang w:eastAsia="en-US"/>
        </w:rPr>
        <w:t xml:space="preserve">Mērķtiecīgi veidota un papildināta arī </w:t>
      </w:r>
      <w:r w:rsidRPr="00514228">
        <w:rPr>
          <w:rFonts w:eastAsiaTheme="minorHAnsi"/>
          <w:color w:val="auto"/>
          <w:szCs w:val="24"/>
          <w:lang w:eastAsia="en-US"/>
        </w:rPr>
        <w:t>personu, izrakst</w:t>
      </w:r>
      <w:r w:rsidR="00D401BF">
        <w:rPr>
          <w:rFonts w:eastAsiaTheme="minorHAnsi"/>
          <w:color w:val="auto"/>
          <w:szCs w:val="24"/>
          <w:lang w:eastAsia="en-US"/>
        </w:rPr>
        <w:t>u un</w:t>
      </w:r>
      <w:r>
        <w:rPr>
          <w:rFonts w:eastAsiaTheme="minorHAnsi"/>
          <w:color w:val="auto"/>
          <w:szCs w:val="24"/>
          <w:lang w:eastAsia="en-US"/>
        </w:rPr>
        <w:t xml:space="preserve"> objektu kartotēka. Izveidotas 113 izrakstu kartītes, 35 personu kartītes, </w:t>
      </w:r>
      <w:r w:rsidR="000F4A33" w:rsidRPr="000F4A33">
        <w:rPr>
          <w:rFonts w:eastAsiaTheme="minorHAnsi"/>
          <w:color w:val="auto"/>
          <w:szCs w:val="24"/>
          <w:lang w:eastAsia="en-US"/>
        </w:rPr>
        <w:t>56 zinātniskā apraksta</w:t>
      </w:r>
      <w:r w:rsidRPr="000F4A33">
        <w:rPr>
          <w:rFonts w:eastAsiaTheme="minorHAnsi"/>
          <w:color w:val="auto"/>
          <w:szCs w:val="24"/>
          <w:lang w:eastAsia="en-US"/>
        </w:rPr>
        <w:t xml:space="preserve"> kartītes</w:t>
      </w:r>
      <w:r w:rsidR="00F718B7">
        <w:rPr>
          <w:rFonts w:eastAsiaTheme="minorHAnsi"/>
          <w:color w:val="auto"/>
          <w:szCs w:val="24"/>
          <w:lang w:eastAsia="en-US"/>
        </w:rPr>
        <w:t>, 25 objektu kartītes un</w:t>
      </w:r>
      <w:r>
        <w:rPr>
          <w:rFonts w:eastAsiaTheme="minorHAnsi"/>
          <w:color w:val="auto"/>
          <w:szCs w:val="24"/>
          <w:lang w:eastAsia="en-US"/>
        </w:rPr>
        <w:t xml:space="preserve"> papildinātas 27 objektu kartītes.</w:t>
      </w:r>
    </w:p>
    <w:p w14:paraId="10EF37FF" w14:textId="2557E431" w:rsidR="00C925D1" w:rsidRDefault="00C925D1" w:rsidP="00C925D1">
      <w:pPr>
        <w:autoSpaceDE w:val="0"/>
        <w:autoSpaceDN w:val="0"/>
        <w:adjustRightInd w:val="0"/>
        <w:spacing w:after="0" w:line="360" w:lineRule="auto"/>
        <w:ind w:left="0" w:right="0" w:firstLine="720"/>
        <w:rPr>
          <w:rFonts w:eastAsiaTheme="minorHAnsi"/>
          <w:color w:val="auto"/>
          <w:szCs w:val="24"/>
          <w:lang w:eastAsia="en-US"/>
        </w:rPr>
      </w:pPr>
      <w:r>
        <w:rPr>
          <w:rFonts w:eastAsiaTheme="minorHAnsi"/>
          <w:color w:val="auto"/>
          <w:szCs w:val="24"/>
          <w:lang w:eastAsia="en-US"/>
        </w:rPr>
        <w:t xml:space="preserve">Pārskata periodā no plānotajiem pētniecības darbiem </w:t>
      </w:r>
      <w:r w:rsidR="00211254">
        <w:rPr>
          <w:rFonts w:eastAsiaTheme="minorHAnsi"/>
          <w:color w:val="auto"/>
          <w:szCs w:val="24"/>
          <w:lang w:eastAsia="en-US"/>
        </w:rPr>
        <w:t xml:space="preserve">netika īstenots pētījums par  </w:t>
      </w:r>
      <w:r w:rsidR="00FD07D5">
        <w:rPr>
          <w:rFonts w:eastAsiaTheme="minorHAnsi"/>
          <w:color w:val="auto"/>
          <w:szCs w:val="24"/>
          <w:lang w:eastAsia="en-US"/>
        </w:rPr>
        <w:t xml:space="preserve">saimniecisko dzīvi padomju gados, </w:t>
      </w:r>
      <w:r>
        <w:rPr>
          <w:rFonts w:eastAsiaTheme="minorHAnsi"/>
          <w:color w:val="auto"/>
          <w:szCs w:val="24"/>
          <w:lang w:eastAsia="en-US"/>
        </w:rPr>
        <w:t>kas skaidrojams ar pētn</w:t>
      </w:r>
      <w:r w:rsidR="00211254">
        <w:rPr>
          <w:rFonts w:eastAsiaTheme="minorHAnsi"/>
          <w:color w:val="auto"/>
          <w:szCs w:val="24"/>
          <w:lang w:eastAsia="en-US"/>
        </w:rPr>
        <w:t xml:space="preserve">iecības tēmu prioritāšu maiņu.  </w:t>
      </w:r>
      <w:r>
        <w:rPr>
          <w:rFonts w:eastAsiaTheme="minorHAnsi"/>
          <w:color w:val="auto"/>
          <w:szCs w:val="24"/>
          <w:lang w:eastAsia="en-US"/>
        </w:rPr>
        <w:t>2022. gadā, saskaņā ar likumu “Par padomju un nacistisko režīmu slavinošu objektu eksponēšanas aizliegumu un demontāžu L</w:t>
      </w:r>
      <w:r w:rsidR="00203369">
        <w:rPr>
          <w:rFonts w:eastAsiaTheme="minorHAnsi"/>
          <w:color w:val="auto"/>
          <w:szCs w:val="24"/>
          <w:lang w:eastAsia="en-US"/>
        </w:rPr>
        <w:t>atvijas Republikas teritorijā”,</w:t>
      </w:r>
      <w:r>
        <w:rPr>
          <w:rFonts w:eastAsiaTheme="minorHAnsi"/>
          <w:color w:val="auto"/>
          <w:szCs w:val="24"/>
          <w:lang w:eastAsia="en-US"/>
        </w:rPr>
        <w:t xml:space="preserve"> kā prioritāte tika izvirzīta okupācijas režīmu laikā </w:t>
      </w:r>
      <w:r w:rsidR="000938D1">
        <w:rPr>
          <w:rFonts w:eastAsiaTheme="minorHAnsi"/>
          <w:color w:val="auto"/>
          <w:szCs w:val="24"/>
          <w:lang w:eastAsia="en-US"/>
        </w:rPr>
        <w:t xml:space="preserve">Alūksnes novadā </w:t>
      </w:r>
      <w:r>
        <w:rPr>
          <w:rFonts w:eastAsiaTheme="minorHAnsi"/>
          <w:color w:val="auto"/>
          <w:szCs w:val="24"/>
          <w:lang w:eastAsia="en-US"/>
        </w:rPr>
        <w:t>uzstādīto pieminekļu izpēte, kuras rezultātā izvērtēta pie</w:t>
      </w:r>
      <w:r w:rsidR="00203369">
        <w:rPr>
          <w:rFonts w:eastAsiaTheme="minorHAnsi"/>
          <w:color w:val="auto"/>
          <w:szCs w:val="24"/>
          <w:lang w:eastAsia="en-US"/>
        </w:rPr>
        <w:t>minekļu eksponēšanas atbilstība</w:t>
      </w:r>
      <w:r>
        <w:rPr>
          <w:rFonts w:eastAsiaTheme="minorHAnsi"/>
          <w:color w:val="auto"/>
          <w:szCs w:val="24"/>
          <w:lang w:eastAsia="en-US"/>
        </w:rPr>
        <w:t xml:space="preserve"> izdotajam likumam. Pēc veiktā </w:t>
      </w:r>
      <w:proofErr w:type="spellStart"/>
      <w:r>
        <w:rPr>
          <w:rFonts w:eastAsiaTheme="minorHAnsi"/>
          <w:color w:val="auto"/>
          <w:szCs w:val="24"/>
          <w:lang w:eastAsia="en-US"/>
        </w:rPr>
        <w:t>izvērtējuma</w:t>
      </w:r>
      <w:proofErr w:type="spellEnd"/>
      <w:r>
        <w:rPr>
          <w:rFonts w:eastAsiaTheme="minorHAnsi"/>
          <w:color w:val="auto"/>
          <w:szCs w:val="24"/>
          <w:lang w:eastAsia="en-US"/>
        </w:rPr>
        <w:t xml:space="preserve"> Alūksne</w:t>
      </w:r>
      <w:r w:rsidR="00D401BF">
        <w:rPr>
          <w:rFonts w:eastAsiaTheme="minorHAnsi"/>
          <w:color w:val="auto"/>
          <w:szCs w:val="24"/>
          <w:lang w:eastAsia="en-US"/>
        </w:rPr>
        <w:t>s</w:t>
      </w:r>
      <w:r>
        <w:rPr>
          <w:rFonts w:eastAsiaTheme="minorHAnsi"/>
          <w:color w:val="auto"/>
          <w:szCs w:val="24"/>
          <w:lang w:eastAsia="en-US"/>
        </w:rPr>
        <w:t xml:space="preserve"> novadā demontēti 17 okupā</w:t>
      </w:r>
      <w:r w:rsidR="004C0258">
        <w:rPr>
          <w:rFonts w:eastAsiaTheme="minorHAnsi"/>
          <w:color w:val="auto"/>
          <w:szCs w:val="24"/>
          <w:lang w:eastAsia="en-US"/>
        </w:rPr>
        <w:t>cijas varu slavinoši pieminekļi.</w:t>
      </w:r>
      <w:r w:rsidR="00CA2603">
        <w:rPr>
          <w:rFonts w:eastAsiaTheme="minorHAnsi"/>
          <w:color w:val="auto"/>
          <w:szCs w:val="24"/>
          <w:lang w:eastAsia="en-US"/>
        </w:rPr>
        <w:t xml:space="preserve"> </w:t>
      </w:r>
    </w:p>
    <w:p w14:paraId="02B3F281" w14:textId="77777777" w:rsidR="007A0F59" w:rsidRPr="00903BD9" w:rsidRDefault="007A0F59" w:rsidP="00B50BCF">
      <w:pPr>
        <w:autoSpaceDE w:val="0"/>
        <w:autoSpaceDN w:val="0"/>
        <w:adjustRightInd w:val="0"/>
        <w:spacing w:after="0" w:line="360" w:lineRule="auto"/>
        <w:ind w:left="0" w:right="0" w:firstLine="0"/>
        <w:rPr>
          <w:rFonts w:eastAsiaTheme="minorHAnsi"/>
          <w:color w:val="auto"/>
          <w:szCs w:val="24"/>
          <w:lang w:eastAsia="en-US"/>
        </w:rPr>
      </w:pPr>
    </w:p>
    <w:p w14:paraId="10C5DC0A" w14:textId="77777777" w:rsidR="00E10DF8" w:rsidRDefault="00CD586F" w:rsidP="00CC609C">
      <w:pPr>
        <w:pStyle w:val="Virsraksts5"/>
        <w:spacing w:after="0" w:line="240" w:lineRule="auto"/>
        <w:ind w:left="57"/>
        <w:contextualSpacing w:val="0"/>
      </w:pPr>
      <w:r w:rsidRPr="00E10DF8">
        <w:t>Jaunlaicenes muižas muzeja</w:t>
      </w:r>
      <w:r w:rsidR="00237F21" w:rsidRPr="00E10DF8">
        <w:t xml:space="preserve"> “Malēnieša pasaule”</w:t>
      </w:r>
      <w:r w:rsidR="000F264C" w:rsidRPr="00E10DF8">
        <w:t xml:space="preserve"> </w:t>
      </w:r>
      <w:r w:rsidR="002A6155" w:rsidRPr="00E10DF8">
        <w:t>pētniecības</w:t>
      </w:r>
      <w:r w:rsidRPr="00E10DF8">
        <w:t xml:space="preserve"> darbs </w:t>
      </w:r>
    </w:p>
    <w:p w14:paraId="21A02772" w14:textId="188F6623" w:rsidR="006C2F2C" w:rsidRDefault="00CD586F" w:rsidP="00CC609C">
      <w:pPr>
        <w:pStyle w:val="Sarakstarindkopa"/>
        <w:spacing w:after="0" w:line="240" w:lineRule="auto"/>
        <w:ind w:left="57" w:right="62" w:firstLine="0"/>
        <w:contextualSpacing w:val="0"/>
        <w:rPr>
          <w:b/>
        </w:rPr>
      </w:pPr>
      <w:r w:rsidRPr="00E10DF8">
        <w:rPr>
          <w:b/>
        </w:rPr>
        <w:t>2019. – 2</w:t>
      </w:r>
      <w:r w:rsidR="002A6155" w:rsidRPr="00E10DF8">
        <w:rPr>
          <w:b/>
        </w:rPr>
        <w:t>023.</w:t>
      </w:r>
      <w:r w:rsidR="0030139A" w:rsidRPr="00E10DF8">
        <w:rPr>
          <w:b/>
        </w:rPr>
        <w:t xml:space="preserve"> </w:t>
      </w:r>
      <w:r w:rsidR="002A6155" w:rsidRPr="00E10DF8">
        <w:rPr>
          <w:b/>
        </w:rPr>
        <w:t>gads</w:t>
      </w:r>
    </w:p>
    <w:p w14:paraId="504E14B8" w14:textId="77777777" w:rsidR="00210BB7" w:rsidRPr="00E10DF8" w:rsidRDefault="00210BB7" w:rsidP="00CC609C">
      <w:pPr>
        <w:pStyle w:val="Sarakstarindkopa"/>
        <w:spacing w:after="0" w:line="240" w:lineRule="auto"/>
        <w:ind w:left="57" w:right="62" w:firstLine="0"/>
        <w:contextualSpacing w:val="0"/>
        <w:rPr>
          <w:b/>
        </w:rPr>
      </w:pPr>
    </w:p>
    <w:p w14:paraId="692E35E2" w14:textId="153CEAC8" w:rsidR="003D2D59" w:rsidRPr="00987729" w:rsidRDefault="00FF401C" w:rsidP="006C4B62">
      <w:pPr>
        <w:pStyle w:val="Sarakstarindkopa"/>
        <w:spacing w:after="0" w:line="360" w:lineRule="auto"/>
        <w:ind w:left="0" w:firstLine="720"/>
        <w:rPr>
          <w:b/>
        </w:rPr>
      </w:pPr>
      <w:r>
        <w:t>P</w:t>
      </w:r>
      <w:r w:rsidR="003D2D59" w:rsidRPr="00E87FCD">
        <w:t xml:space="preserve">ārskata </w:t>
      </w:r>
      <w:r w:rsidR="003D2D59">
        <w:t>periodā pētniec</w:t>
      </w:r>
      <w:r w:rsidR="00D401BF">
        <w:t>ības</w:t>
      </w:r>
      <w:r w:rsidR="003D2D59">
        <w:t xml:space="preserve"> darba izvirzītais mērķis</w:t>
      </w:r>
      <w:r w:rsidR="00D401BF">
        <w:t xml:space="preserve"> </w:t>
      </w:r>
      <w:r w:rsidR="003D2D59">
        <w:t xml:space="preserve">- sadarbībā ar Jaunlaicenes iedzīvotājiem pētīt un popularizēt mūsu savdabīgo kultūrvēsturisko mantojumu, radīt interesi un izpratni par to. </w:t>
      </w:r>
    </w:p>
    <w:p w14:paraId="2CD5FE56" w14:textId="6BCFA348" w:rsidR="00E87FCD" w:rsidRDefault="003D2D59" w:rsidP="006C4B62">
      <w:pPr>
        <w:spacing w:after="0" w:line="360" w:lineRule="auto"/>
        <w:ind w:firstLine="710"/>
        <w:contextualSpacing/>
        <w:rPr>
          <w:szCs w:val="24"/>
        </w:rPr>
      </w:pPr>
      <w:r>
        <w:rPr>
          <w:szCs w:val="24"/>
        </w:rPr>
        <w:t>Arī šajā pārskata periodā muzejā nav izdevies izveidot pētnieciskā darba speciālista amata vietu. Pētniec</w:t>
      </w:r>
      <w:r w:rsidR="00D401BF">
        <w:rPr>
          <w:szCs w:val="24"/>
        </w:rPr>
        <w:t>ības</w:t>
      </w:r>
      <w:r>
        <w:rPr>
          <w:szCs w:val="24"/>
        </w:rPr>
        <w:t xml:space="preserve"> darba tēmas tika pakārt</w:t>
      </w:r>
      <w:r w:rsidR="005628A2">
        <w:rPr>
          <w:szCs w:val="24"/>
        </w:rPr>
        <w:t>otas izglītojošā darba politikai</w:t>
      </w:r>
      <w:r>
        <w:rPr>
          <w:szCs w:val="24"/>
        </w:rPr>
        <w:t xml:space="preserve">. </w:t>
      </w:r>
      <w:r w:rsidR="005628A2">
        <w:rPr>
          <w:szCs w:val="24"/>
        </w:rPr>
        <w:t>M</w:t>
      </w:r>
      <w:r>
        <w:rPr>
          <w:szCs w:val="24"/>
        </w:rPr>
        <w:t>uzejs katru</w:t>
      </w:r>
      <w:r w:rsidR="00987729">
        <w:rPr>
          <w:szCs w:val="24"/>
        </w:rPr>
        <w:t xml:space="preserve"> gadu ir pētījis vairākas tēmas:</w:t>
      </w:r>
      <w:r w:rsidR="00987729" w:rsidRPr="00987729">
        <w:rPr>
          <w:rFonts w:eastAsiaTheme="minorHAnsi"/>
          <w:color w:val="auto"/>
          <w:szCs w:val="24"/>
          <w:lang w:eastAsia="en-US"/>
        </w:rPr>
        <w:t xml:space="preserve"> </w:t>
      </w:r>
      <w:r w:rsidR="00987729">
        <w:rPr>
          <w:rFonts w:eastAsiaTheme="minorHAnsi"/>
          <w:color w:val="auto"/>
          <w:szCs w:val="24"/>
          <w:lang w:eastAsia="en-US"/>
        </w:rPr>
        <w:t>“</w:t>
      </w:r>
      <w:r w:rsidR="00987729" w:rsidRPr="00987729">
        <w:rPr>
          <w:szCs w:val="24"/>
        </w:rPr>
        <w:t>Latvijas Brīvības cīņas</w:t>
      </w:r>
      <w:r w:rsidR="00987729">
        <w:rPr>
          <w:szCs w:val="24"/>
        </w:rPr>
        <w:t>”, “</w:t>
      </w:r>
      <w:r w:rsidR="00987729" w:rsidRPr="00987729">
        <w:rPr>
          <w:szCs w:val="24"/>
        </w:rPr>
        <w:t>Ražas novākšanas un pārs</w:t>
      </w:r>
      <w:r w:rsidR="00FF401C">
        <w:rPr>
          <w:szCs w:val="24"/>
        </w:rPr>
        <w:t>trādes rīki un metodes 19.</w:t>
      </w:r>
      <w:r w:rsidR="000D2362">
        <w:rPr>
          <w:szCs w:val="24"/>
        </w:rPr>
        <w:t xml:space="preserve"> </w:t>
      </w:r>
      <w:r w:rsidR="00FF401C">
        <w:rPr>
          <w:szCs w:val="24"/>
        </w:rPr>
        <w:t>gs.</w:t>
      </w:r>
      <w:r w:rsidR="004C0258">
        <w:rPr>
          <w:szCs w:val="24"/>
        </w:rPr>
        <w:t xml:space="preserve"> </w:t>
      </w:r>
      <w:r w:rsidR="00FF401C">
        <w:rPr>
          <w:szCs w:val="24"/>
        </w:rPr>
        <w:t xml:space="preserve">- </w:t>
      </w:r>
      <w:r w:rsidR="002F1896">
        <w:rPr>
          <w:szCs w:val="24"/>
        </w:rPr>
        <w:t>2</w:t>
      </w:r>
      <w:r w:rsidR="00987729" w:rsidRPr="00987729">
        <w:rPr>
          <w:szCs w:val="24"/>
        </w:rPr>
        <w:t>0.</w:t>
      </w:r>
      <w:r w:rsidR="000D2362">
        <w:rPr>
          <w:szCs w:val="24"/>
        </w:rPr>
        <w:t xml:space="preserve"> </w:t>
      </w:r>
      <w:r w:rsidR="00987729" w:rsidRPr="00987729">
        <w:rPr>
          <w:szCs w:val="24"/>
        </w:rPr>
        <w:t>gs. vidus</w:t>
      </w:r>
      <w:r w:rsidR="00987729">
        <w:rPr>
          <w:szCs w:val="24"/>
        </w:rPr>
        <w:t>”</w:t>
      </w:r>
      <w:r w:rsidR="00987729" w:rsidRPr="00920F6B">
        <w:rPr>
          <w:szCs w:val="24"/>
        </w:rPr>
        <w:t>,</w:t>
      </w:r>
      <w:r w:rsidR="00987729">
        <w:rPr>
          <w:szCs w:val="24"/>
        </w:rPr>
        <w:t xml:space="preserve"> “</w:t>
      </w:r>
      <w:proofErr w:type="spellStart"/>
      <w:r w:rsidR="00987729" w:rsidRPr="00987729">
        <w:rPr>
          <w:szCs w:val="24"/>
        </w:rPr>
        <w:t>Opekalna</w:t>
      </w:r>
      <w:proofErr w:type="spellEnd"/>
      <w:r w:rsidR="00987729" w:rsidRPr="00987729">
        <w:rPr>
          <w:szCs w:val="24"/>
        </w:rPr>
        <w:t xml:space="preserve"> draudzes muižas</w:t>
      </w:r>
      <w:r w:rsidR="00293378">
        <w:rPr>
          <w:szCs w:val="24"/>
        </w:rPr>
        <w:t>”</w:t>
      </w:r>
      <w:r w:rsidR="00920F6B">
        <w:rPr>
          <w:szCs w:val="24"/>
        </w:rPr>
        <w:t xml:space="preserve">, </w:t>
      </w:r>
      <w:r w:rsidR="00987729">
        <w:rPr>
          <w:szCs w:val="24"/>
        </w:rPr>
        <w:t xml:space="preserve">“Mode </w:t>
      </w:r>
      <w:proofErr w:type="spellStart"/>
      <w:r w:rsidR="00987729">
        <w:rPr>
          <w:szCs w:val="24"/>
        </w:rPr>
        <w:t>Opekalna</w:t>
      </w:r>
      <w:proofErr w:type="spellEnd"/>
      <w:r w:rsidR="00987729">
        <w:rPr>
          <w:szCs w:val="24"/>
        </w:rPr>
        <w:t xml:space="preserve"> </w:t>
      </w:r>
      <w:r w:rsidR="00FF401C">
        <w:rPr>
          <w:szCs w:val="24"/>
        </w:rPr>
        <w:t>draudzē 20.</w:t>
      </w:r>
      <w:r w:rsidR="002E251D">
        <w:rPr>
          <w:szCs w:val="24"/>
        </w:rPr>
        <w:t xml:space="preserve"> </w:t>
      </w:r>
      <w:r w:rsidR="00987729">
        <w:rPr>
          <w:szCs w:val="24"/>
        </w:rPr>
        <w:t>gs.”, “</w:t>
      </w:r>
      <w:r w:rsidR="00987729" w:rsidRPr="00987729">
        <w:rPr>
          <w:szCs w:val="24"/>
        </w:rPr>
        <w:t>Malēnieši – teritorija, izcelšanās, valoda, raksturs, folklora</w:t>
      </w:r>
      <w:r w:rsidR="00987729">
        <w:rPr>
          <w:szCs w:val="24"/>
        </w:rPr>
        <w:t>”, “</w:t>
      </w:r>
      <w:r w:rsidR="00987729" w:rsidRPr="00987729">
        <w:rPr>
          <w:szCs w:val="24"/>
        </w:rPr>
        <w:t>Ziemas prieki un rūpes 20.</w:t>
      </w:r>
      <w:r w:rsidR="002E251D">
        <w:rPr>
          <w:szCs w:val="24"/>
        </w:rPr>
        <w:t xml:space="preserve"> </w:t>
      </w:r>
      <w:r w:rsidR="00987729" w:rsidRPr="00987729">
        <w:rPr>
          <w:szCs w:val="24"/>
        </w:rPr>
        <w:t>gs.</w:t>
      </w:r>
      <w:r w:rsidR="00987729">
        <w:rPr>
          <w:szCs w:val="24"/>
        </w:rPr>
        <w:t>”</w:t>
      </w:r>
      <w:r w:rsidR="00E87FCD">
        <w:rPr>
          <w:szCs w:val="24"/>
        </w:rPr>
        <w:t>, “</w:t>
      </w:r>
      <w:r w:rsidR="00E87FCD" w:rsidRPr="00E87FCD">
        <w:rPr>
          <w:szCs w:val="24"/>
        </w:rPr>
        <w:t>Ievērojamākie novadnieki</w:t>
      </w:r>
      <w:r w:rsidR="00E87FCD">
        <w:rPr>
          <w:szCs w:val="24"/>
        </w:rPr>
        <w:t xml:space="preserve">”, </w:t>
      </w:r>
      <w:r w:rsidR="00981CB7">
        <w:rPr>
          <w:szCs w:val="24"/>
        </w:rPr>
        <w:t>“</w:t>
      </w:r>
      <w:r w:rsidR="00981CB7" w:rsidRPr="00981CB7">
        <w:rPr>
          <w:szCs w:val="24"/>
        </w:rPr>
        <w:t>Latviešu svētki un svinamās dienas</w:t>
      </w:r>
      <w:r w:rsidR="00981CB7">
        <w:rPr>
          <w:szCs w:val="24"/>
        </w:rPr>
        <w:t>”, “Krājuma priekšmeti”, “</w:t>
      </w:r>
      <w:r w:rsidR="00981CB7" w:rsidRPr="00981CB7">
        <w:rPr>
          <w:szCs w:val="24"/>
        </w:rPr>
        <w:t>Muižniecība, muižu apsaimniekošana un sadzīve, Jaunlaicenes muiža</w:t>
      </w:r>
      <w:r w:rsidR="00981CB7">
        <w:rPr>
          <w:szCs w:val="24"/>
        </w:rPr>
        <w:t>”.</w:t>
      </w:r>
    </w:p>
    <w:p w14:paraId="67552779" w14:textId="2B2D211D" w:rsidR="000D2362" w:rsidRDefault="00987729" w:rsidP="000D2362">
      <w:pPr>
        <w:spacing w:after="0" w:line="360" w:lineRule="auto"/>
        <w:ind w:firstLine="0"/>
        <w:contextualSpacing/>
        <w:rPr>
          <w:szCs w:val="24"/>
        </w:rPr>
      </w:pPr>
      <w:r>
        <w:rPr>
          <w:szCs w:val="24"/>
        </w:rPr>
        <w:t xml:space="preserve"> </w:t>
      </w:r>
      <w:r w:rsidR="006C2F2C">
        <w:rPr>
          <w:szCs w:val="24"/>
        </w:rPr>
        <w:tab/>
      </w:r>
      <w:r w:rsidR="00E15557" w:rsidRPr="00E15557">
        <w:rPr>
          <w:szCs w:val="24"/>
        </w:rPr>
        <w:t>Pētījumu rezultāti apkopoti un izrādīti muzeja apmeklētājiem ekspozī</w:t>
      </w:r>
      <w:r w:rsidR="005628A2">
        <w:rPr>
          <w:szCs w:val="24"/>
        </w:rPr>
        <w:t>cijā</w:t>
      </w:r>
      <w:r w:rsidR="00E15557" w:rsidRPr="00E15557">
        <w:rPr>
          <w:szCs w:val="24"/>
        </w:rPr>
        <w:t xml:space="preserve"> “Malēnieša pasaule”</w:t>
      </w:r>
      <w:r w:rsidR="000D2362">
        <w:rPr>
          <w:szCs w:val="24"/>
        </w:rPr>
        <w:t xml:space="preserve">, </w:t>
      </w:r>
      <w:r w:rsidR="005628A2">
        <w:rPr>
          <w:szCs w:val="24"/>
        </w:rPr>
        <w:t xml:space="preserve">pastāvīgā izstāde </w:t>
      </w:r>
      <w:r w:rsidR="00210BB7">
        <w:rPr>
          <w:szCs w:val="24"/>
        </w:rPr>
        <w:t>“</w:t>
      </w:r>
      <w:r w:rsidR="005628A2" w:rsidRPr="000D2362">
        <w:rPr>
          <w:szCs w:val="24"/>
        </w:rPr>
        <w:t xml:space="preserve">Ja es nebūtu no šīs puses jeb </w:t>
      </w:r>
      <w:r w:rsidR="00210BB7">
        <w:rPr>
          <w:szCs w:val="24"/>
        </w:rPr>
        <w:t>n</w:t>
      </w:r>
      <w:r w:rsidR="005628A2" w:rsidRPr="000D2362">
        <w:rPr>
          <w:szCs w:val="24"/>
        </w:rPr>
        <w:t>ovadnieku galerija”</w:t>
      </w:r>
      <w:r w:rsidR="005628A2">
        <w:rPr>
          <w:szCs w:val="24"/>
        </w:rPr>
        <w:t xml:space="preserve">, mainīgās tematiskās </w:t>
      </w:r>
      <w:r w:rsidR="000D2362">
        <w:rPr>
          <w:szCs w:val="24"/>
        </w:rPr>
        <w:t>izstādēs</w:t>
      </w:r>
      <w:r w:rsidR="00E15557" w:rsidRPr="00E15557">
        <w:rPr>
          <w:szCs w:val="24"/>
        </w:rPr>
        <w:t xml:space="preserve"> </w:t>
      </w:r>
      <w:r w:rsidR="00210BB7">
        <w:rPr>
          <w:szCs w:val="24"/>
        </w:rPr>
        <w:t>“</w:t>
      </w:r>
      <w:r w:rsidR="00E15557" w:rsidRPr="00E15557">
        <w:rPr>
          <w:szCs w:val="24"/>
        </w:rPr>
        <w:t>Kā smuki esam, tā smuki esam</w:t>
      </w:r>
      <w:r w:rsidR="005628A2">
        <w:rPr>
          <w:szCs w:val="24"/>
        </w:rPr>
        <w:t>. Tērpu mode 20. gs.”,</w:t>
      </w:r>
      <w:r w:rsidR="00E15557" w:rsidRPr="00E15557">
        <w:rPr>
          <w:szCs w:val="24"/>
        </w:rPr>
        <w:t xml:space="preserve"> </w:t>
      </w:r>
      <w:r w:rsidR="000D2362" w:rsidRPr="000D2362">
        <w:rPr>
          <w:szCs w:val="24"/>
        </w:rPr>
        <w:t>“Daudz zābaku pa manu zemi staigā. 1940.</w:t>
      </w:r>
      <w:r w:rsidR="005628A2">
        <w:rPr>
          <w:szCs w:val="24"/>
        </w:rPr>
        <w:t xml:space="preserve"> </w:t>
      </w:r>
      <w:r w:rsidR="000D2362" w:rsidRPr="000D2362">
        <w:rPr>
          <w:szCs w:val="24"/>
        </w:rPr>
        <w:t>-</w:t>
      </w:r>
      <w:r w:rsidR="005628A2">
        <w:rPr>
          <w:szCs w:val="24"/>
        </w:rPr>
        <w:t xml:space="preserve"> </w:t>
      </w:r>
      <w:r w:rsidR="000D2362" w:rsidRPr="000D2362">
        <w:rPr>
          <w:szCs w:val="24"/>
        </w:rPr>
        <w:t>1960. gadu notikumi”</w:t>
      </w:r>
      <w:r w:rsidR="000D2362">
        <w:rPr>
          <w:szCs w:val="24"/>
        </w:rPr>
        <w:t>,</w:t>
      </w:r>
      <w:r w:rsidR="000D2362" w:rsidRPr="00E15557">
        <w:rPr>
          <w:szCs w:val="24"/>
        </w:rPr>
        <w:t xml:space="preserve"> </w:t>
      </w:r>
      <w:r w:rsidR="00E15557" w:rsidRPr="00E15557">
        <w:rPr>
          <w:szCs w:val="24"/>
        </w:rPr>
        <w:t>“Latvijas Neatkarības karš 1918.</w:t>
      </w:r>
      <w:r w:rsidR="004C0258">
        <w:rPr>
          <w:szCs w:val="24"/>
        </w:rPr>
        <w:t xml:space="preserve"> </w:t>
      </w:r>
      <w:r w:rsidR="00E15557" w:rsidRPr="00E15557">
        <w:rPr>
          <w:szCs w:val="24"/>
        </w:rPr>
        <w:t>-</w:t>
      </w:r>
      <w:r w:rsidR="004C0258">
        <w:rPr>
          <w:szCs w:val="24"/>
        </w:rPr>
        <w:t xml:space="preserve"> </w:t>
      </w:r>
      <w:r w:rsidR="00E15557" w:rsidRPr="00E15557">
        <w:rPr>
          <w:szCs w:val="24"/>
        </w:rPr>
        <w:t xml:space="preserve">1920. Noklusētā varonība”, </w:t>
      </w:r>
      <w:r w:rsidR="000D2362" w:rsidRPr="000D2362">
        <w:rPr>
          <w:szCs w:val="24"/>
        </w:rPr>
        <w:t>“Ja ikviens tik zemē sētu. Ražas novākšanas un pārstrādes rīki no 19.</w:t>
      </w:r>
      <w:r w:rsidR="00210BB7">
        <w:rPr>
          <w:szCs w:val="24"/>
        </w:rPr>
        <w:t> </w:t>
      </w:r>
      <w:r w:rsidR="000D2362" w:rsidRPr="000D2362">
        <w:rPr>
          <w:szCs w:val="24"/>
        </w:rPr>
        <w:t>gs. līdz 20. gs. vidum”</w:t>
      </w:r>
      <w:r w:rsidR="005628A2">
        <w:rPr>
          <w:szCs w:val="24"/>
        </w:rPr>
        <w:t>, “</w:t>
      </w:r>
      <w:proofErr w:type="spellStart"/>
      <w:r w:rsidR="005628A2">
        <w:rPr>
          <w:szCs w:val="24"/>
        </w:rPr>
        <w:t>Malēnija</w:t>
      </w:r>
      <w:proofErr w:type="spellEnd"/>
      <w:r w:rsidR="005628A2">
        <w:rPr>
          <w:szCs w:val="24"/>
        </w:rPr>
        <w:t xml:space="preserve"> pasakās un teikās”.</w:t>
      </w:r>
    </w:p>
    <w:p w14:paraId="773BB739" w14:textId="52A0FDEB" w:rsidR="0062708F" w:rsidRPr="0062708F" w:rsidRDefault="00920F6B" w:rsidP="00733972">
      <w:pPr>
        <w:spacing w:after="0" w:line="360" w:lineRule="auto"/>
        <w:ind w:left="0" w:firstLine="720"/>
        <w:contextualSpacing/>
        <w:rPr>
          <w:rFonts w:eastAsiaTheme="minorHAnsi"/>
          <w:color w:val="auto"/>
          <w:szCs w:val="24"/>
          <w:lang w:eastAsia="en-US"/>
        </w:rPr>
      </w:pPr>
      <w:r>
        <w:rPr>
          <w:szCs w:val="24"/>
        </w:rPr>
        <w:t xml:space="preserve">Pētniecības darbu saturs izmantots arī </w:t>
      </w:r>
      <w:r w:rsidR="003D2D59">
        <w:rPr>
          <w:szCs w:val="24"/>
        </w:rPr>
        <w:t>izglītojošajās nodarbībās un pasākumos, priekšlas</w:t>
      </w:r>
      <w:r w:rsidR="000D2362">
        <w:rPr>
          <w:szCs w:val="24"/>
        </w:rPr>
        <w:t xml:space="preserve">ījumos un publikācijās sociālo tīklu platformā </w:t>
      </w:r>
      <w:proofErr w:type="spellStart"/>
      <w:r w:rsidR="004C0258" w:rsidRPr="004C0258">
        <w:rPr>
          <w:i/>
          <w:szCs w:val="24"/>
        </w:rPr>
        <w:t>Facebook</w:t>
      </w:r>
      <w:proofErr w:type="spellEnd"/>
      <w:r w:rsidR="00733972">
        <w:rPr>
          <w:szCs w:val="24"/>
        </w:rPr>
        <w:t xml:space="preserve"> muzeja lapā</w:t>
      </w:r>
      <w:r w:rsidR="003D2D59">
        <w:rPr>
          <w:szCs w:val="24"/>
        </w:rPr>
        <w:t>.</w:t>
      </w:r>
      <w:r>
        <w:rPr>
          <w:rFonts w:eastAsiaTheme="minorHAnsi"/>
          <w:color w:val="auto"/>
          <w:szCs w:val="24"/>
          <w:lang w:eastAsia="en-US"/>
        </w:rPr>
        <w:t xml:space="preserve"> </w:t>
      </w:r>
      <w:r w:rsidR="00E15557">
        <w:rPr>
          <w:rFonts w:eastAsiaTheme="minorHAnsi"/>
          <w:color w:val="auto"/>
          <w:szCs w:val="24"/>
          <w:lang w:eastAsia="en-US"/>
        </w:rPr>
        <w:t xml:space="preserve">Pārskata periodā </w:t>
      </w:r>
      <w:r w:rsidR="006F3113">
        <w:rPr>
          <w:rFonts w:eastAsiaTheme="minorHAnsi"/>
          <w:color w:val="auto"/>
          <w:szCs w:val="24"/>
          <w:lang w:eastAsia="en-US"/>
        </w:rPr>
        <w:t>veidota publikācija</w:t>
      </w:r>
      <w:r w:rsidR="00733972">
        <w:rPr>
          <w:rFonts w:eastAsiaTheme="minorHAnsi"/>
          <w:color w:val="auto"/>
          <w:szCs w:val="24"/>
          <w:lang w:eastAsia="en-US"/>
        </w:rPr>
        <w:t xml:space="preserve"> </w:t>
      </w:r>
      <w:r w:rsidR="005826FA">
        <w:rPr>
          <w:rFonts w:eastAsiaTheme="minorHAnsi"/>
          <w:color w:val="auto"/>
          <w:szCs w:val="24"/>
          <w:lang w:eastAsia="en-US"/>
        </w:rPr>
        <w:t>“Par varoņiem un varonību”.</w:t>
      </w:r>
      <w:r w:rsidR="00733972">
        <w:rPr>
          <w:rFonts w:eastAsiaTheme="minorHAnsi"/>
          <w:color w:val="auto"/>
          <w:szCs w:val="24"/>
          <w:lang w:eastAsia="en-US"/>
        </w:rPr>
        <w:t xml:space="preserve"> </w:t>
      </w:r>
      <w:r w:rsidR="0062708F" w:rsidRPr="0062708F">
        <w:rPr>
          <w:rFonts w:eastAsiaTheme="minorHAnsi"/>
          <w:color w:val="auto"/>
          <w:szCs w:val="24"/>
          <w:lang w:eastAsia="en-US"/>
        </w:rPr>
        <w:t xml:space="preserve">Izglītojošās nodarbības “Mūsu virtuālais muzejs” </w:t>
      </w:r>
      <w:r w:rsidR="006F3113">
        <w:rPr>
          <w:rFonts w:eastAsiaTheme="minorHAnsi"/>
          <w:color w:val="auto"/>
          <w:szCs w:val="24"/>
          <w:lang w:eastAsia="en-US"/>
        </w:rPr>
        <w:t xml:space="preserve">ietvaros izveidota rubrika par </w:t>
      </w:r>
      <w:r w:rsidR="00210BB7">
        <w:rPr>
          <w:rFonts w:eastAsiaTheme="minorHAnsi"/>
          <w:color w:val="auto"/>
          <w:szCs w:val="24"/>
          <w:lang w:eastAsia="en-US"/>
        </w:rPr>
        <w:t>m</w:t>
      </w:r>
      <w:r w:rsidR="006F3113">
        <w:rPr>
          <w:rFonts w:eastAsiaTheme="minorHAnsi"/>
          <w:color w:val="auto"/>
          <w:szCs w:val="24"/>
          <w:lang w:eastAsia="en-US"/>
        </w:rPr>
        <w:t xml:space="preserve">alēniešu valodu “Tā runā </w:t>
      </w:r>
      <w:r w:rsidR="00210BB7">
        <w:rPr>
          <w:rFonts w:eastAsiaTheme="minorHAnsi"/>
          <w:color w:val="auto"/>
          <w:szCs w:val="24"/>
          <w:lang w:eastAsia="en-US"/>
        </w:rPr>
        <w:t>m</w:t>
      </w:r>
      <w:r w:rsidR="006F3113">
        <w:rPr>
          <w:rFonts w:eastAsiaTheme="minorHAnsi"/>
          <w:color w:val="auto"/>
          <w:szCs w:val="24"/>
          <w:lang w:eastAsia="en-US"/>
        </w:rPr>
        <w:t xml:space="preserve">alēnieši” un rubrikas </w:t>
      </w:r>
      <w:r w:rsidR="006F3113" w:rsidRPr="0062708F">
        <w:rPr>
          <w:rFonts w:eastAsiaTheme="minorHAnsi"/>
          <w:color w:val="auto"/>
          <w:szCs w:val="24"/>
          <w:lang w:eastAsia="en-US"/>
        </w:rPr>
        <w:t>“Zini vai mi</w:t>
      </w:r>
      <w:r w:rsidR="006F3113">
        <w:rPr>
          <w:rFonts w:eastAsiaTheme="minorHAnsi"/>
          <w:color w:val="auto"/>
          <w:szCs w:val="24"/>
          <w:lang w:eastAsia="en-US"/>
        </w:rPr>
        <w:t xml:space="preserve">ni, kas atrodas melnajā kastē?” un “Kas tas tāds?” ar </w:t>
      </w:r>
      <w:r w:rsidR="0062708F" w:rsidRPr="0062708F">
        <w:rPr>
          <w:rFonts w:eastAsiaTheme="minorHAnsi"/>
          <w:color w:val="auto"/>
          <w:szCs w:val="24"/>
          <w:lang w:eastAsia="en-US"/>
        </w:rPr>
        <w:t>stāstiem par</w:t>
      </w:r>
      <w:r w:rsidR="006F3113">
        <w:rPr>
          <w:rFonts w:eastAsiaTheme="minorHAnsi"/>
          <w:color w:val="auto"/>
          <w:szCs w:val="24"/>
          <w:lang w:eastAsia="en-US"/>
        </w:rPr>
        <w:t xml:space="preserve"> krājuma</w:t>
      </w:r>
      <w:r w:rsidR="0062708F" w:rsidRPr="0062708F">
        <w:rPr>
          <w:rFonts w:eastAsiaTheme="minorHAnsi"/>
          <w:color w:val="auto"/>
          <w:szCs w:val="24"/>
          <w:lang w:eastAsia="en-US"/>
        </w:rPr>
        <w:t xml:space="preserve"> priekšmetiem un to atpazīšanu</w:t>
      </w:r>
      <w:r w:rsidR="006F3113">
        <w:rPr>
          <w:rFonts w:eastAsiaTheme="minorHAnsi"/>
          <w:color w:val="auto"/>
          <w:szCs w:val="24"/>
          <w:lang w:eastAsia="en-US"/>
        </w:rPr>
        <w:t>.</w:t>
      </w:r>
    </w:p>
    <w:p w14:paraId="48F0EEE8" w14:textId="172AA999" w:rsidR="00920F6B" w:rsidRPr="00EE328E" w:rsidRDefault="0062708F" w:rsidP="006C4B62">
      <w:pPr>
        <w:spacing w:after="0" w:line="360" w:lineRule="auto"/>
        <w:ind w:firstLine="710"/>
        <w:contextualSpacing/>
        <w:rPr>
          <w:rFonts w:eastAsiaTheme="minorHAnsi"/>
          <w:color w:val="auto"/>
          <w:szCs w:val="24"/>
          <w:lang w:eastAsia="en-US"/>
        </w:rPr>
      </w:pPr>
      <w:r w:rsidRPr="0062708F">
        <w:rPr>
          <w:rFonts w:eastAsiaTheme="minorHAnsi"/>
          <w:color w:val="auto"/>
          <w:szCs w:val="24"/>
          <w:lang w:eastAsia="en-US"/>
        </w:rPr>
        <w:t xml:space="preserve"> </w:t>
      </w:r>
      <w:r w:rsidR="00501A02">
        <w:rPr>
          <w:rFonts w:eastAsiaTheme="minorHAnsi"/>
          <w:color w:val="auto"/>
          <w:szCs w:val="24"/>
          <w:lang w:eastAsia="en-US"/>
        </w:rPr>
        <w:t>Pārskata periodā iz</w:t>
      </w:r>
      <w:r w:rsidR="00EE328E">
        <w:rPr>
          <w:rFonts w:eastAsiaTheme="minorHAnsi"/>
          <w:color w:val="auto"/>
          <w:szCs w:val="24"/>
          <w:lang w:eastAsia="en-US"/>
        </w:rPr>
        <w:t>strādāto</w:t>
      </w:r>
      <w:r>
        <w:rPr>
          <w:rFonts w:eastAsiaTheme="minorHAnsi"/>
          <w:color w:val="auto"/>
          <w:szCs w:val="24"/>
          <w:lang w:eastAsia="en-US"/>
        </w:rPr>
        <w:t xml:space="preserve"> pētniec</w:t>
      </w:r>
      <w:r w:rsidR="00EE328E">
        <w:rPr>
          <w:rFonts w:eastAsiaTheme="minorHAnsi"/>
          <w:color w:val="auto"/>
          <w:szCs w:val="24"/>
          <w:lang w:eastAsia="en-US"/>
        </w:rPr>
        <w:t>ības darbu saturs izmantots</w:t>
      </w:r>
      <w:r>
        <w:rPr>
          <w:rFonts w:eastAsiaTheme="minorHAnsi"/>
          <w:color w:val="auto"/>
          <w:szCs w:val="24"/>
          <w:lang w:eastAsia="en-US"/>
        </w:rPr>
        <w:t xml:space="preserve"> izglītojošās</w:t>
      </w:r>
      <w:r w:rsidR="00EE328E">
        <w:rPr>
          <w:rFonts w:eastAsiaTheme="minorHAnsi"/>
          <w:color w:val="auto"/>
          <w:szCs w:val="24"/>
          <w:lang w:eastAsia="en-US"/>
        </w:rPr>
        <w:t xml:space="preserve"> nodarbībā</w:t>
      </w:r>
      <w:r>
        <w:rPr>
          <w:rFonts w:eastAsiaTheme="minorHAnsi"/>
          <w:color w:val="auto"/>
          <w:szCs w:val="24"/>
          <w:lang w:eastAsia="en-US"/>
        </w:rPr>
        <w:t>s</w:t>
      </w:r>
      <w:r w:rsidR="00EE328E">
        <w:rPr>
          <w:rFonts w:eastAsiaTheme="minorHAnsi"/>
          <w:color w:val="auto"/>
          <w:szCs w:val="24"/>
          <w:lang w:eastAsia="en-US"/>
        </w:rPr>
        <w:t xml:space="preserve"> “Mājas valoda”, </w:t>
      </w:r>
      <w:r w:rsidRPr="0062708F">
        <w:rPr>
          <w:rFonts w:eastAsiaTheme="minorHAnsi"/>
          <w:color w:val="auto"/>
          <w:szCs w:val="24"/>
          <w:lang w:eastAsia="en-US"/>
        </w:rPr>
        <w:t xml:space="preserve"> “Mūsu virtuālais muzejs”</w:t>
      </w:r>
      <w:r w:rsidR="00EE328E">
        <w:rPr>
          <w:rFonts w:eastAsiaTheme="minorHAnsi"/>
          <w:color w:val="auto"/>
          <w:szCs w:val="24"/>
          <w:lang w:eastAsia="en-US"/>
        </w:rPr>
        <w:t>, “Ar varonību kabatā”, “</w:t>
      </w:r>
      <w:proofErr w:type="spellStart"/>
      <w:r w:rsidR="00EE328E">
        <w:rPr>
          <w:rFonts w:eastAsiaTheme="minorHAnsi"/>
          <w:color w:val="auto"/>
          <w:szCs w:val="24"/>
          <w:lang w:eastAsia="en-US"/>
        </w:rPr>
        <w:t>Borģele</w:t>
      </w:r>
      <w:proofErr w:type="spellEnd"/>
      <w:r w:rsidR="00EE328E">
        <w:rPr>
          <w:rFonts w:eastAsiaTheme="minorHAnsi"/>
          <w:color w:val="auto"/>
          <w:szCs w:val="24"/>
          <w:lang w:eastAsia="en-US"/>
        </w:rPr>
        <w:t xml:space="preserve"> smalkajā stilā”, </w:t>
      </w:r>
      <w:r w:rsidRPr="0062708F">
        <w:rPr>
          <w:rFonts w:eastAsiaTheme="minorHAnsi"/>
          <w:color w:val="auto"/>
          <w:szCs w:val="24"/>
          <w:lang w:eastAsia="en-US"/>
        </w:rPr>
        <w:t>“Muižas parka noslēpum</w:t>
      </w:r>
      <w:r w:rsidR="00EE328E">
        <w:rPr>
          <w:rFonts w:eastAsiaTheme="minorHAnsi"/>
          <w:color w:val="auto"/>
          <w:szCs w:val="24"/>
          <w:lang w:eastAsia="en-US"/>
        </w:rPr>
        <w:t>i”</w:t>
      </w:r>
      <w:r w:rsidR="00733972">
        <w:rPr>
          <w:rFonts w:eastAsiaTheme="minorHAnsi"/>
          <w:color w:val="auto"/>
          <w:szCs w:val="24"/>
          <w:lang w:eastAsia="en-US"/>
        </w:rPr>
        <w:t>,</w:t>
      </w:r>
      <w:r w:rsidR="00EE328E">
        <w:rPr>
          <w:rFonts w:eastAsiaTheme="minorHAnsi"/>
          <w:color w:val="auto"/>
          <w:szCs w:val="24"/>
          <w:lang w:eastAsia="en-US"/>
        </w:rPr>
        <w:t xml:space="preserve"> </w:t>
      </w:r>
      <w:r w:rsidR="00EE328E" w:rsidRPr="00EE328E">
        <w:rPr>
          <w:rFonts w:eastAsiaTheme="minorHAnsi"/>
          <w:color w:val="auto"/>
          <w:szCs w:val="24"/>
          <w:lang w:eastAsia="en-US"/>
        </w:rPr>
        <w:t>“Latviešu svētki un svinamās dienas”</w:t>
      </w:r>
      <w:r w:rsidR="00EE328E">
        <w:rPr>
          <w:rFonts w:eastAsiaTheme="minorHAnsi"/>
          <w:color w:val="auto"/>
          <w:szCs w:val="24"/>
          <w:lang w:eastAsia="en-US"/>
        </w:rPr>
        <w:t xml:space="preserve">, </w:t>
      </w:r>
      <w:r w:rsidR="00EE328E" w:rsidRPr="00EE328E">
        <w:rPr>
          <w:rFonts w:eastAsiaTheme="minorHAnsi"/>
          <w:color w:val="auto"/>
          <w:szCs w:val="24"/>
          <w:lang w:eastAsia="en-US"/>
        </w:rPr>
        <w:t>“Jāņu nakti negulēju”</w:t>
      </w:r>
      <w:r w:rsidR="00B9136B">
        <w:rPr>
          <w:rFonts w:eastAsiaTheme="minorHAnsi"/>
          <w:color w:val="auto"/>
          <w:szCs w:val="24"/>
          <w:lang w:eastAsia="en-US"/>
        </w:rPr>
        <w:t>.</w:t>
      </w:r>
    </w:p>
    <w:p w14:paraId="5E0A1505" w14:textId="2E358371" w:rsidR="003D2D59" w:rsidRDefault="003D2D59" w:rsidP="006C4B62">
      <w:pPr>
        <w:spacing w:after="0" w:line="360" w:lineRule="auto"/>
        <w:ind w:firstLine="710"/>
        <w:contextualSpacing/>
        <w:rPr>
          <w:szCs w:val="24"/>
        </w:rPr>
      </w:pPr>
      <w:r>
        <w:rPr>
          <w:szCs w:val="24"/>
        </w:rPr>
        <w:t>Lai muzeja pētījumu rezultātus padarītu pieejamākus sabiedrībai, 2020.</w:t>
      </w:r>
      <w:r w:rsidR="002E251D">
        <w:rPr>
          <w:szCs w:val="24"/>
        </w:rPr>
        <w:t xml:space="preserve"> </w:t>
      </w:r>
      <w:r>
        <w:rPr>
          <w:szCs w:val="24"/>
        </w:rPr>
        <w:t xml:space="preserve">gadā izveidota </w:t>
      </w:r>
      <w:r w:rsidR="005826FA">
        <w:rPr>
          <w:szCs w:val="24"/>
        </w:rPr>
        <w:t xml:space="preserve">digitālā </w:t>
      </w:r>
      <w:r>
        <w:rPr>
          <w:szCs w:val="24"/>
        </w:rPr>
        <w:t xml:space="preserve">izstāde par </w:t>
      </w:r>
      <w:proofErr w:type="spellStart"/>
      <w:r>
        <w:rPr>
          <w:szCs w:val="24"/>
        </w:rPr>
        <w:t>Opekalna</w:t>
      </w:r>
      <w:proofErr w:type="spellEnd"/>
      <w:r>
        <w:rPr>
          <w:szCs w:val="24"/>
        </w:rPr>
        <w:t xml:space="preserve"> draudzes muižām, kas ievietota muzeja mājaslapā. Tāpat arī kopš 2020.</w:t>
      </w:r>
      <w:r w:rsidR="002E251D">
        <w:rPr>
          <w:szCs w:val="24"/>
        </w:rPr>
        <w:t xml:space="preserve"> </w:t>
      </w:r>
      <w:r>
        <w:rPr>
          <w:szCs w:val="24"/>
        </w:rPr>
        <w:t xml:space="preserve">gada tiek veidotas tematiskas </w:t>
      </w:r>
      <w:proofErr w:type="spellStart"/>
      <w:r w:rsidRPr="00CD586F">
        <w:rPr>
          <w:szCs w:val="24"/>
        </w:rPr>
        <w:t>ekspresizstādes</w:t>
      </w:r>
      <w:proofErr w:type="spellEnd"/>
      <w:r w:rsidRPr="00CD586F">
        <w:rPr>
          <w:szCs w:val="24"/>
        </w:rPr>
        <w:t>,</w:t>
      </w:r>
      <w:r>
        <w:rPr>
          <w:szCs w:val="24"/>
        </w:rPr>
        <w:t xml:space="preserve"> kas izliktas uz īsu laiku kādu publisku pasākumu laikā. </w:t>
      </w:r>
    </w:p>
    <w:p w14:paraId="43D53962" w14:textId="4040D2BA" w:rsidR="003D2D59" w:rsidRDefault="00E84092" w:rsidP="006C4B62">
      <w:pPr>
        <w:spacing w:after="0" w:line="360" w:lineRule="auto"/>
        <w:ind w:firstLine="710"/>
        <w:contextualSpacing/>
        <w:rPr>
          <w:szCs w:val="24"/>
        </w:rPr>
      </w:pPr>
      <w:r>
        <w:rPr>
          <w:szCs w:val="24"/>
        </w:rPr>
        <w:t>Tiek turpināta</w:t>
      </w:r>
      <w:r w:rsidR="00733972">
        <w:rPr>
          <w:szCs w:val="24"/>
        </w:rPr>
        <w:t xml:space="preserve"> pētniecības</w:t>
      </w:r>
      <w:r>
        <w:rPr>
          <w:szCs w:val="24"/>
        </w:rPr>
        <w:t xml:space="preserve"> materiālu apkopošana un sistematizēšana,</w:t>
      </w:r>
      <w:r w:rsidR="003D2D59">
        <w:rPr>
          <w:szCs w:val="24"/>
        </w:rPr>
        <w:t xml:space="preserve"> kartotēk</w:t>
      </w:r>
      <w:r>
        <w:rPr>
          <w:szCs w:val="24"/>
        </w:rPr>
        <w:t>as izveidošana un</w:t>
      </w:r>
      <w:r w:rsidR="00B84F7B">
        <w:rPr>
          <w:szCs w:val="24"/>
        </w:rPr>
        <w:t xml:space="preserve"> papildināšana</w:t>
      </w:r>
      <w:r>
        <w:rPr>
          <w:szCs w:val="24"/>
        </w:rPr>
        <w:t>.</w:t>
      </w:r>
    </w:p>
    <w:p w14:paraId="42BEFF2E" w14:textId="053A103E" w:rsidR="00246F02" w:rsidRDefault="003D2D59" w:rsidP="006C4B62">
      <w:pPr>
        <w:spacing w:after="0" w:line="360" w:lineRule="auto"/>
        <w:ind w:firstLine="710"/>
        <w:contextualSpacing/>
        <w:rPr>
          <w:szCs w:val="24"/>
        </w:rPr>
      </w:pPr>
      <w:r>
        <w:rPr>
          <w:szCs w:val="24"/>
        </w:rPr>
        <w:t xml:space="preserve">Pārskata periodā nav izdevies </w:t>
      </w:r>
      <w:r w:rsidR="00DE1880">
        <w:rPr>
          <w:szCs w:val="24"/>
        </w:rPr>
        <w:t>īstenot</w:t>
      </w:r>
      <w:r>
        <w:rPr>
          <w:szCs w:val="24"/>
        </w:rPr>
        <w:t xml:space="preserve"> </w:t>
      </w:r>
      <w:r w:rsidR="00DE1880">
        <w:rPr>
          <w:szCs w:val="24"/>
        </w:rPr>
        <w:t>visus plānotos mērķus, jo mainījās izstāžu eksponēšanas ilgums.</w:t>
      </w:r>
      <w:r>
        <w:rPr>
          <w:szCs w:val="24"/>
        </w:rPr>
        <w:t xml:space="preserve"> </w:t>
      </w:r>
      <w:r w:rsidR="00DE1880">
        <w:rPr>
          <w:szCs w:val="24"/>
        </w:rPr>
        <w:t>To ietekmēja gan jauna</w:t>
      </w:r>
      <w:r>
        <w:rPr>
          <w:szCs w:val="24"/>
        </w:rPr>
        <w:t xml:space="preserve">s ekspozīcijas </w:t>
      </w:r>
      <w:r w:rsidR="00210BB7">
        <w:rPr>
          <w:szCs w:val="24"/>
        </w:rPr>
        <w:t>“</w:t>
      </w:r>
      <w:r>
        <w:rPr>
          <w:szCs w:val="24"/>
        </w:rPr>
        <w:t>Malēnieša pasaule” veidošana, gan Covid-19 laika ierobežojumi</w:t>
      </w:r>
      <w:r w:rsidR="00DE1880">
        <w:rPr>
          <w:szCs w:val="24"/>
        </w:rPr>
        <w:t>.</w:t>
      </w:r>
    </w:p>
    <w:p w14:paraId="42DE4879" w14:textId="77777777" w:rsidR="00733972" w:rsidRDefault="00733972" w:rsidP="00D92C34">
      <w:pPr>
        <w:spacing w:after="0" w:line="360" w:lineRule="auto"/>
        <w:ind w:left="284" w:firstLine="710"/>
        <w:contextualSpacing/>
        <w:rPr>
          <w:szCs w:val="24"/>
        </w:rPr>
      </w:pPr>
    </w:p>
    <w:p w14:paraId="1D034AB1" w14:textId="77777777" w:rsidR="00E10DF8" w:rsidRDefault="00293378" w:rsidP="00CC609C">
      <w:pPr>
        <w:pStyle w:val="Virsraksts5"/>
        <w:spacing w:after="0" w:line="240" w:lineRule="auto"/>
        <w:ind w:left="57"/>
        <w:contextualSpacing w:val="0"/>
      </w:pPr>
      <w:r w:rsidRPr="00E10DF8">
        <w:t>Viktora Ķirpa Ates muzejs “Vidzeme</w:t>
      </w:r>
      <w:r w:rsidR="00E10DF8">
        <w:t>s lauku sēta” pētniecības darbs</w:t>
      </w:r>
    </w:p>
    <w:p w14:paraId="23713B17" w14:textId="42C6844B" w:rsidR="00293378" w:rsidRDefault="00293378" w:rsidP="00CC609C">
      <w:pPr>
        <w:pStyle w:val="Sarakstarindkopa"/>
        <w:spacing w:after="0" w:line="240" w:lineRule="auto"/>
        <w:ind w:left="57" w:right="62" w:firstLine="0"/>
        <w:contextualSpacing w:val="0"/>
        <w:rPr>
          <w:b/>
          <w:szCs w:val="24"/>
        </w:rPr>
      </w:pPr>
      <w:r w:rsidRPr="00E10DF8">
        <w:rPr>
          <w:b/>
          <w:szCs w:val="24"/>
        </w:rPr>
        <w:t>2018. – 2023. gads</w:t>
      </w:r>
    </w:p>
    <w:p w14:paraId="54CE0C22" w14:textId="77777777" w:rsidR="00210BB7" w:rsidRPr="00E10DF8" w:rsidRDefault="00210BB7" w:rsidP="00CC609C">
      <w:pPr>
        <w:pStyle w:val="Sarakstarindkopa"/>
        <w:spacing w:after="0" w:line="240" w:lineRule="auto"/>
        <w:ind w:left="57" w:right="62" w:firstLine="0"/>
        <w:contextualSpacing w:val="0"/>
        <w:rPr>
          <w:b/>
          <w:szCs w:val="24"/>
        </w:rPr>
      </w:pPr>
    </w:p>
    <w:p w14:paraId="49F4A7CA" w14:textId="77777777" w:rsidR="00293378" w:rsidRPr="00CD586F" w:rsidRDefault="00293378" w:rsidP="006C4B62">
      <w:pPr>
        <w:spacing w:after="0" w:line="360" w:lineRule="auto"/>
        <w:ind w:left="0" w:right="0" w:firstLine="720"/>
        <w:rPr>
          <w:rFonts w:eastAsia="Calibri"/>
          <w:color w:val="auto"/>
          <w:szCs w:val="24"/>
          <w:lang w:eastAsia="en-US"/>
        </w:rPr>
      </w:pPr>
      <w:r w:rsidRPr="00F853F6">
        <w:rPr>
          <w:rFonts w:eastAsia="Calibri"/>
          <w:color w:val="auto"/>
          <w:szCs w:val="24"/>
          <w:lang w:eastAsia="en-US"/>
        </w:rPr>
        <w:t>Pārskata periodā pētniec</w:t>
      </w:r>
      <w:r>
        <w:rPr>
          <w:rFonts w:eastAsia="Calibri"/>
          <w:color w:val="auto"/>
          <w:szCs w:val="24"/>
          <w:lang w:eastAsia="en-US"/>
        </w:rPr>
        <w:t xml:space="preserve">iskā darba izvirzītais mērķis – </w:t>
      </w:r>
      <w:r w:rsidRPr="00F853F6">
        <w:rPr>
          <w:rFonts w:eastAsia="Calibri"/>
          <w:color w:val="auto"/>
          <w:szCs w:val="24"/>
          <w:lang w:eastAsia="en-US"/>
        </w:rPr>
        <w:t>n</w:t>
      </w:r>
      <w:r w:rsidRPr="00F853F6">
        <w:rPr>
          <w:color w:val="auto"/>
          <w:szCs w:val="24"/>
        </w:rPr>
        <w:t xml:space="preserve">odrošināt krājuma priekšmetu un nemateriālā kultūras mantojuma pieejamību sabiedrībai, veidojot izpratni sabiedrībā par lauku cilvēku ikdienas sadzīves darbiem, to nozīmību, savdabību un tradīcijām. </w:t>
      </w:r>
    </w:p>
    <w:p w14:paraId="49D5C055" w14:textId="32741EE4" w:rsidR="00293378" w:rsidRPr="00F853F6" w:rsidRDefault="00293378" w:rsidP="00835A08">
      <w:pPr>
        <w:spacing w:after="0" w:line="360" w:lineRule="auto"/>
        <w:ind w:left="0" w:right="0" w:firstLine="720"/>
        <w:rPr>
          <w:rFonts w:eastAsia="Calibri"/>
          <w:color w:val="auto"/>
          <w:szCs w:val="24"/>
          <w:lang w:eastAsia="en-US"/>
        </w:rPr>
      </w:pPr>
      <w:r w:rsidRPr="00F853F6">
        <w:rPr>
          <w:rFonts w:eastAsia="Calibri"/>
          <w:color w:val="auto"/>
          <w:szCs w:val="24"/>
          <w:lang w:eastAsia="en-US"/>
        </w:rPr>
        <w:t>2019. gadā pašvaldības</w:t>
      </w:r>
      <w:r w:rsidR="00DE1880">
        <w:rPr>
          <w:rFonts w:eastAsia="Calibri"/>
          <w:color w:val="auto"/>
          <w:szCs w:val="24"/>
          <w:lang w:eastAsia="en-US"/>
        </w:rPr>
        <w:t xml:space="preserve"> realizētās</w:t>
      </w:r>
      <w:r w:rsidRPr="00F853F6">
        <w:rPr>
          <w:rFonts w:eastAsia="Calibri"/>
          <w:color w:val="auto"/>
          <w:szCs w:val="24"/>
          <w:lang w:eastAsia="en-US"/>
        </w:rPr>
        <w:t xml:space="preserve"> optimizācijas r</w:t>
      </w:r>
      <w:r w:rsidR="00DE1880">
        <w:rPr>
          <w:rFonts w:eastAsia="Calibri"/>
          <w:color w:val="auto"/>
          <w:szCs w:val="24"/>
          <w:lang w:eastAsia="en-US"/>
        </w:rPr>
        <w:t>ezultātā</w:t>
      </w:r>
      <w:r w:rsidRPr="00F853F6">
        <w:rPr>
          <w:rFonts w:eastAsia="Calibri"/>
          <w:color w:val="auto"/>
          <w:szCs w:val="24"/>
          <w:lang w:eastAsia="en-US"/>
        </w:rPr>
        <w:t xml:space="preserve"> likvidēt</w:t>
      </w:r>
      <w:r w:rsidR="00835A08">
        <w:rPr>
          <w:rFonts w:eastAsia="Calibri"/>
          <w:color w:val="auto"/>
          <w:szCs w:val="24"/>
          <w:lang w:eastAsia="en-US"/>
        </w:rPr>
        <w:t>a vēsturnieka amata vieta, kas ietekmēja</w:t>
      </w:r>
      <w:r w:rsidRPr="00F853F6">
        <w:rPr>
          <w:rFonts w:eastAsia="Calibri"/>
          <w:color w:val="auto"/>
          <w:szCs w:val="24"/>
          <w:lang w:eastAsia="en-US"/>
        </w:rPr>
        <w:t xml:space="preserve"> pētniec</w:t>
      </w:r>
      <w:r w:rsidR="00733972">
        <w:rPr>
          <w:rFonts w:eastAsia="Calibri"/>
          <w:color w:val="auto"/>
          <w:szCs w:val="24"/>
          <w:lang w:eastAsia="en-US"/>
        </w:rPr>
        <w:t>ības</w:t>
      </w:r>
      <w:r w:rsidRPr="00F853F6">
        <w:rPr>
          <w:rFonts w:eastAsia="Calibri"/>
          <w:color w:val="auto"/>
          <w:szCs w:val="24"/>
          <w:lang w:eastAsia="en-US"/>
        </w:rPr>
        <w:t xml:space="preserve"> darba </w:t>
      </w:r>
      <w:r w:rsidR="003D0F2C">
        <w:rPr>
          <w:rFonts w:eastAsia="Calibri"/>
          <w:color w:val="auto"/>
          <w:szCs w:val="24"/>
          <w:lang w:eastAsia="en-US"/>
        </w:rPr>
        <w:t>izvirzītās prioritātes</w:t>
      </w:r>
      <w:r w:rsidRPr="00F853F6">
        <w:rPr>
          <w:rFonts w:eastAsia="Calibri"/>
          <w:color w:val="auto"/>
          <w:szCs w:val="24"/>
          <w:lang w:eastAsia="en-US"/>
        </w:rPr>
        <w:t>. Pētniec</w:t>
      </w:r>
      <w:r w:rsidR="00733972">
        <w:rPr>
          <w:rFonts w:eastAsia="Calibri"/>
          <w:color w:val="auto"/>
          <w:szCs w:val="24"/>
          <w:lang w:eastAsia="en-US"/>
        </w:rPr>
        <w:t>ības</w:t>
      </w:r>
      <w:r w:rsidRPr="00F853F6">
        <w:rPr>
          <w:rFonts w:eastAsia="Calibri"/>
          <w:color w:val="auto"/>
          <w:szCs w:val="24"/>
          <w:lang w:eastAsia="en-US"/>
        </w:rPr>
        <w:t xml:space="preserve"> darbu veica </w:t>
      </w:r>
      <w:r w:rsidR="00DE1880" w:rsidRPr="00F853F6">
        <w:rPr>
          <w:rFonts w:eastAsia="Calibri"/>
          <w:color w:val="auto"/>
          <w:szCs w:val="24"/>
          <w:lang w:eastAsia="en-US"/>
        </w:rPr>
        <w:t>izglītojošā darba un</w:t>
      </w:r>
      <w:r w:rsidR="00DE1880">
        <w:rPr>
          <w:rFonts w:eastAsia="Calibri"/>
          <w:color w:val="auto"/>
          <w:szCs w:val="24"/>
          <w:lang w:eastAsia="en-US"/>
        </w:rPr>
        <w:t xml:space="preserve"> darba ar apmeklētājiem vadītājs,</w:t>
      </w:r>
      <w:r w:rsidR="00DE1880" w:rsidRPr="00F853F6">
        <w:rPr>
          <w:rFonts w:eastAsia="Calibri"/>
          <w:color w:val="auto"/>
          <w:szCs w:val="24"/>
          <w:lang w:eastAsia="en-US"/>
        </w:rPr>
        <w:t xml:space="preserve"> </w:t>
      </w:r>
      <w:r w:rsidR="00DE1880">
        <w:rPr>
          <w:rFonts w:eastAsia="Calibri"/>
          <w:color w:val="auto"/>
          <w:szCs w:val="24"/>
          <w:lang w:eastAsia="en-US"/>
        </w:rPr>
        <w:t>struktūrvienības vadītājs</w:t>
      </w:r>
      <w:r w:rsidRPr="00F853F6">
        <w:rPr>
          <w:rFonts w:eastAsia="Calibri"/>
          <w:color w:val="auto"/>
          <w:szCs w:val="24"/>
          <w:lang w:eastAsia="en-US"/>
        </w:rPr>
        <w:t xml:space="preserve"> </w:t>
      </w:r>
      <w:r w:rsidR="00DE1880">
        <w:rPr>
          <w:rFonts w:eastAsia="Calibri"/>
          <w:color w:val="auto"/>
          <w:szCs w:val="24"/>
          <w:lang w:eastAsia="en-US"/>
        </w:rPr>
        <w:t>un krājuma glabātājs</w:t>
      </w:r>
      <w:r w:rsidRPr="00F853F6">
        <w:rPr>
          <w:rFonts w:eastAsia="Calibri"/>
          <w:color w:val="auto"/>
          <w:szCs w:val="24"/>
          <w:lang w:eastAsia="en-US"/>
        </w:rPr>
        <w:t>.</w:t>
      </w:r>
    </w:p>
    <w:p w14:paraId="28404F74" w14:textId="47EE385B" w:rsidR="00293378" w:rsidRPr="00F853F6" w:rsidRDefault="00293378" w:rsidP="006C4B62">
      <w:pPr>
        <w:spacing w:after="0" w:line="360" w:lineRule="auto"/>
        <w:ind w:left="0" w:right="0" w:firstLine="720"/>
        <w:rPr>
          <w:rFonts w:eastAsia="Calibri"/>
          <w:color w:val="auto"/>
          <w:szCs w:val="24"/>
          <w:lang w:eastAsia="en-US"/>
        </w:rPr>
      </w:pPr>
      <w:r w:rsidRPr="00F853F6">
        <w:rPr>
          <w:rFonts w:eastAsia="Calibri"/>
          <w:color w:val="auto"/>
          <w:szCs w:val="24"/>
          <w:lang w:eastAsia="en-US"/>
        </w:rPr>
        <w:t>Pārskata periodā ir pētītas dažādas tēmas: “Žagatu ciems”, “Mucenieku dzimta”, “Amatnieki – kurpnieki, drēbnieki, frizieri, fotogrāfi 19.</w:t>
      </w:r>
      <w:r w:rsidR="00733972">
        <w:rPr>
          <w:rFonts w:eastAsia="Calibri"/>
          <w:color w:val="auto"/>
          <w:szCs w:val="24"/>
          <w:lang w:eastAsia="en-US"/>
        </w:rPr>
        <w:t xml:space="preserve"> </w:t>
      </w:r>
      <w:r w:rsidRPr="00F853F6">
        <w:rPr>
          <w:rFonts w:eastAsia="Calibri"/>
          <w:color w:val="auto"/>
          <w:szCs w:val="24"/>
          <w:lang w:eastAsia="en-US"/>
        </w:rPr>
        <w:t>gs. beigās, 20. gs. sākumā”, “Saldumu ēšanas un gatavošanas tradīcijas zemnieku sētā Ziemassvētku laikā”, “K</w:t>
      </w:r>
      <w:r w:rsidR="00835A08">
        <w:rPr>
          <w:rFonts w:eastAsia="Calibri"/>
          <w:color w:val="auto"/>
          <w:szCs w:val="24"/>
          <w:lang w:eastAsia="en-US"/>
        </w:rPr>
        <w:t xml:space="preserve">olhozu veidošanās Kalncempjos”, </w:t>
      </w:r>
      <w:r w:rsidRPr="00F853F6">
        <w:rPr>
          <w:rFonts w:eastAsia="Calibri"/>
          <w:color w:val="auto"/>
          <w:szCs w:val="24"/>
          <w:lang w:eastAsia="en-US"/>
        </w:rPr>
        <w:t xml:space="preserve">“Skolas </w:t>
      </w:r>
      <w:proofErr w:type="spellStart"/>
      <w:r w:rsidRPr="00F853F6">
        <w:rPr>
          <w:rFonts w:eastAsia="Calibri"/>
          <w:color w:val="auto"/>
          <w:szCs w:val="24"/>
          <w:lang w:eastAsia="en-US"/>
        </w:rPr>
        <w:t>Kaln</w:t>
      </w:r>
      <w:r w:rsidR="003D0F2C">
        <w:rPr>
          <w:rFonts w:eastAsia="Calibri"/>
          <w:color w:val="auto"/>
          <w:szCs w:val="24"/>
          <w:lang w:eastAsia="en-US"/>
        </w:rPr>
        <w:t>amuižas</w:t>
      </w:r>
      <w:proofErr w:type="spellEnd"/>
      <w:r w:rsidRPr="00F853F6">
        <w:rPr>
          <w:rFonts w:eastAsia="Calibri"/>
          <w:color w:val="auto"/>
          <w:szCs w:val="24"/>
          <w:lang w:eastAsia="en-US"/>
        </w:rPr>
        <w:t xml:space="preserve"> teritorijā”, “Kalncempju sadzīves atspoguļojums laikrakstā “Malienas Ziņas” 1925.</w:t>
      </w:r>
      <w:r w:rsidR="00733972">
        <w:rPr>
          <w:rFonts w:eastAsia="Calibri"/>
          <w:color w:val="auto"/>
          <w:szCs w:val="24"/>
          <w:lang w:eastAsia="en-US"/>
        </w:rPr>
        <w:t xml:space="preserve"> </w:t>
      </w:r>
      <w:r>
        <w:rPr>
          <w:rFonts w:eastAsia="Calibri"/>
          <w:color w:val="auto"/>
          <w:szCs w:val="24"/>
          <w:lang w:eastAsia="en-US"/>
        </w:rPr>
        <w:t>–</w:t>
      </w:r>
      <w:r w:rsidR="00733972">
        <w:rPr>
          <w:rFonts w:eastAsia="Calibri"/>
          <w:color w:val="auto"/>
          <w:szCs w:val="24"/>
          <w:lang w:eastAsia="en-US"/>
        </w:rPr>
        <w:t xml:space="preserve"> </w:t>
      </w:r>
      <w:r>
        <w:rPr>
          <w:rFonts w:eastAsia="Calibri"/>
          <w:color w:val="auto"/>
          <w:szCs w:val="24"/>
          <w:lang w:eastAsia="en-US"/>
        </w:rPr>
        <w:t>1944.</w:t>
      </w:r>
      <w:r w:rsidR="00A31F12">
        <w:rPr>
          <w:rFonts w:eastAsia="Calibri"/>
          <w:color w:val="auto"/>
          <w:szCs w:val="24"/>
          <w:lang w:eastAsia="en-US"/>
        </w:rPr>
        <w:t xml:space="preserve"> </w:t>
      </w:r>
      <w:r>
        <w:rPr>
          <w:rFonts w:eastAsia="Calibri"/>
          <w:color w:val="auto"/>
          <w:szCs w:val="24"/>
          <w:lang w:eastAsia="en-US"/>
        </w:rPr>
        <w:t>gadam”, “</w:t>
      </w:r>
      <w:proofErr w:type="spellStart"/>
      <w:r>
        <w:rPr>
          <w:rFonts w:eastAsia="Calibri"/>
          <w:color w:val="auto"/>
          <w:szCs w:val="24"/>
          <w:lang w:eastAsia="en-US"/>
        </w:rPr>
        <w:t>O</w:t>
      </w:r>
      <w:r w:rsidR="00733972">
        <w:rPr>
          <w:rFonts w:eastAsia="Calibri"/>
          <w:color w:val="auto"/>
          <w:szCs w:val="24"/>
          <w:lang w:eastAsia="en-US"/>
        </w:rPr>
        <w:t>t</w:t>
      </w:r>
      <w:r>
        <w:rPr>
          <w:rFonts w:eastAsia="Calibri"/>
          <w:color w:val="auto"/>
          <w:szCs w:val="24"/>
          <w:lang w:eastAsia="en-US"/>
        </w:rPr>
        <w:t>tes</w:t>
      </w:r>
      <w:proofErr w:type="spellEnd"/>
      <w:r>
        <w:rPr>
          <w:rFonts w:eastAsia="Calibri"/>
          <w:color w:val="auto"/>
          <w:szCs w:val="24"/>
          <w:lang w:eastAsia="en-US"/>
        </w:rPr>
        <w:t xml:space="preserve"> dzirnavām</w:t>
      </w:r>
      <w:r w:rsidR="00733972">
        <w:rPr>
          <w:rFonts w:eastAsia="Calibri"/>
          <w:color w:val="auto"/>
          <w:szCs w:val="24"/>
          <w:lang w:eastAsia="en-US"/>
        </w:rPr>
        <w:t xml:space="preserve"> </w:t>
      </w:r>
      <w:r>
        <w:rPr>
          <w:rFonts w:eastAsia="Calibri"/>
          <w:color w:val="auto"/>
          <w:szCs w:val="24"/>
          <w:lang w:eastAsia="en-US"/>
        </w:rPr>
        <w:t>-</w:t>
      </w:r>
      <w:r w:rsidR="00733972">
        <w:rPr>
          <w:rFonts w:eastAsia="Calibri"/>
          <w:color w:val="auto"/>
          <w:szCs w:val="24"/>
          <w:lang w:eastAsia="en-US"/>
        </w:rPr>
        <w:t xml:space="preserve"> </w:t>
      </w:r>
      <w:r w:rsidRPr="00F853F6">
        <w:rPr>
          <w:rFonts w:eastAsia="Calibri"/>
          <w:color w:val="auto"/>
          <w:szCs w:val="24"/>
          <w:lang w:eastAsia="en-US"/>
        </w:rPr>
        <w:t>225”, “Kāzu un muzicēšanas tradīcijas Kalncempju pagasta teritorijā 20.</w:t>
      </w:r>
      <w:r w:rsidR="00733972">
        <w:rPr>
          <w:rFonts w:eastAsia="Calibri"/>
          <w:color w:val="auto"/>
          <w:szCs w:val="24"/>
          <w:lang w:eastAsia="en-US"/>
        </w:rPr>
        <w:t xml:space="preserve"> </w:t>
      </w:r>
      <w:r w:rsidRPr="00F853F6">
        <w:rPr>
          <w:rFonts w:eastAsia="Calibri"/>
          <w:color w:val="auto"/>
          <w:szCs w:val="24"/>
          <w:lang w:eastAsia="en-US"/>
        </w:rPr>
        <w:t>gs.”, “Kalncempju sadzīves atspoguļojums laikrakstā “Padomju Alūksne” 1946.</w:t>
      </w:r>
      <w:r w:rsidR="00733972">
        <w:rPr>
          <w:rFonts w:eastAsia="Calibri"/>
          <w:color w:val="auto"/>
          <w:szCs w:val="24"/>
          <w:lang w:eastAsia="en-US"/>
        </w:rPr>
        <w:t xml:space="preserve"> </w:t>
      </w:r>
      <w:r w:rsidRPr="00F853F6">
        <w:rPr>
          <w:rFonts w:eastAsia="Calibri"/>
          <w:color w:val="auto"/>
          <w:szCs w:val="24"/>
          <w:lang w:eastAsia="en-US"/>
        </w:rPr>
        <w:t>-</w:t>
      </w:r>
      <w:r w:rsidR="00733972">
        <w:rPr>
          <w:rFonts w:eastAsia="Calibri"/>
          <w:color w:val="auto"/>
          <w:szCs w:val="24"/>
          <w:lang w:eastAsia="en-US"/>
        </w:rPr>
        <w:t xml:space="preserve"> </w:t>
      </w:r>
      <w:r w:rsidRPr="00F853F6">
        <w:rPr>
          <w:rFonts w:eastAsia="Calibri"/>
          <w:color w:val="auto"/>
          <w:szCs w:val="24"/>
          <w:lang w:eastAsia="en-US"/>
        </w:rPr>
        <w:t>1962.”, “Kalncempju mazpulks”, “Zeltiņu baznīca”, “Kalncempju pagasta sadzīves atspoguļojums laikrakstā “Dzirkstele” 1962.</w:t>
      </w:r>
      <w:r w:rsidR="00733972">
        <w:rPr>
          <w:rFonts w:eastAsia="Calibri"/>
          <w:color w:val="auto"/>
          <w:szCs w:val="24"/>
          <w:lang w:eastAsia="en-US"/>
        </w:rPr>
        <w:t xml:space="preserve"> </w:t>
      </w:r>
      <w:r w:rsidRPr="00F853F6">
        <w:rPr>
          <w:rFonts w:eastAsia="Calibri"/>
          <w:color w:val="auto"/>
          <w:szCs w:val="24"/>
          <w:lang w:eastAsia="en-US"/>
        </w:rPr>
        <w:t>-</w:t>
      </w:r>
      <w:r w:rsidR="00733972">
        <w:rPr>
          <w:rFonts w:eastAsia="Calibri"/>
          <w:color w:val="auto"/>
          <w:szCs w:val="24"/>
          <w:lang w:eastAsia="en-US"/>
        </w:rPr>
        <w:t xml:space="preserve"> </w:t>
      </w:r>
      <w:r w:rsidRPr="00F853F6">
        <w:rPr>
          <w:rFonts w:eastAsia="Calibri"/>
          <w:color w:val="auto"/>
          <w:szCs w:val="24"/>
          <w:lang w:eastAsia="en-US"/>
        </w:rPr>
        <w:t>1967.”, “Kalncempju sadzīves atspoguļojums laikrakstā “Oktobra Karogs” 1969.</w:t>
      </w:r>
      <w:r w:rsidR="00733972">
        <w:rPr>
          <w:rFonts w:eastAsia="Calibri"/>
          <w:color w:val="auto"/>
          <w:szCs w:val="24"/>
          <w:lang w:eastAsia="en-US"/>
        </w:rPr>
        <w:t xml:space="preserve"> </w:t>
      </w:r>
      <w:r w:rsidRPr="00F853F6">
        <w:rPr>
          <w:rFonts w:eastAsia="Calibri"/>
          <w:color w:val="auto"/>
          <w:szCs w:val="24"/>
          <w:lang w:eastAsia="en-US"/>
        </w:rPr>
        <w:t>-</w:t>
      </w:r>
      <w:r w:rsidR="00733972">
        <w:rPr>
          <w:rFonts w:eastAsia="Calibri"/>
          <w:color w:val="auto"/>
          <w:szCs w:val="24"/>
          <w:lang w:eastAsia="en-US"/>
        </w:rPr>
        <w:t xml:space="preserve"> </w:t>
      </w:r>
      <w:r w:rsidRPr="00F853F6">
        <w:rPr>
          <w:rFonts w:eastAsia="Calibri"/>
          <w:color w:val="auto"/>
          <w:szCs w:val="24"/>
          <w:lang w:eastAsia="en-US"/>
        </w:rPr>
        <w:t xml:space="preserve">1989.”. </w:t>
      </w:r>
    </w:p>
    <w:p w14:paraId="4634CF0F" w14:textId="1BA55B2B" w:rsidR="00293378" w:rsidRPr="00F853F6" w:rsidRDefault="00293378" w:rsidP="006C4B62">
      <w:pPr>
        <w:spacing w:after="0" w:line="360" w:lineRule="auto"/>
        <w:ind w:left="0" w:right="0" w:firstLine="720"/>
        <w:rPr>
          <w:szCs w:val="24"/>
        </w:rPr>
      </w:pPr>
      <w:r w:rsidRPr="00F853F6">
        <w:rPr>
          <w:rFonts w:eastAsia="Calibri"/>
          <w:color w:val="auto"/>
          <w:szCs w:val="24"/>
          <w:lang w:eastAsia="en-US"/>
        </w:rPr>
        <w:t xml:space="preserve">Izmantojot pētniecības materiālus, izstrādātas un papildinātas izglītojošās </w:t>
      </w:r>
      <w:r w:rsidR="003D0F2C">
        <w:rPr>
          <w:rFonts w:eastAsia="Calibri"/>
          <w:color w:val="auto"/>
          <w:szCs w:val="24"/>
          <w:lang w:eastAsia="en-US"/>
        </w:rPr>
        <w:t>nodarbības: “Nāc, nākdama, Liela diena” un</w:t>
      </w:r>
      <w:r w:rsidRPr="00F853F6">
        <w:rPr>
          <w:rFonts w:eastAsia="Calibri"/>
          <w:color w:val="auto"/>
          <w:szCs w:val="24"/>
          <w:lang w:eastAsia="en-US"/>
        </w:rPr>
        <w:t xml:space="preserve"> “</w:t>
      </w:r>
      <w:proofErr w:type="spellStart"/>
      <w:r w:rsidRPr="00F853F6">
        <w:rPr>
          <w:rFonts w:eastAsia="Calibri"/>
          <w:color w:val="auto"/>
          <w:szCs w:val="24"/>
          <w:lang w:eastAsia="en-US"/>
        </w:rPr>
        <w:t>Ottes</w:t>
      </w:r>
      <w:proofErr w:type="spellEnd"/>
      <w:r w:rsidRPr="00F853F6">
        <w:rPr>
          <w:rFonts w:eastAsia="Calibri"/>
          <w:color w:val="auto"/>
          <w:szCs w:val="24"/>
          <w:lang w:eastAsia="en-US"/>
        </w:rPr>
        <w:t xml:space="preserve"> Ziemassvētki”</w:t>
      </w:r>
      <w:r w:rsidR="003D0F2C">
        <w:rPr>
          <w:rFonts w:eastAsia="Calibri"/>
          <w:color w:val="auto"/>
          <w:szCs w:val="24"/>
          <w:lang w:eastAsia="en-US"/>
        </w:rPr>
        <w:t xml:space="preserve">. </w:t>
      </w:r>
      <w:r w:rsidR="00D50436">
        <w:rPr>
          <w:color w:val="auto"/>
          <w:szCs w:val="24"/>
        </w:rPr>
        <w:t xml:space="preserve">Pārskata periodā </w:t>
      </w:r>
      <w:r w:rsidRPr="00F853F6">
        <w:rPr>
          <w:color w:val="auto"/>
          <w:szCs w:val="24"/>
        </w:rPr>
        <w:t xml:space="preserve">piedāvāta arī izglītojošā </w:t>
      </w:r>
      <w:r w:rsidR="003D0F2C">
        <w:rPr>
          <w:color w:val="auto"/>
          <w:szCs w:val="24"/>
        </w:rPr>
        <w:t>nodarbība</w:t>
      </w:r>
      <w:r w:rsidRPr="00F853F6">
        <w:rPr>
          <w:color w:val="auto"/>
          <w:szCs w:val="24"/>
        </w:rPr>
        <w:t xml:space="preserve"> ar mūsdienīgiem “izlaušanās spēles” eleme</w:t>
      </w:r>
      <w:r>
        <w:rPr>
          <w:color w:val="auto"/>
          <w:szCs w:val="24"/>
        </w:rPr>
        <w:t xml:space="preserve">ntiem – “Izkulšanās no rijas”, </w:t>
      </w:r>
      <w:r w:rsidRPr="00F853F6">
        <w:rPr>
          <w:color w:val="auto"/>
          <w:szCs w:val="24"/>
        </w:rPr>
        <w:t xml:space="preserve">kur ierobežotā laikā, izpildot ar muzeju saistītus uzdevumus, jāizkļūst no rijas. </w:t>
      </w:r>
    </w:p>
    <w:p w14:paraId="72F85BF2" w14:textId="55289D2A" w:rsidR="00293378" w:rsidRPr="00F853F6" w:rsidRDefault="00293378" w:rsidP="006C4B62">
      <w:pPr>
        <w:spacing w:after="0" w:line="360" w:lineRule="auto"/>
        <w:ind w:left="0" w:right="0" w:firstLine="720"/>
        <w:rPr>
          <w:color w:val="auto"/>
          <w:szCs w:val="24"/>
        </w:rPr>
      </w:pPr>
      <w:r w:rsidRPr="00F853F6">
        <w:rPr>
          <w:rFonts w:eastAsia="Calibri"/>
          <w:color w:val="auto"/>
          <w:szCs w:val="24"/>
          <w:lang w:eastAsia="en-US"/>
        </w:rPr>
        <w:t>Pētniecības rezultātā izveidotas 11 izstādes. Vis</w:t>
      </w:r>
      <w:r w:rsidR="003D0F2C">
        <w:rPr>
          <w:rFonts w:eastAsia="Calibri"/>
          <w:color w:val="auto"/>
          <w:szCs w:val="24"/>
          <w:lang w:eastAsia="en-US"/>
        </w:rPr>
        <w:t>apmeklētākās</w:t>
      </w:r>
      <w:r w:rsidRPr="00F853F6">
        <w:rPr>
          <w:rFonts w:eastAsia="Calibri"/>
          <w:color w:val="auto"/>
          <w:szCs w:val="24"/>
          <w:lang w:eastAsia="en-US"/>
        </w:rPr>
        <w:t xml:space="preserve"> bija: “</w:t>
      </w:r>
      <w:r w:rsidRPr="00F853F6">
        <w:rPr>
          <w:color w:val="auto"/>
          <w:szCs w:val="24"/>
        </w:rPr>
        <w:t xml:space="preserve">Skolas Kalncempjos”, “Viktoram </w:t>
      </w:r>
      <w:proofErr w:type="spellStart"/>
      <w:r w:rsidRPr="00F853F6">
        <w:rPr>
          <w:color w:val="auto"/>
          <w:szCs w:val="24"/>
        </w:rPr>
        <w:t>Ķirpam</w:t>
      </w:r>
      <w:proofErr w:type="spellEnd"/>
      <w:r w:rsidRPr="00F853F6">
        <w:rPr>
          <w:color w:val="auto"/>
          <w:szCs w:val="24"/>
        </w:rPr>
        <w:t xml:space="preserve"> 90”, “Stāv dzirnas zaļā ielejā”, “Vasara – k</w:t>
      </w:r>
      <w:r w:rsidR="00EB0D8A">
        <w:rPr>
          <w:color w:val="auto"/>
          <w:szCs w:val="24"/>
        </w:rPr>
        <w:t>āzu laiks”, “Jūlijam Krastiņam</w:t>
      </w:r>
      <w:r w:rsidRPr="00F853F6">
        <w:rPr>
          <w:color w:val="auto"/>
          <w:szCs w:val="24"/>
        </w:rPr>
        <w:t xml:space="preserve"> 140”. </w:t>
      </w:r>
    </w:p>
    <w:p w14:paraId="4FCD8833" w14:textId="3303C4FB" w:rsidR="00293378" w:rsidRPr="00F853F6" w:rsidRDefault="00293378" w:rsidP="006C4B62">
      <w:pPr>
        <w:spacing w:after="0" w:line="360" w:lineRule="auto"/>
        <w:ind w:left="0" w:right="0" w:firstLine="720"/>
        <w:rPr>
          <w:rFonts w:eastAsia="Calibri"/>
          <w:color w:val="auto"/>
          <w:lang w:eastAsia="en-US"/>
        </w:rPr>
      </w:pPr>
      <w:r w:rsidRPr="00237F21">
        <w:rPr>
          <w:rFonts w:eastAsia="Calibri"/>
          <w:color w:val="auto"/>
          <w:lang w:eastAsia="en-US"/>
        </w:rPr>
        <w:t>Pētniecības darbu s</w:t>
      </w:r>
      <w:r w:rsidR="007E465D">
        <w:rPr>
          <w:rFonts w:eastAsia="Calibri"/>
          <w:color w:val="auto"/>
          <w:lang w:eastAsia="en-US"/>
        </w:rPr>
        <w:t xml:space="preserve">aturs atspoguļots arī sociālo tīklu platformā </w:t>
      </w:r>
      <w:proofErr w:type="spellStart"/>
      <w:r w:rsidR="00D50436" w:rsidRPr="00D50436">
        <w:rPr>
          <w:rFonts w:eastAsia="Calibri"/>
          <w:i/>
          <w:color w:val="auto"/>
          <w:lang w:eastAsia="en-US"/>
        </w:rPr>
        <w:t>Facebook</w:t>
      </w:r>
      <w:proofErr w:type="spellEnd"/>
      <w:r w:rsidR="00D50436">
        <w:rPr>
          <w:rFonts w:eastAsia="Calibri"/>
          <w:b/>
          <w:color w:val="auto"/>
          <w:lang w:eastAsia="en-US"/>
        </w:rPr>
        <w:t xml:space="preserve"> </w:t>
      </w:r>
      <w:r w:rsidR="00D50436" w:rsidRPr="00D50436">
        <w:rPr>
          <w:rFonts w:eastAsia="Calibri"/>
          <w:color w:val="auto"/>
          <w:lang w:eastAsia="en-US"/>
        </w:rPr>
        <w:t>muzeja lapā</w:t>
      </w:r>
      <w:r w:rsidRPr="00237F21">
        <w:rPr>
          <w:rFonts w:eastAsia="Calibri"/>
          <w:color w:val="auto"/>
          <w:lang w:eastAsia="en-US"/>
        </w:rPr>
        <w:t xml:space="preserve">, kur ikmēnesi rubrikā “Neredzamais krājuma priekšmets” publicēta informācija par neeksponētajiem krājuma priekšmetiem. </w:t>
      </w:r>
      <w:r w:rsidR="00EB0D8A">
        <w:rPr>
          <w:rFonts w:eastAsia="Calibri"/>
          <w:color w:val="auto"/>
          <w:lang w:eastAsia="en-US"/>
        </w:rPr>
        <w:t xml:space="preserve">Publikācijas </w:t>
      </w:r>
      <w:r w:rsidR="00D50436">
        <w:rPr>
          <w:rFonts w:eastAsia="Calibri"/>
          <w:color w:val="auto"/>
          <w:lang w:eastAsia="en-US"/>
        </w:rPr>
        <w:t>veidotas arī par g</w:t>
      </w:r>
      <w:r w:rsidRPr="00237F21">
        <w:rPr>
          <w:rFonts w:eastAsia="Calibri"/>
          <w:color w:val="auto"/>
          <w:lang w:eastAsia="en-US"/>
        </w:rPr>
        <w:t>adskārtu svētk</w:t>
      </w:r>
      <w:r w:rsidR="00D50436">
        <w:rPr>
          <w:rFonts w:eastAsia="Calibri"/>
          <w:color w:val="auto"/>
          <w:lang w:eastAsia="en-US"/>
        </w:rPr>
        <w:t>iem,</w:t>
      </w:r>
      <w:r w:rsidRPr="00237F21">
        <w:rPr>
          <w:rFonts w:eastAsia="Calibri"/>
          <w:color w:val="auto"/>
          <w:lang w:eastAsia="en-US"/>
        </w:rPr>
        <w:t xml:space="preserve"> </w:t>
      </w:r>
      <w:r w:rsidR="00D50436">
        <w:rPr>
          <w:rFonts w:eastAsia="Calibri"/>
          <w:color w:val="auto"/>
          <w:lang w:eastAsia="en-US"/>
        </w:rPr>
        <w:t>iepazīstinot</w:t>
      </w:r>
      <w:r w:rsidR="00EB0D8A">
        <w:rPr>
          <w:rFonts w:eastAsia="Calibri"/>
          <w:color w:val="auto"/>
          <w:lang w:eastAsia="en-US"/>
        </w:rPr>
        <w:t xml:space="preserve"> ar svētku nozīmi, tradīcijām un ticējumiem, </w:t>
      </w:r>
      <w:r w:rsidR="00D50436">
        <w:rPr>
          <w:rFonts w:eastAsia="Calibri"/>
          <w:color w:val="auto"/>
          <w:lang w:eastAsia="en-US"/>
        </w:rPr>
        <w:t>par krājuma priekšmetiem</w:t>
      </w:r>
      <w:r w:rsidR="006868A3">
        <w:rPr>
          <w:rFonts w:eastAsia="Calibri"/>
          <w:color w:val="auto"/>
          <w:lang w:eastAsia="en-US"/>
        </w:rPr>
        <w:t xml:space="preserve">, kuri vēsta par starptautiski </w:t>
      </w:r>
      <w:r w:rsidR="00EB0D8A">
        <w:rPr>
          <w:rFonts w:eastAsia="Calibri"/>
          <w:color w:val="auto"/>
          <w:lang w:eastAsia="en-US"/>
        </w:rPr>
        <w:t>atzīmējamām</w:t>
      </w:r>
      <w:r w:rsidR="006868A3">
        <w:rPr>
          <w:rFonts w:eastAsia="Calibri"/>
          <w:color w:val="auto"/>
          <w:lang w:eastAsia="en-US"/>
        </w:rPr>
        <w:t xml:space="preserve"> dienām</w:t>
      </w:r>
      <w:r w:rsidR="00EB0D8A">
        <w:rPr>
          <w:rFonts w:eastAsia="Calibri"/>
          <w:color w:val="auto"/>
          <w:lang w:eastAsia="en-US"/>
        </w:rPr>
        <w:t xml:space="preserve">, kā arī </w:t>
      </w:r>
      <w:r w:rsidR="006868A3">
        <w:rPr>
          <w:rFonts w:eastAsia="Calibri"/>
          <w:color w:val="auto"/>
          <w:lang w:eastAsia="en-US"/>
        </w:rPr>
        <w:t>par novadniekiem</w:t>
      </w:r>
      <w:r w:rsidRPr="00237F21">
        <w:rPr>
          <w:rFonts w:eastAsia="Calibri"/>
          <w:color w:val="auto"/>
          <w:lang w:eastAsia="en-US"/>
        </w:rPr>
        <w:t>, publicējot to darbus (gleznas, dzeju u.c</w:t>
      </w:r>
      <w:r w:rsidR="006868A3">
        <w:rPr>
          <w:rFonts w:eastAsia="Calibri"/>
          <w:color w:val="auto"/>
          <w:lang w:eastAsia="en-US"/>
        </w:rPr>
        <w:t>.), kas pieejami muzeja krājumā.</w:t>
      </w:r>
    </w:p>
    <w:p w14:paraId="1AEEE34C" w14:textId="48829EEB" w:rsidR="00293378" w:rsidRPr="00F853F6" w:rsidRDefault="00293378" w:rsidP="006C4B62">
      <w:pPr>
        <w:spacing w:after="0" w:line="360" w:lineRule="auto"/>
        <w:ind w:left="0" w:right="0" w:firstLine="720"/>
        <w:rPr>
          <w:rFonts w:eastAsia="Calibri"/>
          <w:color w:val="auto"/>
          <w:lang w:eastAsia="en-US"/>
        </w:rPr>
      </w:pPr>
      <w:r w:rsidRPr="00F853F6">
        <w:rPr>
          <w:color w:val="auto"/>
          <w:szCs w:val="24"/>
        </w:rPr>
        <w:t xml:space="preserve">Pārskata periodā </w:t>
      </w:r>
      <w:r w:rsidR="00420725">
        <w:rPr>
          <w:color w:val="auto"/>
          <w:szCs w:val="24"/>
        </w:rPr>
        <w:t xml:space="preserve">veiktas 2 ekspedīcijas Alūksnes novadā - </w:t>
      </w:r>
      <w:r w:rsidRPr="00F853F6">
        <w:rPr>
          <w:rFonts w:eastAsia="Calibri"/>
          <w:color w:val="auto"/>
          <w:lang w:eastAsia="en-US"/>
        </w:rPr>
        <w:t>mājvie</w:t>
      </w:r>
      <w:r w:rsidR="00420725">
        <w:rPr>
          <w:rFonts w:eastAsia="Calibri"/>
          <w:color w:val="auto"/>
          <w:lang w:eastAsia="en-US"/>
        </w:rPr>
        <w:t>tā “</w:t>
      </w:r>
      <w:proofErr w:type="spellStart"/>
      <w:r w:rsidR="00420725">
        <w:rPr>
          <w:rFonts w:eastAsia="Calibri"/>
          <w:color w:val="auto"/>
          <w:lang w:eastAsia="en-US"/>
        </w:rPr>
        <w:t>Okani</w:t>
      </w:r>
      <w:proofErr w:type="spellEnd"/>
      <w:r w:rsidR="00420725">
        <w:rPr>
          <w:rFonts w:eastAsia="Calibri"/>
          <w:color w:val="auto"/>
          <w:lang w:eastAsia="en-US"/>
        </w:rPr>
        <w:t>”, Kalncempju pagastā un</w:t>
      </w:r>
      <w:r w:rsidRPr="00F853F6">
        <w:rPr>
          <w:rFonts w:eastAsia="Calibri"/>
          <w:color w:val="auto"/>
          <w:lang w:eastAsia="en-US"/>
        </w:rPr>
        <w:t xml:space="preserve"> mājviet</w:t>
      </w:r>
      <w:r w:rsidR="00420725">
        <w:rPr>
          <w:rFonts w:eastAsia="Calibri"/>
          <w:color w:val="auto"/>
          <w:lang w:eastAsia="en-US"/>
        </w:rPr>
        <w:t>ā “</w:t>
      </w:r>
      <w:proofErr w:type="spellStart"/>
      <w:r w:rsidR="00420725">
        <w:rPr>
          <w:rFonts w:eastAsia="Calibri"/>
          <w:color w:val="auto"/>
          <w:lang w:eastAsia="en-US"/>
        </w:rPr>
        <w:t>Līčulejas</w:t>
      </w:r>
      <w:proofErr w:type="spellEnd"/>
      <w:r w:rsidR="00420725">
        <w:rPr>
          <w:rFonts w:eastAsia="Calibri"/>
          <w:color w:val="auto"/>
          <w:lang w:eastAsia="en-US"/>
        </w:rPr>
        <w:t>”, Alsviķu pagastā.</w:t>
      </w:r>
    </w:p>
    <w:p w14:paraId="45F8A9DE" w14:textId="4C6ADE8F" w:rsidR="006868A3" w:rsidRPr="007A0F59" w:rsidRDefault="00293378" w:rsidP="007A0F59">
      <w:pPr>
        <w:spacing w:after="120" w:line="360" w:lineRule="auto"/>
        <w:ind w:left="0" w:right="0" w:firstLine="720"/>
        <w:rPr>
          <w:rFonts w:eastAsia="Calibri"/>
          <w:color w:val="auto"/>
          <w:lang w:eastAsia="en-US"/>
        </w:rPr>
      </w:pPr>
      <w:r w:rsidRPr="00F853F6">
        <w:rPr>
          <w:rFonts w:eastAsia="Calibri"/>
          <w:color w:val="auto"/>
          <w:lang w:eastAsia="en-US"/>
        </w:rPr>
        <w:t>Pārskata periodā izveidot</w:t>
      </w:r>
      <w:r w:rsidR="00D216ED">
        <w:rPr>
          <w:rFonts w:eastAsia="Calibri"/>
          <w:color w:val="auto"/>
          <w:lang w:eastAsia="en-US"/>
        </w:rPr>
        <w:t>as 169 zinātniskās kartītes un</w:t>
      </w:r>
      <w:r w:rsidRPr="00F853F6">
        <w:rPr>
          <w:rFonts w:eastAsia="Calibri"/>
          <w:color w:val="auto"/>
          <w:lang w:eastAsia="en-US"/>
        </w:rPr>
        <w:t xml:space="preserve"> papildinātas 40</w:t>
      </w:r>
      <w:r w:rsidR="00D216ED">
        <w:rPr>
          <w:rFonts w:eastAsia="Calibri"/>
          <w:color w:val="auto"/>
          <w:lang w:eastAsia="en-US"/>
        </w:rPr>
        <w:t xml:space="preserve"> kartītes</w:t>
      </w:r>
      <w:r w:rsidR="006868A3">
        <w:rPr>
          <w:rFonts w:eastAsia="Calibri"/>
          <w:color w:val="auto"/>
          <w:lang w:eastAsia="en-US"/>
        </w:rPr>
        <w:t>.</w:t>
      </w:r>
      <w:r w:rsidRPr="00F853F6">
        <w:rPr>
          <w:rFonts w:eastAsia="Calibri"/>
          <w:color w:val="auto"/>
          <w:lang w:eastAsia="en-US"/>
        </w:rPr>
        <w:t xml:space="preserve"> </w:t>
      </w:r>
    </w:p>
    <w:p w14:paraId="48819235" w14:textId="6B8AC6C7" w:rsidR="00FD07D5" w:rsidRDefault="00325100" w:rsidP="003E4F3B">
      <w:pPr>
        <w:pStyle w:val="Virsraksts4"/>
      </w:pPr>
      <w:bookmarkStart w:id="19" w:name="_Toc163042597"/>
      <w:r>
        <w:t xml:space="preserve">2.1.3. </w:t>
      </w:r>
      <w:r w:rsidR="00FD07D5">
        <w:t>Komunikācijas darbs</w:t>
      </w:r>
      <w:bookmarkEnd w:id="19"/>
    </w:p>
    <w:p w14:paraId="47DA803F" w14:textId="2476D01F" w:rsidR="007A0F59" w:rsidRPr="007A0F59" w:rsidRDefault="00FD07D5" w:rsidP="002F0733">
      <w:pPr>
        <w:spacing w:after="120" w:line="360" w:lineRule="auto"/>
        <w:ind w:left="11" w:right="62" w:firstLine="629"/>
        <w:rPr>
          <w:szCs w:val="24"/>
          <w:u w:val="single"/>
        </w:rPr>
      </w:pPr>
      <w:r>
        <w:rPr>
          <w:szCs w:val="24"/>
        </w:rPr>
        <w:t>Pārskata periodā komunikācijas darbs tika organizēts, nodrošinot sabiedrībai daudzveidīgu un izglītojošu piedāvājumu, balstoties uz muzeja krājuma u</w:t>
      </w:r>
      <w:r w:rsidR="008A581E">
        <w:rPr>
          <w:szCs w:val="24"/>
        </w:rPr>
        <w:t xml:space="preserve">n pētniecības </w:t>
      </w:r>
      <w:r>
        <w:rPr>
          <w:szCs w:val="24"/>
        </w:rPr>
        <w:t xml:space="preserve">darba rezultātiem, izmantojot dažādas muzeja </w:t>
      </w:r>
      <w:r w:rsidR="00AE7BFF">
        <w:rPr>
          <w:szCs w:val="24"/>
        </w:rPr>
        <w:t>komunikācijas formas. Jāņem vērā</w:t>
      </w:r>
      <w:r>
        <w:rPr>
          <w:szCs w:val="24"/>
        </w:rPr>
        <w:t>, ka pārskata periodā, nepilnus divus gadu</w:t>
      </w:r>
      <w:r w:rsidR="00AE7BFF">
        <w:rPr>
          <w:szCs w:val="24"/>
        </w:rPr>
        <w:t>s</w:t>
      </w:r>
      <w:r>
        <w:rPr>
          <w:szCs w:val="24"/>
        </w:rPr>
        <w:t xml:space="preserve">, muzeja komunikācijas klātienes darbu ietekmēja Covid-19 izraisītā pandēmija un valstī noteiktās ārkārtas situācijas ierobežojumi. </w:t>
      </w:r>
    </w:p>
    <w:p w14:paraId="3159CEE1" w14:textId="2E982825" w:rsidR="00FD07D5" w:rsidRPr="00E10DF8" w:rsidRDefault="00325100" w:rsidP="00CC609C">
      <w:pPr>
        <w:pStyle w:val="Virsraksts5"/>
        <w:spacing w:after="0"/>
        <w:ind w:left="414"/>
      </w:pPr>
      <w:r w:rsidRPr="00E10DF8">
        <w:t>Alūksnes novada muzeja komunikācijas darbs 2020. -</w:t>
      </w:r>
      <w:r w:rsidR="007E465D" w:rsidRPr="00E10DF8">
        <w:t xml:space="preserve"> </w:t>
      </w:r>
      <w:r w:rsidR="00AE7BFF">
        <w:t>2023. gads</w:t>
      </w:r>
      <w:r w:rsidR="00FD07D5" w:rsidRPr="00E10DF8">
        <w:t xml:space="preserve"> </w:t>
      </w:r>
    </w:p>
    <w:p w14:paraId="5D625751" w14:textId="77777777" w:rsidR="00FD07D5" w:rsidRDefault="00FD07D5" w:rsidP="003E4F3B">
      <w:pPr>
        <w:pStyle w:val="Virsraksts6"/>
      </w:pPr>
      <w:r>
        <w:t>Izstādes un ekspozīcijas</w:t>
      </w:r>
    </w:p>
    <w:p w14:paraId="60000811" w14:textId="1E48EC4F" w:rsidR="00B2063B" w:rsidRDefault="00FD07D5" w:rsidP="00E10DF8">
      <w:pPr>
        <w:spacing w:after="0" w:line="360" w:lineRule="auto"/>
        <w:ind w:firstLine="710"/>
        <w:rPr>
          <w:szCs w:val="24"/>
        </w:rPr>
      </w:pPr>
      <w:r>
        <w:rPr>
          <w:szCs w:val="24"/>
        </w:rPr>
        <w:t>Pārskata periodā, izmantoj</w:t>
      </w:r>
      <w:r w:rsidR="008A581E">
        <w:rPr>
          <w:szCs w:val="24"/>
        </w:rPr>
        <w:t>ot muzeja krājuma un pētniecības</w:t>
      </w:r>
      <w:r>
        <w:rPr>
          <w:szCs w:val="24"/>
        </w:rPr>
        <w:t xml:space="preserve"> darba rezultātu</w:t>
      </w:r>
      <w:r w:rsidR="00B2063B">
        <w:rPr>
          <w:szCs w:val="24"/>
        </w:rPr>
        <w:t>s, izveidotas un atklātas:</w:t>
      </w:r>
    </w:p>
    <w:p w14:paraId="19444F3C" w14:textId="4E18AE46" w:rsidR="00B2063B" w:rsidRPr="00B2063B" w:rsidRDefault="00FD07D5" w:rsidP="00315ECA">
      <w:pPr>
        <w:pStyle w:val="Sarakstarindkopa"/>
        <w:numPr>
          <w:ilvl w:val="0"/>
          <w:numId w:val="26"/>
        </w:numPr>
        <w:spacing w:after="0" w:line="360" w:lineRule="auto"/>
        <w:ind w:left="470" w:right="62" w:hanging="357"/>
        <w:rPr>
          <w:szCs w:val="24"/>
        </w:rPr>
      </w:pPr>
      <w:r w:rsidRPr="00B2063B">
        <w:rPr>
          <w:szCs w:val="24"/>
        </w:rPr>
        <w:t>divas pastāvīgās ekspozīcijas: multimediāla ekspozīcija “H</w:t>
      </w:r>
      <w:r w:rsidR="00AE7BFF">
        <w:rPr>
          <w:szCs w:val="24"/>
        </w:rPr>
        <w:t>elēnas dziedājums” (2021</w:t>
      </w:r>
      <w:r w:rsidR="008A08DE" w:rsidRPr="00B2063B">
        <w:rPr>
          <w:szCs w:val="24"/>
        </w:rPr>
        <w:t>), kas</w:t>
      </w:r>
      <w:r w:rsidRPr="00B2063B">
        <w:rPr>
          <w:szCs w:val="24"/>
        </w:rPr>
        <w:t xml:space="preserve"> aplūkojama restaurētajos pils mūzikas salonos un arheoloģijas ekspozīcija “Livonijas ordeņa pils Alūksnē (</w:t>
      </w:r>
      <w:proofErr w:type="spellStart"/>
      <w:r w:rsidRPr="00B2063B">
        <w:rPr>
          <w:szCs w:val="24"/>
        </w:rPr>
        <w:t>Marienburgā</w:t>
      </w:r>
      <w:proofErr w:type="spellEnd"/>
      <w:r w:rsidRPr="00B2063B">
        <w:rPr>
          <w:szCs w:val="24"/>
        </w:rPr>
        <w:t>). Zemē apraktā sāls”</w:t>
      </w:r>
      <w:r w:rsidR="00AE7BFF">
        <w:rPr>
          <w:szCs w:val="24"/>
        </w:rPr>
        <w:t xml:space="preserve"> (2021</w:t>
      </w:r>
      <w:r w:rsidR="007E465D" w:rsidRPr="00B2063B">
        <w:rPr>
          <w:szCs w:val="24"/>
        </w:rPr>
        <w:t>);</w:t>
      </w:r>
      <w:r w:rsidRPr="00B2063B">
        <w:rPr>
          <w:szCs w:val="24"/>
        </w:rPr>
        <w:t xml:space="preserve"> </w:t>
      </w:r>
    </w:p>
    <w:p w14:paraId="627E08B8" w14:textId="3813A816" w:rsidR="00B2063B" w:rsidRPr="00B2063B" w:rsidRDefault="00FD07D5" w:rsidP="00315ECA">
      <w:pPr>
        <w:pStyle w:val="Sarakstarindkopa"/>
        <w:numPr>
          <w:ilvl w:val="0"/>
          <w:numId w:val="26"/>
        </w:numPr>
        <w:spacing w:after="0" w:line="360" w:lineRule="auto"/>
        <w:ind w:left="470" w:right="62" w:hanging="357"/>
        <w:rPr>
          <w:szCs w:val="24"/>
        </w:rPr>
      </w:pPr>
      <w:r w:rsidRPr="00B2063B">
        <w:rPr>
          <w:szCs w:val="24"/>
        </w:rPr>
        <w:t>septiņas mainīgās un ilglaicīgās izstādes</w:t>
      </w:r>
      <w:r w:rsidR="00AE7BFF">
        <w:rPr>
          <w:szCs w:val="24"/>
        </w:rPr>
        <w:t>: “Goda plāksnē sieviete” (2020), “Novadnieki iedvesmo” (2022</w:t>
      </w:r>
      <w:r w:rsidRPr="00B2063B">
        <w:rPr>
          <w:szCs w:val="24"/>
        </w:rPr>
        <w:t>)</w:t>
      </w:r>
      <w:r w:rsidR="00B2063B">
        <w:rPr>
          <w:szCs w:val="24"/>
        </w:rPr>
        <w:t xml:space="preserve">, </w:t>
      </w:r>
      <w:r w:rsidR="00AE7BFF">
        <w:rPr>
          <w:szCs w:val="24"/>
        </w:rPr>
        <w:t>“Alūksnes aptiekas” (2022</w:t>
      </w:r>
      <w:r w:rsidR="00B2063B">
        <w:rPr>
          <w:szCs w:val="24"/>
        </w:rPr>
        <w:t xml:space="preserve">), </w:t>
      </w:r>
      <w:r w:rsidR="00AE7BFF">
        <w:rPr>
          <w:szCs w:val="24"/>
        </w:rPr>
        <w:t>“Ziemassvētki pastkartēs” (2022</w:t>
      </w:r>
      <w:r w:rsidRPr="00B2063B">
        <w:rPr>
          <w:szCs w:val="24"/>
        </w:rPr>
        <w:t>), “Pastkartes svētkos” (2</w:t>
      </w:r>
      <w:r w:rsidR="00AE7BFF">
        <w:rPr>
          <w:szCs w:val="24"/>
        </w:rPr>
        <w:t>023.), “Neogotikas pērle” (2023</w:t>
      </w:r>
      <w:r w:rsidRPr="00B2063B">
        <w:rPr>
          <w:szCs w:val="24"/>
        </w:rPr>
        <w:t>) un “A</w:t>
      </w:r>
      <w:r w:rsidR="00AE7BFF">
        <w:rPr>
          <w:szCs w:val="24"/>
        </w:rPr>
        <w:t>r vienu spalvas vilcienu” (2023</w:t>
      </w:r>
      <w:r w:rsidRPr="00B2063B">
        <w:rPr>
          <w:szCs w:val="24"/>
        </w:rPr>
        <w:t xml:space="preserve">); </w:t>
      </w:r>
    </w:p>
    <w:p w14:paraId="522D8A12" w14:textId="1F8DD545" w:rsidR="00B2063B" w:rsidRPr="00B2063B" w:rsidRDefault="00FD07D5" w:rsidP="00315ECA">
      <w:pPr>
        <w:pStyle w:val="Sarakstarindkopa"/>
        <w:numPr>
          <w:ilvl w:val="0"/>
          <w:numId w:val="26"/>
        </w:numPr>
        <w:spacing w:after="0" w:line="360" w:lineRule="auto"/>
        <w:ind w:left="470" w:right="62" w:hanging="357"/>
        <w:rPr>
          <w:szCs w:val="24"/>
        </w:rPr>
      </w:pPr>
      <w:r w:rsidRPr="00B2063B">
        <w:rPr>
          <w:szCs w:val="24"/>
        </w:rPr>
        <w:t>divas digitālās izstādes muzeja mājaslap</w:t>
      </w:r>
      <w:r w:rsidR="00AE7BFF">
        <w:rPr>
          <w:szCs w:val="24"/>
        </w:rPr>
        <w:t>ā: “Aiz Tēvzemes robežas” (2021</w:t>
      </w:r>
      <w:r w:rsidRPr="00B2063B">
        <w:rPr>
          <w:szCs w:val="24"/>
        </w:rPr>
        <w:t xml:space="preserve">) un </w:t>
      </w:r>
      <w:r w:rsidR="00AE7BFF">
        <w:rPr>
          <w:szCs w:val="24"/>
        </w:rPr>
        <w:t>“Kad emocijām nav robežu” (2021</w:t>
      </w:r>
      <w:r w:rsidRPr="00B2063B">
        <w:rPr>
          <w:szCs w:val="24"/>
        </w:rPr>
        <w:t xml:space="preserve">); </w:t>
      </w:r>
    </w:p>
    <w:p w14:paraId="5D262321" w14:textId="1F3B7B21" w:rsidR="00B2063B" w:rsidRPr="00B2063B" w:rsidRDefault="00FD07D5" w:rsidP="00315ECA">
      <w:pPr>
        <w:pStyle w:val="Sarakstarindkopa"/>
        <w:numPr>
          <w:ilvl w:val="0"/>
          <w:numId w:val="26"/>
        </w:numPr>
        <w:spacing w:after="0" w:line="360" w:lineRule="auto"/>
        <w:ind w:left="470" w:right="62" w:hanging="357"/>
        <w:rPr>
          <w:szCs w:val="24"/>
        </w:rPr>
      </w:pPr>
      <w:r w:rsidRPr="00B2063B">
        <w:rPr>
          <w:szCs w:val="24"/>
        </w:rPr>
        <w:t>viena pastāvīgā ekspozīcija ārpus muzeja: “Nesenās pagātnes liec</w:t>
      </w:r>
      <w:r w:rsidR="00AE7BFF">
        <w:rPr>
          <w:szCs w:val="24"/>
        </w:rPr>
        <w:t>inieki” (2023</w:t>
      </w:r>
      <w:r w:rsidRPr="00B2063B">
        <w:rPr>
          <w:szCs w:val="24"/>
        </w:rPr>
        <w:t xml:space="preserve">) </w:t>
      </w:r>
      <w:r w:rsidR="003E11BC">
        <w:rPr>
          <w:szCs w:val="24"/>
        </w:rPr>
        <w:t xml:space="preserve">padomju armijas </w:t>
      </w:r>
      <w:r w:rsidRPr="00B2063B">
        <w:rPr>
          <w:bCs/>
          <w:szCs w:val="24"/>
        </w:rPr>
        <w:t>raķešu bāzē Zeltiņos</w:t>
      </w:r>
      <w:r w:rsidRPr="00B2063B">
        <w:rPr>
          <w:szCs w:val="24"/>
        </w:rPr>
        <w:t xml:space="preserve">, Alūksnes novadā; </w:t>
      </w:r>
    </w:p>
    <w:p w14:paraId="20BCA681" w14:textId="2B6289A5" w:rsidR="00FD07D5" w:rsidRPr="00B2063B" w:rsidRDefault="00FD07D5" w:rsidP="00315ECA">
      <w:pPr>
        <w:pStyle w:val="Sarakstarindkopa"/>
        <w:numPr>
          <w:ilvl w:val="0"/>
          <w:numId w:val="26"/>
        </w:numPr>
        <w:spacing w:after="0" w:line="360" w:lineRule="auto"/>
        <w:ind w:left="470" w:right="62" w:hanging="357"/>
        <w:rPr>
          <w:szCs w:val="24"/>
        </w:rPr>
      </w:pPr>
      <w:r w:rsidRPr="00B2063B">
        <w:rPr>
          <w:szCs w:val="24"/>
        </w:rPr>
        <w:t>divas ceļojošās iz</w:t>
      </w:r>
      <w:r w:rsidR="00AE7BFF">
        <w:rPr>
          <w:szCs w:val="24"/>
        </w:rPr>
        <w:t>stādes: “Laika pavediens” (2021</w:t>
      </w:r>
      <w:r w:rsidRPr="00B2063B">
        <w:rPr>
          <w:szCs w:val="24"/>
        </w:rPr>
        <w:t>) u</w:t>
      </w:r>
      <w:r w:rsidR="00AE7BFF">
        <w:rPr>
          <w:szCs w:val="24"/>
        </w:rPr>
        <w:t>n “Maskošanās tradīcijas” (2022</w:t>
      </w:r>
      <w:r w:rsidRPr="00B2063B">
        <w:rPr>
          <w:szCs w:val="24"/>
        </w:rPr>
        <w:t>).</w:t>
      </w:r>
    </w:p>
    <w:p w14:paraId="76341850" w14:textId="136BA7EA" w:rsidR="00091379" w:rsidRDefault="00FD07D5" w:rsidP="00E10DF8">
      <w:pPr>
        <w:spacing w:after="0" w:line="360" w:lineRule="auto"/>
        <w:ind w:firstLine="710"/>
        <w:rPr>
          <w:szCs w:val="24"/>
        </w:rPr>
      </w:pPr>
      <w:r>
        <w:rPr>
          <w:szCs w:val="24"/>
        </w:rPr>
        <w:t xml:space="preserve">Pārskata periodā saturiski, mākslinieciski un informatīvi papildinātas jau esošās ekspozīcijas. 2020. gadā pastāvīgā ekspozīcija “Leo </w:t>
      </w:r>
      <w:r w:rsidR="008A08DE">
        <w:rPr>
          <w:szCs w:val="24"/>
        </w:rPr>
        <w:t xml:space="preserve">Kokle. Mākslinieka istaba” </w:t>
      </w:r>
      <w:r>
        <w:rPr>
          <w:szCs w:val="24"/>
        </w:rPr>
        <w:t>papildināta ar muzeja</w:t>
      </w:r>
      <w:r w:rsidR="00604C2D">
        <w:rPr>
          <w:szCs w:val="24"/>
        </w:rPr>
        <w:t xml:space="preserve"> jaunieguvumu - gleznu “Terēze”.</w:t>
      </w:r>
      <w:r w:rsidR="008A08DE">
        <w:rPr>
          <w:szCs w:val="24"/>
        </w:rPr>
        <w:t xml:space="preserve"> 2021. gadā</w:t>
      </w:r>
      <w:r>
        <w:rPr>
          <w:szCs w:val="24"/>
        </w:rPr>
        <w:t xml:space="preserve"> </w:t>
      </w:r>
      <w:r w:rsidR="00604C2D">
        <w:rPr>
          <w:szCs w:val="24"/>
        </w:rPr>
        <w:t xml:space="preserve">ar jauniem krājuma priekšmetiem un  informatīvo materiālu par vēstures periodiem papildināta </w:t>
      </w:r>
      <w:r>
        <w:rPr>
          <w:szCs w:val="24"/>
        </w:rPr>
        <w:t xml:space="preserve">vēstures ekspozīcija </w:t>
      </w:r>
      <w:r w:rsidR="00604C2D">
        <w:rPr>
          <w:szCs w:val="24"/>
        </w:rPr>
        <w:t xml:space="preserve">“Laikmetu mielasts”. Ekspozīcijas mainīgajā </w:t>
      </w:r>
      <w:r w:rsidR="00B2063B">
        <w:rPr>
          <w:szCs w:val="24"/>
        </w:rPr>
        <w:t>daļā iekārtota</w:t>
      </w:r>
      <w:r>
        <w:rPr>
          <w:szCs w:val="24"/>
        </w:rPr>
        <w:t xml:space="preserve"> 7.</w:t>
      </w:r>
      <w:r w:rsidR="008A581E">
        <w:rPr>
          <w:szCs w:val="24"/>
        </w:rPr>
        <w:t xml:space="preserve"> </w:t>
      </w:r>
      <w:r>
        <w:rPr>
          <w:szCs w:val="24"/>
        </w:rPr>
        <w:t>Sigu</w:t>
      </w:r>
      <w:r w:rsidR="008A581E">
        <w:rPr>
          <w:szCs w:val="24"/>
        </w:rPr>
        <w:t>l</w:t>
      </w:r>
      <w:r>
        <w:rPr>
          <w:szCs w:val="24"/>
        </w:rPr>
        <w:t>das kājnieku pu</w:t>
      </w:r>
      <w:r w:rsidR="00B2063B">
        <w:rPr>
          <w:szCs w:val="24"/>
        </w:rPr>
        <w:t xml:space="preserve">lka kabineta </w:t>
      </w:r>
      <w:proofErr w:type="spellStart"/>
      <w:r w:rsidR="00AE7BFF">
        <w:rPr>
          <w:szCs w:val="24"/>
        </w:rPr>
        <w:t>vizualizācija</w:t>
      </w:r>
      <w:proofErr w:type="spellEnd"/>
      <w:r w:rsidR="00604C2D">
        <w:rPr>
          <w:szCs w:val="24"/>
        </w:rPr>
        <w:t>.</w:t>
      </w:r>
    </w:p>
    <w:p w14:paraId="004C61CF" w14:textId="1B6EBAF2" w:rsidR="00FD07D5" w:rsidRDefault="00604C2D" w:rsidP="00AE7BFF">
      <w:pPr>
        <w:spacing w:after="0" w:line="360" w:lineRule="auto"/>
        <w:ind w:left="0" w:firstLine="720"/>
        <w:rPr>
          <w:i/>
          <w:szCs w:val="24"/>
        </w:rPr>
      </w:pPr>
      <w:r>
        <w:rPr>
          <w:szCs w:val="24"/>
        </w:rPr>
        <w:t xml:space="preserve">2022. gada nogalē </w:t>
      </w:r>
      <w:r w:rsidR="00FD07D5">
        <w:rPr>
          <w:szCs w:val="24"/>
        </w:rPr>
        <w:t>slēgtas divas pastāvīgās ekspozīcij</w:t>
      </w:r>
      <w:r>
        <w:rPr>
          <w:szCs w:val="24"/>
        </w:rPr>
        <w:t xml:space="preserve">as: </w:t>
      </w:r>
      <w:r w:rsidR="00AE7BFF">
        <w:rPr>
          <w:szCs w:val="24"/>
        </w:rPr>
        <w:t>“Totalitārajā režīmā</w:t>
      </w:r>
      <w:r w:rsidR="00FD07D5">
        <w:rPr>
          <w:szCs w:val="24"/>
        </w:rPr>
        <w:t xml:space="preserve"> cietušo piemiņas istaba” un “Skulptūras un cit</w:t>
      </w:r>
      <w:r>
        <w:rPr>
          <w:szCs w:val="24"/>
        </w:rPr>
        <w:t xml:space="preserve">i nesenās pagātnes liecinieki”, savukārt 2023. gadā </w:t>
      </w:r>
      <w:r w:rsidR="00FD07D5">
        <w:rPr>
          <w:szCs w:val="24"/>
        </w:rPr>
        <w:t xml:space="preserve"> uzsākts darbs pie jaunas, apjomīgākas pastāvīgās ekspozīcijas par totalitāro režīmu veiktajām represijām Alūksnes novadā, kuru plānots realizēt nākamajā pārskata periodā.  </w:t>
      </w:r>
    </w:p>
    <w:p w14:paraId="0D50E57E" w14:textId="6EB2B66F" w:rsidR="00FD07D5" w:rsidRDefault="00FD07D5" w:rsidP="00E10DF8">
      <w:pPr>
        <w:spacing w:after="0" w:line="360" w:lineRule="auto"/>
        <w:ind w:firstLine="710"/>
        <w:rPr>
          <w:szCs w:val="24"/>
        </w:rPr>
      </w:pPr>
      <w:r>
        <w:rPr>
          <w:szCs w:val="24"/>
        </w:rPr>
        <w:t>2022.</w:t>
      </w:r>
      <w:r w:rsidR="008A581E">
        <w:rPr>
          <w:szCs w:val="24"/>
        </w:rPr>
        <w:t xml:space="preserve"> gadā pēc</w:t>
      </w:r>
      <w:r>
        <w:rPr>
          <w:szCs w:val="24"/>
        </w:rPr>
        <w:t xml:space="preserve"> padomju režīma</w:t>
      </w:r>
      <w:r w:rsidR="008A581E">
        <w:rPr>
          <w:szCs w:val="24"/>
        </w:rPr>
        <w:t xml:space="preserve"> slavinošu pieminekļu demontāžas</w:t>
      </w:r>
      <w:r w:rsidR="004B3995">
        <w:rPr>
          <w:szCs w:val="24"/>
        </w:rPr>
        <w:t>,</w:t>
      </w:r>
      <w:r w:rsidR="00B2063B">
        <w:rPr>
          <w:szCs w:val="24"/>
        </w:rPr>
        <w:t xml:space="preserve"> seši</w:t>
      </w:r>
      <w:r w:rsidR="00507A97">
        <w:rPr>
          <w:szCs w:val="24"/>
        </w:rPr>
        <w:t xml:space="preserve"> </w:t>
      </w:r>
      <w:r>
        <w:rPr>
          <w:szCs w:val="24"/>
        </w:rPr>
        <w:t>no Alūksnes novada teritorijā esošajiem pieminekļiem uzņemti Latvij</w:t>
      </w:r>
      <w:r w:rsidR="004B3995">
        <w:rPr>
          <w:szCs w:val="24"/>
        </w:rPr>
        <w:t xml:space="preserve">as Okupācijas </w:t>
      </w:r>
      <w:r w:rsidR="00507A97">
        <w:rPr>
          <w:szCs w:val="24"/>
        </w:rPr>
        <w:t>muzeja krājumā</w:t>
      </w:r>
      <w:r>
        <w:rPr>
          <w:szCs w:val="24"/>
        </w:rPr>
        <w:t xml:space="preserve">. </w:t>
      </w:r>
      <w:r w:rsidR="004B3995">
        <w:rPr>
          <w:szCs w:val="24"/>
        </w:rPr>
        <w:t xml:space="preserve">Ar </w:t>
      </w:r>
      <w:r>
        <w:rPr>
          <w:szCs w:val="24"/>
        </w:rPr>
        <w:t>Latvijas Okupā</w:t>
      </w:r>
      <w:r w:rsidR="00A826D7">
        <w:rPr>
          <w:szCs w:val="24"/>
        </w:rPr>
        <w:t>cijas muzeju noslēgts deponējuma līgums</w:t>
      </w:r>
      <w:r w:rsidR="004B3995">
        <w:rPr>
          <w:szCs w:val="24"/>
        </w:rPr>
        <w:t>,</w:t>
      </w:r>
      <w:r w:rsidR="00A826D7">
        <w:rPr>
          <w:szCs w:val="24"/>
        </w:rPr>
        <w:t xml:space="preserve"> un tā</w:t>
      </w:r>
      <w:r>
        <w:rPr>
          <w:szCs w:val="24"/>
        </w:rPr>
        <w:t xml:space="preserve"> pā</w:t>
      </w:r>
      <w:r w:rsidR="00A826D7">
        <w:rPr>
          <w:szCs w:val="24"/>
        </w:rPr>
        <w:t xml:space="preserve">rvaldībā esošie pieminekļi </w:t>
      </w:r>
      <w:r>
        <w:rPr>
          <w:szCs w:val="24"/>
        </w:rPr>
        <w:t>pārvesti uz “</w:t>
      </w:r>
      <w:proofErr w:type="spellStart"/>
      <w:r>
        <w:rPr>
          <w:szCs w:val="24"/>
        </w:rPr>
        <w:t>Medņukalnu</w:t>
      </w:r>
      <w:proofErr w:type="spellEnd"/>
      <w:r>
        <w:rPr>
          <w:szCs w:val="24"/>
        </w:rPr>
        <w:t>”,</w:t>
      </w:r>
      <w:r w:rsidR="00A826D7">
        <w:rPr>
          <w:szCs w:val="24"/>
        </w:rPr>
        <w:t xml:space="preserve"> </w:t>
      </w:r>
      <w:r w:rsidR="005D4C47">
        <w:rPr>
          <w:szCs w:val="24"/>
        </w:rPr>
        <w:t xml:space="preserve">Alūksnes novadā, Zeltiņu pagastā, </w:t>
      </w:r>
      <w:r w:rsidR="004B3995">
        <w:rPr>
          <w:szCs w:val="24"/>
        </w:rPr>
        <w:t xml:space="preserve">bijušo padomju </w:t>
      </w:r>
      <w:r w:rsidR="003C0C46">
        <w:rPr>
          <w:szCs w:val="24"/>
        </w:rPr>
        <w:t xml:space="preserve">armijas </w:t>
      </w:r>
      <w:r w:rsidR="0081227F">
        <w:rPr>
          <w:szCs w:val="24"/>
        </w:rPr>
        <w:t>raķešu bāzi.</w:t>
      </w:r>
      <w:r w:rsidR="004B3995">
        <w:rPr>
          <w:szCs w:val="24"/>
        </w:rPr>
        <w:t xml:space="preserve"> </w:t>
      </w:r>
      <w:r>
        <w:rPr>
          <w:szCs w:val="24"/>
        </w:rPr>
        <w:t>2</w:t>
      </w:r>
      <w:r w:rsidR="00604C2D">
        <w:rPr>
          <w:szCs w:val="24"/>
        </w:rPr>
        <w:t>023. gadā demontētie pieminekļi tika reģistrēt</w:t>
      </w:r>
      <w:r w:rsidR="005D4C47">
        <w:rPr>
          <w:szCs w:val="24"/>
        </w:rPr>
        <w:t>i</w:t>
      </w:r>
      <w:r>
        <w:rPr>
          <w:szCs w:val="24"/>
        </w:rPr>
        <w:t xml:space="preserve"> kā</w:t>
      </w:r>
      <w:r w:rsidR="00604C2D">
        <w:rPr>
          <w:szCs w:val="24"/>
        </w:rPr>
        <w:t xml:space="preserve"> muzeja</w:t>
      </w:r>
      <w:r>
        <w:rPr>
          <w:szCs w:val="24"/>
        </w:rPr>
        <w:t xml:space="preserve"> āra ekspozīcija “Nesenās pagātnes liecinieki”.</w:t>
      </w:r>
    </w:p>
    <w:p w14:paraId="7380DB74" w14:textId="09A01DC6" w:rsidR="00FD07D5" w:rsidRDefault="00FD07D5" w:rsidP="00E10DF8">
      <w:pPr>
        <w:spacing w:after="0" w:line="360" w:lineRule="auto"/>
        <w:ind w:firstLine="710"/>
        <w:rPr>
          <w:szCs w:val="24"/>
        </w:rPr>
      </w:pPr>
      <w:r>
        <w:rPr>
          <w:szCs w:val="24"/>
        </w:rPr>
        <w:t>Pārskata periodā daļa ekspozīciju un izstāžu papildinātas ar dažādā</w:t>
      </w:r>
      <w:r w:rsidR="004B3995">
        <w:rPr>
          <w:szCs w:val="24"/>
        </w:rPr>
        <w:t xml:space="preserve">m </w:t>
      </w:r>
      <w:r w:rsidR="008F2AB5">
        <w:rPr>
          <w:szCs w:val="24"/>
        </w:rPr>
        <w:t>izzinošām aktivitātēm</w:t>
      </w:r>
      <w:r>
        <w:rPr>
          <w:szCs w:val="24"/>
        </w:rPr>
        <w:t xml:space="preserve">. Arheoloģijas ekspozīcijā </w:t>
      </w:r>
      <w:r w:rsidR="005D4C47">
        <w:rPr>
          <w:szCs w:val="24"/>
        </w:rPr>
        <w:t>“</w:t>
      </w:r>
      <w:r>
        <w:rPr>
          <w:szCs w:val="24"/>
        </w:rPr>
        <w:t>Livonijas ordeņa pils Alūksnē (</w:t>
      </w:r>
      <w:proofErr w:type="spellStart"/>
      <w:r>
        <w:rPr>
          <w:szCs w:val="24"/>
        </w:rPr>
        <w:t>Marienburgā</w:t>
      </w:r>
      <w:proofErr w:type="spellEnd"/>
      <w:r>
        <w:rPr>
          <w:szCs w:val="24"/>
        </w:rPr>
        <w:t>). Zemē</w:t>
      </w:r>
      <w:r w:rsidR="00604C2D">
        <w:rPr>
          <w:szCs w:val="24"/>
        </w:rPr>
        <w:t xml:space="preserve"> apraktā sāls” apmeklētājiem </w:t>
      </w:r>
      <w:r>
        <w:rPr>
          <w:szCs w:val="24"/>
        </w:rPr>
        <w:t xml:space="preserve">pieejamas viduslaiku galda spēles, senlietu replikas un video par arheoloģiskajiem izrakumiem </w:t>
      </w:r>
      <w:proofErr w:type="spellStart"/>
      <w:r>
        <w:rPr>
          <w:szCs w:val="24"/>
        </w:rPr>
        <w:t>Pilssalā</w:t>
      </w:r>
      <w:proofErr w:type="spellEnd"/>
      <w:r>
        <w:rPr>
          <w:szCs w:val="24"/>
        </w:rPr>
        <w:t xml:space="preserve">. Izstādē </w:t>
      </w:r>
      <w:r w:rsidR="005D4C47">
        <w:rPr>
          <w:szCs w:val="24"/>
        </w:rPr>
        <w:t>“</w:t>
      </w:r>
      <w:r w:rsidR="004B3995">
        <w:rPr>
          <w:szCs w:val="24"/>
        </w:rPr>
        <w:t>Alūksnes aptiekas” apmeklētāji</w:t>
      </w:r>
      <w:r>
        <w:rPr>
          <w:szCs w:val="24"/>
        </w:rPr>
        <w:t>, smaržojo</w:t>
      </w:r>
      <w:r w:rsidR="004B3995">
        <w:rPr>
          <w:szCs w:val="24"/>
        </w:rPr>
        <w:t>t zāļu tējas maisiņus, var</w:t>
      </w:r>
      <w:r w:rsidR="00B2063B">
        <w:rPr>
          <w:szCs w:val="24"/>
        </w:rPr>
        <w:t>ēja</w:t>
      </w:r>
      <w:r w:rsidR="004B3995">
        <w:rPr>
          <w:szCs w:val="24"/>
        </w:rPr>
        <w:t xml:space="preserve"> noteikt </w:t>
      </w:r>
      <w:r>
        <w:rPr>
          <w:szCs w:val="24"/>
        </w:rPr>
        <w:t>ārstniec</w:t>
      </w:r>
      <w:r w:rsidR="004B3995">
        <w:rPr>
          <w:szCs w:val="24"/>
        </w:rPr>
        <w:t>ības augu</w:t>
      </w:r>
      <w:r>
        <w:rPr>
          <w:szCs w:val="24"/>
        </w:rPr>
        <w:t xml:space="preserve"> nosaukum</w:t>
      </w:r>
      <w:r w:rsidR="004B3995">
        <w:rPr>
          <w:szCs w:val="24"/>
        </w:rPr>
        <w:t>u</w:t>
      </w:r>
      <w:r>
        <w:rPr>
          <w:szCs w:val="24"/>
        </w:rPr>
        <w:t xml:space="preserve">s. Ilglaicīgajā izstādē </w:t>
      </w:r>
      <w:r w:rsidR="005D4C47">
        <w:rPr>
          <w:szCs w:val="24"/>
        </w:rPr>
        <w:t>“</w:t>
      </w:r>
      <w:r>
        <w:rPr>
          <w:szCs w:val="24"/>
        </w:rPr>
        <w:t>No trimdas Latvijā – Austras Lindes 120 tautu meitu miniatūras” jaunākajiem muzeja apmeklētājiem pieejamas</w:t>
      </w:r>
      <w:r w:rsidR="00E87E6D">
        <w:rPr>
          <w:szCs w:val="24"/>
        </w:rPr>
        <w:t xml:space="preserve"> krāsojam</w:t>
      </w:r>
      <w:r w:rsidR="005D4C47">
        <w:rPr>
          <w:szCs w:val="24"/>
        </w:rPr>
        <w:t>ās</w:t>
      </w:r>
      <w:r w:rsidR="00E87E6D">
        <w:rPr>
          <w:szCs w:val="24"/>
        </w:rPr>
        <w:t xml:space="preserve"> lapas</w:t>
      </w:r>
      <w:r>
        <w:rPr>
          <w:szCs w:val="24"/>
        </w:rPr>
        <w:t xml:space="preserve">. </w:t>
      </w:r>
    </w:p>
    <w:p w14:paraId="316FE0B3" w14:textId="27D0B98B" w:rsidR="00FD07D5" w:rsidRDefault="00FD07D5" w:rsidP="00E10DF8">
      <w:pPr>
        <w:spacing w:after="0" w:line="360" w:lineRule="auto"/>
        <w:ind w:firstLine="710"/>
        <w:rPr>
          <w:szCs w:val="24"/>
        </w:rPr>
      </w:pPr>
      <w:r>
        <w:rPr>
          <w:szCs w:val="24"/>
        </w:rPr>
        <w:t xml:space="preserve">Pārskata periodā muzeja apmeklētājiem atklātas 19 dažādas privāto kolekciju izstādes un komercizstādes. </w:t>
      </w:r>
      <w:r w:rsidR="00A31F12">
        <w:rPr>
          <w:szCs w:val="24"/>
        </w:rPr>
        <w:t xml:space="preserve">Populārākās no tām </w:t>
      </w:r>
      <w:r>
        <w:rPr>
          <w:szCs w:val="24"/>
        </w:rPr>
        <w:t xml:space="preserve">2020. gadā </w:t>
      </w:r>
      <w:r w:rsidR="00A31F12">
        <w:rPr>
          <w:szCs w:val="24"/>
        </w:rPr>
        <w:t xml:space="preserve">bija </w:t>
      </w:r>
      <w:r>
        <w:rPr>
          <w:szCs w:val="24"/>
        </w:rPr>
        <w:t xml:space="preserve">Edvīna </w:t>
      </w:r>
      <w:proofErr w:type="spellStart"/>
      <w:r>
        <w:rPr>
          <w:szCs w:val="24"/>
        </w:rPr>
        <w:t>Šakalis</w:t>
      </w:r>
      <w:proofErr w:type="spellEnd"/>
      <w:r>
        <w:rPr>
          <w:szCs w:val="24"/>
        </w:rPr>
        <w:t xml:space="preserve"> metālkalumu izstāde “Iezva</w:t>
      </w:r>
      <w:r w:rsidR="00E87E6D">
        <w:rPr>
          <w:szCs w:val="24"/>
        </w:rPr>
        <w:t xml:space="preserve">nos </w:t>
      </w:r>
      <w:r w:rsidR="008F2AB5">
        <w:rPr>
          <w:szCs w:val="24"/>
        </w:rPr>
        <w:t>zvanā” (3021 apmeklētājs</w:t>
      </w:r>
      <w:r w:rsidR="00E87E6D">
        <w:rPr>
          <w:szCs w:val="24"/>
        </w:rPr>
        <w:t>), k</w:t>
      </w:r>
      <w:r>
        <w:rPr>
          <w:szCs w:val="24"/>
        </w:rPr>
        <w:t xml:space="preserve">eramiķa Normunda </w:t>
      </w:r>
      <w:proofErr w:type="spellStart"/>
      <w:r>
        <w:rPr>
          <w:szCs w:val="24"/>
        </w:rPr>
        <w:t>Lanģa</w:t>
      </w:r>
      <w:proofErr w:type="spellEnd"/>
      <w:r>
        <w:rPr>
          <w:szCs w:val="24"/>
        </w:rPr>
        <w:t xml:space="preserve"> darbu izstāde “Varde zelta podā sakuļ krēj</w:t>
      </w:r>
      <w:r w:rsidR="00E87E6D">
        <w:rPr>
          <w:szCs w:val="24"/>
        </w:rPr>
        <w:t>umu sviestā” (2827 apmeklētāj</w:t>
      </w:r>
      <w:r w:rsidR="008F2AB5">
        <w:rPr>
          <w:szCs w:val="24"/>
        </w:rPr>
        <w:t>i</w:t>
      </w:r>
      <w:r w:rsidR="00E87E6D">
        <w:rPr>
          <w:szCs w:val="24"/>
        </w:rPr>
        <w:t>),</w:t>
      </w:r>
      <w:r>
        <w:rPr>
          <w:szCs w:val="24"/>
        </w:rPr>
        <w:t xml:space="preserve"> Aiga Audera rotu izstāde “Dabas rotas” (2634 ap</w:t>
      </w:r>
      <w:r w:rsidR="00E87E6D">
        <w:rPr>
          <w:szCs w:val="24"/>
        </w:rPr>
        <w:t>meklētāj</w:t>
      </w:r>
      <w:r w:rsidR="008F2AB5">
        <w:rPr>
          <w:szCs w:val="24"/>
        </w:rPr>
        <w:t>i</w:t>
      </w:r>
      <w:r w:rsidR="00E87E6D">
        <w:rPr>
          <w:szCs w:val="24"/>
        </w:rPr>
        <w:t>),</w:t>
      </w:r>
      <w:r>
        <w:rPr>
          <w:szCs w:val="24"/>
        </w:rPr>
        <w:t xml:space="preserve"> Ainas Muzes piemiņas izstāde “Bezgalīgais pavediens” (2</w:t>
      </w:r>
      <w:r w:rsidR="00E87E6D">
        <w:rPr>
          <w:szCs w:val="24"/>
        </w:rPr>
        <w:t>585 apmeklētāj</w:t>
      </w:r>
      <w:r w:rsidR="008F2AB5">
        <w:rPr>
          <w:szCs w:val="24"/>
        </w:rPr>
        <w:t>i</w:t>
      </w:r>
      <w:r w:rsidR="00E87E6D">
        <w:rPr>
          <w:szCs w:val="24"/>
        </w:rPr>
        <w:t>); 2021. gadā - k</w:t>
      </w:r>
      <w:r>
        <w:rPr>
          <w:szCs w:val="24"/>
        </w:rPr>
        <w:t xml:space="preserve">eramiķa Uģa </w:t>
      </w:r>
      <w:proofErr w:type="spellStart"/>
      <w:r>
        <w:rPr>
          <w:szCs w:val="24"/>
        </w:rPr>
        <w:t>Puzuļa</w:t>
      </w:r>
      <w:proofErr w:type="spellEnd"/>
      <w:r>
        <w:rPr>
          <w:szCs w:val="24"/>
        </w:rPr>
        <w:t xml:space="preserve"> jubil</w:t>
      </w:r>
      <w:r w:rsidR="00E87E6D">
        <w:rPr>
          <w:szCs w:val="24"/>
        </w:rPr>
        <w:t>ejas izstāde (3403 apmeklētāji),</w:t>
      </w:r>
      <w:r>
        <w:rPr>
          <w:szCs w:val="24"/>
        </w:rPr>
        <w:t xml:space="preserve"> Ilonas </w:t>
      </w:r>
      <w:proofErr w:type="spellStart"/>
      <w:r>
        <w:rPr>
          <w:szCs w:val="24"/>
        </w:rPr>
        <w:t>Jahimovičas</w:t>
      </w:r>
      <w:proofErr w:type="spellEnd"/>
      <w:r>
        <w:rPr>
          <w:szCs w:val="24"/>
        </w:rPr>
        <w:t xml:space="preserve"> privātkolekcijas izstāde “Lielā veļas diena</w:t>
      </w:r>
      <w:r w:rsidR="008F2AB5">
        <w:rPr>
          <w:szCs w:val="24"/>
        </w:rPr>
        <w:t>”</w:t>
      </w:r>
      <w:r>
        <w:rPr>
          <w:szCs w:val="24"/>
        </w:rPr>
        <w:t xml:space="preserve"> (3035 apmeklētāji); 2022. gadā – T</w:t>
      </w:r>
      <w:r w:rsidR="008F2AB5">
        <w:rPr>
          <w:szCs w:val="24"/>
        </w:rPr>
        <w:t xml:space="preserve">autas lietišķās mākslas studijas (turpmāk – TLMS) </w:t>
      </w:r>
      <w:r>
        <w:rPr>
          <w:szCs w:val="24"/>
        </w:rPr>
        <w:t>“Kalme” izstāde “Ra</w:t>
      </w:r>
      <w:r w:rsidR="00E87E6D">
        <w:rPr>
          <w:szCs w:val="24"/>
        </w:rPr>
        <w:t>kstu raksti” (4387 apmeklētāji),</w:t>
      </w:r>
      <w:r>
        <w:rPr>
          <w:szCs w:val="24"/>
        </w:rPr>
        <w:t xml:space="preserve"> Alūksnes Mākslas skolas audzēkņu darbu izstāde “Identitāte</w:t>
      </w:r>
      <w:r w:rsidR="00E87E6D">
        <w:rPr>
          <w:szCs w:val="24"/>
        </w:rPr>
        <w:t>”</w:t>
      </w:r>
      <w:r>
        <w:rPr>
          <w:szCs w:val="24"/>
        </w:rPr>
        <w:t xml:space="preserve"> (2</w:t>
      </w:r>
      <w:r w:rsidR="00E87E6D">
        <w:rPr>
          <w:szCs w:val="24"/>
        </w:rPr>
        <w:t>697 apmeklētāji); 2023. gadā – a</w:t>
      </w:r>
      <w:r>
        <w:rPr>
          <w:szCs w:val="24"/>
        </w:rPr>
        <w:t xml:space="preserve">bstraktā ekspresionisma gleznu izstāde “Ojārs un Silvija. </w:t>
      </w:r>
      <w:r w:rsidR="00E87E6D">
        <w:rPr>
          <w:szCs w:val="24"/>
        </w:rPr>
        <w:t>Atgriešanās” (6517 apmeklētāji),</w:t>
      </w:r>
      <w:r>
        <w:rPr>
          <w:szCs w:val="24"/>
        </w:rPr>
        <w:t xml:space="preserve"> Ineses Brants porcelāna darbu izstāde “Vecās sienas gleznieciskais šarms” (3138 apmeklētāji).</w:t>
      </w:r>
    </w:p>
    <w:p w14:paraId="54234822" w14:textId="596413D1" w:rsidR="00E87E6D" w:rsidRPr="000A3D4D" w:rsidRDefault="00FD07D5" w:rsidP="006C6EB8">
      <w:pPr>
        <w:spacing w:after="0" w:line="360" w:lineRule="auto"/>
        <w:ind w:firstLine="710"/>
        <w:rPr>
          <w:szCs w:val="24"/>
        </w:rPr>
      </w:pPr>
      <w:r>
        <w:rPr>
          <w:szCs w:val="24"/>
        </w:rPr>
        <w:t xml:space="preserve">Pārskata periodā netika sasniegts izvirzītais izstāžu skaits muzejā (pa gadiem), jo apmeklētāju intereses dēļ tika pagarināti atsevišķu izstāžu eksponēšanas </w:t>
      </w:r>
      <w:r w:rsidR="008F2AB5">
        <w:rPr>
          <w:szCs w:val="24"/>
        </w:rPr>
        <w:t>termiņi. Vairākas</w:t>
      </w:r>
      <w:r>
        <w:rPr>
          <w:szCs w:val="24"/>
        </w:rPr>
        <w:t xml:space="preserve"> izstādes</w:t>
      </w:r>
      <w:r w:rsidR="008F2AB5">
        <w:rPr>
          <w:szCs w:val="24"/>
        </w:rPr>
        <w:t xml:space="preserve"> veidotas</w:t>
      </w:r>
      <w:r>
        <w:rPr>
          <w:szCs w:val="24"/>
        </w:rPr>
        <w:t>, izmantoj</w:t>
      </w:r>
      <w:r w:rsidR="00604C2D">
        <w:rPr>
          <w:szCs w:val="24"/>
        </w:rPr>
        <w:t>ot muzeja krājuma un pētniecības</w:t>
      </w:r>
      <w:r>
        <w:rPr>
          <w:szCs w:val="24"/>
        </w:rPr>
        <w:t xml:space="preserve"> darba materiālus. </w:t>
      </w:r>
    </w:p>
    <w:p w14:paraId="65C69D76" w14:textId="77777777" w:rsidR="00FD07D5" w:rsidRDefault="00FD07D5" w:rsidP="003E4F3B">
      <w:pPr>
        <w:pStyle w:val="Virsraksts6"/>
      </w:pPr>
      <w:r>
        <w:t>Izglītojošais darbs</w:t>
      </w:r>
    </w:p>
    <w:p w14:paraId="0F9392D5" w14:textId="6B9FAE95" w:rsidR="00FD07D5" w:rsidRDefault="00FD07D5" w:rsidP="00E10DF8">
      <w:pPr>
        <w:spacing w:line="360" w:lineRule="auto"/>
        <w:ind w:firstLine="710"/>
        <w:rPr>
          <w:szCs w:val="24"/>
        </w:rPr>
      </w:pPr>
      <w:r>
        <w:rPr>
          <w:szCs w:val="24"/>
        </w:rPr>
        <w:t xml:space="preserve">Pārskata periodā muzeja apmeklētāju skaits </w:t>
      </w:r>
      <w:r w:rsidR="008F2AB5">
        <w:rPr>
          <w:szCs w:val="24"/>
        </w:rPr>
        <w:t>mainīj</w:t>
      </w:r>
      <w:r w:rsidR="006C6EB8">
        <w:rPr>
          <w:szCs w:val="24"/>
        </w:rPr>
        <w:t>ās</w:t>
      </w:r>
      <w:r>
        <w:rPr>
          <w:szCs w:val="24"/>
        </w:rPr>
        <w:t>, to būtiski ietekmēj</w:t>
      </w:r>
      <w:r w:rsidR="008F2AB5">
        <w:rPr>
          <w:szCs w:val="24"/>
        </w:rPr>
        <w:t>a Covid</w:t>
      </w:r>
      <w:r>
        <w:rPr>
          <w:szCs w:val="24"/>
        </w:rPr>
        <w:t xml:space="preserve">-19 pandēmijas un valstī noteikto ārkārtas situāciju ierobežojumi, kā arī ārzemju tūristu samazinājums pēc karadarbības sākšanās Ukrainā. </w:t>
      </w:r>
      <w:r w:rsidR="006C6EB8">
        <w:rPr>
          <w:szCs w:val="24"/>
        </w:rPr>
        <w:t xml:space="preserve">Muzejs meklēja </w:t>
      </w:r>
      <w:r>
        <w:rPr>
          <w:szCs w:val="24"/>
        </w:rPr>
        <w:t xml:space="preserve">jaunas darba formas </w:t>
      </w:r>
      <w:r w:rsidR="006C6EB8">
        <w:rPr>
          <w:szCs w:val="24"/>
        </w:rPr>
        <w:t>piedāvājuma nodrošināšanai</w:t>
      </w:r>
      <w:r>
        <w:rPr>
          <w:szCs w:val="24"/>
        </w:rPr>
        <w:t>. Izglītojošās nodarbības, lekcijas, pasākumi, kā arī citas aktivitātes tika organizētas muzeja sociālajās vie</w:t>
      </w:r>
      <w:r w:rsidR="00A31F12">
        <w:rPr>
          <w:szCs w:val="24"/>
        </w:rPr>
        <w:t xml:space="preserve">tnēs, attālināti </w:t>
      </w:r>
      <w:proofErr w:type="spellStart"/>
      <w:r w:rsidR="00A31F12">
        <w:rPr>
          <w:szCs w:val="24"/>
        </w:rPr>
        <w:t>Zoom</w:t>
      </w:r>
      <w:proofErr w:type="spellEnd"/>
      <w:r w:rsidR="00A31F12">
        <w:rPr>
          <w:szCs w:val="24"/>
        </w:rPr>
        <w:t xml:space="preserve"> platformā un</w:t>
      </w:r>
      <w:r>
        <w:rPr>
          <w:szCs w:val="24"/>
        </w:rPr>
        <w:t xml:space="preserve"> ār</w:t>
      </w:r>
      <w:r w:rsidR="006C6EB8">
        <w:rPr>
          <w:szCs w:val="24"/>
        </w:rPr>
        <w:t>pus muzeja telpām.</w:t>
      </w:r>
      <w:r w:rsidR="00A31F12">
        <w:rPr>
          <w:szCs w:val="24"/>
        </w:rPr>
        <w:t xml:space="preserve"> Tika </w:t>
      </w:r>
      <w:r w:rsidR="006C6EB8">
        <w:rPr>
          <w:szCs w:val="24"/>
        </w:rPr>
        <w:t xml:space="preserve">nodrošināti apstākļi </w:t>
      </w:r>
      <w:r>
        <w:rPr>
          <w:szCs w:val="24"/>
        </w:rPr>
        <w:t>individuāl</w:t>
      </w:r>
      <w:r w:rsidR="006C6EB8">
        <w:rPr>
          <w:szCs w:val="24"/>
        </w:rPr>
        <w:t>am</w:t>
      </w:r>
      <w:r>
        <w:rPr>
          <w:szCs w:val="24"/>
        </w:rPr>
        <w:t xml:space="preserve"> apmeklējum</w:t>
      </w:r>
      <w:r w:rsidR="006C6EB8">
        <w:rPr>
          <w:szCs w:val="24"/>
        </w:rPr>
        <w:t>am</w:t>
      </w:r>
      <w:r>
        <w:rPr>
          <w:szCs w:val="24"/>
        </w:rPr>
        <w:t xml:space="preserve">. </w:t>
      </w:r>
    </w:p>
    <w:p w14:paraId="7C3041CB" w14:textId="77777777" w:rsidR="00E10DF8" w:rsidRDefault="00E10DF8" w:rsidP="006C6EB8">
      <w:pPr>
        <w:spacing w:line="360" w:lineRule="auto"/>
        <w:ind w:left="0" w:firstLine="0"/>
        <w:rPr>
          <w:szCs w:val="24"/>
        </w:rPr>
      </w:pPr>
    </w:p>
    <w:p w14:paraId="2B74BC7D" w14:textId="43FE6327" w:rsidR="00FD07D5" w:rsidRDefault="00FD07D5" w:rsidP="00FD07D5">
      <w:pPr>
        <w:spacing w:line="360" w:lineRule="auto"/>
        <w:jc w:val="center"/>
        <w:rPr>
          <w:szCs w:val="24"/>
        </w:rPr>
      </w:pPr>
      <w:r>
        <w:rPr>
          <w:rFonts w:asciiTheme="minorHAnsi" w:eastAsiaTheme="minorHAnsi" w:hAnsiTheme="minorHAnsi" w:cstheme="minorBidi"/>
          <w:noProof/>
          <w:sz w:val="22"/>
        </w:rPr>
        <w:drawing>
          <wp:inline distT="0" distB="0" distL="0" distR="0" wp14:anchorId="0CE835CE" wp14:editId="0508C96C">
            <wp:extent cx="3600000" cy="1980000"/>
            <wp:effectExtent l="0" t="0" r="635" b="127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8A6EA5" w14:textId="35C220B5" w:rsidR="006C6EB8" w:rsidRPr="00B50BCF" w:rsidRDefault="00B50BCF" w:rsidP="00B50BCF">
      <w:pPr>
        <w:spacing w:line="360" w:lineRule="auto"/>
        <w:ind w:left="0" w:firstLine="0"/>
        <w:jc w:val="center"/>
        <w:rPr>
          <w:sz w:val="20"/>
          <w:szCs w:val="20"/>
        </w:rPr>
      </w:pPr>
      <w:r w:rsidRPr="00B50BCF">
        <w:rPr>
          <w:sz w:val="20"/>
          <w:szCs w:val="20"/>
        </w:rPr>
        <w:t>3.</w:t>
      </w:r>
      <w:r>
        <w:rPr>
          <w:sz w:val="20"/>
          <w:szCs w:val="20"/>
        </w:rPr>
        <w:t xml:space="preserve"> </w:t>
      </w:r>
      <w:r w:rsidR="006C6EB8" w:rsidRPr="00B50BCF">
        <w:rPr>
          <w:sz w:val="20"/>
          <w:szCs w:val="20"/>
        </w:rPr>
        <w:t>a</w:t>
      </w:r>
      <w:r w:rsidR="00FD07D5" w:rsidRPr="00B50BCF">
        <w:rPr>
          <w:sz w:val="20"/>
          <w:szCs w:val="20"/>
        </w:rPr>
        <w:t>ttēls: Alūksnes novada muzeja apme</w:t>
      </w:r>
      <w:r w:rsidR="002F0733" w:rsidRPr="00B50BCF">
        <w:rPr>
          <w:sz w:val="20"/>
          <w:szCs w:val="20"/>
        </w:rPr>
        <w:t>klētāju skaits 2020.-2023. gads</w:t>
      </w:r>
    </w:p>
    <w:p w14:paraId="21AB5F89" w14:textId="77777777" w:rsidR="00B50BCF" w:rsidRPr="00B50BCF" w:rsidRDefault="00B50BCF" w:rsidP="00B50BCF">
      <w:pPr>
        <w:ind w:left="0" w:firstLine="0"/>
      </w:pPr>
    </w:p>
    <w:p w14:paraId="338C2F2E" w14:textId="00AC62CB" w:rsidR="00FD07D5" w:rsidRPr="006C6EB8" w:rsidRDefault="006C6EB8" w:rsidP="002F0733">
      <w:pPr>
        <w:spacing w:line="360" w:lineRule="auto"/>
        <w:ind w:left="0" w:firstLine="0"/>
        <w:rPr>
          <w:sz w:val="20"/>
          <w:szCs w:val="20"/>
        </w:rPr>
      </w:pPr>
      <w:r>
        <w:rPr>
          <w:rFonts w:asciiTheme="minorHAnsi" w:hAnsiTheme="minorHAnsi" w:cstheme="minorBidi"/>
          <w:noProof/>
          <w:sz w:val="22"/>
        </w:rPr>
        <w:drawing>
          <wp:anchor distT="0" distB="0" distL="114300" distR="114300" simplePos="0" relativeHeight="251678720" behindDoc="0" locked="0" layoutInCell="1" allowOverlap="1" wp14:anchorId="50B7B893" wp14:editId="4DA0E8E7">
            <wp:simplePos x="0" y="0"/>
            <wp:positionH relativeFrom="margin">
              <wp:align>center</wp:align>
            </wp:positionH>
            <wp:positionV relativeFrom="paragraph">
              <wp:posOffset>127</wp:posOffset>
            </wp:positionV>
            <wp:extent cx="3600000" cy="1980000"/>
            <wp:effectExtent l="0" t="0" r="635" b="1270"/>
            <wp:wrapTopAndBottom/>
            <wp:docPr id="17"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6258FB9C" w14:textId="129BB9CB" w:rsidR="00E10DF8" w:rsidRDefault="006C6EB8" w:rsidP="006C6EB8">
      <w:pPr>
        <w:spacing w:line="360" w:lineRule="auto"/>
        <w:jc w:val="center"/>
        <w:rPr>
          <w:sz w:val="20"/>
          <w:szCs w:val="20"/>
        </w:rPr>
      </w:pPr>
      <w:r>
        <w:rPr>
          <w:sz w:val="20"/>
          <w:szCs w:val="20"/>
        </w:rPr>
        <w:t>4. a</w:t>
      </w:r>
      <w:r w:rsidR="00FD07D5">
        <w:rPr>
          <w:sz w:val="20"/>
          <w:szCs w:val="20"/>
        </w:rPr>
        <w:t>ttēls: Alūksnes novada muzeja apmekl</w:t>
      </w:r>
      <w:r>
        <w:rPr>
          <w:sz w:val="20"/>
          <w:szCs w:val="20"/>
        </w:rPr>
        <w:t>ējumu skaits 2020. - 2023. gads</w:t>
      </w:r>
    </w:p>
    <w:p w14:paraId="7B335318" w14:textId="77777777" w:rsidR="006C6EB8" w:rsidRPr="006C6EB8" w:rsidRDefault="006C6EB8" w:rsidP="006C6EB8">
      <w:pPr>
        <w:spacing w:line="360" w:lineRule="auto"/>
        <w:jc w:val="center"/>
        <w:rPr>
          <w:sz w:val="20"/>
          <w:szCs w:val="20"/>
        </w:rPr>
      </w:pPr>
    </w:p>
    <w:p w14:paraId="09107825" w14:textId="48795E6D" w:rsidR="006C6EB8" w:rsidRDefault="00FD07D5" w:rsidP="00E10DF8">
      <w:pPr>
        <w:spacing w:line="360" w:lineRule="auto"/>
        <w:ind w:firstLine="710"/>
        <w:rPr>
          <w:szCs w:val="24"/>
        </w:rPr>
      </w:pPr>
      <w:r>
        <w:rPr>
          <w:szCs w:val="24"/>
        </w:rPr>
        <w:t>Pārskata periodā</w:t>
      </w:r>
      <w:r w:rsidR="00711190">
        <w:rPr>
          <w:szCs w:val="24"/>
        </w:rPr>
        <w:t xml:space="preserve"> muzejā</w:t>
      </w:r>
      <w:r>
        <w:rPr>
          <w:szCs w:val="24"/>
        </w:rPr>
        <w:t xml:space="preserve"> tika izveidotas 20 jaunas izglītojošās nodarbības formālās izglītības un mūžizglītības ietvaros, balstotie</w:t>
      </w:r>
      <w:r w:rsidR="00CA2603">
        <w:rPr>
          <w:szCs w:val="24"/>
        </w:rPr>
        <w:t>s uz muzeja krājumu, pētniecības</w:t>
      </w:r>
      <w:r>
        <w:rPr>
          <w:szCs w:val="24"/>
        </w:rPr>
        <w:t xml:space="preserve"> darba materiāliem, izstāžu un ekspozīciju piedāvājumu, skolu</w:t>
      </w:r>
      <w:r w:rsidR="006C6EB8">
        <w:rPr>
          <w:szCs w:val="24"/>
        </w:rPr>
        <w:t xml:space="preserve"> mācību saturu un aktualitātēm.</w:t>
      </w:r>
    </w:p>
    <w:p w14:paraId="63FEB12A" w14:textId="41243614" w:rsidR="00FD07D5" w:rsidRDefault="00FD07D5" w:rsidP="00E10DF8">
      <w:pPr>
        <w:spacing w:line="360" w:lineRule="auto"/>
        <w:ind w:firstLine="710"/>
        <w:rPr>
          <w:szCs w:val="24"/>
        </w:rPr>
      </w:pPr>
      <w:r>
        <w:rPr>
          <w:szCs w:val="24"/>
        </w:rPr>
        <w:t xml:space="preserve">Nodarbības izstrādātas atbilstoši apmeklētāju vecumposmam. </w:t>
      </w:r>
      <w:r w:rsidR="00E87E6D">
        <w:rPr>
          <w:szCs w:val="24"/>
        </w:rPr>
        <w:t xml:space="preserve">Tās </w:t>
      </w:r>
      <w:r>
        <w:rPr>
          <w:szCs w:val="24"/>
        </w:rPr>
        <w:t xml:space="preserve">iekļautas kultūrizglītības programmā “Latvijas skolas soma”, kas būtiski veicināja nodarbību apmeklētību. Izglītojošās nodarbības realizētas gan muzeja telpās, gan ārpus muzeja, </w:t>
      </w:r>
      <w:r w:rsidR="006C6EB8">
        <w:rPr>
          <w:szCs w:val="24"/>
        </w:rPr>
        <w:t>gan</w:t>
      </w:r>
      <w:r>
        <w:rPr>
          <w:szCs w:val="24"/>
        </w:rPr>
        <w:t xml:space="preserve"> dodoties izbraukumos uz mācību iestādēm. Pārskata periodā</w:t>
      </w:r>
      <w:r w:rsidR="009F7F71">
        <w:rPr>
          <w:szCs w:val="24"/>
        </w:rPr>
        <w:t xml:space="preserve"> muzejā</w:t>
      </w:r>
      <w:r>
        <w:rPr>
          <w:szCs w:val="24"/>
        </w:rPr>
        <w:t xml:space="preserve"> realizētas </w:t>
      </w:r>
      <w:r w:rsidRPr="000F4A33">
        <w:rPr>
          <w:szCs w:val="24"/>
        </w:rPr>
        <w:t>2</w:t>
      </w:r>
      <w:r w:rsidR="00643048">
        <w:rPr>
          <w:szCs w:val="24"/>
        </w:rPr>
        <w:t>75</w:t>
      </w:r>
      <w:r>
        <w:rPr>
          <w:szCs w:val="24"/>
        </w:rPr>
        <w:t xml:space="preserve"> izglītojošās </w:t>
      </w:r>
      <w:r w:rsidR="00444F3A">
        <w:rPr>
          <w:szCs w:val="24"/>
        </w:rPr>
        <w:t>nodarbīb</w:t>
      </w:r>
      <w:r w:rsidR="009637A7">
        <w:rPr>
          <w:szCs w:val="24"/>
        </w:rPr>
        <w:t>as</w:t>
      </w:r>
      <w:r>
        <w:rPr>
          <w:szCs w:val="24"/>
        </w:rPr>
        <w:t>. Populārākās no tām: “Muzeja detektīvs”, Ziemassvētku tematiskās izglītojošās nodarbības “Dāvināšanas prieks” un “Ziemassvētku gaisma iemirdz</w:t>
      </w:r>
      <w:r w:rsidR="009637A7">
        <w:rPr>
          <w:szCs w:val="24"/>
        </w:rPr>
        <w:t>a</w:t>
      </w:r>
      <w:r w:rsidR="006C6EB8">
        <w:rPr>
          <w:szCs w:val="24"/>
        </w:rPr>
        <w:t>s</w:t>
      </w:r>
      <w:r>
        <w:rPr>
          <w:szCs w:val="24"/>
        </w:rPr>
        <w:t xml:space="preserve"> pilīs un būdiņās”, “Pa Fītinghofu pēdām”, Lieldienu tematiskās izglītojošās </w:t>
      </w:r>
      <w:r w:rsidR="006C6EB8">
        <w:rPr>
          <w:szCs w:val="24"/>
        </w:rPr>
        <w:t>nodarbības</w:t>
      </w:r>
      <w:r>
        <w:rPr>
          <w:szCs w:val="24"/>
        </w:rPr>
        <w:t xml:space="preserve"> “Nāc, nākdama, Liela diena” un “Oliņ </w:t>
      </w:r>
      <w:proofErr w:type="spellStart"/>
      <w:r>
        <w:rPr>
          <w:szCs w:val="24"/>
        </w:rPr>
        <w:t>boliņ</w:t>
      </w:r>
      <w:proofErr w:type="spellEnd"/>
      <w:r>
        <w:rPr>
          <w:szCs w:val="24"/>
        </w:rPr>
        <w:t xml:space="preserve">, </w:t>
      </w:r>
      <w:proofErr w:type="spellStart"/>
      <w:r>
        <w:rPr>
          <w:szCs w:val="24"/>
        </w:rPr>
        <w:t>džimpiņ</w:t>
      </w:r>
      <w:proofErr w:type="spellEnd"/>
      <w:r>
        <w:rPr>
          <w:szCs w:val="24"/>
        </w:rPr>
        <w:t xml:space="preserve"> </w:t>
      </w:r>
      <w:proofErr w:type="spellStart"/>
      <w:r>
        <w:rPr>
          <w:szCs w:val="24"/>
        </w:rPr>
        <w:t>rimpiņ</w:t>
      </w:r>
      <w:proofErr w:type="spellEnd"/>
      <w:r>
        <w:rPr>
          <w:szCs w:val="24"/>
        </w:rPr>
        <w:t>”, “Krājuma pētnieks” un “Drogas veselības uzlabošanai”.</w:t>
      </w:r>
    </w:p>
    <w:p w14:paraId="760BF5B6" w14:textId="03168DB0" w:rsidR="006C6EB8" w:rsidRDefault="002F0733" w:rsidP="00E10DF8">
      <w:pPr>
        <w:spacing w:line="360" w:lineRule="auto"/>
        <w:ind w:firstLine="710"/>
        <w:rPr>
          <w:szCs w:val="24"/>
        </w:rPr>
      </w:pPr>
      <w:r>
        <w:rPr>
          <w:rFonts w:asciiTheme="minorHAnsi" w:hAnsiTheme="minorHAnsi" w:cstheme="minorBidi"/>
          <w:noProof/>
          <w:sz w:val="22"/>
        </w:rPr>
        <w:drawing>
          <wp:anchor distT="0" distB="0" distL="114300" distR="114300" simplePos="0" relativeHeight="251680768" behindDoc="0" locked="0" layoutInCell="1" allowOverlap="1" wp14:anchorId="4FD2E58F" wp14:editId="7B4D5D4F">
            <wp:simplePos x="0" y="0"/>
            <wp:positionH relativeFrom="page">
              <wp:posOffset>2225813</wp:posOffset>
            </wp:positionH>
            <wp:positionV relativeFrom="paragraph">
              <wp:posOffset>218827</wp:posOffset>
            </wp:positionV>
            <wp:extent cx="3600000" cy="1980000"/>
            <wp:effectExtent l="0" t="0" r="635" b="1270"/>
            <wp:wrapTopAndBottom/>
            <wp:docPr id="18"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3CDF953D" w14:textId="59072B57" w:rsidR="00FD07D5" w:rsidRDefault="00FD07D5" w:rsidP="00FD07D5">
      <w:pPr>
        <w:spacing w:line="360" w:lineRule="auto"/>
        <w:rPr>
          <w:szCs w:val="24"/>
        </w:rPr>
      </w:pPr>
    </w:p>
    <w:p w14:paraId="686D1E19" w14:textId="00350E11" w:rsidR="00FD07D5" w:rsidRDefault="006C6EB8" w:rsidP="00FD07D5">
      <w:pPr>
        <w:spacing w:line="360" w:lineRule="auto"/>
        <w:jc w:val="center"/>
        <w:rPr>
          <w:sz w:val="20"/>
          <w:szCs w:val="20"/>
        </w:rPr>
      </w:pPr>
      <w:r>
        <w:rPr>
          <w:sz w:val="20"/>
          <w:szCs w:val="20"/>
        </w:rPr>
        <w:t>5. a</w:t>
      </w:r>
      <w:r w:rsidR="00FD07D5">
        <w:rPr>
          <w:sz w:val="20"/>
          <w:szCs w:val="20"/>
        </w:rPr>
        <w:t>ttēls: Alūksnes novada muzeja novadīto izglītojošo nodarbību skaits 2020. - 2023. gads</w:t>
      </w:r>
    </w:p>
    <w:p w14:paraId="27DBB924" w14:textId="77777777" w:rsidR="000A3D4D" w:rsidRDefault="000A3D4D" w:rsidP="000A3D4D">
      <w:pPr>
        <w:spacing w:line="360" w:lineRule="auto"/>
        <w:ind w:firstLine="710"/>
        <w:rPr>
          <w:szCs w:val="24"/>
        </w:rPr>
      </w:pPr>
    </w:p>
    <w:p w14:paraId="3D289639" w14:textId="42608397" w:rsidR="00FD07D5" w:rsidRDefault="00FD07D5" w:rsidP="000A3D4D">
      <w:pPr>
        <w:spacing w:line="360" w:lineRule="auto"/>
        <w:ind w:firstLine="710"/>
        <w:rPr>
          <w:szCs w:val="24"/>
        </w:rPr>
      </w:pPr>
      <w:r>
        <w:rPr>
          <w:szCs w:val="24"/>
        </w:rPr>
        <w:t>Pārskata periodā ierobežotu</w:t>
      </w:r>
      <w:r w:rsidR="003C0C46">
        <w:rPr>
          <w:szCs w:val="24"/>
        </w:rPr>
        <w:t xml:space="preserve"> speciālistu resursu</w:t>
      </w:r>
      <w:r>
        <w:rPr>
          <w:szCs w:val="24"/>
        </w:rPr>
        <w:t xml:space="preserve"> dēļ lemts nepiedāvāt izglītojošo nodarbību mūžizglītība</w:t>
      </w:r>
      <w:r w:rsidR="00507A97">
        <w:rPr>
          <w:szCs w:val="24"/>
        </w:rPr>
        <w:t>s ietvaros “Kāzu programma”, jo</w:t>
      </w:r>
      <w:r>
        <w:rPr>
          <w:szCs w:val="24"/>
        </w:rPr>
        <w:t xml:space="preserve"> </w:t>
      </w:r>
      <w:r w:rsidR="00507A97">
        <w:rPr>
          <w:szCs w:val="24"/>
        </w:rPr>
        <w:t>nodarbības pieprasījums visbiežāk ir</w:t>
      </w:r>
      <w:r w:rsidR="00DA018C">
        <w:rPr>
          <w:szCs w:val="24"/>
        </w:rPr>
        <w:t xml:space="preserve"> vasaras sezonā, kad </w:t>
      </w:r>
      <w:r w:rsidR="00711190" w:rsidRPr="00711190">
        <w:rPr>
          <w:szCs w:val="24"/>
        </w:rPr>
        <w:t>komu</w:t>
      </w:r>
      <w:r w:rsidR="00DA018C">
        <w:rPr>
          <w:szCs w:val="24"/>
        </w:rPr>
        <w:t xml:space="preserve">nikācijas darba speciālisti ir </w:t>
      </w:r>
      <w:r w:rsidR="00711190" w:rsidRPr="00711190">
        <w:rPr>
          <w:szCs w:val="24"/>
        </w:rPr>
        <w:t>vairāk noslog</w:t>
      </w:r>
      <w:r w:rsidR="00711190">
        <w:rPr>
          <w:szCs w:val="24"/>
        </w:rPr>
        <w:t>oti</w:t>
      </w:r>
      <w:r w:rsidR="00DA018C">
        <w:rPr>
          <w:szCs w:val="24"/>
        </w:rPr>
        <w:t>, pieņemot muzeja apmeklētājus</w:t>
      </w:r>
      <w:r>
        <w:rPr>
          <w:szCs w:val="24"/>
        </w:rPr>
        <w:t xml:space="preserve">. </w:t>
      </w:r>
    </w:p>
    <w:p w14:paraId="5917ED2F" w14:textId="0A7C2F59" w:rsidR="00FD07D5" w:rsidRDefault="00FD07D5" w:rsidP="000A3D4D">
      <w:pPr>
        <w:spacing w:line="360" w:lineRule="auto"/>
        <w:ind w:firstLine="710"/>
        <w:rPr>
          <w:szCs w:val="24"/>
        </w:rPr>
      </w:pPr>
      <w:r>
        <w:rPr>
          <w:szCs w:val="24"/>
        </w:rPr>
        <w:t xml:space="preserve">2021. gadā, meklējot jaunas </w:t>
      </w:r>
      <w:r>
        <w:rPr>
          <w:color w:val="000000" w:themeColor="text1"/>
          <w:szCs w:val="24"/>
        </w:rPr>
        <w:t xml:space="preserve">izglītojošo </w:t>
      </w:r>
      <w:r w:rsidR="000C4E51">
        <w:rPr>
          <w:color w:val="000000" w:themeColor="text1"/>
          <w:szCs w:val="24"/>
        </w:rPr>
        <w:t xml:space="preserve">nodarbību </w:t>
      </w:r>
      <w:r>
        <w:rPr>
          <w:szCs w:val="24"/>
        </w:rPr>
        <w:t xml:space="preserve">formas, tika izstrādāta izglītojoša </w:t>
      </w:r>
      <w:r w:rsidR="00711190">
        <w:rPr>
          <w:szCs w:val="24"/>
        </w:rPr>
        <w:t>“</w:t>
      </w:r>
      <w:r>
        <w:rPr>
          <w:szCs w:val="24"/>
        </w:rPr>
        <w:t>funktierēšanas</w:t>
      </w:r>
      <w:r w:rsidR="00711190">
        <w:rPr>
          <w:szCs w:val="24"/>
        </w:rPr>
        <w:t>”</w:t>
      </w:r>
      <w:r>
        <w:rPr>
          <w:szCs w:val="24"/>
        </w:rPr>
        <w:t xml:space="preserve"> spēle mobilajā aplikācijā “Actionbound”. Kopumā izstrādātas piecas spēles: “</w:t>
      </w:r>
      <w:proofErr w:type="spellStart"/>
      <w:r>
        <w:rPr>
          <w:szCs w:val="24"/>
        </w:rPr>
        <w:t>Mazatklātā</w:t>
      </w:r>
      <w:proofErr w:type="spellEnd"/>
      <w:r>
        <w:rPr>
          <w:szCs w:val="24"/>
        </w:rPr>
        <w:t xml:space="preserve"> Alūksne”, “</w:t>
      </w:r>
      <w:proofErr w:type="spellStart"/>
      <w:r>
        <w:rPr>
          <w:szCs w:val="24"/>
        </w:rPr>
        <w:t>Mazatklātā</w:t>
      </w:r>
      <w:proofErr w:type="spellEnd"/>
      <w:r>
        <w:rPr>
          <w:szCs w:val="24"/>
        </w:rPr>
        <w:t xml:space="preserve"> Alūk</w:t>
      </w:r>
      <w:r w:rsidR="00816AAF">
        <w:rPr>
          <w:szCs w:val="24"/>
        </w:rPr>
        <w:t>sne 2”, “Pa 7. Siguldas kājnieku</w:t>
      </w:r>
      <w:r>
        <w:rPr>
          <w:szCs w:val="24"/>
        </w:rPr>
        <w:t xml:space="preserve"> pulka pēdām”, “Barikādes caur Alūksnes pilsētvides prizmu” un “No zirga līdz lidmašīnai”, kuras guva lielu atsaucību jauniešu un tūristu vidū.</w:t>
      </w:r>
    </w:p>
    <w:p w14:paraId="05F3142C" w14:textId="40C67AEB" w:rsidR="00FD07D5" w:rsidRDefault="00FD07D5" w:rsidP="000A3D4D">
      <w:pPr>
        <w:spacing w:line="360" w:lineRule="auto"/>
        <w:ind w:firstLine="710"/>
        <w:rPr>
          <w:szCs w:val="24"/>
        </w:rPr>
      </w:pPr>
      <w:r>
        <w:rPr>
          <w:szCs w:val="24"/>
        </w:rPr>
        <w:t xml:space="preserve">Pārskata periodā </w:t>
      </w:r>
      <w:r w:rsidR="00816AAF">
        <w:rPr>
          <w:szCs w:val="24"/>
        </w:rPr>
        <w:t>nav</w:t>
      </w:r>
      <w:r>
        <w:rPr>
          <w:szCs w:val="24"/>
        </w:rPr>
        <w:t xml:space="preserve"> īstenota iecere izveidot tematisko pasākumu un izglītojošo nodarbību telpu, tāpēc nodarbības un pasākumi īstenoti izstāžu zālēs vai restaurētajos mūzikas salonos.</w:t>
      </w:r>
    </w:p>
    <w:p w14:paraId="59598545" w14:textId="0DD61092" w:rsidR="00FD07D5" w:rsidRDefault="00FD07D5" w:rsidP="000A3D4D">
      <w:pPr>
        <w:spacing w:line="360" w:lineRule="auto"/>
        <w:ind w:firstLine="710"/>
        <w:rPr>
          <w:szCs w:val="24"/>
        </w:rPr>
      </w:pPr>
      <w:r>
        <w:rPr>
          <w:szCs w:val="24"/>
        </w:rPr>
        <w:t>Pārskata periodā muzeja pasākumi veidoti</w:t>
      </w:r>
      <w:r w:rsidR="00FD0FAC">
        <w:rPr>
          <w:szCs w:val="24"/>
        </w:rPr>
        <w:t xml:space="preserve"> tā</w:t>
      </w:r>
      <w:r>
        <w:rPr>
          <w:szCs w:val="24"/>
        </w:rPr>
        <w:t>, lai atbilstu mērķauditorijas interesēm, aktualitātēm un veicinātu interesi par muzeju kā izglītības</w:t>
      </w:r>
      <w:r w:rsidR="002500AF">
        <w:rPr>
          <w:szCs w:val="24"/>
        </w:rPr>
        <w:t xml:space="preserve"> un</w:t>
      </w:r>
      <w:r>
        <w:rPr>
          <w:szCs w:val="24"/>
        </w:rPr>
        <w:t xml:space="preserve"> kultūras brīvā laika pavadīšanas vietu. Kopumā </w:t>
      </w:r>
      <w:r w:rsidR="000C4E51">
        <w:rPr>
          <w:szCs w:val="24"/>
        </w:rPr>
        <w:t xml:space="preserve">muzejā un Alūksnes Muižas parkā </w:t>
      </w:r>
      <w:r>
        <w:rPr>
          <w:szCs w:val="24"/>
        </w:rPr>
        <w:t xml:space="preserve">organizēti </w:t>
      </w:r>
      <w:r w:rsidR="00643048">
        <w:rPr>
          <w:szCs w:val="24"/>
        </w:rPr>
        <w:t>323</w:t>
      </w:r>
      <w:r>
        <w:rPr>
          <w:szCs w:val="24"/>
        </w:rPr>
        <w:t xml:space="preserve"> pasākumi: lekcijas, tematiskie muzeja pasākumi par vēstures notikumiem, Muižas parka popularizēšanas pasākumi, meis</w:t>
      </w:r>
      <w:r w:rsidR="00407A90">
        <w:rPr>
          <w:szCs w:val="24"/>
        </w:rPr>
        <w:t>tarklases. Apmeklētākie no tiem</w:t>
      </w:r>
      <w:r w:rsidR="00711190">
        <w:rPr>
          <w:szCs w:val="24"/>
        </w:rPr>
        <w:t xml:space="preserve"> 2021. un 2023. gadā  bija </w:t>
      </w:r>
      <w:r>
        <w:rPr>
          <w:szCs w:val="24"/>
        </w:rPr>
        <w:t>Alūksnes Muižas parka svētki “Daba runā uz cilvēku” (</w:t>
      </w:r>
      <w:r w:rsidR="00816AAF">
        <w:rPr>
          <w:szCs w:val="24"/>
        </w:rPr>
        <w:t xml:space="preserve">katrā </w:t>
      </w:r>
      <w:r>
        <w:rPr>
          <w:szCs w:val="24"/>
        </w:rPr>
        <w:t>ap 4000 apmeklētāju), 2021. gadā - Saulgriežu sagaidīšanas ceļš “Sauksim sauli” (</w:t>
      </w:r>
      <w:r w:rsidR="00816AAF">
        <w:rPr>
          <w:szCs w:val="24"/>
        </w:rPr>
        <w:t xml:space="preserve">ap </w:t>
      </w:r>
      <w:r>
        <w:rPr>
          <w:szCs w:val="24"/>
        </w:rPr>
        <w:t>1500 apmeklētāj</w:t>
      </w:r>
      <w:r w:rsidR="00B138B1">
        <w:rPr>
          <w:szCs w:val="24"/>
        </w:rPr>
        <w:t>u</w:t>
      </w:r>
      <w:r>
        <w:rPr>
          <w:szCs w:val="24"/>
        </w:rPr>
        <w:t>), Restaurēto pils mūzikas salonu atklāš</w:t>
      </w:r>
      <w:r w:rsidR="00816AAF">
        <w:rPr>
          <w:szCs w:val="24"/>
        </w:rPr>
        <w:t xml:space="preserve">anas pasākums (302 apmeklētāji), </w:t>
      </w:r>
      <w:r>
        <w:rPr>
          <w:szCs w:val="24"/>
        </w:rPr>
        <w:t>2022. gadā - Leģendu nakts (128 apmeklētāji).</w:t>
      </w:r>
      <w:r w:rsidR="00816AAF" w:rsidRPr="00816AAF">
        <w:rPr>
          <w:szCs w:val="24"/>
        </w:rPr>
        <w:t xml:space="preserve"> </w:t>
      </w:r>
      <w:r w:rsidR="00816AAF">
        <w:rPr>
          <w:szCs w:val="24"/>
        </w:rPr>
        <w:t>Ikgadējais Muzeju nakts pasākums (katrā ap 1200 apmeklētāju).</w:t>
      </w:r>
    </w:p>
    <w:p w14:paraId="335A689B" w14:textId="0EB8A514" w:rsidR="000A3D4D" w:rsidRPr="00B50BCF" w:rsidRDefault="00FD07D5" w:rsidP="00B50BCF">
      <w:pPr>
        <w:spacing w:line="360" w:lineRule="auto"/>
        <w:ind w:firstLine="710"/>
        <w:rPr>
          <w:szCs w:val="24"/>
        </w:rPr>
      </w:pPr>
      <w:r>
        <w:rPr>
          <w:szCs w:val="24"/>
        </w:rPr>
        <w:t>Pieprasītas arī eks</w:t>
      </w:r>
      <w:r w:rsidR="000C4E51">
        <w:rPr>
          <w:szCs w:val="24"/>
        </w:rPr>
        <w:t>kursijas pa muzeju un Alūksnes</w:t>
      </w:r>
      <w:r w:rsidR="00742931">
        <w:rPr>
          <w:szCs w:val="24"/>
        </w:rPr>
        <w:t xml:space="preserve"> </w:t>
      </w:r>
      <w:r w:rsidR="00FF3F4B">
        <w:rPr>
          <w:szCs w:val="24"/>
        </w:rPr>
        <w:t>M</w:t>
      </w:r>
      <w:r>
        <w:rPr>
          <w:szCs w:val="24"/>
        </w:rPr>
        <w:t xml:space="preserve">uižas parku gida pavadībā. Kopā </w:t>
      </w:r>
      <w:r w:rsidR="00407A90">
        <w:rPr>
          <w:szCs w:val="24"/>
        </w:rPr>
        <w:t xml:space="preserve">pārskata periodā </w:t>
      </w:r>
      <w:r>
        <w:rPr>
          <w:szCs w:val="24"/>
        </w:rPr>
        <w:t xml:space="preserve">novadītas </w:t>
      </w:r>
      <w:r w:rsidR="00643048">
        <w:rPr>
          <w:szCs w:val="24"/>
        </w:rPr>
        <w:t>335</w:t>
      </w:r>
      <w:r>
        <w:rPr>
          <w:szCs w:val="24"/>
        </w:rPr>
        <w:t xml:space="preserve"> ekskursijas. 2</w:t>
      </w:r>
      <w:r w:rsidR="000C4E51">
        <w:rPr>
          <w:szCs w:val="24"/>
        </w:rPr>
        <w:t>023. gadā ekskursiju piedāvājums</w:t>
      </w:r>
      <w:r w:rsidR="00711190" w:rsidRPr="00711190">
        <w:rPr>
          <w:szCs w:val="24"/>
        </w:rPr>
        <w:t xml:space="preserve"> </w:t>
      </w:r>
      <w:r w:rsidR="00711190">
        <w:rPr>
          <w:szCs w:val="24"/>
        </w:rPr>
        <w:t>pilnveidots</w:t>
      </w:r>
      <w:r>
        <w:rPr>
          <w:szCs w:val="24"/>
        </w:rPr>
        <w:t>, piedāvājot tematiskās ekskursijas pa muzeju, padziļināti izzinot kādu konkrētu ekspozīciju vai izstādi. Vasaras sezonā šādas ekskursijas organizētas arī Al</w:t>
      </w:r>
      <w:r w:rsidR="00407A90">
        <w:rPr>
          <w:szCs w:val="24"/>
        </w:rPr>
        <w:t>ūksnes Muižas parkā par tēmām:</w:t>
      </w:r>
      <w:r>
        <w:rPr>
          <w:szCs w:val="24"/>
        </w:rPr>
        <w:t xml:space="preserve"> “Koku un augu sugu daudzveidība”, “Parka mazās arhitektūras formas”, “Iedzīvotāju atmiņu stāsti un leģe</w:t>
      </w:r>
      <w:r w:rsidR="00B50BCF">
        <w:rPr>
          <w:szCs w:val="24"/>
        </w:rPr>
        <w:t>ndas”.</w:t>
      </w:r>
    </w:p>
    <w:p w14:paraId="5DB20D64" w14:textId="77777777" w:rsidR="00FD07D5" w:rsidRDefault="00FD07D5" w:rsidP="003E4F3B">
      <w:pPr>
        <w:pStyle w:val="Virsraksts6"/>
      </w:pPr>
      <w:r>
        <w:t>Mārketings</w:t>
      </w:r>
    </w:p>
    <w:p w14:paraId="12B89D55" w14:textId="0DEE3512" w:rsidR="00FD07D5" w:rsidRDefault="00FD07D5" w:rsidP="00747187">
      <w:pPr>
        <w:spacing w:line="360" w:lineRule="auto"/>
        <w:ind w:firstLine="710"/>
        <w:rPr>
          <w:szCs w:val="24"/>
        </w:rPr>
      </w:pPr>
      <w:r w:rsidRPr="000C4E51">
        <w:rPr>
          <w:szCs w:val="24"/>
        </w:rPr>
        <w:t xml:space="preserve">Pārskata periodā informācija par muzeja aktualitātēm un piedāvājumu regulāri ievietota muzeja mājaslapā </w:t>
      </w:r>
      <w:hyperlink r:id="rId25" w:history="1">
        <w:r w:rsidRPr="000C4E51">
          <w:rPr>
            <w:rStyle w:val="Hipersaite"/>
            <w:color w:val="000000" w:themeColor="text1"/>
            <w:szCs w:val="24"/>
            <w:u w:val="none"/>
          </w:rPr>
          <w:t>www.aluksnespils.lv</w:t>
        </w:r>
      </w:hyperlink>
      <w:r w:rsidR="000C4E51" w:rsidRPr="000C4E51">
        <w:rPr>
          <w:color w:val="000000" w:themeColor="text1"/>
          <w:szCs w:val="24"/>
        </w:rPr>
        <w:t xml:space="preserve">, sociālo tīklu platformā </w:t>
      </w:r>
      <w:hyperlink r:id="rId26" w:history="1">
        <w:r w:rsidRPr="000C4E51">
          <w:rPr>
            <w:rStyle w:val="Hipersaite"/>
            <w:color w:val="000000" w:themeColor="text1"/>
            <w:szCs w:val="24"/>
            <w:u w:val="none"/>
          </w:rPr>
          <w:t>www.facebook.com/aluksne.museum</w:t>
        </w:r>
      </w:hyperlink>
      <w:r w:rsidRPr="000C4E51">
        <w:rPr>
          <w:color w:val="000000" w:themeColor="text1"/>
          <w:szCs w:val="24"/>
        </w:rPr>
        <w:t xml:space="preserve"> un </w:t>
      </w:r>
      <w:hyperlink r:id="rId27" w:history="1">
        <w:r w:rsidRPr="000C4E51">
          <w:rPr>
            <w:rStyle w:val="Hipersaite"/>
            <w:color w:val="000000" w:themeColor="text1"/>
            <w:szCs w:val="24"/>
            <w:u w:val="none"/>
          </w:rPr>
          <w:t>www.instagram.com/aluksnesnovadamuzejs</w:t>
        </w:r>
      </w:hyperlink>
      <w:r w:rsidR="000C4E51" w:rsidRPr="000C4E51">
        <w:rPr>
          <w:rStyle w:val="Hipersaite"/>
          <w:color w:val="000000" w:themeColor="text1"/>
          <w:szCs w:val="24"/>
          <w:u w:val="none"/>
        </w:rPr>
        <w:t xml:space="preserve">, interneta portālos: </w:t>
      </w:r>
      <w:r w:rsidRPr="000C4E51">
        <w:rPr>
          <w:rStyle w:val="Hipersaite"/>
          <w:color w:val="000000" w:themeColor="text1"/>
          <w:szCs w:val="24"/>
          <w:u w:val="none"/>
        </w:rPr>
        <w:t>aluksne.lv, pilis.lv, aluksniesiem.lv, visitaluksne.lv, latvijasskolassoma.lv, kā arī publicēta vietēj</w:t>
      </w:r>
      <w:r w:rsidR="003C0C46">
        <w:rPr>
          <w:rStyle w:val="Hipersaite"/>
          <w:color w:val="000000" w:themeColor="text1"/>
          <w:szCs w:val="24"/>
          <w:u w:val="none"/>
        </w:rPr>
        <w:t>ā</w:t>
      </w:r>
      <w:r w:rsidRPr="000C4E51">
        <w:rPr>
          <w:rStyle w:val="Hipersaite"/>
          <w:color w:val="000000" w:themeColor="text1"/>
          <w:szCs w:val="24"/>
          <w:u w:val="none"/>
        </w:rPr>
        <w:t xml:space="preserve"> laikrakst</w:t>
      </w:r>
      <w:r w:rsidR="003C0C46">
        <w:rPr>
          <w:rStyle w:val="Hipersaite"/>
          <w:color w:val="000000" w:themeColor="text1"/>
          <w:szCs w:val="24"/>
          <w:u w:val="none"/>
        </w:rPr>
        <w:t>ā</w:t>
      </w:r>
      <w:r w:rsidRPr="000C4E51">
        <w:rPr>
          <w:rStyle w:val="Hipersaite"/>
          <w:color w:val="000000" w:themeColor="text1"/>
          <w:szCs w:val="24"/>
          <w:u w:val="none"/>
        </w:rPr>
        <w:t xml:space="preserve"> “Alūksnes un Mal</w:t>
      </w:r>
      <w:r w:rsidR="00FD0FAC" w:rsidRPr="000C4E51">
        <w:rPr>
          <w:rStyle w:val="Hipersaite"/>
          <w:color w:val="000000" w:themeColor="text1"/>
          <w:szCs w:val="24"/>
          <w:u w:val="none"/>
        </w:rPr>
        <w:t>ienas Z</w:t>
      </w:r>
      <w:r w:rsidR="00407A90" w:rsidRPr="000C4E51">
        <w:rPr>
          <w:rStyle w:val="Hipersaite"/>
          <w:color w:val="000000" w:themeColor="text1"/>
          <w:szCs w:val="24"/>
          <w:u w:val="none"/>
        </w:rPr>
        <w:t>iņas” un</w:t>
      </w:r>
      <w:r w:rsidR="003C0C46">
        <w:rPr>
          <w:rStyle w:val="Hipersaite"/>
          <w:color w:val="000000" w:themeColor="text1"/>
          <w:szCs w:val="24"/>
          <w:u w:val="none"/>
        </w:rPr>
        <w:t xml:space="preserve"> informatīvajā izdevumā </w:t>
      </w:r>
      <w:r w:rsidR="00FD0FAC" w:rsidRPr="000C4E51">
        <w:rPr>
          <w:rStyle w:val="Hipersaite"/>
          <w:color w:val="000000" w:themeColor="text1"/>
          <w:szCs w:val="24"/>
          <w:u w:val="none"/>
        </w:rPr>
        <w:t>“Alūksnes Novada V</w:t>
      </w:r>
      <w:r w:rsidR="00FF3F4B" w:rsidRPr="000C4E51">
        <w:rPr>
          <w:rStyle w:val="Hipersaite"/>
          <w:color w:val="000000" w:themeColor="text1"/>
          <w:szCs w:val="24"/>
          <w:u w:val="none"/>
        </w:rPr>
        <w:t>ēsti</w:t>
      </w:r>
      <w:r w:rsidRPr="000C4E51">
        <w:rPr>
          <w:rStyle w:val="Hipersaite"/>
          <w:color w:val="000000" w:themeColor="text1"/>
          <w:szCs w:val="24"/>
          <w:u w:val="none"/>
        </w:rPr>
        <w:t>s”</w:t>
      </w:r>
      <w:r w:rsidRPr="000C4E51">
        <w:rPr>
          <w:color w:val="000000" w:themeColor="text1"/>
          <w:szCs w:val="24"/>
        </w:rPr>
        <w:t>.</w:t>
      </w:r>
      <w:r>
        <w:rPr>
          <w:szCs w:val="24"/>
        </w:rPr>
        <w:t xml:space="preserve"> </w:t>
      </w:r>
      <w:r w:rsidR="00747187">
        <w:rPr>
          <w:szCs w:val="24"/>
        </w:rPr>
        <w:t>V</w:t>
      </w:r>
      <w:r>
        <w:rPr>
          <w:szCs w:val="24"/>
        </w:rPr>
        <w:t>eidoti arī vairāki TV un radio sižeti par pasākumiem, izstādēm</w:t>
      </w:r>
      <w:r w:rsidR="00407A90">
        <w:rPr>
          <w:szCs w:val="24"/>
        </w:rPr>
        <w:t xml:space="preserve"> un</w:t>
      </w:r>
      <w:r>
        <w:rPr>
          <w:szCs w:val="24"/>
        </w:rPr>
        <w:t xml:space="preserve"> </w:t>
      </w:r>
      <w:r w:rsidR="00711190">
        <w:rPr>
          <w:szCs w:val="24"/>
        </w:rPr>
        <w:t xml:space="preserve">Alūksnes Jaunās </w:t>
      </w:r>
      <w:r>
        <w:rPr>
          <w:szCs w:val="24"/>
        </w:rPr>
        <w:t>pils</w:t>
      </w:r>
      <w:r w:rsidR="00747187">
        <w:rPr>
          <w:szCs w:val="24"/>
        </w:rPr>
        <w:t xml:space="preserve"> telpu</w:t>
      </w:r>
      <w:r>
        <w:rPr>
          <w:szCs w:val="24"/>
        </w:rPr>
        <w:t xml:space="preserve"> restaurāciju. Informācija un jaunumi nosūtīti arī uz pašvaldības </w:t>
      </w:r>
      <w:r w:rsidR="00747187">
        <w:rPr>
          <w:szCs w:val="24"/>
        </w:rPr>
        <w:t>darbinieku, sadarbības partneru un</w:t>
      </w:r>
      <w:r>
        <w:rPr>
          <w:szCs w:val="24"/>
        </w:rPr>
        <w:t xml:space="preserve"> interesentu e-pastiem. 2023. gada sākumā, izvērtējot iespēju regulāri ievietot aktuālo informāciju muzeja</w:t>
      </w:r>
      <w:r w:rsidR="000C4E51">
        <w:rPr>
          <w:szCs w:val="24"/>
        </w:rPr>
        <w:t xml:space="preserve"> lapās sociālo tīklu platformās</w:t>
      </w:r>
      <w:r>
        <w:rPr>
          <w:szCs w:val="24"/>
        </w:rPr>
        <w:t xml:space="preserve">, kā arī zemo lapas sekotāju skaitu un </w:t>
      </w:r>
      <w:r w:rsidR="000C4E51">
        <w:rPr>
          <w:szCs w:val="24"/>
        </w:rPr>
        <w:t xml:space="preserve">tā </w:t>
      </w:r>
      <w:r>
        <w:rPr>
          <w:szCs w:val="24"/>
        </w:rPr>
        <w:t xml:space="preserve">aktualitāti, tika pieņemts lēmums dzēst muzeja </w:t>
      </w:r>
      <w:r w:rsidR="000C4E51">
        <w:rPr>
          <w:szCs w:val="24"/>
        </w:rPr>
        <w:t>lapu</w:t>
      </w:r>
      <w:r w:rsidR="000C4E51" w:rsidRPr="000C4E51">
        <w:rPr>
          <w:szCs w:val="24"/>
        </w:rPr>
        <w:t xml:space="preserve"> </w:t>
      </w:r>
      <w:hyperlink r:id="rId28" w:history="1">
        <w:r w:rsidRPr="000C4E51">
          <w:rPr>
            <w:rStyle w:val="Hipersaite"/>
            <w:color w:val="000000" w:themeColor="text1"/>
            <w:szCs w:val="24"/>
            <w:u w:val="none"/>
          </w:rPr>
          <w:t>www.draugiem.lv</w:t>
        </w:r>
      </w:hyperlink>
      <w:r w:rsidRPr="000C4E51">
        <w:rPr>
          <w:color w:val="000000" w:themeColor="text1"/>
          <w:szCs w:val="24"/>
        </w:rPr>
        <w:t>.</w:t>
      </w:r>
    </w:p>
    <w:p w14:paraId="4F787DDA" w14:textId="0676ADB0" w:rsidR="00FD07D5" w:rsidRDefault="00FD07D5" w:rsidP="000A3D4D">
      <w:pPr>
        <w:spacing w:line="360" w:lineRule="auto"/>
        <w:ind w:firstLine="710"/>
        <w:rPr>
          <w:szCs w:val="24"/>
        </w:rPr>
      </w:pPr>
      <w:r>
        <w:rPr>
          <w:szCs w:val="24"/>
        </w:rPr>
        <w:t xml:space="preserve">Pārskata periodā saturiski un vizuāli pilnveidota muzeja mājaslapa www.aluksnespils.lv. </w:t>
      </w:r>
      <w:r w:rsidR="00747187">
        <w:rPr>
          <w:szCs w:val="24"/>
        </w:rPr>
        <w:t>Pēc novada muzeju r</w:t>
      </w:r>
      <w:r>
        <w:rPr>
          <w:szCs w:val="24"/>
        </w:rPr>
        <w:t>eorganizācijas</w:t>
      </w:r>
      <w:r w:rsidR="00FD0FAC">
        <w:rPr>
          <w:szCs w:val="24"/>
        </w:rPr>
        <w:t>,</w:t>
      </w:r>
      <w:r>
        <w:rPr>
          <w:szCs w:val="24"/>
        </w:rPr>
        <w:t xml:space="preserve"> izveidots jauns, kopējs </w:t>
      </w:r>
      <w:proofErr w:type="spellStart"/>
      <w:r>
        <w:rPr>
          <w:szCs w:val="24"/>
        </w:rPr>
        <w:t>Instagram</w:t>
      </w:r>
      <w:proofErr w:type="spellEnd"/>
      <w:r>
        <w:rPr>
          <w:szCs w:val="24"/>
        </w:rPr>
        <w:t xml:space="preserve"> profils @</w:t>
      </w:r>
      <w:proofErr w:type="spellStart"/>
      <w:r>
        <w:rPr>
          <w:szCs w:val="24"/>
        </w:rPr>
        <w:t>aluksnesnovadamuzejs</w:t>
      </w:r>
      <w:proofErr w:type="spellEnd"/>
      <w:r>
        <w:rPr>
          <w:szCs w:val="24"/>
        </w:rPr>
        <w:t xml:space="preserve">, kurā </w:t>
      </w:r>
      <w:r w:rsidR="00747187">
        <w:rPr>
          <w:szCs w:val="24"/>
        </w:rPr>
        <w:t>publicēta aktuālā</w:t>
      </w:r>
      <w:r>
        <w:rPr>
          <w:szCs w:val="24"/>
        </w:rPr>
        <w:t xml:space="preserve"> informācija par </w:t>
      </w:r>
      <w:r w:rsidR="00747187">
        <w:rPr>
          <w:szCs w:val="24"/>
        </w:rPr>
        <w:t>Muzeja</w:t>
      </w:r>
      <w:r>
        <w:rPr>
          <w:szCs w:val="24"/>
        </w:rPr>
        <w:t xml:space="preserve"> piedāvājumu. </w:t>
      </w:r>
    </w:p>
    <w:p w14:paraId="01B70584" w14:textId="11F1EA9E" w:rsidR="00E52355" w:rsidRDefault="00FD07D5" w:rsidP="000A3D4D">
      <w:pPr>
        <w:spacing w:line="360" w:lineRule="auto"/>
        <w:ind w:firstLine="710"/>
        <w:rPr>
          <w:szCs w:val="24"/>
        </w:rPr>
      </w:pPr>
      <w:r>
        <w:rPr>
          <w:szCs w:val="24"/>
        </w:rPr>
        <w:t>Pārskata periodā, popularizējot muzeja krājuma un pēt</w:t>
      </w:r>
      <w:r w:rsidR="00FD0FAC">
        <w:rPr>
          <w:szCs w:val="24"/>
        </w:rPr>
        <w:t>niecības</w:t>
      </w:r>
      <w:r>
        <w:rPr>
          <w:szCs w:val="24"/>
        </w:rPr>
        <w:t xml:space="preserve"> darba rezultātus, izdoti arī vairāki </w:t>
      </w:r>
      <w:r w:rsidR="00FD0FAC">
        <w:rPr>
          <w:color w:val="000000" w:themeColor="text1"/>
          <w:szCs w:val="24"/>
        </w:rPr>
        <w:t xml:space="preserve">iespieddarbi: </w:t>
      </w:r>
      <w:r>
        <w:rPr>
          <w:szCs w:val="24"/>
        </w:rPr>
        <w:t>grāmata</w:t>
      </w:r>
      <w:r w:rsidR="00E52355">
        <w:rPr>
          <w:szCs w:val="24"/>
        </w:rPr>
        <w:t xml:space="preserve"> “Alūksnes ēku stāsti” (2020); bukleti: “Helēnas dziedājums” (2021), “Novadnieki iedvesmo” (2022), “Neogotikas pērle” (2023); </w:t>
      </w:r>
      <w:r>
        <w:rPr>
          <w:szCs w:val="24"/>
        </w:rPr>
        <w:t>ceļvedis</w:t>
      </w:r>
      <w:r w:rsidR="00E52355">
        <w:rPr>
          <w:szCs w:val="24"/>
        </w:rPr>
        <w:t xml:space="preserve"> </w:t>
      </w:r>
      <w:r w:rsidR="00E60BFA">
        <w:rPr>
          <w:szCs w:val="24"/>
        </w:rPr>
        <w:t>“</w:t>
      </w:r>
      <w:r w:rsidR="00E52355">
        <w:rPr>
          <w:szCs w:val="24"/>
        </w:rPr>
        <w:t>Livonijas ordeņa pils Alūksnē (</w:t>
      </w:r>
      <w:proofErr w:type="spellStart"/>
      <w:r w:rsidR="00E52355">
        <w:rPr>
          <w:szCs w:val="24"/>
        </w:rPr>
        <w:t>Marienburgā</w:t>
      </w:r>
      <w:proofErr w:type="spellEnd"/>
      <w:r w:rsidR="00E52355">
        <w:rPr>
          <w:szCs w:val="24"/>
        </w:rPr>
        <w:t xml:space="preserve">). Zemē apraktā sāls” (2022), katalogs “No trimdas Latvijā – Austras Lindes 120 tautu meitu miniatūras” (2023) </w:t>
      </w:r>
      <w:r>
        <w:rPr>
          <w:szCs w:val="24"/>
        </w:rPr>
        <w:t>un</w:t>
      </w:r>
      <w:r w:rsidR="00E52355">
        <w:rPr>
          <w:szCs w:val="24"/>
        </w:rPr>
        <w:t xml:space="preserve"> dažādi</w:t>
      </w:r>
      <w:r>
        <w:rPr>
          <w:szCs w:val="24"/>
        </w:rPr>
        <w:t xml:space="preserve"> informatīvie materiāli.</w:t>
      </w:r>
    </w:p>
    <w:p w14:paraId="123A7E8C" w14:textId="47870706" w:rsidR="00FD07D5" w:rsidRDefault="00FD07D5" w:rsidP="009A743A">
      <w:pPr>
        <w:spacing w:line="360" w:lineRule="auto"/>
        <w:ind w:firstLine="710"/>
        <w:rPr>
          <w:szCs w:val="24"/>
        </w:rPr>
      </w:pPr>
      <w:r>
        <w:rPr>
          <w:szCs w:val="24"/>
        </w:rPr>
        <w:t xml:space="preserve">2023. gadā </w:t>
      </w:r>
      <w:r w:rsidR="009A743A">
        <w:rPr>
          <w:szCs w:val="24"/>
        </w:rPr>
        <w:t>izveidoti un izdoti informatīvie</w:t>
      </w:r>
      <w:r>
        <w:rPr>
          <w:szCs w:val="24"/>
        </w:rPr>
        <w:t xml:space="preserve"> </w:t>
      </w:r>
      <w:r w:rsidR="009A743A">
        <w:rPr>
          <w:szCs w:val="24"/>
        </w:rPr>
        <w:t>materiāli</w:t>
      </w:r>
      <w:r w:rsidR="009A743A">
        <w:rPr>
          <w:i/>
          <w:szCs w:val="24"/>
        </w:rPr>
        <w:t xml:space="preserve"> </w:t>
      </w:r>
      <w:r>
        <w:rPr>
          <w:szCs w:val="24"/>
        </w:rPr>
        <w:t>par Alūksnes novada muzeja aktuālo piedāvā</w:t>
      </w:r>
      <w:r w:rsidR="008D6B14">
        <w:rPr>
          <w:szCs w:val="24"/>
        </w:rPr>
        <w:t xml:space="preserve">jumu </w:t>
      </w:r>
      <w:r w:rsidR="009A743A">
        <w:rPr>
          <w:szCs w:val="24"/>
        </w:rPr>
        <w:t>(</w:t>
      </w:r>
      <w:r w:rsidR="008D6B14">
        <w:rPr>
          <w:szCs w:val="24"/>
        </w:rPr>
        <w:t>latviešu un angļu valodā</w:t>
      </w:r>
      <w:r w:rsidR="004651FD">
        <w:rPr>
          <w:szCs w:val="24"/>
        </w:rPr>
        <w:t>s</w:t>
      </w:r>
      <w:r w:rsidR="009A743A">
        <w:rPr>
          <w:szCs w:val="24"/>
        </w:rPr>
        <w:t xml:space="preserve">) un Muzeja plānotajiem pasākumiem, kā arī </w:t>
      </w:r>
      <w:r>
        <w:rPr>
          <w:szCs w:val="24"/>
        </w:rPr>
        <w:t xml:space="preserve">izgatavots informatīvs katalogs par </w:t>
      </w:r>
      <w:r w:rsidR="009A743A">
        <w:rPr>
          <w:szCs w:val="24"/>
        </w:rPr>
        <w:t xml:space="preserve">Muzeja </w:t>
      </w:r>
      <w:r>
        <w:rPr>
          <w:szCs w:val="24"/>
        </w:rPr>
        <w:t xml:space="preserve">izglītojošo </w:t>
      </w:r>
      <w:r w:rsidR="009A743A">
        <w:rPr>
          <w:szCs w:val="24"/>
        </w:rPr>
        <w:t xml:space="preserve"> nodarbību </w:t>
      </w:r>
      <w:r>
        <w:rPr>
          <w:szCs w:val="24"/>
        </w:rPr>
        <w:t>piedāvājumu pirmsskolas izglītības iestādēm un skolām. Informatīvais katalogs ar aktuālo izglītojošo piedāvājumu aktualizēts divas reizes gadā.</w:t>
      </w:r>
    </w:p>
    <w:p w14:paraId="69157921" w14:textId="1A3D466D" w:rsidR="00FD07D5" w:rsidRDefault="00B15B3B" w:rsidP="000A3D4D">
      <w:pPr>
        <w:spacing w:line="360" w:lineRule="auto"/>
        <w:ind w:firstLine="710"/>
        <w:rPr>
          <w:szCs w:val="24"/>
        </w:rPr>
      </w:pPr>
      <w:r>
        <w:rPr>
          <w:szCs w:val="24"/>
        </w:rPr>
        <w:t>K</w:t>
      </w:r>
      <w:r w:rsidR="00651792">
        <w:rPr>
          <w:szCs w:val="24"/>
        </w:rPr>
        <w:t>atru gadu</w:t>
      </w:r>
      <w:r>
        <w:rPr>
          <w:szCs w:val="24"/>
        </w:rPr>
        <w:t xml:space="preserve"> muzejs piedalās akcijā</w:t>
      </w:r>
      <w:r w:rsidR="00651792">
        <w:rPr>
          <w:szCs w:val="24"/>
        </w:rPr>
        <w:t xml:space="preserve"> </w:t>
      </w:r>
      <w:r w:rsidR="00FD07D5">
        <w:rPr>
          <w:szCs w:val="24"/>
        </w:rPr>
        <w:t>“A</w:t>
      </w:r>
      <w:r w:rsidR="00651792">
        <w:rPr>
          <w:szCs w:val="24"/>
        </w:rPr>
        <w:t xml:space="preserve">pceļo Latvijas pilis un </w:t>
      </w:r>
      <w:r>
        <w:rPr>
          <w:szCs w:val="24"/>
        </w:rPr>
        <w:t>muižas”, piedāvājot dalībniekiem izglītojošus materiālus un aktivitātes.</w:t>
      </w:r>
    </w:p>
    <w:p w14:paraId="7C27A8C2" w14:textId="77777777" w:rsidR="00325100" w:rsidRDefault="00325100" w:rsidP="00FD07D5">
      <w:pPr>
        <w:spacing w:line="360" w:lineRule="auto"/>
        <w:rPr>
          <w:b/>
          <w:szCs w:val="24"/>
        </w:rPr>
      </w:pPr>
    </w:p>
    <w:p w14:paraId="7A0E51FA" w14:textId="77777777" w:rsidR="000A3D4D" w:rsidRDefault="00325100" w:rsidP="00CC609C">
      <w:pPr>
        <w:pStyle w:val="Virsraksts5"/>
        <w:spacing w:after="0" w:line="240" w:lineRule="auto"/>
        <w:ind w:left="57"/>
        <w:contextualSpacing w:val="0"/>
      </w:pPr>
      <w:r w:rsidRPr="000A3D4D">
        <w:t>Jaunlaicenes muižas muzeja “Malēnieša pasaule”</w:t>
      </w:r>
      <w:r w:rsidR="00FD07D5" w:rsidRPr="000A3D4D">
        <w:t xml:space="preserve"> </w:t>
      </w:r>
      <w:r w:rsidRPr="000A3D4D">
        <w:t xml:space="preserve">komunikācijas darbs </w:t>
      </w:r>
    </w:p>
    <w:p w14:paraId="77D4D0A2" w14:textId="3D6910A3" w:rsidR="00FD07D5" w:rsidRDefault="00B15B3B" w:rsidP="00CC609C">
      <w:pPr>
        <w:pStyle w:val="Sarakstarindkopa"/>
        <w:spacing w:after="0" w:line="240" w:lineRule="auto"/>
        <w:ind w:left="57" w:right="0" w:firstLine="0"/>
        <w:contextualSpacing w:val="0"/>
        <w:rPr>
          <w:b/>
          <w:szCs w:val="24"/>
        </w:rPr>
      </w:pPr>
      <w:r>
        <w:rPr>
          <w:b/>
          <w:szCs w:val="24"/>
        </w:rPr>
        <w:t>2019. -2023. gads</w:t>
      </w:r>
      <w:r w:rsidR="00325100" w:rsidRPr="000A3D4D">
        <w:rPr>
          <w:b/>
          <w:szCs w:val="24"/>
        </w:rPr>
        <w:t xml:space="preserve"> </w:t>
      </w:r>
    </w:p>
    <w:p w14:paraId="02B00CDE" w14:textId="77777777" w:rsidR="00E60BFA" w:rsidRPr="000A3D4D" w:rsidRDefault="00E60BFA" w:rsidP="00CC609C">
      <w:pPr>
        <w:pStyle w:val="Sarakstarindkopa"/>
        <w:spacing w:after="0" w:line="240" w:lineRule="auto"/>
        <w:ind w:left="57" w:right="0" w:firstLine="0"/>
        <w:contextualSpacing w:val="0"/>
        <w:rPr>
          <w:b/>
          <w:szCs w:val="24"/>
        </w:rPr>
      </w:pPr>
    </w:p>
    <w:p w14:paraId="3A54DB66" w14:textId="77777777" w:rsidR="00FD07D5" w:rsidRPr="00325100" w:rsidRDefault="00FD07D5" w:rsidP="003E4F3B">
      <w:pPr>
        <w:pStyle w:val="Virsraksts6"/>
      </w:pPr>
      <w:r w:rsidRPr="00325100">
        <w:t>Izstādes un ekspozīcijas</w:t>
      </w:r>
    </w:p>
    <w:p w14:paraId="0C01641A" w14:textId="26CD80BA" w:rsidR="00DC07DA" w:rsidRDefault="00DC07DA" w:rsidP="00DC07DA">
      <w:pPr>
        <w:spacing w:line="360" w:lineRule="auto"/>
        <w:ind w:firstLine="710"/>
        <w:rPr>
          <w:szCs w:val="24"/>
        </w:rPr>
      </w:pPr>
      <w:r>
        <w:rPr>
          <w:szCs w:val="24"/>
        </w:rPr>
        <w:t>Pārskata periodā izdevās realizēt ieceri mainīt ekspozīciju un izstāžu izvietojumu muzeja telpā</w:t>
      </w:r>
      <w:r w:rsidR="00B15B3B">
        <w:rPr>
          <w:szCs w:val="24"/>
        </w:rPr>
        <w:t>s</w:t>
      </w:r>
      <w:r>
        <w:rPr>
          <w:szCs w:val="24"/>
        </w:rPr>
        <w:t>. Mainīgo izstāžu zālē tika ierīkota</w:t>
      </w:r>
      <w:r w:rsidR="00B15B3B">
        <w:rPr>
          <w:szCs w:val="24"/>
        </w:rPr>
        <w:t xml:space="preserve"> jauna</w:t>
      </w:r>
      <w:r w:rsidR="00621E9E">
        <w:rPr>
          <w:szCs w:val="24"/>
        </w:rPr>
        <w:t xml:space="preserve"> pastāvīgā ekspozīcija, </w:t>
      </w:r>
      <w:r>
        <w:rPr>
          <w:szCs w:val="24"/>
        </w:rPr>
        <w:t>savukārt mainīgajām izstādēm tika atvēlēta vieta muzeja priekštelpā. Līdz ar to ir rasta iespēja divu mainīgo izstāžu veidošanai – viena apjomīgāka ar krājuma prie</w:t>
      </w:r>
      <w:r w:rsidR="00B15B3B">
        <w:rPr>
          <w:szCs w:val="24"/>
        </w:rPr>
        <w:t xml:space="preserve">kšmetu eksponēšanu, </w:t>
      </w:r>
      <w:r>
        <w:rPr>
          <w:szCs w:val="24"/>
        </w:rPr>
        <w:t xml:space="preserve">otra vairāk informatīva, jo </w:t>
      </w:r>
      <w:r w:rsidR="00E60BFA">
        <w:rPr>
          <w:szCs w:val="24"/>
        </w:rPr>
        <w:t>izvietota</w:t>
      </w:r>
      <w:r w:rsidR="00B15B3B">
        <w:rPr>
          <w:szCs w:val="24"/>
        </w:rPr>
        <w:t xml:space="preserve"> uz saliekamās starpsienas.</w:t>
      </w:r>
    </w:p>
    <w:p w14:paraId="46E0AB69" w14:textId="77777777" w:rsidR="00621E9E" w:rsidRDefault="00FD07D5" w:rsidP="00DC07DA">
      <w:pPr>
        <w:spacing w:line="360" w:lineRule="auto"/>
        <w:ind w:firstLine="710"/>
        <w:rPr>
          <w:szCs w:val="24"/>
        </w:rPr>
      </w:pPr>
      <w:r w:rsidRPr="004651FD">
        <w:rPr>
          <w:szCs w:val="24"/>
        </w:rPr>
        <w:t>Pārskata periodā apmeklētājiem atklāta</w:t>
      </w:r>
      <w:r w:rsidR="00621E9E">
        <w:rPr>
          <w:szCs w:val="24"/>
        </w:rPr>
        <w:t>s:</w:t>
      </w:r>
    </w:p>
    <w:p w14:paraId="50A2183B" w14:textId="3020C662" w:rsidR="00621E9E" w:rsidRPr="00621E9E" w:rsidRDefault="00FD07D5" w:rsidP="00315ECA">
      <w:pPr>
        <w:pStyle w:val="Sarakstarindkopa"/>
        <w:numPr>
          <w:ilvl w:val="0"/>
          <w:numId w:val="27"/>
        </w:numPr>
        <w:spacing w:line="360" w:lineRule="auto"/>
        <w:ind w:left="470" w:right="62" w:hanging="357"/>
        <w:rPr>
          <w:szCs w:val="24"/>
        </w:rPr>
      </w:pPr>
      <w:r w:rsidRPr="00621E9E">
        <w:rPr>
          <w:szCs w:val="24"/>
        </w:rPr>
        <w:t>viena pastāvīgā ekspozīcija</w:t>
      </w:r>
      <w:r w:rsidR="00621E9E" w:rsidRPr="00621E9E">
        <w:rPr>
          <w:szCs w:val="24"/>
        </w:rPr>
        <w:t xml:space="preserve"> </w:t>
      </w:r>
      <w:r w:rsidR="00E60BFA">
        <w:rPr>
          <w:szCs w:val="24"/>
        </w:rPr>
        <w:t>–</w:t>
      </w:r>
      <w:r w:rsidR="00621E9E" w:rsidRPr="00621E9E">
        <w:rPr>
          <w:szCs w:val="24"/>
        </w:rPr>
        <w:t xml:space="preserve"> </w:t>
      </w:r>
      <w:r w:rsidR="00E60BFA">
        <w:rPr>
          <w:szCs w:val="24"/>
        </w:rPr>
        <w:t>“</w:t>
      </w:r>
      <w:r w:rsidR="00621E9E" w:rsidRPr="00621E9E">
        <w:rPr>
          <w:szCs w:val="24"/>
        </w:rPr>
        <w:t>Malēnieša pasaule” (2020);</w:t>
      </w:r>
    </w:p>
    <w:p w14:paraId="6CF40021" w14:textId="3DA93AE4" w:rsidR="00621E9E" w:rsidRPr="00621E9E" w:rsidRDefault="00FD07D5" w:rsidP="00315ECA">
      <w:pPr>
        <w:pStyle w:val="Sarakstarindkopa"/>
        <w:numPr>
          <w:ilvl w:val="0"/>
          <w:numId w:val="27"/>
        </w:numPr>
        <w:spacing w:line="360" w:lineRule="auto"/>
        <w:ind w:left="470" w:right="62" w:hanging="357"/>
        <w:rPr>
          <w:szCs w:val="24"/>
        </w:rPr>
      </w:pPr>
      <w:r w:rsidRPr="00621E9E">
        <w:rPr>
          <w:szCs w:val="24"/>
        </w:rPr>
        <w:t xml:space="preserve">viena pastāvīgā izstāde: </w:t>
      </w:r>
      <w:r w:rsidR="00E60BFA">
        <w:rPr>
          <w:szCs w:val="24"/>
        </w:rPr>
        <w:t>“</w:t>
      </w:r>
      <w:r w:rsidRPr="00621E9E">
        <w:rPr>
          <w:szCs w:val="24"/>
        </w:rPr>
        <w:t xml:space="preserve">Ja es nebūtu no šīs puses jeb </w:t>
      </w:r>
      <w:r w:rsidR="00E60BFA">
        <w:rPr>
          <w:szCs w:val="24"/>
        </w:rPr>
        <w:t>n</w:t>
      </w:r>
      <w:r w:rsidRPr="00621E9E">
        <w:rPr>
          <w:szCs w:val="24"/>
        </w:rPr>
        <w:t>ovadnieku galerija” (2023);</w:t>
      </w:r>
    </w:p>
    <w:p w14:paraId="3D7E89A3" w14:textId="7B67D79F" w:rsidR="00621E9E" w:rsidRPr="00621E9E" w:rsidRDefault="00FD07D5" w:rsidP="00315ECA">
      <w:pPr>
        <w:pStyle w:val="Sarakstarindkopa"/>
        <w:numPr>
          <w:ilvl w:val="0"/>
          <w:numId w:val="27"/>
        </w:numPr>
        <w:spacing w:line="360" w:lineRule="auto"/>
        <w:ind w:left="470" w:right="62" w:hanging="357"/>
        <w:rPr>
          <w:szCs w:val="24"/>
        </w:rPr>
      </w:pPr>
      <w:r w:rsidRPr="00621E9E">
        <w:rPr>
          <w:szCs w:val="24"/>
        </w:rPr>
        <w:t>piecas mainīgās izstādes: “Daudz zābaku pa manu zemi staigā. 1940.-1960. gadu notikumi” (2019), “Latvijas Neatkarības karš 1918.-2020. Noklusētā varonība” (2019), “Ja ikviens tik zemē sētu. Ražas novākšanas un pārstrādes rīki no 19. gs. līdz 20. gs. vidum” (2020), “Kā smuki esam, tā smuki esam. Tērpu mode 20. gs.” (2022), “</w:t>
      </w:r>
      <w:proofErr w:type="spellStart"/>
      <w:r w:rsidRPr="00621E9E">
        <w:rPr>
          <w:szCs w:val="24"/>
        </w:rPr>
        <w:t>Malēn</w:t>
      </w:r>
      <w:r w:rsidR="00621E9E" w:rsidRPr="00621E9E">
        <w:rPr>
          <w:szCs w:val="24"/>
        </w:rPr>
        <w:t>ija</w:t>
      </w:r>
      <w:proofErr w:type="spellEnd"/>
      <w:r w:rsidR="00621E9E" w:rsidRPr="00621E9E">
        <w:rPr>
          <w:szCs w:val="24"/>
        </w:rPr>
        <w:t xml:space="preserve"> pasakās un teikās” (2023);</w:t>
      </w:r>
    </w:p>
    <w:p w14:paraId="6471BE54" w14:textId="20451206" w:rsidR="00FD07D5" w:rsidRPr="00621E9E" w:rsidRDefault="00FD07D5" w:rsidP="00315ECA">
      <w:pPr>
        <w:pStyle w:val="Sarakstarindkopa"/>
        <w:numPr>
          <w:ilvl w:val="0"/>
          <w:numId w:val="27"/>
        </w:numPr>
        <w:spacing w:line="360" w:lineRule="auto"/>
        <w:ind w:left="470" w:right="62" w:hanging="357"/>
        <w:rPr>
          <w:szCs w:val="24"/>
        </w:rPr>
      </w:pPr>
      <w:r w:rsidRPr="00621E9E">
        <w:rPr>
          <w:szCs w:val="24"/>
        </w:rPr>
        <w:t xml:space="preserve">viena digitālā izstāde </w:t>
      </w:r>
      <w:r w:rsidR="00E60BFA">
        <w:rPr>
          <w:szCs w:val="24"/>
        </w:rPr>
        <w:t>“</w:t>
      </w:r>
      <w:r w:rsidRPr="00621E9E">
        <w:rPr>
          <w:szCs w:val="24"/>
        </w:rPr>
        <w:t xml:space="preserve">No Vaidavas līdz Melnupei. </w:t>
      </w:r>
      <w:proofErr w:type="spellStart"/>
      <w:r w:rsidRPr="00621E9E">
        <w:rPr>
          <w:szCs w:val="24"/>
        </w:rPr>
        <w:t>Opekalna</w:t>
      </w:r>
      <w:proofErr w:type="spellEnd"/>
      <w:r w:rsidRPr="00621E9E">
        <w:rPr>
          <w:szCs w:val="24"/>
        </w:rPr>
        <w:t xml:space="preserve"> draudze</w:t>
      </w:r>
      <w:r w:rsidR="00082E90">
        <w:rPr>
          <w:szCs w:val="24"/>
        </w:rPr>
        <w:t>s</w:t>
      </w:r>
      <w:r w:rsidRPr="00621E9E">
        <w:rPr>
          <w:szCs w:val="24"/>
        </w:rPr>
        <w:t xml:space="preserve"> muižas</w:t>
      </w:r>
      <w:r w:rsidR="00082E90">
        <w:rPr>
          <w:szCs w:val="24"/>
        </w:rPr>
        <w:t>”</w:t>
      </w:r>
      <w:r w:rsidRPr="00621E9E">
        <w:rPr>
          <w:szCs w:val="24"/>
        </w:rPr>
        <w:t xml:space="preserve"> (2020) muzeja mājas lapā, kā arī veidotas vairākas </w:t>
      </w:r>
      <w:proofErr w:type="spellStart"/>
      <w:r w:rsidRPr="00621E9E">
        <w:rPr>
          <w:szCs w:val="24"/>
        </w:rPr>
        <w:t>e</w:t>
      </w:r>
      <w:r w:rsidR="000A3D4D" w:rsidRPr="00621E9E">
        <w:rPr>
          <w:szCs w:val="24"/>
        </w:rPr>
        <w:t>kspres</w:t>
      </w:r>
      <w:r w:rsidRPr="00621E9E">
        <w:rPr>
          <w:szCs w:val="24"/>
        </w:rPr>
        <w:t>izstādes</w:t>
      </w:r>
      <w:proofErr w:type="spellEnd"/>
      <w:r w:rsidRPr="00621E9E">
        <w:rPr>
          <w:szCs w:val="24"/>
        </w:rPr>
        <w:t xml:space="preserve"> no muzeja krājuma, bagātinot muzeja tematiskos, kultūras un tūrisma pasākumus. </w:t>
      </w:r>
    </w:p>
    <w:p w14:paraId="62956A01" w14:textId="4641562D" w:rsidR="00621E9E" w:rsidRDefault="00FD07D5" w:rsidP="00EE7B4A">
      <w:pPr>
        <w:spacing w:line="360" w:lineRule="auto"/>
        <w:ind w:firstLine="710"/>
        <w:rPr>
          <w:szCs w:val="24"/>
        </w:rPr>
      </w:pPr>
      <w:r>
        <w:rPr>
          <w:szCs w:val="24"/>
        </w:rPr>
        <w:t xml:space="preserve">2020. gadā, piesaistot </w:t>
      </w:r>
      <w:r w:rsidR="00082E90">
        <w:rPr>
          <w:szCs w:val="24"/>
        </w:rPr>
        <w:t>VKKF</w:t>
      </w:r>
      <w:r>
        <w:rPr>
          <w:szCs w:val="24"/>
        </w:rPr>
        <w:t xml:space="preserve"> līdzekļus, </w:t>
      </w:r>
      <w:r w:rsidR="006D0810">
        <w:rPr>
          <w:szCs w:val="24"/>
        </w:rPr>
        <w:t xml:space="preserve">muzejā </w:t>
      </w:r>
      <w:r>
        <w:rPr>
          <w:szCs w:val="24"/>
        </w:rPr>
        <w:t xml:space="preserve">izveidota pastāvīgā ekspozīcija </w:t>
      </w:r>
      <w:r w:rsidR="00E60BFA">
        <w:rPr>
          <w:szCs w:val="24"/>
        </w:rPr>
        <w:t>“</w:t>
      </w:r>
      <w:r>
        <w:rPr>
          <w:szCs w:val="24"/>
        </w:rPr>
        <w:t xml:space="preserve">Malēnieša pasaule”. Ekspozīcijā veikti tulkojumi </w:t>
      </w:r>
      <w:r w:rsidR="005B1ABA">
        <w:rPr>
          <w:szCs w:val="24"/>
        </w:rPr>
        <w:t>trīs valodās</w:t>
      </w:r>
      <w:r>
        <w:rPr>
          <w:szCs w:val="24"/>
        </w:rPr>
        <w:t>, tāpēc netika izveidots</w:t>
      </w:r>
      <w:r w:rsidR="00082E90">
        <w:rPr>
          <w:szCs w:val="24"/>
        </w:rPr>
        <w:t xml:space="preserve"> plānotais</w:t>
      </w:r>
      <w:r>
        <w:rPr>
          <w:szCs w:val="24"/>
        </w:rPr>
        <w:t xml:space="preserve"> muzeja ekspozīciju ceļvedis svešvalodās. </w:t>
      </w:r>
    </w:p>
    <w:p w14:paraId="7A9F9A64" w14:textId="510D1124" w:rsidR="00FD07D5" w:rsidRDefault="00FD07D5" w:rsidP="00621E9E">
      <w:pPr>
        <w:spacing w:line="360" w:lineRule="auto"/>
        <w:ind w:firstLine="0"/>
        <w:rPr>
          <w:szCs w:val="24"/>
        </w:rPr>
      </w:pPr>
      <w:r>
        <w:rPr>
          <w:szCs w:val="24"/>
        </w:rPr>
        <w:t xml:space="preserve"> </w:t>
      </w:r>
      <w:r w:rsidR="00621E9E">
        <w:rPr>
          <w:szCs w:val="24"/>
        </w:rPr>
        <w:tab/>
      </w:r>
      <w:r>
        <w:rPr>
          <w:szCs w:val="24"/>
        </w:rPr>
        <w:t xml:space="preserve">Pārskata periodā pastāvīgās ekspozīcijas un izstādes ir papildinātas ar </w:t>
      </w:r>
      <w:r w:rsidR="00621E9E">
        <w:rPr>
          <w:szCs w:val="24"/>
        </w:rPr>
        <w:t xml:space="preserve">izglītojošām </w:t>
      </w:r>
      <w:r w:rsidR="00082E90">
        <w:rPr>
          <w:szCs w:val="24"/>
        </w:rPr>
        <w:t>aktivitātēm</w:t>
      </w:r>
      <w:r w:rsidR="00621E9E">
        <w:rPr>
          <w:szCs w:val="24"/>
        </w:rPr>
        <w:t xml:space="preserve"> gan pieaugušajiem, gan dažāda vecuma bērniem ar mērķi – kvalitatīvi p</w:t>
      </w:r>
      <w:r w:rsidR="00082E90">
        <w:rPr>
          <w:szCs w:val="24"/>
        </w:rPr>
        <w:t>avadīt</w:t>
      </w:r>
      <w:r w:rsidR="00621E9E">
        <w:rPr>
          <w:szCs w:val="24"/>
        </w:rPr>
        <w:t xml:space="preserve"> laiks muzejā visai ģimenei. </w:t>
      </w:r>
    </w:p>
    <w:p w14:paraId="57F2F486" w14:textId="77777777" w:rsidR="00FD07D5" w:rsidRDefault="00FD07D5" w:rsidP="003E4F3B">
      <w:pPr>
        <w:pStyle w:val="Virsraksts6"/>
      </w:pPr>
      <w:r>
        <w:t>Izglītojošais darbs</w:t>
      </w:r>
    </w:p>
    <w:p w14:paraId="1E9B9ECF" w14:textId="2043ABFB" w:rsidR="00FD07D5" w:rsidRDefault="00FD07D5" w:rsidP="00EE7B4A">
      <w:pPr>
        <w:spacing w:line="360" w:lineRule="auto"/>
        <w:ind w:firstLine="710"/>
        <w:rPr>
          <w:szCs w:val="24"/>
        </w:rPr>
      </w:pPr>
      <w:r>
        <w:rPr>
          <w:szCs w:val="24"/>
        </w:rPr>
        <w:t>Pārskata periodā vislielākais muzeja apmeklētāju skaits sasniegts 2019. gadā. To ietekmēja izglītojošo nodarbību pieprasījums, priekšlasījumi muzejā un muzeja organizēto pasākumu apmeklētība. 2021. gadā apmeklētāju skaits ļoti samazi</w:t>
      </w:r>
      <w:r w:rsidR="00621E9E">
        <w:rPr>
          <w:szCs w:val="24"/>
        </w:rPr>
        <w:t>nājās, ko tieši ietekmēja Covid</w:t>
      </w:r>
      <w:r>
        <w:rPr>
          <w:szCs w:val="24"/>
        </w:rPr>
        <w:t>-19 pandēmijas un valstī noteikto ārkārtas situāciju ierobežojumi. Ar 2022. gadu muzeja apmeklētāju skaits pa</w:t>
      </w:r>
      <w:r w:rsidR="00621E9E">
        <w:rPr>
          <w:szCs w:val="24"/>
        </w:rPr>
        <w:t>lielinājās</w:t>
      </w:r>
      <w:r>
        <w:rPr>
          <w:szCs w:val="24"/>
        </w:rPr>
        <w:t>, bet 2019. gada apmeklētāju skaitu neizdevās sasniegt.</w:t>
      </w:r>
    </w:p>
    <w:p w14:paraId="1C408E81" w14:textId="77777777" w:rsidR="00EE7B4A" w:rsidRDefault="00EE7B4A" w:rsidP="00EE7B4A">
      <w:pPr>
        <w:spacing w:line="360" w:lineRule="auto"/>
        <w:ind w:firstLine="710"/>
        <w:rPr>
          <w:szCs w:val="24"/>
        </w:rPr>
      </w:pPr>
    </w:p>
    <w:p w14:paraId="532834C7" w14:textId="4378928C" w:rsidR="00FD07D5" w:rsidRDefault="00FD07D5" w:rsidP="00FD07D5">
      <w:pPr>
        <w:spacing w:line="360" w:lineRule="auto"/>
        <w:jc w:val="center"/>
        <w:rPr>
          <w:szCs w:val="24"/>
        </w:rPr>
      </w:pPr>
      <w:r>
        <w:rPr>
          <w:rFonts w:asciiTheme="minorHAnsi" w:eastAsiaTheme="minorHAnsi" w:hAnsiTheme="minorHAnsi" w:cstheme="minorBidi"/>
          <w:noProof/>
          <w:sz w:val="22"/>
        </w:rPr>
        <w:drawing>
          <wp:inline distT="0" distB="0" distL="0" distR="0" wp14:anchorId="4364E991" wp14:editId="4BB7303F">
            <wp:extent cx="3600000" cy="1980000"/>
            <wp:effectExtent l="0" t="0" r="635" b="1270"/>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1496256" w14:textId="289BEF85" w:rsidR="00325100" w:rsidRDefault="00082E90" w:rsidP="005F7B47">
      <w:pPr>
        <w:spacing w:line="360" w:lineRule="auto"/>
        <w:jc w:val="center"/>
        <w:rPr>
          <w:sz w:val="20"/>
          <w:szCs w:val="20"/>
        </w:rPr>
      </w:pPr>
      <w:r>
        <w:rPr>
          <w:sz w:val="20"/>
          <w:szCs w:val="20"/>
        </w:rPr>
        <w:t>6. a</w:t>
      </w:r>
      <w:r w:rsidR="00FD07D5">
        <w:rPr>
          <w:sz w:val="20"/>
          <w:szCs w:val="20"/>
        </w:rPr>
        <w:t>ttēls: Jaunlaicenes muižas muzeja “Malēnieša p</w:t>
      </w:r>
      <w:r w:rsidR="00752838">
        <w:rPr>
          <w:sz w:val="20"/>
          <w:szCs w:val="20"/>
        </w:rPr>
        <w:t>asaule” apmeklējumu skaits 2019</w:t>
      </w:r>
      <w:r w:rsidR="00FD07D5">
        <w:rPr>
          <w:sz w:val="20"/>
          <w:szCs w:val="20"/>
        </w:rPr>
        <w:t>.</w:t>
      </w:r>
      <w:r w:rsidR="00752838">
        <w:rPr>
          <w:sz w:val="20"/>
          <w:szCs w:val="20"/>
        </w:rPr>
        <w:t xml:space="preserve"> </w:t>
      </w:r>
      <w:r w:rsidR="005F7B47">
        <w:rPr>
          <w:sz w:val="20"/>
          <w:szCs w:val="20"/>
        </w:rPr>
        <w:t>- 2023. gads</w:t>
      </w:r>
    </w:p>
    <w:p w14:paraId="21549282" w14:textId="77777777" w:rsidR="005F7B47" w:rsidRPr="005F7B47" w:rsidRDefault="005F7B47" w:rsidP="005F7B47">
      <w:pPr>
        <w:spacing w:line="360" w:lineRule="auto"/>
        <w:jc w:val="center"/>
        <w:rPr>
          <w:sz w:val="20"/>
          <w:szCs w:val="20"/>
        </w:rPr>
      </w:pPr>
    </w:p>
    <w:p w14:paraId="2C90A071" w14:textId="77777777" w:rsidR="00082E90" w:rsidRDefault="00FD07D5" w:rsidP="00EE7B4A">
      <w:pPr>
        <w:spacing w:line="360" w:lineRule="auto"/>
        <w:ind w:firstLine="710"/>
        <w:rPr>
          <w:szCs w:val="24"/>
        </w:rPr>
      </w:pPr>
      <w:r>
        <w:rPr>
          <w:szCs w:val="24"/>
        </w:rPr>
        <w:t xml:space="preserve">Pārskata periodā tika izveidotas </w:t>
      </w:r>
      <w:r w:rsidR="00082E90">
        <w:rPr>
          <w:szCs w:val="24"/>
        </w:rPr>
        <w:t>10</w:t>
      </w:r>
      <w:r>
        <w:rPr>
          <w:szCs w:val="24"/>
        </w:rPr>
        <w:t xml:space="preserve"> jau</w:t>
      </w:r>
      <w:r w:rsidR="000861D9">
        <w:rPr>
          <w:szCs w:val="24"/>
        </w:rPr>
        <w:t xml:space="preserve">nas izglītojošas nodarbības, </w:t>
      </w:r>
      <w:r w:rsidR="00082E90">
        <w:rPr>
          <w:szCs w:val="24"/>
        </w:rPr>
        <w:t>7</w:t>
      </w:r>
      <w:r>
        <w:rPr>
          <w:szCs w:val="24"/>
        </w:rPr>
        <w:t xml:space="preserve"> no iepriekšējā </w:t>
      </w:r>
      <w:r w:rsidR="00651792">
        <w:rPr>
          <w:szCs w:val="24"/>
        </w:rPr>
        <w:t xml:space="preserve">pārskata perioda izveidotajām </w:t>
      </w:r>
      <w:r>
        <w:rPr>
          <w:szCs w:val="24"/>
        </w:rPr>
        <w:t>pilnveidot</w:t>
      </w:r>
      <w:r w:rsidR="008D6B14">
        <w:rPr>
          <w:szCs w:val="24"/>
        </w:rPr>
        <w:t xml:space="preserve">as. </w:t>
      </w:r>
      <w:r w:rsidR="00082E90">
        <w:rPr>
          <w:szCs w:val="24"/>
        </w:rPr>
        <w:t>Piecas</w:t>
      </w:r>
      <w:r w:rsidR="00621E9E">
        <w:rPr>
          <w:szCs w:val="24"/>
        </w:rPr>
        <w:t xml:space="preserve"> izglītojošās nodarbības</w:t>
      </w:r>
      <w:r>
        <w:rPr>
          <w:szCs w:val="24"/>
        </w:rPr>
        <w:t xml:space="preserve">, kuras aktualitāti bija zaudējušas, tika izņemtas no </w:t>
      </w:r>
      <w:r w:rsidR="00082E90">
        <w:rPr>
          <w:szCs w:val="24"/>
        </w:rPr>
        <w:t>nodarbību</w:t>
      </w:r>
      <w:r>
        <w:rPr>
          <w:szCs w:val="24"/>
        </w:rPr>
        <w:t xml:space="preserve"> piedāvājuma. Kopā</w:t>
      </w:r>
      <w:r w:rsidR="00651792">
        <w:rPr>
          <w:szCs w:val="24"/>
        </w:rPr>
        <w:t xml:space="preserve"> pārskata periodā </w:t>
      </w:r>
      <w:r>
        <w:rPr>
          <w:szCs w:val="24"/>
        </w:rPr>
        <w:t>piedāvā</w:t>
      </w:r>
      <w:r w:rsidR="00651792">
        <w:rPr>
          <w:szCs w:val="24"/>
        </w:rPr>
        <w:t>tas</w:t>
      </w:r>
      <w:r>
        <w:rPr>
          <w:szCs w:val="24"/>
        </w:rPr>
        <w:t xml:space="preserve"> 25 izglītojošas nodarbības. Vai</w:t>
      </w:r>
      <w:r w:rsidR="00651792">
        <w:rPr>
          <w:szCs w:val="24"/>
        </w:rPr>
        <w:t>rākas izglītojošās nodarbības v</w:t>
      </w:r>
      <w:r>
        <w:rPr>
          <w:szCs w:val="24"/>
        </w:rPr>
        <w:t xml:space="preserve">eidotas ekspozīciju un izstāžu ietvaros, lai tās dalībnieki caur darbošanos izzinātu </w:t>
      </w:r>
      <w:r w:rsidR="00082E90">
        <w:rPr>
          <w:szCs w:val="24"/>
        </w:rPr>
        <w:t>izstādes vai ekspozīcijas tēmu.</w:t>
      </w:r>
    </w:p>
    <w:p w14:paraId="37AF2341" w14:textId="3956F2EA" w:rsidR="00082E90" w:rsidRDefault="00FD07D5" w:rsidP="002F0733">
      <w:pPr>
        <w:spacing w:line="360" w:lineRule="auto"/>
        <w:ind w:firstLine="710"/>
        <w:rPr>
          <w:szCs w:val="24"/>
        </w:rPr>
      </w:pPr>
      <w:r>
        <w:rPr>
          <w:szCs w:val="24"/>
        </w:rPr>
        <w:t>Izglītojošās nodarbības tika pielāgotas attiecīgajai apmeklētāju grupai, ņemot vērā skolu programmu saturu un vecu</w:t>
      </w:r>
      <w:r w:rsidR="002A3854">
        <w:rPr>
          <w:szCs w:val="24"/>
        </w:rPr>
        <w:t xml:space="preserve">mposmu, kā arī 17 </w:t>
      </w:r>
      <w:r w:rsidR="00082E90">
        <w:rPr>
          <w:szCs w:val="24"/>
        </w:rPr>
        <w:t>nodarbības</w:t>
      </w:r>
      <w:r w:rsidR="002A3854">
        <w:rPr>
          <w:szCs w:val="24"/>
        </w:rPr>
        <w:t xml:space="preserve"> </w:t>
      </w:r>
      <w:r>
        <w:rPr>
          <w:szCs w:val="24"/>
        </w:rPr>
        <w:t xml:space="preserve">iekļautas kultūrizglītības programmā “Latvijas skolas soma”. Pēc pieprasījuma atsevišķas </w:t>
      </w:r>
      <w:r w:rsidR="00082E90">
        <w:rPr>
          <w:szCs w:val="24"/>
        </w:rPr>
        <w:t>nodarbības</w:t>
      </w:r>
      <w:r>
        <w:rPr>
          <w:szCs w:val="24"/>
        </w:rPr>
        <w:t xml:space="preserve"> t</w:t>
      </w:r>
      <w:r w:rsidR="00082E90">
        <w:rPr>
          <w:szCs w:val="24"/>
        </w:rPr>
        <w:t>ika piedāvātas arī  izbraukumā</w:t>
      </w:r>
      <w:r>
        <w:rPr>
          <w:szCs w:val="24"/>
        </w:rPr>
        <w:t xml:space="preserve">. Pārskata periodā realizētas 510 izglītojošās </w:t>
      </w:r>
      <w:r w:rsidR="00444F3A">
        <w:rPr>
          <w:szCs w:val="24"/>
        </w:rPr>
        <w:t xml:space="preserve">nodarbību </w:t>
      </w:r>
      <w:r w:rsidR="00082E90">
        <w:rPr>
          <w:szCs w:val="24"/>
        </w:rPr>
        <w:t>norises. Populārākā</w:t>
      </w:r>
      <w:r>
        <w:rPr>
          <w:szCs w:val="24"/>
        </w:rPr>
        <w:t>s no tām: “Malēniešu vārdu spēle”, “Zemnieku ēšanas paradumi”, “Rotaļas un blēņas”, “</w:t>
      </w:r>
      <w:proofErr w:type="spellStart"/>
      <w:r>
        <w:rPr>
          <w:szCs w:val="24"/>
        </w:rPr>
        <w:t>Na</w:t>
      </w:r>
      <w:r w:rsidR="002F0733">
        <w:rPr>
          <w:szCs w:val="24"/>
        </w:rPr>
        <w:t>šķošanās</w:t>
      </w:r>
      <w:proofErr w:type="spellEnd"/>
      <w:r w:rsidR="002F0733">
        <w:rPr>
          <w:szCs w:val="24"/>
        </w:rPr>
        <w:t>”, “Dārgumu meklēšana”.</w:t>
      </w:r>
    </w:p>
    <w:p w14:paraId="54E843A9" w14:textId="77777777" w:rsidR="00082E90" w:rsidRDefault="00082E90" w:rsidP="00EE7B4A">
      <w:pPr>
        <w:spacing w:line="360" w:lineRule="auto"/>
        <w:ind w:firstLine="710"/>
        <w:rPr>
          <w:szCs w:val="24"/>
        </w:rPr>
      </w:pPr>
    </w:p>
    <w:p w14:paraId="7F7468CB" w14:textId="357F4A01" w:rsidR="00FD07D5" w:rsidRDefault="00FD07D5" w:rsidP="00FD07D5">
      <w:pPr>
        <w:spacing w:line="360" w:lineRule="auto"/>
        <w:jc w:val="center"/>
        <w:rPr>
          <w:szCs w:val="24"/>
        </w:rPr>
      </w:pPr>
      <w:r>
        <w:rPr>
          <w:rFonts w:asciiTheme="minorHAnsi" w:eastAsiaTheme="minorHAnsi" w:hAnsiTheme="minorHAnsi" w:cstheme="minorBidi"/>
          <w:noProof/>
          <w:sz w:val="22"/>
        </w:rPr>
        <w:drawing>
          <wp:inline distT="0" distB="0" distL="0" distR="0" wp14:anchorId="11612F54" wp14:editId="5619EDB2">
            <wp:extent cx="3600000" cy="1980000"/>
            <wp:effectExtent l="0" t="0" r="635" b="127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FE522CB" w14:textId="72F4E2D6" w:rsidR="00FD07D5" w:rsidRDefault="00082E90" w:rsidP="005F7B47">
      <w:pPr>
        <w:spacing w:after="0" w:line="240" w:lineRule="auto"/>
        <w:ind w:left="11" w:right="62" w:hanging="11"/>
        <w:jc w:val="center"/>
        <w:rPr>
          <w:sz w:val="20"/>
          <w:szCs w:val="20"/>
        </w:rPr>
      </w:pPr>
      <w:r>
        <w:rPr>
          <w:sz w:val="20"/>
          <w:szCs w:val="20"/>
        </w:rPr>
        <w:t>7. a</w:t>
      </w:r>
      <w:r w:rsidR="00FD07D5">
        <w:rPr>
          <w:sz w:val="20"/>
          <w:szCs w:val="20"/>
        </w:rPr>
        <w:t xml:space="preserve">ttēls: Jaunlaicenes muižas muzeja “Malēnieša pasaule” novadīto izglītojošo nodarbību skaits </w:t>
      </w:r>
    </w:p>
    <w:p w14:paraId="047480B8" w14:textId="77777777" w:rsidR="00FD07D5" w:rsidRDefault="00FD07D5" w:rsidP="005F7B47">
      <w:pPr>
        <w:spacing w:after="0" w:line="240" w:lineRule="auto"/>
        <w:ind w:left="11" w:right="62" w:hanging="11"/>
        <w:jc w:val="center"/>
        <w:rPr>
          <w:sz w:val="20"/>
          <w:szCs w:val="20"/>
        </w:rPr>
      </w:pPr>
      <w:r>
        <w:rPr>
          <w:sz w:val="20"/>
          <w:szCs w:val="20"/>
        </w:rPr>
        <w:t>2019. - 2023. gads</w:t>
      </w:r>
    </w:p>
    <w:p w14:paraId="73A7AD3F" w14:textId="77777777" w:rsidR="00EE7B4A" w:rsidRDefault="00EE7B4A" w:rsidP="00EE7B4A">
      <w:pPr>
        <w:spacing w:line="360" w:lineRule="auto"/>
        <w:ind w:firstLine="710"/>
        <w:rPr>
          <w:szCs w:val="24"/>
        </w:rPr>
      </w:pPr>
    </w:p>
    <w:p w14:paraId="48D400EC" w14:textId="4AE38A17" w:rsidR="005F7B47" w:rsidRDefault="00FD07D5" w:rsidP="00EE7B4A">
      <w:pPr>
        <w:spacing w:line="360" w:lineRule="auto"/>
        <w:ind w:firstLine="710"/>
        <w:rPr>
          <w:color w:val="000000" w:themeColor="text1"/>
          <w:szCs w:val="24"/>
        </w:rPr>
      </w:pPr>
      <w:r>
        <w:rPr>
          <w:szCs w:val="24"/>
        </w:rPr>
        <w:t>Izglītojošās nodarbības tika</w:t>
      </w:r>
      <w:r w:rsidR="002A3854">
        <w:rPr>
          <w:szCs w:val="24"/>
        </w:rPr>
        <w:t xml:space="preserve"> organizētas muzeja telpās vai </w:t>
      </w:r>
      <w:r w:rsidR="00263D5D">
        <w:rPr>
          <w:szCs w:val="24"/>
        </w:rPr>
        <w:t>tā teritorijā</w:t>
      </w:r>
      <w:r>
        <w:rPr>
          <w:szCs w:val="24"/>
        </w:rPr>
        <w:t>. Pārskata periodā neizdevās izveidot telpu izglītojošo nodarbību īstenošanai, tāpēc</w:t>
      </w:r>
      <w:r w:rsidR="002A3854">
        <w:rPr>
          <w:szCs w:val="24"/>
        </w:rPr>
        <w:t>,</w:t>
      </w:r>
      <w:r>
        <w:rPr>
          <w:szCs w:val="24"/>
        </w:rPr>
        <w:t xml:space="preserve"> sadarbojoties ar Jaunlaicenes pagasta vadību un kultūras speciālistu, nepieciešamības gadījumā nodarbības un pasākumi tika īstenoti Jaunlaicenes </w:t>
      </w:r>
      <w:r>
        <w:rPr>
          <w:color w:val="000000" w:themeColor="text1"/>
          <w:szCs w:val="24"/>
        </w:rPr>
        <w:t xml:space="preserve">tautas nama ēkā. 2023. gada rudenī Tautas nama telpas tika slēgtas. </w:t>
      </w:r>
    </w:p>
    <w:p w14:paraId="74CF2CB1" w14:textId="446D511D" w:rsidR="00FD07D5" w:rsidRDefault="00FD07D5" w:rsidP="00EE7B4A">
      <w:pPr>
        <w:spacing w:line="360" w:lineRule="auto"/>
        <w:ind w:firstLine="710"/>
        <w:rPr>
          <w:szCs w:val="24"/>
        </w:rPr>
      </w:pPr>
      <w:r>
        <w:rPr>
          <w:szCs w:val="24"/>
        </w:rPr>
        <w:t>Pārskata</w:t>
      </w:r>
      <w:r w:rsidR="00263D5D">
        <w:rPr>
          <w:szCs w:val="24"/>
        </w:rPr>
        <w:t xml:space="preserve"> periodā novadīt</w:t>
      </w:r>
      <w:r w:rsidR="00E60BFA">
        <w:rPr>
          <w:szCs w:val="24"/>
        </w:rPr>
        <w:t>as</w:t>
      </w:r>
      <w:r w:rsidR="00651792">
        <w:rPr>
          <w:szCs w:val="24"/>
        </w:rPr>
        <w:t xml:space="preserve"> 73 lekcijas par tēmām</w:t>
      </w:r>
      <w:r>
        <w:rPr>
          <w:szCs w:val="24"/>
        </w:rPr>
        <w:t xml:space="preserve"> </w:t>
      </w:r>
      <w:r w:rsidR="00E60BFA">
        <w:rPr>
          <w:szCs w:val="24"/>
        </w:rPr>
        <w:t>“</w:t>
      </w:r>
      <w:r>
        <w:rPr>
          <w:szCs w:val="24"/>
        </w:rPr>
        <w:t xml:space="preserve">Malēnieši un viņu valoda” un </w:t>
      </w:r>
      <w:r w:rsidR="00E60BFA">
        <w:rPr>
          <w:szCs w:val="24"/>
        </w:rPr>
        <w:t>“</w:t>
      </w:r>
      <w:proofErr w:type="spellStart"/>
      <w:r>
        <w:rPr>
          <w:szCs w:val="24"/>
        </w:rPr>
        <w:t>Opekalna</w:t>
      </w:r>
      <w:proofErr w:type="spellEnd"/>
      <w:r>
        <w:rPr>
          <w:szCs w:val="24"/>
        </w:rPr>
        <w:t xml:space="preserve"> draudzes muižas”. Pieprasītas bijušas arī ekskursijas pa Jaunlaicenes muižas teritoriju, </w:t>
      </w:r>
      <w:proofErr w:type="spellStart"/>
      <w:r>
        <w:rPr>
          <w:szCs w:val="24"/>
        </w:rPr>
        <w:t>O</w:t>
      </w:r>
      <w:r w:rsidR="000861D9">
        <w:rPr>
          <w:szCs w:val="24"/>
        </w:rPr>
        <w:t>pekalna</w:t>
      </w:r>
      <w:proofErr w:type="spellEnd"/>
      <w:r w:rsidR="000861D9">
        <w:rPr>
          <w:szCs w:val="24"/>
        </w:rPr>
        <w:t xml:space="preserve"> baznīcu, </w:t>
      </w:r>
      <w:r w:rsidR="00F33958">
        <w:rPr>
          <w:szCs w:val="24"/>
        </w:rPr>
        <w:t xml:space="preserve">Kungu kapiem, </w:t>
      </w:r>
      <w:proofErr w:type="spellStart"/>
      <w:r w:rsidR="00F33958">
        <w:rPr>
          <w:szCs w:val="24"/>
        </w:rPr>
        <w:t>Dēliņkalnu</w:t>
      </w:r>
      <w:proofErr w:type="spellEnd"/>
      <w:r w:rsidR="00F33958">
        <w:rPr>
          <w:szCs w:val="24"/>
        </w:rPr>
        <w:t xml:space="preserve"> un </w:t>
      </w:r>
      <w:r w:rsidR="000861D9">
        <w:rPr>
          <w:szCs w:val="24"/>
        </w:rPr>
        <w:t>pagalma izstādi</w:t>
      </w:r>
      <w:r>
        <w:rPr>
          <w:szCs w:val="24"/>
        </w:rPr>
        <w:t xml:space="preserve"> “Malēnieša raksturs jeb</w:t>
      </w:r>
      <w:r w:rsidR="00651792">
        <w:rPr>
          <w:szCs w:val="24"/>
        </w:rPr>
        <w:t>,</w:t>
      </w:r>
      <w:r>
        <w:rPr>
          <w:szCs w:val="24"/>
        </w:rPr>
        <w:t xml:space="preserve"> ak</w:t>
      </w:r>
      <w:r w:rsidR="002A3854">
        <w:rPr>
          <w:szCs w:val="24"/>
        </w:rPr>
        <w:t>,</w:t>
      </w:r>
      <w:r>
        <w:rPr>
          <w:szCs w:val="24"/>
        </w:rPr>
        <w:t xml:space="preserve"> prieks, ak</w:t>
      </w:r>
      <w:r w:rsidR="002A3854">
        <w:rPr>
          <w:szCs w:val="24"/>
        </w:rPr>
        <w:t>,</w:t>
      </w:r>
      <w:r>
        <w:rPr>
          <w:szCs w:val="24"/>
        </w:rPr>
        <w:t xml:space="preserve"> lustes, ak</w:t>
      </w:r>
      <w:r w:rsidR="002A3854">
        <w:rPr>
          <w:szCs w:val="24"/>
        </w:rPr>
        <w:t>,</w:t>
      </w:r>
      <w:r w:rsidR="00F33958">
        <w:rPr>
          <w:szCs w:val="24"/>
        </w:rPr>
        <w:t xml:space="preserve"> </w:t>
      </w:r>
      <w:proofErr w:type="spellStart"/>
      <w:r w:rsidR="00F33958">
        <w:rPr>
          <w:szCs w:val="24"/>
        </w:rPr>
        <w:t>borģele</w:t>
      </w:r>
      <w:proofErr w:type="spellEnd"/>
      <w:r w:rsidR="00F33958">
        <w:rPr>
          <w:szCs w:val="24"/>
        </w:rPr>
        <w:t xml:space="preserve">!”. </w:t>
      </w:r>
      <w:r>
        <w:rPr>
          <w:szCs w:val="24"/>
        </w:rPr>
        <w:t>Pārskata periodā novadītas 277 ekskursijas.</w:t>
      </w:r>
    </w:p>
    <w:p w14:paraId="4AF275FD" w14:textId="34B6AA59" w:rsidR="00FD07D5" w:rsidRDefault="00F33958" w:rsidP="005F7B47">
      <w:pPr>
        <w:spacing w:line="360" w:lineRule="auto"/>
        <w:ind w:firstLine="710"/>
        <w:rPr>
          <w:szCs w:val="24"/>
        </w:rPr>
      </w:pPr>
      <w:r>
        <w:rPr>
          <w:szCs w:val="24"/>
        </w:rPr>
        <w:t>Muzejs</w:t>
      </w:r>
      <w:r w:rsidR="00FD07D5">
        <w:rPr>
          <w:szCs w:val="24"/>
        </w:rPr>
        <w:t xml:space="preserve"> piedāvāja 68 tematiskus pasākumus muzejā un ārpus muzeja – izbraukumos: aktivitātes pēc laulību ceremonijas, ģimeņu svētk</w:t>
      </w:r>
      <w:r w:rsidR="00BC2A68">
        <w:rPr>
          <w:szCs w:val="24"/>
        </w:rPr>
        <w:t>iem</w:t>
      </w:r>
      <w:r w:rsidR="00FD07D5">
        <w:rPr>
          <w:szCs w:val="24"/>
        </w:rPr>
        <w:t xml:space="preserve"> </w:t>
      </w:r>
      <w:r w:rsidR="00BC2A68">
        <w:rPr>
          <w:szCs w:val="24"/>
        </w:rPr>
        <w:t>un darba kolektīviem</w:t>
      </w:r>
      <w:r w:rsidR="00FD07D5">
        <w:rPr>
          <w:szCs w:val="24"/>
        </w:rPr>
        <w:t xml:space="preserve">. Populārākais </w:t>
      </w:r>
      <w:r w:rsidR="00BC2A68">
        <w:rPr>
          <w:szCs w:val="24"/>
        </w:rPr>
        <w:t xml:space="preserve">pasākums </w:t>
      </w:r>
      <w:r w:rsidR="00FD07D5">
        <w:rPr>
          <w:szCs w:val="24"/>
        </w:rPr>
        <w:t>bija “</w:t>
      </w:r>
      <w:proofErr w:type="spellStart"/>
      <w:r w:rsidR="00FD07D5">
        <w:rPr>
          <w:szCs w:val="24"/>
        </w:rPr>
        <w:t>Esu</w:t>
      </w:r>
      <w:proofErr w:type="spellEnd"/>
      <w:r w:rsidR="00FD07D5">
        <w:rPr>
          <w:szCs w:val="24"/>
        </w:rPr>
        <w:t xml:space="preserve"> </w:t>
      </w:r>
      <w:proofErr w:type="spellStart"/>
      <w:r w:rsidR="00FD07D5">
        <w:rPr>
          <w:szCs w:val="24"/>
        </w:rPr>
        <w:t>malenīts</w:t>
      </w:r>
      <w:proofErr w:type="spellEnd"/>
      <w:r w:rsidR="00FD07D5">
        <w:rPr>
          <w:szCs w:val="24"/>
        </w:rPr>
        <w:t>”, kas veidots ar mērķi interesentus iepazīstināt ar malēnieš</w:t>
      </w:r>
      <w:r w:rsidR="00BC2A68">
        <w:rPr>
          <w:szCs w:val="24"/>
        </w:rPr>
        <w:t xml:space="preserve">u </w:t>
      </w:r>
      <w:proofErr w:type="spellStart"/>
      <w:r w:rsidR="00BC2A68">
        <w:rPr>
          <w:szCs w:val="24"/>
        </w:rPr>
        <w:t>kultūrtelpu</w:t>
      </w:r>
      <w:proofErr w:type="spellEnd"/>
      <w:r w:rsidR="00BC2A68">
        <w:rPr>
          <w:szCs w:val="24"/>
        </w:rPr>
        <w:t xml:space="preserve"> un celt</w:t>
      </w:r>
      <w:r w:rsidR="00FD07D5">
        <w:rPr>
          <w:szCs w:val="24"/>
        </w:rPr>
        <w:t xml:space="preserve"> vietējo iedzīvotāju (malēniešu) pašapziņu.</w:t>
      </w:r>
    </w:p>
    <w:p w14:paraId="52A55622" w14:textId="5C4DED33" w:rsidR="00FD07D5" w:rsidRDefault="002D2377" w:rsidP="00EE7B4A">
      <w:pPr>
        <w:spacing w:line="360" w:lineRule="auto"/>
        <w:ind w:firstLine="710"/>
        <w:rPr>
          <w:szCs w:val="24"/>
        </w:rPr>
      </w:pPr>
      <w:r>
        <w:rPr>
          <w:szCs w:val="24"/>
        </w:rPr>
        <w:t>2022. gadā muzejā tika</w:t>
      </w:r>
      <w:r w:rsidR="00FD07D5">
        <w:rPr>
          <w:szCs w:val="24"/>
        </w:rPr>
        <w:t xml:space="preserve"> organizēts pirmais malēniešu tradicionālās kāršu spēles “P</w:t>
      </w:r>
      <w:r w:rsidR="00E60BFA">
        <w:rPr>
          <w:szCs w:val="24"/>
        </w:rPr>
        <w:t>uns</w:t>
      </w:r>
      <w:r w:rsidR="00FD07D5">
        <w:rPr>
          <w:szCs w:val="24"/>
        </w:rPr>
        <w:t>” turnīrs. Pasākuma mērķi</w:t>
      </w:r>
      <w:r w:rsidR="007E0BF3">
        <w:rPr>
          <w:szCs w:val="24"/>
        </w:rPr>
        <w:t>s</w:t>
      </w:r>
      <w:r w:rsidR="00FD07D5">
        <w:rPr>
          <w:szCs w:val="24"/>
        </w:rPr>
        <w:t xml:space="preserve"> saglabāt un popularizēt </w:t>
      </w:r>
      <w:proofErr w:type="spellStart"/>
      <w:r w:rsidR="007E0BF3" w:rsidRPr="003C0C46">
        <w:rPr>
          <w:iCs/>
          <w:szCs w:val="24"/>
        </w:rPr>
        <w:t>Malēnijas</w:t>
      </w:r>
      <w:proofErr w:type="spellEnd"/>
      <w:r w:rsidR="00FD07D5" w:rsidRPr="00E60BFA">
        <w:rPr>
          <w:iCs/>
          <w:szCs w:val="24"/>
        </w:rPr>
        <w:t xml:space="preserve"> </w:t>
      </w:r>
      <w:r w:rsidR="00FD07D5">
        <w:rPr>
          <w:szCs w:val="24"/>
        </w:rPr>
        <w:t xml:space="preserve">nemateriālo kultūrvēsturisko mantojumu, apzinot </w:t>
      </w:r>
      <w:r w:rsidR="007E0BF3">
        <w:rPr>
          <w:szCs w:val="24"/>
        </w:rPr>
        <w:t>spēles pratējus un izglītojot</w:t>
      </w:r>
      <w:r w:rsidR="00FD07D5">
        <w:rPr>
          <w:szCs w:val="24"/>
        </w:rPr>
        <w:t xml:space="preserve"> jaunu</w:t>
      </w:r>
      <w:r>
        <w:rPr>
          <w:szCs w:val="24"/>
        </w:rPr>
        <w:t>s</w:t>
      </w:r>
      <w:r w:rsidR="00FD07D5">
        <w:rPr>
          <w:szCs w:val="24"/>
        </w:rPr>
        <w:t xml:space="preserve"> spēlētājus. Pasākums raisīja lielu interesi un atsaucību, tāpēc </w:t>
      </w:r>
      <w:r w:rsidR="00E60BFA">
        <w:rPr>
          <w:szCs w:val="24"/>
        </w:rPr>
        <w:t xml:space="preserve">tika </w:t>
      </w:r>
      <w:r w:rsidR="00FD07D5">
        <w:rPr>
          <w:szCs w:val="24"/>
        </w:rPr>
        <w:t>organizēti “P</w:t>
      </w:r>
      <w:r w:rsidR="00E60BFA">
        <w:rPr>
          <w:szCs w:val="24"/>
        </w:rPr>
        <w:t>una</w:t>
      </w:r>
      <w:r w:rsidR="00FD07D5">
        <w:rPr>
          <w:szCs w:val="24"/>
        </w:rPr>
        <w:t>” spēles turnīri. 2023. gadā aizsākts organizēt izbraukuma spēles novada robežās.</w:t>
      </w:r>
    </w:p>
    <w:p w14:paraId="2BE62D6B" w14:textId="37D7544B" w:rsidR="00FD07D5" w:rsidRDefault="00535892" w:rsidP="005878DB">
      <w:pPr>
        <w:spacing w:line="360" w:lineRule="auto"/>
        <w:ind w:firstLine="710"/>
        <w:rPr>
          <w:szCs w:val="24"/>
        </w:rPr>
      </w:pPr>
      <w:r>
        <w:rPr>
          <w:szCs w:val="24"/>
        </w:rPr>
        <w:t>M</w:t>
      </w:r>
      <w:r w:rsidR="00FD07D5">
        <w:rPr>
          <w:szCs w:val="24"/>
        </w:rPr>
        <w:t xml:space="preserve">uzejs organizēja Muzeju nakts pasākumus, sadarbībā ar Jaunlaicenes tautas nama speciālistiem, iesaistījās Jaunlaicenes Muižas svētku un Vispasaules malēniešu svētku aktivitāšu nodrošināšanā. </w:t>
      </w:r>
    </w:p>
    <w:p w14:paraId="38693E42" w14:textId="75B3F5F5" w:rsidR="00FD07D5" w:rsidRPr="00370320" w:rsidRDefault="00FD07D5" w:rsidP="003E4F3B">
      <w:pPr>
        <w:pStyle w:val="Virsraksts6"/>
      </w:pPr>
      <w:r>
        <w:t>Mārketings</w:t>
      </w:r>
    </w:p>
    <w:p w14:paraId="38864265" w14:textId="52AD68B2" w:rsidR="00FD07D5" w:rsidRDefault="00FD07D5" w:rsidP="00EE7B4A">
      <w:pPr>
        <w:spacing w:line="360" w:lineRule="auto"/>
        <w:ind w:firstLine="710"/>
        <w:rPr>
          <w:szCs w:val="24"/>
        </w:rPr>
      </w:pPr>
      <w:r>
        <w:rPr>
          <w:szCs w:val="24"/>
        </w:rPr>
        <w:t xml:space="preserve">Pārskata periodā izveidota muzeja mājaslapa </w:t>
      </w:r>
      <w:hyperlink r:id="rId31" w:history="1">
        <w:r>
          <w:rPr>
            <w:rStyle w:val="Hipersaite"/>
            <w:szCs w:val="24"/>
          </w:rPr>
          <w:t>www.jaunlaicenesmuzejs.lv</w:t>
        </w:r>
      </w:hyperlink>
      <w:r>
        <w:rPr>
          <w:szCs w:val="24"/>
        </w:rPr>
        <w:t xml:space="preserve">, kurā vienkopus atrodama informācija par muzeja piedāvājumu un aktualitātēm. Laikā, kad muzejs apmeklētājiem nebija pieejams, uzsākts aktīvs darbs pie satura veidošanas muzeja lapā </w:t>
      </w:r>
      <w:r w:rsidR="005F7B47">
        <w:rPr>
          <w:szCs w:val="24"/>
        </w:rPr>
        <w:t>sociāl</w:t>
      </w:r>
      <w:r w:rsidR="004146B8">
        <w:rPr>
          <w:szCs w:val="24"/>
        </w:rPr>
        <w:t>o tīklu</w:t>
      </w:r>
      <w:r w:rsidR="005F7B47">
        <w:rPr>
          <w:szCs w:val="24"/>
        </w:rPr>
        <w:t xml:space="preserve"> platformā</w:t>
      </w:r>
      <w:r>
        <w:rPr>
          <w:szCs w:val="24"/>
        </w:rPr>
        <w:t xml:space="preserve"> </w:t>
      </w:r>
      <w:hyperlink r:id="rId32" w:history="1">
        <w:proofErr w:type="spellStart"/>
        <w:r w:rsidR="005F7B47" w:rsidRPr="00D91B38">
          <w:rPr>
            <w:rStyle w:val="Hipersaite"/>
            <w:i/>
            <w:color w:val="000000" w:themeColor="text1"/>
            <w:szCs w:val="24"/>
            <w:u w:val="none"/>
          </w:rPr>
          <w:t>Facebook</w:t>
        </w:r>
        <w:proofErr w:type="spellEnd"/>
      </w:hyperlink>
      <w:r>
        <w:rPr>
          <w:szCs w:val="24"/>
        </w:rPr>
        <w:t xml:space="preserve">. Sociālo tīklu </w:t>
      </w:r>
      <w:r w:rsidR="004146B8">
        <w:rPr>
          <w:szCs w:val="24"/>
        </w:rPr>
        <w:t>platformā</w:t>
      </w:r>
      <w:r>
        <w:rPr>
          <w:szCs w:val="24"/>
        </w:rPr>
        <w:t xml:space="preserve"> tika veidotas un piedāvātas dažādas tematiskās publikācijas, izglītojošas aktivitātes ar uzdevumiem un konkursi, kas raisīj</w:t>
      </w:r>
      <w:r w:rsidR="002D2377">
        <w:rPr>
          <w:szCs w:val="24"/>
        </w:rPr>
        <w:t>a atsaucību un interesi, un l</w:t>
      </w:r>
      <w:r w:rsidR="00D91B38">
        <w:rPr>
          <w:szCs w:val="24"/>
        </w:rPr>
        <w:t>īdz ar to pieauga</w:t>
      </w:r>
      <w:r>
        <w:rPr>
          <w:szCs w:val="24"/>
        </w:rPr>
        <w:t xml:space="preserve"> </w:t>
      </w:r>
      <w:r w:rsidR="004146B8">
        <w:rPr>
          <w:szCs w:val="24"/>
        </w:rPr>
        <w:t>muzeja lapas</w:t>
      </w:r>
      <w:r>
        <w:rPr>
          <w:szCs w:val="24"/>
        </w:rPr>
        <w:t xml:space="preserve"> sekotāju skaits. K</w:t>
      </w:r>
      <w:r w:rsidR="002D2377">
        <w:rPr>
          <w:szCs w:val="24"/>
        </w:rPr>
        <w:t xml:space="preserve">opš 2022. gada informācija </w:t>
      </w:r>
      <w:r>
        <w:rPr>
          <w:szCs w:val="24"/>
        </w:rPr>
        <w:t>publicēta a</w:t>
      </w:r>
      <w:r w:rsidR="00D91B38">
        <w:rPr>
          <w:szCs w:val="24"/>
        </w:rPr>
        <w:t>rī Alūksnes novada muzeja kopējā</w:t>
      </w:r>
      <w:r>
        <w:rPr>
          <w:szCs w:val="24"/>
        </w:rPr>
        <w:t xml:space="preserve"> </w:t>
      </w:r>
      <w:proofErr w:type="spellStart"/>
      <w:r w:rsidRPr="00D91B38">
        <w:rPr>
          <w:i/>
          <w:szCs w:val="24"/>
        </w:rPr>
        <w:t>Instagram</w:t>
      </w:r>
      <w:proofErr w:type="spellEnd"/>
      <w:r>
        <w:rPr>
          <w:szCs w:val="24"/>
        </w:rPr>
        <w:t xml:space="preserve"> kontā. Regulāri sko</w:t>
      </w:r>
      <w:r w:rsidR="002D2377">
        <w:rPr>
          <w:szCs w:val="24"/>
        </w:rPr>
        <w:t xml:space="preserve">lām </w:t>
      </w:r>
      <w:r w:rsidR="00EF1AB6">
        <w:rPr>
          <w:szCs w:val="24"/>
        </w:rPr>
        <w:t xml:space="preserve">tika </w:t>
      </w:r>
      <w:r w:rsidR="00D91B38">
        <w:rPr>
          <w:szCs w:val="24"/>
        </w:rPr>
        <w:t>nosūtī</w:t>
      </w:r>
      <w:r w:rsidR="00EF1AB6">
        <w:rPr>
          <w:szCs w:val="24"/>
        </w:rPr>
        <w:t>t</w:t>
      </w:r>
      <w:r w:rsidR="00D91B38">
        <w:rPr>
          <w:szCs w:val="24"/>
        </w:rPr>
        <w:t xml:space="preserve">s </w:t>
      </w:r>
      <w:r w:rsidR="002D2377">
        <w:rPr>
          <w:szCs w:val="24"/>
        </w:rPr>
        <w:t xml:space="preserve">izglītojošo </w:t>
      </w:r>
      <w:r w:rsidR="004146B8">
        <w:rPr>
          <w:szCs w:val="24"/>
        </w:rPr>
        <w:t>nodarbību</w:t>
      </w:r>
      <w:r>
        <w:rPr>
          <w:szCs w:val="24"/>
        </w:rPr>
        <w:t xml:space="preserve"> piedāvājums. </w:t>
      </w:r>
      <w:r w:rsidR="002D2377">
        <w:rPr>
          <w:szCs w:val="24"/>
        </w:rPr>
        <w:t>Pārskata periodā</w:t>
      </w:r>
      <w:r>
        <w:rPr>
          <w:szCs w:val="24"/>
        </w:rPr>
        <w:t xml:space="preserve"> izveidots arī muzeja informatīvais buklets p</w:t>
      </w:r>
      <w:r w:rsidR="002D2377">
        <w:rPr>
          <w:szCs w:val="24"/>
        </w:rPr>
        <w:t xml:space="preserve">ar muzeja piedāvājumu, kas </w:t>
      </w:r>
      <w:r>
        <w:rPr>
          <w:szCs w:val="24"/>
        </w:rPr>
        <w:t>izvietots Tūrisma informācijas stendos visā novadā.</w:t>
      </w:r>
    </w:p>
    <w:p w14:paraId="11ADDD0F" w14:textId="77777777" w:rsidR="00FD07D5" w:rsidRDefault="00FD07D5" w:rsidP="00FD07D5">
      <w:pPr>
        <w:spacing w:line="360" w:lineRule="auto"/>
        <w:rPr>
          <w:i/>
          <w:szCs w:val="24"/>
        </w:rPr>
      </w:pPr>
      <w:r>
        <w:rPr>
          <w:i/>
          <w:szCs w:val="24"/>
        </w:rPr>
        <w:t xml:space="preserve"> </w:t>
      </w:r>
    </w:p>
    <w:p w14:paraId="77124690" w14:textId="77777777" w:rsidR="002A1AA2" w:rsidRDefault="002A1AA2" w:rsidP="00FD07D5">
      <w:pPr>
        <w:spacing w:line="360" w:lineRule="auto"/>
        <w:rPr>
          <w:i/>
          <w:szCs w:val="24"/>
        </w:rPr>
      </w:pPr>
    </w:p>
    <w:p w14:paraId="132A0058" w14:textId="77777777" w:rsidR="002A1AA2" w:rsidRDefault="002A1AA2" w:rsidP="00FD07D5">
      <w:pPr>
        <w:spacing w:line="360" w:lineRule="auto"/>
        <w:rPr>
          <w:szCs w:val="24"/>
        </w:rPr>
      </w:pPr>
    </w:p>
    <w:p w14:paraId="275B07A9" w14:textId="77777777" w:rsidR="00EE7B4A" w:rsidRDefault="00325100" w:rsidP="00CC609C">
      <w:pPr>
        <w:pStyle w:val="Virsraksts5"/>
        <w:spacing w:after="0" w:line="240" w:lineRule="auto"/>
        <w:ind w:left="57"/>
        <w:contextualSpacing w:val="0"/>
      </w:pPr>
      <w:r w:rsidRPr="00EE7B4A">
        <w:t>Viktora Ķirpa Ates muzejs “Vidzemes lauku sēta” komunikācijas darbs</w:t>
      </w:r>
      <w:r w:rsidR="00FD07D5" w:rsidRPr="00EE7B4A">
        <w:t xml:space="preserve"> </w:t>
      </w:r>
    </w:p>
    <w:p w14:paraId="56063D0C" w14:textId="28E7B50C" w:rsidR="00FD07D5" w:rsidRDefault="00325100" w:rsidP="00CC609C">
      <w:pPr>
        <w:pStyle w:val="Sarakstarindkopa"/>
        <w:spacing w:after="0" w:line="240" w:lineRule="auto"/>
        <w:ind w:left="57" w:right="0" w:firstLine="0"/>
        <w:contextualSpacing w:val="0"/>
        <w:rPr>
          <w:b/>
          <w:szCs w:val="24"/>
        </w:rPr>
      </w:pPr>
      <w:r w:rsidRPr="00EE7B4A">
        <w:rPr>
          <w:b/>
          <w:szCs w:val="24"/>
        </w:rPr>
        <w:t>2018. -2023. gads</w:t>
      </w:r>
      <w:r w:rsidR="00FD07D5" w:rsidRPr="00EE7B4A">
        <w:rPr>
          <w:b/>
          <w:szCs w:val="24"/>
        </w:rPr>
        <w:t xml:space="preserve"> </w:t>
      </w:r>
    </w:p>
    <w:p w14:paraId="5C19645A" w14:textId="77777777" w:rsidR="00EF1AB6" w:rsidRPr="00EE7B4A" w:rsidRDefault="00EF1AB6" w:rsidP="00CC609C">
      <w:pPr>
        <w:pStyle w:val="Sarakstarindkopa"/>
        <w:spacing w:after="0" w:line="240" w:lineRule="auto"/>
        <w:ind w:left="57" w:right="0" w:firstLine="0"/>
        <w:contextualSpacing w:val="0"/>
        <w:rPr>
          <w:b/>
          <w:szCs w:val="24"/>
        </w:rPr>
      </w:pPr>
    </w:p>
    <w:p w14:paraId="4860E2D4" w14:textId="77777777" w:rsidR="00FD07D5" w:rsidRDefault="00FD07D5" w:rsidP="003E4F3B">
      <w:pPr>
        <w:pStyle w:val="Virsraksts6"/>
      </w:pPr>
      <w:r>
        <w:t>Izstādes un ekspozīcijas</w:t>
      </w:r>
    </w:p>
    <w:p w14:paraId="47EAC751" w14:textId="274E571D" w:rsidR="00FD07D5" w:rsidRDefault="00FD07D5" w:rsidP="00EE7B4A">
      <w:pPr>
        <w:spacing w:line="360" w:lineRule="auto"/>
        <w:ind w:firstLine="710"/>
        <w:rPr>
          <w:szCs w:val="24"/>
        </w:rPr>
      </w:pPr>
      <w:r>
        <w:rPr>
          <w:szCs w:val="24"/>
        </w:rPr>
        <w:t>Pārskata periodā, izmantoj</w:t>
      </w:r>
      <w:r w:rsidR="00D1613A">
        <w:rPr>
          <w:szCs w:val="24"/>
        </w:rPr>
        <w:t>ot muzeja krājuma un pētniecības</w:t>
      </w:r>
      <w:r>
        <w:rPr>
          <w:szCs w:val="24"/>
        </w:rPr>
        <w:t xml:space="preserve"> darba rezultātus, izveidotas un atklātas </w:t>
      </w:r>
      <w:r w:rsidRPr="004146B8">
        <w:rPr>
          <w:szCs w:val="24"/>
        </w:rPr>
        <w:t>vienpadsmit mainīgās izstādes</w:t>
      </w:r>
      <w:r w:rsidR="00DE6277">
        <w:rPr>
          <w:szCs w:val="24"/>
        </w:rPr>
        <w:t>: “Gatavs uznācienam” (2018); “Vilna” (2019), “Kolhoziem 70” (2019), “Skolas Kalncempjos” (2019</w:t>
      </w:r>
      <w:r>
        <w:rPr>
          <w:szCs w:val="24"/>
        </w:rPr>
        <w:t xml:space="preserve">), </w:t>
      </w:r>
      <w:r w:rsidR="00DE6277">
        <w:rPr>
          <w:szCs w:val="24"/>
        </w:rPr>
        <w:t>“</w:t>
      </w:r>
      <w:r>
        <w:rPr>
          <w:szCs w:val="24"/>
        </w:rPr>
        <w:t xml:space="preserve">Viktoram </w:t>
      </w:r>
      <w:proofErr w:type="spellStart"/>
      <w:r>
        <w:rPr>
          <w:szCs w:val="24"/>
        </w:rPr>
        <w:t>Ķirpam</w:t>
      </w:r>
      <w:proofErr w:type="spellEnd"/>
      <w:r>
        <w:rPr>
          <w:szCs w:val="24"/>
        </w:rPr>
        <w:t xml:space="preserve"> 90” (2019); “Stāv dzirnas zaļā ie</w:t>
      </w:r>
      <w:r w:rsidR="00DE6277">
        <w:rPr>
          <w:szCs w:val="24"/>
        </w:rPr>
        <w:t>lejā” (2020), “Vasara – kāzu laiks” (2020</w:t>
      </w:r>
      <w:r>
        <w:rPr>
          <w:szCs w:val="24"/>
        </w:rPr>
        <w:t>);</w:t>
      </w:r>
      <w:r w:rsidR="00DE6277">
        <w:rPr>
          <w:szCs w:val="24"/>
        </w:rPr>
        <w:t xml:space="preserve"> “Mazs pulks, dižs darbs” (2021</w:t>
      </w:r>
      <w:r>
        <w:rPr>
          <w:szCs w:val="24"/>
        </w:rPr>
        <w:t>), “Zeltiņu baznīca laiku lokos” (2021)</w:t>
      </w:r>
      <w:r w:rsidR="00DE6277">
        <w:rPr>
          <w:szCs w:val="24"/>
        </w:rPr>
        <w:t>; “Jūlijam Krastiņam 140” (2022</w:t>
      </w:r>
      <w:r>
        <w:rPr>
          <w:szCs w:val="24"/>
        </w:rPr>
        <w:t>); “N</w:t>
      </w:r>
      <w:r w:rsidR="00DE6277">
        <w:rPr>
          <w:szCs w:val="24"/>
        </w:rPr>
        <w:t>ovadnieku gleznu izstāde” (2023</w:t>
      </w:r>
      <w:r>
        <w:rPr>
          <w:szCs w:val="24"/>
        </w:rPr>
        <w:t>).</w:t>
      </w:r>
    </w:p>
    <w:p w14:paraId="14ED4246" w14:textId="35E041D3" w:rsidR="00FD07D5" w:rsidRDefault="00FD07D5" w:rsidP="00EE7B4A">
      <w:pPr>
        <w:spacing w:line="360" w:lineRule="auto"/>
        <w:ind w:firstLine="710"/>
        <w:rPr>
          <w:szCs w:val="24"/>
        </w:rPr>
      </w:pPr>
      <w:r>
        <w:rPr>
          <w:szCs w:val="24"/>
        </w:rPr>
        <w:t>Pārskata periodā pastāvīgajā ekspozīcijā “Vidzemes lauku sēta” pie ēkām uzstādīta</w:t>
      </w:r>
      <w:r w:rsidR="002D2377">
        <w:rPr>
          <w:szCs w:val="24"/>
        </w:rPr>
        <w:t xml:space="preserve">s jaunas informatīvās plāksnes, Saimes mājā un Klētī </w:t>
      </w:r>
      <w:r w:rsidR="00DE6277">
        <w:rPr>
          <w:szCs w:val="24"/>
        </w:rPr>
        <w:t>uzstādīts</w:t>
      </w:r>
      <w:r>
        <w:rPr>
          <w:szCs w:val="24"/>
        </w:rPr>
        <w:t xml:space="preserve"> </w:t>
      </w:r>
      <w:r w:rsidR="00DE6277">
        <w:rPr>
          <w:szCs w:val="24"/>
        </w:rPr>
        <w:t>mūsdienīgs ekspozīciju apgaismojums.</w:t>
      </w:r>
      <w:r w:rsidR="002D2377">
        <w:rPr>
          <w:szCs w:val="24"/>
        </w:rPr>
        <w:t xml:space="preserve"> 2023. gadā </w:t>
      </w:r>
      <w:r>
        <w:rPr>
          <w:szCs w:val="24"/>
        </w:rPr>
        <w:t xml:space="preserve">uzsākts darbs pie pastāvīgās ekspozīcijas “Vidzemes lauku sēta” Zirgu inventāra šķūņa vizuālā noformējuma un informatīvā materiāla pārveides. </w:t>
      </w:r>
    </w:p>
    <w:p w14:paraId="6D1434B8" w14:textId="386EE10E" w:rsidR="00FD07D5" w:rsidRDefault="00FD07D5" w:rsidP="004146B8">
      <w:pPr>
        <w:spacing w:line="360" w:lineRule="auto"/>
        <w:ind w:firstLine="710"/>
        <w:rPr>
          <w:szCs w:val="24"/>
        </w:rPr>
      </w:pPr>
      <w:r>
        <w:rPr>
          <w:szCs w:val="24"/>
        </w:rPr>
        <w:t xml:space="preserve">Muzejā apmeklētājiem atklātas sešpadsmit dažādas privātpersonu vai institūciju veidotās izstādes. Populārākās no tām: 2018. gadā – TLMS “Kalme” izstāde “No dabas ziedu vainadziņš, man krāsains dzīpariņš” (3114 apmeklētāji), Dainas </w:t>
      </w:r>
      <w:proofErr w:type="spellStart"/>
      <w:r>
        <w:rPr>
          <w:szCs w:val="24"/>
        </w:rPr>
        <w:t>Kalinkas</w:t>
      </w:r>
      <w:proofErr w:type="spellEnd"/>
      <w:r>
        <w:rPr>
          <w:szCs w:val="24"/>
        </w:rPr>
        <w:t xml:space="preserve"> un Brigitas </w:t>
      </w:r>
      <w:proofErr w:type="spellStart"/>
      <w:r>
        <w:rPr>
          <w:szCs w:val="24"/>
        </w:rPr>
        <w:t>Ektermanes</w:t>
      </w:r>
      <w:proofErr w:type="spellEnd"/>
      <w:r>
        <w:rPr>
          <w:szCs w:val="24"/>
        </w:rPr>
        <w:t xml:space="preserve"> gleznu izstā</w:t>
      </w:r>
      <w:r w:rsidR="00DE6277">
        <w:rPr>
          <w:szCs w:val="24"/>
        </w:rPr>
        <w:t>de (437 apmeklētāji), Alūksnes M</w:t>
      </w:r>
      <w:r>
        <w:rPr>
          <w:szCs w:val="24"/>
        </w:rPr>
        <w:t>ākslas skolas jauno mākslinieku darbu izstāde (435 apmeklētāji); 2019. gadā – “Ritēja saulīte pa</w:t>
      </w:r>
      <w:r w:rsidR="004146B8">
        <w:rPr>
          <w:szCs w:val="24"/>
        </w:rPr>
        <w:t xml:space="preserve"> zemes virsu” (425 apmeklētāji);</w:t>
      </w:r>
      <w:r>
        <w:rPr>
          <w:szCs w:val="24"/>
        </w:rPr>
        <w:t xml:space="preserve"> 2020. gadā – Māra Salmiņa gleznu un Leldes </w:t>
      </w:r>
      <w:proofErr w:type="spellStart"/>
      <w:r>
        <w:rPr>
          <w:szCs w:val="24"/>
        </w:rPr>
        <w:t>Meleces</w:t>
      </w:r>
      <w:proofErr w:type="spellEnd"/>
      <w:r>
        <w:rPr>
          <w:szCs w:val="24"/>
        </w:rPr>
        <w:t xml:space="preserve"> foto </w:t>
      </w:r>
      <w:proofErr w:type="spellStart"/>
      <w:r>
        <w:rPr>
          <w:szCs w:val="24"/>
        </w:rPr>
        <w:t>kopizstāde</w:t>
      </w:r>
      <w:proofErr w:type="spellEnd"/>
      <w:r>
        <w:rPr>
          <w:szCs w:val="24"/>
        </w:rPr>
        <w:t xml:space="preserve"> (142 apmeklētāji); 2022. gadā – “Putni krāsās un kompozīcijās” (2325 apmeklētāji), “Maskošanās tradīcijas” (455 apmeklētāji), “Prieka deva” (323 apmeklētāji); 2023. gadā – “Vasaras izskaņā” (1084 apmeklētāji), “Senču upes” (872 apmeklētāji). </w:t>
      </w:r>
    </w:p>
    <w:p w14:paraId="3B376703" w14:textId="77777777" w:rsidR="00FD07D5" w:rsidRDefault="00FD07D5" w:rsidP="003E4F3B">
      <w:pPr>
        <w:pStyle w:val="Virsraksts6"/>
      </w:pPr>
      <w:r>
        <w:t>Izglītojošais darbs</w:t>
      </w:r>
    </w:p>
    <w:p w14:paraId="5777B4C8" w14:textId="5B552D56" w:rsidR="00FD07D5" w:rsidRDefault="00FD07D5" w:rsidP="00EE7B4A">
      <w:pPr>
        <w:spacing w:line="360" w:lineRule="auto"/>
        <w:ind w:firstLine="710"/>
        <w:rPr>
          <w:szCs w:val="24"/>
        </w:rPr>
      </w:pPr>
      <w:r>
        <w:rPr>
          <w:szCs w:val="24"/>
        </w:rPr>
        <w:t>Pārskata periodā vislielākais muzeja apmeklētāju skaits sasniegts 2018. gadā, bet viszemākais muzeja apmeklē</w:t>
      </w:r>
      <w:r w:rsidR="00251DFF">
        <w:rPr>
          <w:szCs w:val="24"/>
        </w:rPr>
        <w:t>tāju</w:t>
      </w:r>
      <w:r>
        <w:rPr>
          <w:szCs w:val="24"/>
        </w:rPr>
        <w:t xml:space="preserve"> skaits reģistrēts</w:t>
      </w:r>
      <w:r w:rsidR="004146B8">
        <w:rPr>
          <w:szCs w:val="24"/>
        </w:rPr>
        <w:t xml:space="preserve"> 2021. gadā, ko ietekmēja Covid-</w:t>
      </w:r>
      <w:r>
        <w:rPr>
          <w:szCs w:val="24"/>
        </w:rPr>
        <w:t>19 pandēmija un valstī</w:t>
      </w:r>
      <w:r w:rsidR="004146B8">
        <w:rPr>
          <w:szCs w:val="24"/>
        </w:rPr>
        <w:t xml:space="preserve"> noteiktie ārkārtas situācijas</w:t>
      </w:r>
      <w:r>
        <w:rPr>
          <w:szCs w:val="24"/>
        </w:rPr>
        <w:t xml:space="preserve"> ierobežojumi. </w:t>
      </w:r>
      <w:r w:rsidR="004146B8">
        <w:rPr>
          <w:szCs w:val="24"/>
        </w:rPr>
        <w:t>Ar</w:t>
      </w:r>
      <w:r>
        <w:rPr>
          <w:szCs w:val="24"/>
        </w:rPr>
        <w:t xml:space="preserve"> 2022. gad</w:t>
      </w:r>
      <w:r w:rsidR="004146B8">
        <w:rPr>
          <w:szCs w:val="24"/>
        </w:rPr>
        <w:t>u</w:t>
      </w:r>
      <w:r>
        <w:rPr>
          <w:szCs w:val="24"/>
        </w:rPr>
        <w:t xml:space="preserve"> apmeklētāju skaits ir atgriezies ierastajā apjomā – vidēji ap 4000 apmeklētāju gadā.</w:t>
      </w:r>
    </w:p>
    <w:p w14:paraId="265F3C91" w14:textId="1C422864" w:rsidR="00FD07D5" w:rsidRDefault="00FD07D5" w:rsidP="002F0733">
      <w:pPr>
        <w:spacing w:line="360" w:lineRule="auto"/>
        <w:ind w:left="0" w:firstLine="0"/>
        <w:rPr>
          <w:szCs w:val="24"/>
        </w:rPr>
      </w:pPr>
      <w:r>
        <w:rPr>
          <w:rFonts w:asciiTheme="minorHAnsi" w:hAnsiTheme="minorHAnsi" w:cstheme="minorBidi"/>
          <w:noProof/>
          <w:sz w:val="22"/>
        </w:rPr>
        <w:drawing>
          <wp:anchor distT="0" distB="0" distL="114300" distR="114300" simplePos="0" relativeHeight="251663360" behindDoc="0" locked="0" layoutInCell="1" allowOverlap="1" wp14:anchorId="77B327D8" wp14:editId="3F41776C">
            <wp:simplePos x="0" y="0"/>
            <wp:positionH relativeFrom="page">
              <wp:align>center</wp:align>
            </wp:positionH>
            <wp:positionV relativeFrom="paragraph">
              <wp:posOffset>60325</wp:posOffset>
            </wp:positionV>
            <wp:extent cx="3600000" cy="1980000"/>
            <wp:effectExtent l="0" t="0" r="635" b="1270"/>
            <wp:wrapTopAndBottom/>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2EA34D56" w14:textId="0589D427" w:rsidR="00FD07D5" w:rsidRDefault="00162645" w:rsidP="00FD07D5">
      <w:pPr>
        <w:spacing w:line="360" w:lineRule="auto"/>
        <w:jc w:val="center"/>
        <w:rPr>
          <w:sz w:val="20"/>
          <w:szCs w:val="20"/>
        </w:rPr>
      </w:pPr>
      <w:r>
        <w:rPr>
          <w:sz w:val="20"/>
          <w:szCs w:val="20"/>
        </w:rPr>
        <w:t>8. a</w:t>
      </w:r>
      <w:r w:rsidR="00FD07D5">
        <w:rPr>
          <w:sz w:val="20"/>
          <w:szCs w:val="20"/>
        </w:rPr>
        <w:t>ttēls: Viktora Ķirpa Ates muzejs “Vidzemes lauku sēta” apmeklētāju skaits 2018. - 2023. gads</w:t>
      </w:r>
    </w:p>
    <w:p w14:paraId="5D43A734" w14:textId="77777777" w:rsidR="00EE7B4A" w:rsidRDefault="00EE7B4A" w:rsidP="00EE7B4A">
      <w:pPr>
        <w:spacing w:line="360" w:lineRule="auto"/>
        <w:ind w:firstLine="710"/>
        <w:rPr>
          <w:szCs w:val="24"/>
        </w:rPr>
      </w:pPr>
    </w:p>
    <w:p w14:paraId="1BB69594" w14:textId="77777777" w:rsidR="00F61525" w:rsidRDefault="00FD07D5" w:rsidP="00F61525">
      <w:pPr>
        <w:spacing w:line="360" w:lineRule="auto"/>
        <w:ind w:firstLine="710"/>
        <w:rPr>
          <w:szCs w:val="24"/>
        </w:rPr>
      </w:pPr>
      <w:r>
        <w:rPr>
          <w:szCs w:val="24"/>
        </w:rPr>
        <w:t>Pārskata periodā</w:t>
      </w:r>
      <w:r w:rsidR="002D2377">
        <w:rPr>
          <w:szCs w:val="24"/>
        </w:rPr>
        <w:t xml:space="preserve"> muzejā</w:t>
      </w:r>
      <w:r>
        <w:rPr>
          <w:szCs w:val="24"/>
        </w:rPr>
        <w:t xml:space="preserve"> izveidotas </w:t>
      </w:r>
      <w:r w:rsidR="00162645">
        <w:rPr>
          <w:szCs w:val="24"/>
        </w:rPr>
        <w:t>7</w:t>
      </w:r>
      <w:r>
        <w:rPr>
          <w:szCs w:val="24"/>
        </w:rPr>
        <w:t xml:space="preserve"> jaunas izglītojošās nodarbības. Ko</w:t>
      </w:r>
      <w:r w:rsidR="005D3124">
        <w:rPr>
          <w:szCs w:val="24"/>
        </w:rPr>
        <w:t>pumā realizētas 167</w:t>
      </w:r>
      <w:r w:rsidR="00162645">
        <w:rPr>
          <w:szCs w:val="24"/>
        </w:rPr>
        <w:t xml:space="preserve"> izglītojošo nodarbību norises</w:t>
      </w:r>
      <w:r>
        <w:rPr>
          <w:szCs w:val="24"/>
        </w:rPr>
        <w:t>. Populārākās no tām: “</w:t>
      </w:r>
      <w:proofErr w:type="spellStart"/>
      <w:r>
        <w:rPr>
          <w:szCs w:val="24"/>
        </w:rPr>
        <w:t>Neba</w:t>
      </w:r>
      <w:proofErr w:type="spellEnd"/>
      <w:r>
        <w:rPr>
          <w:szCs w:val="24"/>
        </w:rPr>
        <w:t xml:space="preserve"> maize </w:t>
      </w:r>
      <w:proofErr w:type="spellStart"/>
      <w:r>
        <w:rPr>
          <w:szCs w:val="24"/>
        </w:rPr>
        <w:t>pate</w:t>
      </w:r>
      <w:proofErr w:type="spellEnd"/>
      <w:r>
        <w:rPr>
          <w:szCs w:val="24"/>
        </w:rPr>
        <w:t xml:space="preserve"> nāca” un “</w:t>
      </w:r>
      <w:proofErr w:type="spellStart"/>
      <w:r>
        <w:rPr>
          <w:szCs w:val="24"/>
        </w:rPr>
        <w:t>Ottes</w:t>
      </w:r>
      <w:proofErr w:type="spellEnd"/>
      <w:r>
        <w:rPr>
          <w:szCs w:val="24"/>
        </w:rPr>
        <w:t xml:space="preserve"> Ziemassvētki”. Pārskata periodā pieprasīta</w:t>
      </w:r>
      <w:r w:rsidR="00A42346">
        <w:rPr>
          <w:szCs w:val="24"/>
        </w:rPr>
        <w:t xml:space="preserve"> bija arī izglītojošā</w:t>
      </w:r>
      <w:r w:rsidR="004146B8">
        <w:rPr>
          <w:szCs w:val="24"/>
        </w:rPr>
        <w:t xml:space="preserve"> nodarbība</w:t>
      </w:r>
      <w:r>
        <w:rPr>
          <w:szCs w:val="24"/>
        </w:rPr>
        <w:t xml:space="preserve"> mūžizglītības ietvaros - Kāzu programma “Darbi lauku sētā”.</w:t>
      </w:r>
      <w:r w:rsidR="00F61525">
        <w:rPr>
          <w:szCs w:val="24"/>
        </w:rPr>
        <w:t xml:space="preserve"> Pārskata periodā novadītas 148 ekskursijas.</w:t>
      </w:r>
    </w:p>
    <w:p w14:paraId="1D1B941A" w14:textId="25ADF08E" w:rsidR="00EE7B4A" w:rsidRDefault="00EE7B4A" w:rsidP="00EE7B4A">
      <w:pPr>
        <w:spacing w:line="360" w:lineRule="auto"/>
        <w:ind w:left="0" w:firstLine="0"/>
        <w:rPr>
          <w:szCs w:val="24"/>
        </w:rPr>
      </w:pPr>
      <w:r>
        <w:rPr>
          <w:rFonts w:asciiTheme="minorHAnsi" w:hAnsiTheme="minorHAnsi" w:cstheme="minorBidi"/>
          <w:noProof/>
          <w:sz w:val="22"/>
        </w:rPr>
        <w:drawing>
          <wp:anchor distT="0" distB="0" distL="114300" distR="114300" simplePos="0" relativeHeight="251664384" behindDoc="0" locked="0" layoutInCell="1" allowOverlap="1" wp14:anchorId="2F0C7B70" wp14:editId="37D7D3DC">
            <wp:simplePos x="0" y="0"/>
            <wp:positionH relativeFrom="margin">
              <wp:align>center</wp:align>
            </wp:positionH>
            <wp:positionV relativeFrom="paragraph">
              <wp:posOffset>335915</wp:posOffset>
            </wp:positionV>
            <wp:extent cx="3600000" cy="1980000"/>
            <wp:effectExtent l="0" t="0" r="635" b="1270"/>
            <wp:wrapTopAndBottom/>
            <wp:docPr id="14"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14:paraId="626EE481" w14:textId="77777777" w:rsidR="00FD07D5" w:rsidRDefault="00FD07D5" w:rsidP="002F0733">
      <w:pPr>
        <w:spacing w:after="0" w:line="240" w:lineRule="auto"/>
        <w:ind w:left="0" w:firstLine="0"/>
        <w:rPr>
          <w:sz w:val="20"/>
          <w:szCs w:val="20"/>
        </w:rPr>
      </w:pPr>
    </w:p>
    <w:p w14:paraId="53410A45" w14:textId="4ACEF14E" w:rsidR="00FD07D5" w:rsidRDefault="00F61525" w:rsidP="00FD07D5">
      <w:pPr>
        <w:spacing w:after="0" w:line="240" w:lineRule="auto"/>
        <w:jc w:val="center"/>
        <w:rPr>
          <w:sz w:val="20"/>
          <w:szCs w:val="20"/>
        </w:rPr>
      </w:pPr>
      <w:r>
        <w:rPr>
          <w:sz w:val="20"/>
          <w:szCs w:val="20"/>
        </w:rPr>
        <w:t>9. a</w:t>
      </w:r>
      <w:r w:rsidR="00FD07D5">
        <w:rPr>
          <w:sz w:val="20"/>
          <w:szCs w:val="20"/>
        </w:rPr>
        <w:t xml:space="preserve">ttēls: Viktora Ķirpa Ates muzeja “Vidzemes lauku sēta” novadīto izglītojošo nodarbību skaits </w:t>
      </w:r>
    </w:p>
    <w:p w14:paraId="0133D801" w14:textId="77777777" w:rsidR="00FD07D5" w:rsidRDefault="00FD07D5" w:rsidP="00FD07D5">
      <w:pPr>
        <w:spacing w:after="120" w:line="240" w:lineRule="auto"/>
        <w:jc w:val="center"/>
        <w:rPr>
          <w:sz w:val="20"/>
          <w:szCs w:val="20"/>
        </w:rPr>
      </w:pPr>
      <w:r>
        <w:rPr>
          <w:sz w:val="20"/>
          <w:szCs w:val="20"/>
        </w:rPr>
        <w:t>2018. -2023. gads</w:t>
      </w:r>
    </w:p>
    <w:p w14:paraId="38E2886D" w14:textId="77777777" w:rsidR="00EE7B4A" w:rsidRDefault="00EE7B4A" w:rsidP="00FD07D5">
      <w:pPr>
        <w:spacing w:line="360" w:lineRule="auto"/>
        <w:rPr>
          <w:szCs w:val="24"/>
        </w:rPr>
      </w:pPr>
    </w:p>
    <w:p w14:paraId="38068D99" w14:textId="44C1A4FA" w:rsidR="00FD07D5" w:rsidRDefault="004146B8" w:rsidP="00EE7B4A">
      <w:pPr>
        <w:spacing w:line="360" w:lineRule="auto"/>
        <w:ind w:firstLine="710"/>
        <w:rPr>
          <w:szCs w:val="24"/>
        </w:rPr>
      </w:pPr>
      <w:r>
        <w:rPr>
          <w:szCs w:val="24"/>
        </w:rPr>
        <w:t>Organizēti</w:t>
      </w:r>
      <w:r w:rsidR="002D2377">
        <w:rPr>
          <w:szCs w:val="24"/>
        </w:rPr>
        <w:t xml:space="preserve"> </w:t>
      </w:r>
      <w:r w:rsidR="00FD07D5">
        <w:rPr>
          <w:szCs w:val="24"/>
        </w:rPr>
        <w:t xml:space="preserve">vairāki tematiskie muzeja pasākumi. Apmeklētākie un populārākie pasākumi bija ikgadējā “Muzeju nakts”, </w:t>
      </w:r>
      <w:r>
        <w:rPr>
          <w:szCs w:val="24"/>
        </w:rPr>
        <w:t>“</w:t>
      </w:r>
      <w:proofErr w:type="spellStart"/>
      <w:r w:rsidR="00FD07D5">
        <w:rPr>
          <w:szCs w:val="24"/>
        </w:rPr>
        <w:t>Ottes</w:t>
      </w:r>
      <w:proofErr w:type="spellEnd"/>
      <w:r w:rsidR="00FD07D5">
        <w:rPr>
          <w:szCs w:val="24"/>
        </w:rPr>
        <w:t xml:space="preserve"> Lieldienas” un “Pļaujas svētki”. Pārskata periodā, pēc Annas pagasta iedzīvotāju iniciatīvas, atjaunots pasākums “Saimnieču dienas lustes Annas pagastā”, kas organizēts sadarbībā ar </w:t>
      </w:r>
      <w:r w:rsidR="007474AB">
        <w:rPr>
          <w:szCs w:val="24"/>
        </w:rPr>
        <w:t>Alūksnes novada Kultūras centru.  Muzejs iesaistījās</w:t>
      </w:r>
      <w:r w:rsidR="00FD07D5">
        <w:rPr>
          <w:szCs w:val="24"/>
        </w:rPr>
        <w:t xml:space="preserve"> Gulbenes novada vēstu</w:t>
      </w:r>
      <w:r w:rsidR="007474AB">
        <w:rPr>
          <w:szCs w:val="24"/>
        </w:rPr>
        <w:t>res un mākslas muzeja organizēta</w:t>
      </w:r>
      <w:r w:rsidR="00FD07D5">
        <w:rPr>
          <w:szCs w:val="24"/>
        </w:rPr>
        <w:t>jā starptautiskajā mākslas festivālā “Divi Jūliji”, kur apmeklētājiem piedāvā</w:t>
      </w:r>
      <w:r w:rsidR="00EF1AB6">
        <w:rPr>
          <w:szCs w:val="24"/>
        </w:rPr>
        <w:t>j</w:t>
      </w:r>
      <w:r w:rsidR="00FD07D5">
        <w:rPr>
          <w:szCs w:val="24"/>
        </w:rPr>
        <w:t>a izglītojoš</w:t>
      </w:r>
      <w:r w:rsidR="00EF1AB6">
        <w:rPr>
          <w:szCs w:val="24"/>
        </w:rPr>
        <w:t>o</w:t>
      </w:r>
      <w:r w:rsidR="00FD07D5">
        <w:rPr>
          <w:szCs w:val="24"/>
        </w:rPr>
        <w:t xml:space="preserve"> </w:t>
      </w:r>
      <w:r>
        <w:rPr>
          <w:szCs w:val="24"/>
        </w:rPr>
        <w:t>nodarbīb</w:t>
      </w:r>
      <w:r w:rsidR="00EF1AB6">
        <w:rPr>
          <w:szCs w:val="24"/>
        </w:rPr>
        <w:t>u</w:t>
      </w:r>
      <w:r w:rsidR="00FD07D5">
        <w:rPr>
          <w:szCs w:val="24"/>
        </w:rPr>
        <w:t xml:space="preserve"> “No aitas sprogas līdz vilnas zeķei”.</w:t>
      </w:r>
    </w:p>
    <w:p w14:paraId="7ED21F00" w14:textId="614AA274" w:rsidR="003624B8" w:rsidRDefault="003624B8" w:rsidP="002F0733">
      <w:pPr>
        <w:spacing w:line="360" w:lineRule="auto"/>
        <w:ind w:firstLine="710"/>
        <w:rPr>
          <w:szCs w:val="24"/>
        </w:rPr>
      </w:pPr>
      <w:r>
        <w:rPr>
          <w:szCs w:val="24"/>
        </w:rPr>
        <w:t>2018. un 2019. gadā organizētas divas bērnu un jauniešu vasaras dienas nom</w:t>
      </w:r>
      <w:r w:rsidR="002F0733">
        <w:rPr>
          <w:szCs w:val="24"/>
        </w:rPr>
        <w:t>etnes “Amatam ir zelta pamats”.</w:t>
      </w:r>
    </w:p>
    <w:p w14:paraId="6E72F362" w14:textId="77777777" w:rsidR="00FD07D5" w:rsidRDefault="00FD07D5" w:rsidP="003E4F3B">
      <w:pPr>
        <w:pStyle w:val="Virsraksts6"/>
      </w:pPr>
      <w:r>
        <w:t>Mārketings</w:t>
      </w:r>
    </w:p>
    <w:p w14:paraId="4AEFD769" w14:textId="64BBE099" w:rsidR="00FD07D5" w:rsidRDefault="00FD07D5" w:rsidP="00EE7B4A">
      <w:pPr>
        <w:spacing w:line="360" w:lineRule="auto"/>
        <w:ind w:firstLine="710"/>
        <w:rPr>
          <w:szCs w:val="24"/>
        </w:rPr>
      </w:pPr>
      <w:r>
        <w:rPr>
          <w:szCs w:val="24"/>
        </w:rPr>
        <w:t xml:space="preserve">Pārskata periodā informācija par muzeja aktualitātēm un piedāvājumu regulāri ievietota muzeja mājaslapā </w:t>
      </w:r>
      <w:hyperlink r:id="rId35" w:history="1">
        <w:r>
          <w:rPr>
            <w:rStyle w:val="Hipersaite"/>
            <w:szCs w:val="24"/>
          </w:rPr>
          <w:t>www.atesmuzejs.lv</w:t>
        </w:r>
      </w:hyperlink>
      <w:r>
        <w:rPr>
          <w:color w:val="000000" w:themeColor="text1"/>
          <w:szCs w:val="24"/>
        </w:rPr>
        <w:t xml:space="preserve">, </w:t>
      </w:r>
      <w:r w:rsidR="007474AB">
        <w:rPr>
          <w:color w:val="000000" w:themeColor="text1"/>
          <w:szCs w:val="24"/>
        </w:rPr>
        <w:t>muzeja</w:t>
      </w:r>
      <w:r w:rsidR="00ED0723">
        <w:rPr>
          <w:color w:val="000000" w:themeColor="text1"/>
          <w:szCs w:val="24"/>
        </w:rPr>
        <w:t xml:space="preserve"> lapās </w:t>
      </w:r>
      <w:r>
        <w:rPr>
          <w:color w:val="000000" w:themeColor="text1"/>
          <w:szCs w:val="24"/>
        </w:rPr>
        <w:t xml:space="preserve">sociālo tīklu </w:t>
      </w:r>
      <w:r w:rsidR="004146B8">
        <w:rPr>
          <w:color w:val="000000" w:themeColor="text1"/>
          <w:szCs w:val="24"/>
        </w:rPr>
        <w:t>platformā</w:t>
      </w:r>
      <w:r w:rsidR="00ED0723">
        <w:rPr>
          <w:color w:val="000000" w:themeColor="text1"/>
          <w:szCs w:val="24"/>
        </w:rPr>
        <w:t>s</w:t>
      </w:r>
      <w:r>
        <w:rPr>
          <w:color w:val="000000" w:themeColor="text1"/>
          <w:szCs w:val="24"/>
        </w:rPr>
        <w:t xml:space="preserve"> </w:t>
      </w:r>
      <w:proofErr w:type="spellStart"/>
      <w:r w:rsidR="004146B8" w:rsidRPr="004146B8">
        <w:rPr>
          <w:i/>
          <w:szCs w:val="24"/>
        </w:rPr>
        <w:t>Facebook</w:t>
      </w:r>
      <w:proofErr w:type="spellEnd"/>
      <w:r w:rsidR="00ED0723">
        <w:rPr>
          <w:i/>
          <w:szCs w:val="24"/>
        </w:rPr>
        <w:t>, X (</w:t>
      </w:r>
      <w:proofErr w:type="spellStart"/>
      <w:r w:rsidR="00ED0723">
        <w:rPr>
          <w:i/>
          <w:szCs w:val="24"/>
        </w:rPr>
        <w:t>twitter</w:t>
      </w:r>
      <w:proofErr w:type="spellEnd"/>
      <w:r w:rsidR="00ED0723">
        <w:rPr>
          <w:i/>
          <w:szCs w:val="24"/>
        </w:rPr>
        <w:t xml:space="preserve">) </w:t>
      </w:r>
      <w:r w:rsidR="00ED0723" w:rsidRPr="00ED0723">
        <w:rPr>
          <w:szCs w:val="24"/>
        </w:rPr>
        <w:t>un no</w:t>
      </w:r>
      <w:r w:rsidR="004146B8">
        <w:rPr>
          <w:szCs w:val="24"/>
        </w:rPr>
        <w:t xml:space="preserve"> </w:t>
      </w:r>
      <w:r>
        <w:rPr>
          <w:szCs w:val="24"/>
        </w:rPr>
        <w:t xml:space="preserve">2022. </w:t>
      </w:r>
      <w:r>
        <w:rPr>
          <w:color w:val="000000" w:themeColor="text1"/>
          <w:szCs w:val="24"/>
        </w:rPr>
        <w:t xml:space="preserve">gada septembra arī </w:t>
      </w:r>
      <w:r w:rsidR="00ED0723">
        <w:rPr>
          <w:color w:val="000000" w:themeColor="text1"/>
          <w:szCs w:val="24"/>
        </w:rPr>
        <w:t xml:space="preserve">sociālo tīklu platformā </w:t>
      </w:r>
      <w:proofErr w:type="spellStart"/>
      <w:r w:rsidR="00ED0723" w:rsidRPr="007474AB">
        <w:rPr>
          <w:i/>
          <w:color w:val="000000" w:themeColor="text1"/>
          <w:szCs w:val="24"/>
        </w:rPr>
        <w:t>Instagram</w:t>
      </w:r>
      <w:proofErr w:type="spellEnd"/>
      <w:r w:rsidRPr="00ED0723">
        <w:rPr>
          <w:rStyle w:val="Hipersaite"/>
          <w:color w:val="000000" w:themeColor="text1"/>
          <w:szCs w:val="24"/>
          <w:u w:val="none"/>
        </w:rPr>
        <w:t>; interneta portālos - aluksne.lv, aluksniesiem.lv, visitaluks</w:t>
      </w:r>
      <w:r w:rsidR="00D1613A" w:rsidRPr="00ED0723">
        <w:rPr>
          <w:rStyle w:val="Hipersaite"/>
          <w:color w:val="000000" w:themeColor="text1"/>
          <w:szCs w:val="24"/>
          <w:u w:val="none"/>
        </w:rPr>
        <w:t>ne.lv, latvijasskolassoma.lv,</w:t>
      </w:r>
      <w:r w:rsidRPr="00ED0723">
        <w:rPr>
          <w:rStyle w:val="Hipersaite"/>
          <w:color w:val="000000" w:themeColor="text1"/>
          <w:szCs w:val="24"/>
          <w:u w:val="none"/>
        </w:rPr>
        <w:t xml:space="preserve"> kā arī publicēta vietēj</w:t>
      </w:r>
      <w:r w:rsidR="003C0C46">
        <w:rPr>
          <w:rStyle w:val="Hipersaite"/>
          <w:color w:val="000000" w:themeColor="text1"/>
          <w:szCs w:val="24"/>
          <w:u w:val="none"/>
        </w:rPr>
        <w:t>ā</w:t>
      </w:r>
      <w:r w:rsidRPr="00ED0723">
        <w:rPr>
          <w:rStyle w:val="Hipersaite"/>
          <w:color w:val="000000" w:themeColor="text1"/>
          <w:szCs w:val="24"/>
          <w:u w:val="none"/>
        </w:rPr>
        <w:t xml:space="preserve"> lai</w:t>
      </w:r>
      <w:r w:rsidR="00D1613A" w:rsidRPr="00ED0723">
        <w:rPr>
          <w:rStyle w:val="Hipersaite"/>
          <w:color w:val="000000" w:themeColor="text1"/>
          <w:szCs w:val="24"/>
          <w:u w:val="none"/>
        </w:rPr>
        <w:t>krakst</w:t>
      </w:r>
      <w:r w:rsidR="003C0C46">
        <w:rPr>
          <w:rStyle w:val="Hipersaite"/>
          <w:color w:val="000000" w:themeColor="text1"/>
          <w:szCs w:val="24"/>
          <w:u w:val="none"/>
        </w:rPr>
        <w:t>ā</w:t>
      </w:r>
      <w:r w:rsidR="00D1613A" w:rsidRPr="00ED0723">
        <w:rPr>
          <w:rStyle w:val="Hipersaite"/>
          <w:color w:val="000000" w:themeColor="text1"/>
          <w:szCs w:val="24"/>
          <w:u w:val="none"/>
        </w:rPr>
        <w:t xml:space="preserve"> “Alūksnes un Malienas Ziņas” un</w:t>
      </w:r>
      <w:r w:rsidR="003C0C46">
        <w:rPr>
          <w:rStyle w:val="Hipersaite"/>
          <w:color w:val="000000" w:themeColor="text1"/>
          <w:szCs w:val="24"/>
          <w:u w:val="none"/>
        </w:rPr>
        <w:t xml:space="preserve"> informatīvajā izdevumā </w:t>
      </w:r>
      <w:r w:rsidRPr="00ED0723">
        <w:rPr>
          <w:rStyle w:val="Hipersaite"/>
          <w:color w:val="000000" w:themeColor="text1"/>
          <w:szCs w:val="24"/>
          <w:u w:val="none"/>
        </w:rPr>
        <w:t xml:space="preserve"> </w:t>
      </w:r>
      <w:r w:rsidRPr="003C0C46">
        <w:rPr>
          <w:rStyle w:val="Hipersaite"/>
          <w:color w:val="000000" w:themeColor="text1"/>
          <w:szCs w:val="24"/>
          <w:u w:val="none"/>
        </w:rPr>
        <w:t>“Alūksnes Novada Vēstis”</w:t>
      </w:r>
      <w:r w:rsidRPr="003C0C46">
        <w:rPr>
          <w:color w:val="000000" w:themeColor="text1"/>
          <w:szCs w:val="24"/>
        </w:rPr>
        <w:t>.</w:t>
      </w:r>
      <w:r w:rsidR="00D1613A">
        <w:rPr>
          <w:szCs w:val="24"/>
        </w:rPr>
        <w:t xml:space="preserve"> Tika</w:t>
      </w:r>
      <w:r>
        <w:rPr>
          <w:szCs w:val="24"/>
        </w:rPr>
        <w:t xml:space="preserve"> veidoti arī vairāki RE TV sižeti par</w:t>
      </w:r>
      <w:r w:rsidR="00ED0723">
        <w:rPr>
          <w:szCs w:val="24"/>
        </w:rPr>
        <w:t xml:space="preserve"> pasākumiem un izstādēm, kā arī</w:t>
      </w:r>
      <w:r>
        <w:rPr>
          <w:szCs w:val="24"/>
        </w:rPr>
        <w:t xml:space="preserve"> Radio</w:t>
      </w:r>
      <w:r w:rsidR="00D1613A">
        <w:rPr>
          <w:szCs w:val="24"/>
        </w:rPr>
        <w:t xml:space="preserve"> </w:t>
      </w:r>
      <w:r>
        <w:rPr>
          <w:szCs w:val="24"/>
        </w:rPr>
        <w:t xml:space="preserve">Tev </w:t>
      </w:r>
      <w:r w:rsidR="00ED0723">
        <w:rPr>
          <w:szCs w:val="24"/>
        </w:rPr>
        <w:t>reklāma</w:t>
      </w:r>
      <w:r>
        <w:rPr>
          <w:szCs w:val="24"/>
        </w:rPr>
        <w:t xml:space="preserve"> par Pļaujas svētku pasākumu. </w:t>
      </w:r>
    </w:p>
    <w:p w14:paraId="6E27A4B1" w14:textId="3183B6C7" w:rsidR="00FD07D5" w:rsidRDefault="00FD07D5" w:rsidP="00FD07D5">
      <w:pPr>
        <w:spacing w:line="360" w:lineRule="auto"/>
        <w:rPr>
          <w:szCs w:val="24"/>
        </w:rPr>
      </w:pPr>
      <w:r>
        <w:rPr>
          <w:szCs w:val="24"/>
        </w:rPr>
        <w:t xml:space="preserve">Sociālo tīklu </w:t>
      </w:r>
      <w:r w:rsidR="007474AB">
        <w:rPr>
          <w:szCs w:val="24"/>
        </w:rPr>
        <w:t>plat</w:t>
      </w:r>
      <w:r w:rsidR="00ED0723">
        <w:rPr>
          <w:szCs w:val="24"/>
        </w:rPr>
        <w:t>form</w:t>
      </w:r>
      <w:r w:rsidR="00EF1AB6">
        <w:rPr>
          <w:szCs w:val="24"/>
        </w:rPr>
        <w:t>as</w:t>
      </w:r>
      <w:r>
        <w:rPr>
          <w:szCs w:val="24"/>
        </w:rPr>
        <w:t xml:space="preserve"> </w:t>
      </w:r>
      <w:proofErr w:type="spellStart"/>
      <w:r w:rsidRPr="00ED0723">
        <w:rPr>
          <w:i/>
          <w:szCs w:val="24"/>
        </w:rPr>
        <w:t>Facebook</w:t>
      </w:r>
      <w:proofErr w:type="spellEnd"/>
      <w:r>
        <w:rPr>
          <w:szCs w:val="24"/>
        </w:rPr>
        <w:t xml:space="preserve"> </w:t>
      </w:r>
      <w:r w:rsidR="00ED0723">
        <w:rPr>
          <w:szCs w:val="24"/>
        </w:rPr>
        <w:t>muzeja lapā</w:t>
      </w:r>
      <w:r>
        <w:rPr>
          <w:szCs w:val="24"/>
        </w:rPr>
        <w:t>, populari</w:t>
      </w:r>
      <w:r w:rsidR="00D1613A">
        <w:rPr>
          <w:szCs w:val="24"/>
        </w:rPr>
        <w:t>zējot muzeja krājuma un pētniecības</w:t>
      </w:r>
      <w:r w:rsidR="007474AB">
        <w:rPr>
          <w:szCs w:val="24"/>
        </w:rPr>
        <w:t xml:space="preserve"> darba materiālu, </w:t>
      </w:r>
      <w:r>
        <w:rPr>
          <w:szCs w:val="24"/>
        </w:rPr>
        <w:t>publicēta informācija par nov</w:t>
      </w:r>
      <w:r w:rsidR="00D1613A">
        <w:rPr>
          <w:szCs w:val="24"/>
        </w:rPr>
        <w:t>adniekiem nozīmīg</w:t>
      </w:r>
      <w:r w:rsidR="007474AB">
        <w:rPr>
          <w:szCs w:val="24"/>
        </w:rPr>
        <w:t xml:space="preserve">ās jubilejās. Pārskata periodā </w:t>
      </w:r>
      <w:r>
        <w:rPr>
          <w:szCs w:val="24"/>
        </w:rPr>
        <w:t xml:space="preserve"> aizsākta rubrika “Neredzamais krāj</w:t>
      </w:r>
      <w:r w:rsidR="00D1613A">
        <w:rPr>
          <w:szCs w:val="24"/>
        </w:rPr>
        <w:t>uma priekšmets”, kurā publicēta</w:t>
      </w:r>
      <w:r w:rsidR="007474AB">
        <w:rPr>
          <w:szCs w:val="24"/>
        </w:rPr>
        <w:t xml:space="preserve"> informācija</w:t>
      </w:r>
      <w:r>
        <w:rPr>
          <w:szCs w:val="24"/>
        </w:rPr>
        <w:t xml:space="preserve"> un fotogrāfijas par krājuma priekšmetiem, kuri nav apskatāmi ekspozīcijā</w:t>
      </w:r>
      <w:r w:rsidR="009F7F71">
        <w:rPr>
          <w:szCs w:val="24"/>
        </w:rPr>
        <w:t>s</w:t>
      </w:r>
      <w:r>
        <w:rPr>
          <w:szCs w:val="24"/>
        </w:rPr>
        <w:t>. Popularizējo</w:t>
      </w:r>
      <w:r w:rsidR="002D2377">
        <w:rPr>
          <w:szCs w:val="24"/>
        </w:rPr>
        <w:t>t gadskārtu ieražu svētkus,</w:t>
      </w:r>
      <w:r>
        <w:rPr>
          <w:szCs w:val="24"/>
        </w:rPr>
        <w:t xml:space="preserve"> p</w:t>
      </w:r>
      <w:r w:rsidR="002D2377">
        <w:rPr>
          <w:szCs w:val="24"/>
        </w:rPr>
        <w:t>ublicēta i</w:t>
      </w:r>
      <w:r w:rsidR="007474AB">
        <w:rPr>
          <w:szCs w:val="24"/>
        </w:rPr>
        <w:t>nformācija par atzīmējamām</w:t>
      </w:r>
      <w:r w:rsidR="002D2377">
        <w:rPr>
          <w:szCs w:val="24"/>
        </w:rPr>
        <w:t xml:space="preserve"> dienām</w:t>
      </w:r>
      <w:r>
        <w:rPr>
          <w:szCs w:val="24"/>
        </w:rPr>
        <w:t>, iepazīstinot ar ticējumiem, mīklām un paražām.</w:t>
      </w:r>
      <w:r>
        <w:rPr>
          <w:sz w:val="20"/>
          <w:szCs w:val="20"/>
        </w:rPr>
        <w:t xml:space="preserve"> </w:t>
      </w:r>
      <w:r w:rsidR="00ED0723">
        <w:rPr>
          <w:szCs w:val="24"/>
        </w:rPr>
        <w:t>Covid</w:t>
      </w:r>
      <w:r w:rsidR="009F7F71">
        <w:rPr>
          <w:szCs w:val="24"/>
        </w:rPr>
        <w:t xml:space="preserve">-19 </w:t>
      </w:r>
      <w:r w:rsidR="007474AB">
        <w:rPr>
          <w:szCs w:val="24"/>
        </w:rPr>
        <w:t>pandēmijas laikā</w:t>
      </w:r>
      <w:r w:rsidR="00ED0723">
        <w:rPr>
          <w:szCs w:val="24"/>
        </w:rPr>
        <w:t xml:space="preserve"> veidotas</w:t>
      </w:r>
      <w:r w:rsidR="009F7F71">
        <w:rPr>
          <w:szCs w:val="24"/>
        </w:rPr>
        <w:t xml:space="preserve"> arī </w:t>
      </w:r>
      <w:r>
        <w:rPr>
          <w:szCs w:val="24"/>
        </w:rPr>
        <w:t xml:space="preserve">viktorīnas par dažādām tēmām </w:t>
      </w:r>
      <w:r w:rsidR="007474AB">
        <w:rPr>
          <w:szCs w:val="24"/>
        </w:rPr>
        <w:t>sociālo tīklu platformā</w:t>
      </w:r>
      <w:r w:rsidR="007474AB" w:rsidRPr="007474AB">
        <w:rPr>
          <w:i/>
          <w:szCs w:val="24"/>
        </w:rPr>
        <w:t xml:space="preserve"> </w:t>
      </w:r>
      <w:proofErr w:type="spellStart"/>
      <w:r w:rsidRPr="007474AB">
        <w:rPr>
          <w:i/>
          <w:szCs w:val="24"/>
        </w:rPr>
        <w:t>Kahoot</w:t>
      </w:r>
      <w:proofErr w:type="spellEnd"/>
      <w:r w:rsidRPr="007474AB">
        <w:rPr>
          <w:i/>
          <w:szCs w:val="24"/>
        </w:rPr>
        <w:t>!</w:t>
      </w:r>
      <w:r>
        <w:rPr>
          <w:szCs w:val="24"/>
        </w:rPr>
        <w:t>.</w:t>
      </w:r>
    </w:p>
    <w:p w14:paraId="01E61A6F" w14:textId="419BF098" w:rsidR="00FD07D5" w:rsidRDefault="00FD07D5" w:rsidP="00ED0723">
      <w:pPr>
        <w:spacing w:line="360" w:lineRule="auto"/>
        <w:ind w:firstLine="710"/>
        <w:rPr>
          <w:szCs w:val="24"/>
        </w:rPr>
      </w:pPr>
      <w:r>
        <w:rPr>
          <w:szCs w:val="24"/>
        </w:rPr>
        <w:t>Pārskata periodā izdots informatīvais bukle</w:t>
      </w:r>
      <w:r w:rsidR="00ED0723">
        <w:rPr>
          <w:szCs w:val="24"/>
        </w:rPr>
        <w:t>ts par Viktora Ķirpa Ates muzeju “Vidzemes lauku sēta”</w:t>
      </w:r>
      <w:r>
        <w:rPr>
          <w:szCs w:val="24"/>
        </w:rPr>
        <w:t xml:space="preserve"> latviešu</w:t>
      </w:r>
      <w:r w:rsidR="005B1ABA">
        <w:rPr>
          <w:szCs w:val="24"/>
        </w:rPr>
        <w:t xml:space="preserve"> un divās svešvalodās</w:t>
      </w:r>
      <w:r>
        <w:rPr>
          <w:szCs w:val="24"/>
        </w:rPr>
        <w:t>.</w:t>
      </w:r>
    </w:p>
    <w:p w14:paraId="7390B8D0" w14:textId="77777777" w:rsidR="00FD07D5" w:rsidRDefault="00FD07D5" w:rsidP="00FD07D5">
      <w:pPr>
        <w:spacing w:line="360" w:lineRule="auto"/>
        <w:rPr>
          <w:b/>
          <w:szCs w:val="24"/>
        </w:rPr>
      </w:pPr>
    </w:p>
    <w:p w14:paraId="120EEF04" w14:textId="10558F78" w:rsidR="00FD07D5" w:rsidRDefault="00325100" w:rsidP="003E4F3B">
      <w:pPr>
        <w:pStyle w:val="Virsraksts3"/>
      </w:pPr>
      <w:bookmarkStart w:id="20" w:name="_Toc163032177"/>
      <w:bookmarkStart w:id="21" w:name="_Toc163042598"/>
      <w:r>
        <w:t xml:space="preserve">2.2. </w:t>
      </w:r>
      <w:r w:rsidR="00FD07D5">
        <w:t>Mērķauditorija</w:t>
      </w:r>
      <w:bookmarkEnd w:id="20"/>
      <w:bookmarkEnd w:id="21"/>
    </w:p>
    <w:p w14:paraId="61F422C6" w14:textId="1420D0CE" w:rsidR="00FD07D5" w:rsidRDefault="0030196B" w:rsidP="00991F6D">
      <w:pPr>
        <w:pStyle w:val="Virsraksts4"/>
      </w:pPr>
      <w:bookmarkStart w:id="22" w:name="_Toc163042599"/>
      <w:r>
        <w:t xml:space="preserve">2.2.1. </w:t>
      </w:r>
      <w:r w:rsidR="00FD07D5">
        <w:t>Alūksnes novada muzeja mērķauditorija:</w:t>
      </w:r>
      <w:bookmarkEnd w:id="22"/>
    </w:p>
    <w:p w14:paraId="6DE6FA37" w14:textId="66C18024" w:rsidR="00FD07D5" w:rsidRDefault="00FD07D5" w:rsidP="00FD07D5">
      <w:pPr>
        <w:spacing w:after="0" w:line="360" w:lineRule="auto"/>
        <w:rPr>
          <w:rFonts w:eastAsia="Calibri"/>
          <w:szCs w:val="24"/>
        </w:rPr>
      </w:pPr>
      <w:r>
        <w:rPr>
          <w:rFonts w:eastAsia="Calibri"/>
          <w:szCs w:val="24"/>
        </w:rPr>
        <w:t xml:space="preserve">1. </w:t>
      </w:r>
      <w:r w:rsidR="00504414" w:rsidRPr="00FF1056">
        <w:rPr>
          <w:rFonts w:eastAsia="Calibri"/>
          <w:b/>
          <w:szCs w:val="24"/>
        </w:rPr>
        <w:t>Izglītības iestāžu audzēkņi.</w:t>
      </w:r>
      <w:r w:rsidR="00504414">
        <w:rPr>
          <w:rFonts w:eastAsia="Calibri"/>
          <w:szCs w:val="24"/>
        </w:rPr>
        <w:t xml:space="preserve"> Li</w:t>
      </w:r>
      <w:r>
        <w:rPr>
          <w:rFonts w:eastAsia="Calibri"/>
          <w:szCs w:val="24"/>
        </w:rPr>
        <w:t xml:space="preserve">elākā daļa muzeja apmeklētāju ir izglītības iestāžu audzēkņi (pirmsskolas vecuma bērni un skolēni). </w:t>
      </w:r>
      <w:r w:rsidR="00FF1056" w:rsidRPr="00FF1056">
        <w:rPr>
          <w:rFonts w:eastAsia="Calibri"/>
          <w:szCs w:val="24"/>
        </w:rPr>
        <w:t>Lai veicinātu bērnu un jauniešu izpratni par vēstures un kultūras vērtībām, muzejā tiek izstrādātas dažādas izglītojošās nodarbības.</w:t>
      </w:r>
    </w:p>
    <w:p w14:paraId="511A0C96" w14:textId="182CA2A0" w:rsidR="00FD07D5" w:rsidRDefault="00504414" w:rsidP="00FD07D5">
      <w:pPr>
        <w:spacing w:after="0" w:line="360" w:lineRule="auto"/>
        <w:rPr>
          <w:rFonts w:eastAsia="Calibri"/>
          <w:szCs w:val="24"/>
        </w:rPr>
      </w:pPr>
      <w:r>
        <w:rPr>
          <w:rFonts w:eastAsia="Calibri"/>
          <w:szCs w:val="24"/>
        </w:rPr>
        <w:t xml:space="preserve">2. </w:t>
      </w:r>
      <w:r w:rsidRPr="00FF1056">
        <w:rPr>
          <w:rFonts w:eastAsia="Calibri"/>
          <w:b/>
          <w:szCs w:val="24"/>
        </w:rPr>
        <w:t>Tūristi.</w:t>
      </w:r>
      <w:r>
        <w:rPr>
          <w:rFonts w:eastAsia="Calibri"/>
          <w:szCs w:val="24"/>
        </w:rPr>
        <w:t xml:space="preserve"> M</w:t>
      </w:r>
      <w:r w:rsidR="00FD07D5">
        <w:rPr>
          <w:rFonts w:eastAsia="Calibri"/>
          <w:szCs w:val="24"/>
        </w:rPr>
        <w:t>uzeju apmeklē gan pašmāju, gan</w:t>
      </w:r>
      <w:r w:rsidR="006F6592">
        <w:rPr>
          <w:rFonts w:eastAsia="Calibri"/>
          <w:szCs w:val="24"/>
        </w:rPr>
        <w:t xml:space="preserve"> arī</w:t>
      </w:r>
      <w:r w:rsidR="00FD07D5">
        <w:rPr>
          <w:rFonts w:eastAsia="Calibri"/>
          <w:szCs w:val="24"/>
        </w:rPr>
        <w:t xml:space="preserve"> ārvalstu tūristi. Vislielākais tūristu skaita pieaugums vērojams vas</w:t>
      </w:r>
      <w:r w:rsidR="009F7F71">
        <w:rPr>
          <w:rFonts w:eastAsia="Calibri"/>
          <w:szCs w:val="24"/>
        </w:rPr>
        <w:t>aras sezonā. Šajā periodā muzejā</w:t>
      </w:r>
      <w:r w:rsidR="00FD07D5">
        <w:rPr>
          <w:rFonts w:eastAsia="Calibri"/>
          <w:szCs w:val="24"/>
        </w:rPr>
        <w:t xml:space="preserve"> palielinās izstāžu skaits</w:t>
      </w:r>
      <w:r w:rsidR="009F7F71">
        <w:rPr>
          <w:rFonts w:eastAsia="Calibri"/>
          <w:szCs w:val="24"/>
        </w:rPr>
        <w:t>, jo tiek atvērtas izstādes divā</w:t>
      </w:r>
      <w:r w:rsidR="00FD07D5">
        <w:rPr>
          <w:rFonts w:eastAsia="Calibri"/>
          <w:szCs w:val="24"/>
        </w:rPr>
        <w:t xml:space="preserve">s vasaras sezonas izstāžu zālēs muzeja </w:t>
      </w:r>
      <w:r w:rsidR="00A33A37">
        <w:rPr>
          <w:rFonts w:eastAsia="Calibri"/>
          <w:szCs w:val="24"/>
        </w:rPr>
        <w:t>teritorijā</w:t>
      </w:r>
      <w:r w:rsidR="00FD07D5">
        <w:rPr>
          <w:rFonts w:eastAsia="Calibri"/>
          <w:szCs w:val="24"/>
        </w:rPr>
        <w:t xml:space="preserve">. </w:t>
      </w:r>
      <w:r w:rsidR="00A33A37">
        <w:rPr>
          <w:rFonts w:eastAsia="Calibri"/>
          <w:szCs w:val="24"/>
        </w:rPr>
        <w:t>Aptaujas anketās secināts, ka t</w:t>
      </w:r>
      <w:r w:rsidR="00FD07D5">
        <w:rPr>
          <w:rFonts w:eastAsia="Calibri"/>
          <w:szCs w:val="24"/>
        </w:rPr>
        <w:t>ūristiem vairāk interesē muzeja ekspozīciju un izstāžu piedāv</w:t>
      </w:r>
      <w:r w:rsidR="009F7F71">
        <w:rPr>
          <w:rFonts w:eastAsia="Calibri"/>
          <w:szCs w:val="24"/>
        </w:rPr>
        <w:t>ājums, pasākumi, kā arī ekskursijas muzejā</w:t>
      </w:r>
      <w:r w:rsidR="00FD07D5">
        <w:rPr>
          <w:rFonts w:eastAsia="Calibri"/>
          <w:szCs w:val="24"/>
        </w:rPr>
        <w:t xml:space="preserve"> un Muižas park</w:t>
      </w:r>
      <w:r w:rsidR="009F7F71">
        <w:rPr>
          <w:rFonts w:eastAsia="Calibri"/>
          <w:szCs w:val="24"/>
        </w:rPr>
        <w:t>ā</w:t>
      </w:r>
      <w:r w:rsidR="00FD07D5">
        <w:rPr>
          <w:rFonts w:eastAsia="Calibri"/>
          <w:szCs w:val="24"/>
        </w:rPr>
        <w:t>.</w:t>
      </w:r>
    </w:p>
    <w:p w14:paraId="219BFC1E" w14:textId="2CF13A70" w:rsidR="00A33A37" w:rsidRDefault="00504414" w:rsidP="00FD07D5">
      <w:pPr>
        <w:spacing w:after="0" w:line="360" w:lineRule="auto"/>
        <w:rPr>
          <w:rFonts w:eastAsia="Calibri"/>
          <w:szCs w:val="24"/>
        </w:rPr>
      </w:pPr>
      <w:r>
        <w:rPr>
          <w:rFonts w:eastAsia="Calibri"/>
          <w:szCs w:val="24"/>
        </w:rPr>
        <w:t xml:space="preserve">3. </w:t>
      </w:r>
      <w:r w:rsidRPr="00A33A37">
        <w:rPr>
          <w:rFonts w:eastAsia="Calibri"/>
          <w:b/>
          <w:szCs w:val="24"/>
        </w:rPr>
        <w:t>Ģimenes ar bērniem.</w:t>
      </w:r>
      <w:r>
        <w:rPr>
          <w:rFonts w:eastAsia="Calibri"/>
          <w:szCs w:val="24"/>
        </w:rPr>
        <w:t xml:space="preserve"> Ģ</w:t>
      </w:r>
      <w:r w:rsidR="00FD07D5">
        <w:rPr>
          <w:rFonts w:eastAsia="Calibri"/>
          <w:szCs w:val="24"/>
        </w:rPr>
        <w:t xml:space="preserve">imenes aizvien vairāk </w:t>
      </w:r>
      <w:r w:rsidR="00F14E0A">
        <w:rPr>
          <w:rFonts w:eastAsia="Calibri"/>
          <w:szCs w:val="24"/>
        </w:rPr>
        <w:t>izvēla</w:t>
      </w:r>
      <w:r>
        <w:rPr>
          <w:rFonts w:eastAsia="Calibri"/>
          <w:szCs w:val="24"/>
        </w:rPr>
        <w:t>s apmeklēt muzeju, lai</w:t>
      </w:r>
      <w:r w:rsidR="00FD07D5">
        <w:rPr>
          <w:rFonts w:eastAsia="Calibri"/>
          <w:szCs w:val="24"/>
        </w:rPr>
        <w:t xml:space="preserve"> kvalitatīvi un izglītojoši</w:t>
      </w:r>
      <w:r>
        <w:rPr>
          <w:rFonts w:eastAsia="Calibri"/>
          <w:szCs w:val="24"/>
        </w:rPr>
        <w:t xml:space="preserve"> kopā pavadītu brīvo laiku. </w:t>
      </w:r>
      <w:r w:rsidR="00A33A37" w:rsidRPr="00A33A37">
        <w:rPr>
          <w:rFonts w:eastAsia="Calibri"/>
          <w:szCs w:val="24"/>
        </w:rPr>
        <w:t xml:space="preserve">Tādēļ, domājot par šo </w:t>
      </w:r>
      <w:proofErr w:type="spellStart"/>
      <w:r w:rsidR="00A33A37" w:rsidRPr="00A33A37">
        <w:rPr>
          <w:rFonts w:eastAsia="Calibri"/>
          <w:szCs w:val="24"/>
        </w:rPr>
        <w:t>mērķ</w:t>
      </w:r>
      <w:r w:rsidR="003A1206">
        <w:rPr>
          <w:rFonts w:eastAsia="Calibri"/>
          <w:szCs w:val="24"/>
        </w:rPr>
        <w:t>grupu</w:t>
      </w:r>
      <w:proofErr w:type="spellEnd"/>
      <w:r w:rsidR="00A33A37" w:rsidRPr="00A33A37">
        <w:rPr>
          <w:rFonts w:eastAsia="Calibri"/>
          <w:szCs w:val="24"/>
        </w:rPr>
        <w:t xml:space="preserve">, tiek piedāvāti tematiskie pasākumi, savukārt ekspozīcijas un izstādes papildinātas ar dažādām </w:t>
      </w:r>
      <w:r w:rsidR="00F14E0A">
        <w:rPr>
          <w:rFonts w:eastAsia="Calibri"/>
          <w:szCs w:val="24"/>
        </w:rPr>
        <w:t>izzinošām aktivitātēm</w:t>
      </w:r>
      <w:r w:rsidR="00A33A37" w:rsidRPr="00A33A37">
        <w:rPr>
          <w:rFonts w:eastAsia="Calibri"/>
          <w:szCs w:val="24"/>
        </w:rPr>
        <w:t>.</w:t>
      </w:r>
    </w:p>
    <w:p w14:paraId="121DF9E6" w14:textId="7F778FC0" w:rsidR="00FD07D5" w:rsidRDefault="00FD07D5" w:rsidP="00FD07D5">
      <w:pPr>
        <w:spacing w:after="0" w:line="360" w:lineRule="auto"/>
        <w:rPr>
          <w:rFonts w:eastAsia="Calibri"/>
          <w:szCs w:val="24"/>
        </w:rPr>
      </w:pPr>
      <w:r>
        <w:rPr>
          <w:rFonts w:eastAsia="Calibri"/>
          <w:szCs w:val="24"/>
        </w:rPr>
        <w:t xml:space="preserve">4. </w:t>
      </w:r>
      <w:r w:rsidRPr="00A33A37">
        <w:rPr>
          <w:rFonts w:eastAsia="Calibri"/>
          <w:b/>
          <w:szCs w:val="24"/>
        </w:rPr>
        <w:t>P</w:t>
      </w:r>
      <w:r w:rsidR="00504414" w:rsidRPr="00A33A37">
        <w:rPr>
          <w:rFonts w:eastAsia="Calibri"/>
          <w:b/>
          <w:szCs w:val="24"/>
        </w:rPr>
        <w:t>astāvīgie muzeja apmeklētāji</w:t>
      </w:r>
      <w:r w:rsidR="00504414">
        <w:rPr>
          <w:rFonts w:eastAsia="Calibri"/>
          <w:szCs w:val="24"/>
        </w:rPr>
        <w:t xml:space="preserve"> - v</w:t>
      </w:r>
      <w:r>
        <w:rPr>
          <w:rFonts w:eastAsia="Calibri"/>
          <w:szCs w:val="24"/>
        </w:rPr>
        <w:t>ietēji</w:t>
      </w:r>
      <w:r w:rsidR="003424FE">
        <w:rPr>
          <w:rFonts w:eastAsia="Calibri"/>
          <w:szCs w:val="24"/>
        </w:rPr>
        <w:t>e</w:t>
      </w:r>
      <w:r>
        <w:rPr>
          <w:rFonts w:eastAsia="Calibri"/>
          <w:szCs w:val="24"/>
        </w:rPr>
        <w:t xml:space="preserve"> iedzīvotāji, </w:t>
      </w:r>
      <w:r w:rsidR="00504414">
        <w:rPr>
          <w:rFonts w:eastAsia="Calibri"/>
          <w:szCs w:val="24"/>
        </w:rPr>
        <w:t xml:space="preserve">īpaši </w:t>
      </w:r>
      <w:r>
        <w:rPr>
          <w:rFonts w:eastAsia="Calibri"/>
          <w:szCs w:val="24"/>
        </w:rPr>
        <w:t xml:space="preserve">seniori, kuriem ir interese par dzimtās vietas vēsturi. Šī </w:t>
      </w:r>
      <w:proofErr w:type="spellStart"/>
      <w:r>
        <w:rPr>
          <w:rFonts w:eastAsia="Calibri"/>
          <w:szCs w:val="24"/>
        </w:rPr>
        <w:t>mērķ</w:t>
      </w:r>
      <w:r w:rsidR="003A1206">
        <w:rPr>
          <w:rFonts w:eastAsia="Calibri"/>
          <w:szCs w:val="24"/>
        </w:rPr>
        <w:t>grupa</w:t>
      </w:r>
      <w:proofErr w:type="spellEnd"/>
      <w:r>
        <w:rPr>
          <w:rFonts w:eastAsia="Calibri"/>
          <w:szCs w:val="24"/>
        </w:rPr>
        <w:t xml:space="preserve"> arī līdzdarbojas muzeja pētniecības procesā, stāstot atm</w:t>
      </w:r>
      <w:r w:rsidR="00DE1CEA">
        <w:rPr>
          <w:rFonts w:eastAsia="Calibri"/>
          <w:szCs w:val="24"/>
        </w:rPr>
        <w:t>iņas un nododot</w:t>
      </w:r>
      <w:r w:rsidR="00C00DF1">
        <w:rPr>
          <w:rFonts w:eastAsia="Calibri"/>
          <w:szCs w:val="24"/>
        </w:rPr>
        <w:t xml:space="preserve"> muzeja krājumā </w:t>
      </w:r>
      <w:r>
        <w:rPr>
          <w:rFonts w:eastAsia="Calibri"/>
          <w:szCs w:val="24"/>
        </w:rPr>
        <w:t>priekšmetus, kas vēsta par kādu notikumu vai novada personību. V</w:t>
      </w:r>
      <w:r w:rsidR="00C00DF1">
        <w:rPr>
          <w:rFonts w:eastAsia="Calibri"/>
          <w:szCs w:val="24"/>
        </w:rPr>
        <w:t xml:space="preserve">ietējie iedzīvotāji labprāt </w:t>
      </w:r>
      <w:r w:rsidR="00A33A37">
        <w:rPr>
          <w:rFonts w:eastAsia="Calibri"/>
          <w:szCs w:val="24"/>
        </w:rPr>
        <w:t>apmeklē</w:t>
      </w:r>
      <w:r w:rsidR="00C00DF1">
        <w:rPr>
          <w:rFonts w:eastAsia="Calibri"/>
          <w:szCs w:val="24"/>
        </w:rPr>
        <w:t xml:space="preserve"> arī </w:t>
      </w:r>
      <w:r>
        <w:rPr>
          <w:rFonts w:eastAsia="Calibri"/>
          <w:szCs w:val="24"/>
        </w:rPr>
        <w:t xml:space="preserve">muzeja </w:t>
      </w:r>
      <w:r w:rsidR="002D2377">
        <w:rPr>
          <w:rFonts w:eastAsia="Calibri"/>
          <w:szCs w:val="24"/>
        </w:rPr>
        <w:t>tematiskos pasākumus un izstāžu</w:t>
      </w:r>
      <w:r>
        <w:rPr>
          <w:rFonts w:eastAsia="Calibri"/>
          <w:szCs w:val="24"/>
        </w:rPr>
        <w:t xml:space="preserve"> atklāšanas.</w:t>
      </w:r>
    </w:p>
    <w:p w14:paraId="2308A4D4" w14:textId="2EE10756" w:rsidR="00FD07D5" w:rsidRDefault="00FD07D5" w:rsidP="00FD07D5">
      <w:pPr>
        <w:spacing w:after="0" w:line="360" w:lineRule="auto"/>
        <w:rPr>
          <w:rFonts w:eastAsia="Calibri"/>
          <w:szCs w:val="24"/>
        </w:rPr>
      </w:pPr>
      <w:r>
        <w:rPr>
          <w:rFonts w:eastAsia="Calibri"/>
          <w:szCs w:val="24"/>
        </w:rPr>
        <w:t xml:space="preserve">5. </w:t>
      </w:r>
      <w:r w:rsidRPr="00A33A37">
        <w:rPr>
          <w:rFonts w:eastAsia="Calibri"/>
          <w:b/>
          <w:szCs w:val="24"/>
        </w:rPr>
        <w:t>Nacionālo bruņoto spēku Kājniek</w:t>
      </w:r>
      <w:r w:rsidR="00C00DF1" w:rsidRPr="00A33A37">
        <w:rPr>
          <w:rFonts w:eastAsia="Calibri"/>
          <w:b/>
          <w:szCs w:val="24"/>
        </w:rPr>
        <w:t>u skolas kursanti un jaunsargi</w:t>
      </w:r>
      <w:r w:rsidR="00A33A37">
        <w:rPr>
          <w:rFonts w:eastAsia="Calibri"/>
          <w:szCs w:val="24"/>
        </w:rPr>
        <w:t>, kur</w:t>
      </w:r>
      <w:r w:rsidR="00DE1CEA">
        <w:rPr>
          <w:rFonts w:eastAsia="Calibri"/>
          <w:szCs w:val="24"/>
        </w:rPr>
        <w:t>i apmeklē muzeju un</w:t>
      </w:r>
      <w:r>
        <w:rPr>
          <w:rFonts w:eastAsia="Calibri"/>
          <w:szCs w:val="24"/>
        </w:rPr>
        <w:t xml:space="preserve"> </w:t>
      </w:r>
      <w:r w:rsidR="00C00DF1">
        <w:rPr>
          <w:rFonts w:eastAsia="Calibri"/>
          <w:szCs w:val="24"/>
        </w:rPr>
        <w:t xml:space="preserve">Muižas parku mācību un dienesta laikā, izzinot novada </w:t>
      </w:r>
      <w:r>
        <w:rPr>
          <w:rFonts w:eastAsia="Calibri"/>
          <w:szCs w:val="24"/>
        </w:rPr>
        <w:t>kultūrvēsturisko mantojumu.</w:t>
      </w:r>
    </w:p>
    <w:p w14:paraId="1DA81C4E" w14:textId="77777777" w:rsidR="00FD07D5" w:rsidRDefault="00FD07D5" w:rsidP="00DE1CEA">
      <w:pPr>
        <w:spacing w:after="0" w:line="360" w:lineRule="auto"/>
        <w:ind w:firstLine="710"/>
        <w:rPr>
          <w:rFonts w:eastAsia="Calibri"/>
          <w:szCs w:val="24"/>
        </w:rPr>
      </w:pPr>
      <w:r>
        <w:rPr>
          <w:rFonts w:eastAsia="Calibri"/>
          <w:szCs w:val="24"/>
        </w:rPr>
        <w:t>Alūksnes novada muzeja apmeklētāji tiek reģistrēti apmeklētāju uzskaites žurnālā un tematisko pasākumu uzskaites lapās.</w:t>
      </w:r>
    </w:p>
    <w:p w14:paraId="4E890CDD" w14:textId="77777777" w:rsidR="00EE7B4A" w:rsidRDefault="00EE7B4A" w:rsidP="00EE7B4A">
      <w:pPr>
        <w:spacing w:after="0" w:line="360" w:lineRule="auto"/>
        <w:rPr>
          <w:rFonts w:eastAsia="Calibri"/>
          <w:b/>
          <w:szCs w:val="24"/>
        </w:rPr>
      </w:pPr>
    </w:p>
    <w:p w14:paraId="1BFF6943" w14:textId="10A0ABEE" w:rsidR="00EE7B4A" w:rsidRDefault="00EE7B4A" w:rsidP="00991F6D">
      <w:pPr>
        <w:pStyle w:val="Virsraksts4"/>
        <w:rPr>
          <w:rFonts w:eastAsia="Calibri"/>
        </w:rPr>
      </w:pPr>
      <w:bookmarkStart w:id="23" w:name="_Toc163042600"/>
      <w:r>
        <w:rPr>
          <w:rFonts w:eastAsia="Calibri"/>
        </w:rPr>
        <w:t>2.2.2. Jaunlaicenes muižas muzejs “Malēnieša pasaule”</w:t>
      </w:r>
      <w:r w:rsidR="00A33A37">
        <w:rPr>
          <w:rFonts w:eastAsia="Calibri"/>
        </w:rPr>
        <w:t xml:space="preserve"> mērķauditorija</w:t>
      </w:r>
      <w:r>
        <w:rPr>
          <w:rFonts w:eastAsia="Calibri"/>
        </w:rPr>
        <w:t>:</w:t>
      </w:r>
      <w:bookmarkEnd w:id="23"/>
    </w:p>
    <w:p w14:paraId="78BA070E" w14:textId="20A4DAE3" w:rsidR="00A33A37" w:rsidRPr="00A33A37" w:rsidRDefault="00A33A37" w:rsidP="00A33A37">
      <w:pPr>
        <w:spacing w:after="0" w:line="360" w:lineRule="auto"/>
        <w:rPr>
          <w:rFonts w:eastAsia="Calibri"/>
          <w:szCs w:val="24"/>
        </w:rPr>
      </w:pPr>
      <w:r>
        <w:rPr>
          <w:rFonts w:eastAsia="Calibri"/>
          <w:szCs w:val="24"/>
        </w:rPr>
        <w:t xml:space="preserve">1. </w:t>
      </w:r>
      <w:r w:rsidRPr="00A33A37">
        <w:rPr>
          <w:rFonts w:eastAsia="Calibri"/>
          <w:b/>
          <w:szCs w:val="24"/>
        </w:rPr>
        <w:t>Izglītības iestāžu audzēkņi</w:t>
      </w:r>
      <w:r w:rsidR="003A1206">
        <w:rPr>
          <w:rFonts w:eastAsia="Calibri"/>
          <w:b/>
          <w:szCs w:val="24"/>
        </w:rPr>
        <w:t xml:space="preserve"> </w:t>
      </w:r>
      <w:r w:rsidRPr="00A33A37">
        <w:rPr>
          <w:rFonts w:eastAsia="Calibri"/>
          <w:szCs w:val="24"/>
        </w:rPr>
        <w:t>–</w:t>
      </w:r>
      <w:r w:rsidR="003A1206">
        <w:rPr>
          <w:rFonts w:eastAsia="Calibri"/>
          <w:szCs w:val="24"/>
        </w:rPr>
        <w:t xml:space="preserve"> </w:t>
      </w:r>
      <w:r w:rsidRPr="00A33A37">
        <w:rPr>
          <w:rFonts w:eastAsia="Calibri"/>
          <w:szCs w:val="24"/>
        </w:rPr>
        <w:t xml:space="preserve"> </w:t>
      </w:r>
      <w:r w:rsidR="003A1206">
        <w:rPr>
          <w:rFonts w:eastAsia="Calibri"/>
          <w:szCs w:val="24"/>
        </w:rPr>
        <w:t>vecuma grupām</w:t>
      </w:r>
      <w:r w:rsidR="003A1206" w:rsidRPr="00A33A37">
        <w:rPr>
          <w:rFonts w:eastAsia="Calibri"/>
          <w:szCs w:val="24"/>
        </w:rPr>
        <w:t xml:space="preserve"> </w:t>
      </w:r>
      <w:r w:rsidR="003A1206">
        <w:rPr>
          <w:rFonts w:eastAsia="Calibri"/>
          <w:szCs w:val="24"/>
        </w:rPr>
        <w:t xml:space="preserve">ir </w:t>
      </w:r>
      <w:r w:rsidRPr="00A33A37">
        <w:rPr>
          <w:rFonts w:eastAsia="Calibri"/>
          <w:szCs w:val="24"/>
        </w:rPr>
        <w:t>daudzveidīgas int</w:t>
      </w:r>
      <w:r w:rsidR="003A1206">
        <w:rPr>
          <w:rFonts w:eastAsia="Calibri"/>
          <w:szCs w:val="24"/>
        </w:rPr>
        <w:t xml:space="preserve">ereses un </w:t>
      </w:r>
      <w:r w:rsidRPr="00A33A37">
        <w:rPr>
          <w:rFonts w:eastAsia="Calibri"/>
          <w:szCs w:val="24"/>
        </w:rPr>
        <w:t xml:space="preserve">kopīgā iezīme ir mācīties darot. Atsauksmes liecina, ka muzejam ir izdevies pielāgot nodarbības dažāda vecuma un interešu skolēniem, nezaudējot radošumu, aktivitāti un jaunu zināšanu ieguvi. </w:t>
      </w:r>
    </w:p>
    <w:p w14:paraId="13AD9275" w14:textId="1F04108B" w:rsidR="00A33A37" w:rsidRPr="00A33A37" w:rsidRDefault="00A33A37" w:rsidP="00A33A37">
      <w:pPr>
        <w:spacing w:after="0" w:line="360" w:lineRule="auto"/>
        <w:rPr>
          <w:rFonts w:eastAsia="Calibri"/>
          <w:szCs w:val="24"/>
        </w:rPr>
      </w:pPr>
      <w:r>
        <w:rPr>
          <w:rFonts w:eastAsia="Calibri"/>
          <w:szCs w:val="24"/>
        </w:rPr>
        <w:t xml:space="preserve">2. </w:t>
      </w:r>
      <w:r w:rsidRPr="00A33A37">
        <w:rPr>
          <w:rFonts w:eastAsia="Calibri"/>
          <w:b/>
          <w:szCs w:val="24"/>
        </w:rPr>
        <w:t>Ģimenes ar bērniem</w:t>
      </w:r>
      <w:r w:rsidRPr="00A33A37">
        <w:rPr>
          <w:rFonts w:eastAsia="Calibri"/>
          <w:szCs w:val="24"/>
        </w:rPr>
        <w:t xml:space="preserve"> – galvenā interese ir kvalitatīvi pavadīts laiks ģimenes lokā</w:t>
      </w:r>
      <w:r w:rsidR="003A1206">
        <w:rPr>
          <w:rFonts w:eastAsia="Calibri"/>
          <w:szCs w:val="24"/>
        </w:rPr>
        <w:t>,</w:t>
      </w:r>
      <w:r w:rsidRPr="00A33A37">
        <w:rPr>
          <w:rFonts w:eastAsia="Calibri"/>
          <w:szCs w:val="24"/>
        </w:rPr>
        <w:t xml:space="preserve"> kopā pētot un darbojoties. Muzejs </w:t>
      </w:r>
      <w:r w:rsidR="003A1206">
        <w:rPr>
          <w:rFonts w:eastAsia="Calibri"/>
          <w:szCs w:val="24"/>
        </w:rPr>
        <w:t>mērķtiecīgi</w:t>
      </w:r>
      <w:r w:rsidRPr="00A33A37">
        <w:rPr>
          <w:rFonts w:eastAsia="Calibri"/>
          <w:szCs w:val="24"/>
        </w:rPr>
        <w:t xml:space="preserve"> strādā pie tā, lai</w:t>
      </w:r>
      <w:r w:rsidR="003A1206">
        <w:rPr>
          <w:rFonts w:eastAsia="Calibri"/>
          <w:szCs w:val="24"/>
        </w:rPr>
        <w:t xml:space="preserve"> apmeklējuma laikā būtu interesanti visiem un katram būtu</w:t>
      </w:r>
      <w:r w:rsidRPr="00A33A37">
        <w:rPr>
          <w:rFonts w:eastAsia="Calibri"/>
          <w:szCs w:val="24"/>
        </w:rPr>
        <w:t xml:space="preserve"> pievērsta uzmanība</w:t>
      </w:r>
      <w:r w:rsidR="003A1206">
        <w:rPr>
          <w:rFonts w:eastAsia="Calibri"/>
          <w:szCs w:val="24"/>
        </w:rPr>
        <w:t>.</w:t>
      </w:r>
      <w:r w:rsidRPr="00A33A37">
        <w:rPr>
          <w:rFonts w:eastAsia="Calibri"/>
          <w:szCs w:val="24"/>
        </w:rPr>
        <w:t xml:space="preserve"> Ģimenes novērtē katrā izstāžu un ekspozīciju telpā izvietotās aktivitātes. </w:t>
      </w:r>
    </w:p>
    <w:p w14:paraId="04D85B6A" w14:textId="3C61C67F" w:rsidR="00A33A37" w:rsidRPr="00A33A37" w:rsidRDefault="00A33A37" w:rsidP="00A33A37">
      <w:pPr>
        <w:spacing w:after="0" w:line="360" w:lineRule="auto"/>
        <w:rPr>
          <w:rFonts w:eastAsia="Calibri"/>
          <w:szCs w:val="24"/>
        </w:rPr>
      </w:pPr>
      <w:r>
        <w:rPr>
          <w:rFonts w:eastAsia="Calibri"/>
          <w:szCs w:val="24"/>
        </w:rPr>
        <w:t xml:space="preserve">3. </w:t>
      </w:r>
      <w:r w:rsidRPr="00A33A37">
        <w:rPr>
          <w:rFonts w:eastAsia="Calibri"/>
          <w:b/>
          <w:szCs w:val="24"/>
        </w:rPr>
        <w:t>Novadnieki</w:t>
      </w:r>
      <w:r w:rsidRPr="00A33A37">
        <w:rPr>
          <w:rFonts w:eastAsia="Calibri"/>
          <w:szCs w:val="24"/>
        </w:rPr>
        <w:t xml:space="preserve"> – interese par dzimto novadu, nostalģija un kavēšanās atmiņās, līdzdalība muzeja darbībā un izaugsmē. Stāstot par malēniešiem, muzeja uzdevums ir celt pašapziņu</w:t>
      </w:r>
      <w:r w:rsidR="003A1206">
        <w:rPr>
          <w:rFonts w:eastAsia="Calibri"/>
          <w:szCs w:val="24"/>
        </w:rPr>
        <w:t>,</w:t>
      </w:r>
      <w:r w:rsidRPr="00A33A37">
        <w:rPr>
          <w:rFonts w:eastAsia="Calibri"/>
          <w:szCs w:val="24"/>
        </w:rPr>
        <w:t xml:space="preserve"> pirmkārt</w:t>
      </w:r>
      <w:r w:rsidR="003A1206">
        <w:rPr>
          <w:rFonts w:eastAsia="Calibri"/>
          <w:szCs w:val="24"/>
        </w:rPr>
        <w:t>,</w:t>
      </w:r>
      <w:r w:rsidRPr="00A33A37">
        <w:rPr>
          <w:rFonts w:eastAsia="Calibri"/>
          <w:szCs w:val="24"/>
        </w:rPr>
        <w:t xml:space="preserve"> pašu malēniešu vidū, ko novadnieki arī visvairāk novērtē.</w:t>
      </w:r>
      <w:r>
        <w:rPr>
          <w:rFonts w:eastAsia="Calibri"/>
          <w:szCs w:val="24"/>
        </w:rPr>
        <w:t xml:space="preserve"> </w:t>
      </w:r>
    </w:p>
    <w:p w14:paraId="7B379ADD" w14:textId="43886134" w:rsidR="00A33A37" w:rsidRPr="00A33A37" w:rsidRDefault="00A33A37" w:rsidP="00A33A37">
      <w:pPr>
        <w:spacing w:after="0" w:line="360" w:lineRule="auto"/>
        <w:rPr>
          <w:rFonts w:eastAsia="Calibri"/>
          <w:szCs w:val="24"/>
        </w:rPr>
      </w:pPr>
      <w:r>
        <w:rPr>
          <w:rFonts w:eastAsia="Calibri"/>
          <w:szCs w:val="24"/>
        </w:rPr>
        <w:t xml:space="preserve">4. </w:t>
      </w:r>
      <w:r w:rsidRPr="00A33A37">
        <w:rPr>
          <w:rFonts w:eastAsia="Calibri"/>
          <w:b/>
          <w:szCs w:val="24"/>
        </w:rPr>
        <w:t>Tūristi grupās</w:t>
      </w:r>
      <w:r w:rsidRPr="00A33A37">
        <w:rPr>
          <w:rFonts w:eastAsia="Calibri"/>
          <w:szCs w:val="24"/>
        </w:rPr>
        <w:t xml:space="preserve"> – interesē izglītošanās un </w:t>
      </w:r>
      <w:r w:rsidR="005B1ABA">
        <w:rPr>
          <w:rFonts w:eastAsia="Calibri"/>
          <w:szCs w:val="24"/>
        </w:rPr>
        <w:t xml:space="preserve">brīvā laika pavadīšana </w:t>
      </w:r>
      <w:r w:rsidRPr="00A33A37">
        <w:rPr>
          <w:rFonts w:eastAsia="Calibri"/>
          <w:szCs w:val="24"/>
        </w:rPr>
        <w:t xml:space="preserve">vienlaicīgi, izglītoties atpūšoties. Līdz šim muzejs ir spējis noturēt </w:t>
      </w:r>
      <w:r w:rsidR="005B1ABA">
        <w:rPr>
          <w:rFonts w:eastAsia="Calibri"/>
          <w:szCs w:val="24"/>
        </w:rPr>
        <w:t xml:space="preserve">šajā jomā </w:t>
      </w:r>
      <w:r w:rsidRPr="00A33A37">
        <w:rPr>
          <w:rFonts w:eastAsia="Calibri"/>
          <w:szCs w:val="24"/>
        </w:rPr>
        <w:t>līdzsvaru</w:t>
      </w:r>
      <w:r w:rsidR="005B1ABA">
        <w:rPr>
          <w:rFonts w:eastAsia="Calibri"/>
          <w:szCs w:val="24"/>
        </w:rPr>
        <w:t>.</w:t>
      </w:r>
      <w:r w:rsidRPr="00A33A37">
        <w:rPr>
          <w:rFonts w:eastAsia="Calibri"/>
          <w:szCs w:val="24"/>
        </w:rPr>
        <w:t xml:space="preserve"> </w:t>
      </w:r>
    </w:p>
    <w:p w14:paraId="55529428" w14:textId="69804F8F" w:rsidR="00FD07D5" w:rsidRPr="00A33A37" w:rsidRDefault="00A33A37" w:rsidP="00A33A37">
      <w:pPr>
        <w:spacing w:after="0" w:line="360" w:lineRule="auto"/>
        <w:rPr>
          <w:rFonts w:eastAsia="Calibri"/>
          <w:i/>
          <w:szCs w:val="24"/>
        </w:rPr>
      </w:pPr>
      <w:r>
        <w:rPr>
          <w:rFonts w:eastAsia="Calibri"/>
          <w:szCs w:val="24"/>
        </w:rPr>
        <w:t xml:space="preserve">5. </w:t>
      </w:r>
      <w:r w:rsidRPr="00A33A37">
        <w:rPr>
          <w:rFonts w:eastAsia="Calibri"/>
          <w:b/>
          <w:szCs w:val="24"/>
        </w:rPr>
        <w:t>Tūristi individuāli</w:t>
      </w:r>
      <w:r w:rsidRPr="00A33A37">
        <w:rPr>
          <w:rFonts w:eastAsia="Calibri"/>
          <w:szCs w:val="24"/>
        </w:rPr>
        <w:t xml:space="preserve"> – dažādu interešu apmeklētāji, kam nepieciešama gan viegli uztverama un saprot</w:t>
      </w:r>
      <w:r w:rsidR="00187EB9">
        <w:rPr>
          <w:rFonts w:eastAsia="Calibri"/>
          <w:szCs w:val="24"/>
        </w:rPr>
        <w:t>ama informācija ar daudz vizuālo materiālu</w:t>
      </w:r>
      <w:r w:rsidRPr="00A33A37">
        <w:rPr>
          <w:rFonts w:eastAsia="Calibri"/>
          <w:szCs w:val="24"/>
        </w:rPr>
        <w:t>, gan informācija apmekl</w:t>
      </w:r>
      <w:r w:rsidR="00187EB9">
        <w:rPr>
          <w:rFonts w:eastAsia="Calibri"/>
          <w:szCs w:val="24"/>
        </w:rPr>
        <w:t xml:space="preserve">ētājiem ar padziļinātu interesi par lokālo vēsturi. </w:t>
      </w:r>
      <w:r w:rsidRPr="00A33A37">
        <w:rPr>
          <w:rFonts w:eastAsia="Calibri"/>
          <w:szCs w:val="24"/>
        </w:rPr>
        <w:t xml:space="preserve">Lielākā daļa apmeklētāju ir patīkami pārsteigti par muzejā redzēto un uzzināto. </w:t>
      </w:r>
    </w:p>
    <w:p w14:paraId="7948A191" w14:textId="75760FED" w:rsidR="00DE1CEA" w:rsidRDefault="00187EB9" w:rsidP="00DE1CEA">
      <w:pPr>
        <w:spacing w:after="0" w:line="360" w:lineRule="auto"/>
        <w:ind w:firstLine="710"/>
        <w:rPr>
          <w:rFonts w:eastAsia="Calibri"/>
          <w:szCs w:val="24"/>
        </w:rPr>
      </w:pPr>
      <w:r>
        <w:rPr>
          <w:rFonts w:eastAsia="Calibri"/>
          <w:szCs w:val="24"/>
        </w:rPr>
        <w:t>Muzeja</w:t>
      </w:r>
      <w:r w:rsidR="00DE1CEA">
        <w:rPr>
          <w:rFonts w:eastAsia="Calibri"/>
          <w:szCs w:val="24"/>
        </w:rPr>
        <w:t xml:space="preserve"> apmeklēt</w:t>
      </w:r>
      <w:r>
        <w:rPr>
          <w:rFonts w:eastAsia="Calibri"/>
          <w:szCs w:val="24"/>
        </w:rPr>
        <w:t>āji tiek reģistrēti apmeklētāju uzskaites žurnālā.</w:t>
      </w:r>
    </w:p>
    <w:p w14:paraId="722A2BF0" w14:textId="77777777" w:rsidR="00A33A37" w:rsidRDefault="00A33A37" w:rsidP="00FD07D5">
      <w:pPr>
        <w:spacing w:after="0" w:line="360" w:lineRule="auto"/>
        <w:rPr>
          <w:rFonts w:eastAsia="Calibri"/>
          <w:b/>
          <w:szCs w:val="24"/>
        </w:rPr>
      </w:pPr>
    </w:p>
    <w:p w14:paraId="07472A10" w14:textId="6205E361" w:rsidR="002F0733" w:rsidRDefault="002F0733" w:rsidP="00FD07D5">
      <w:pPr>
        <w:spacing w:after="0" w:line="360" w:lineRule="auto"/>
        <w:rPr>
          <w:rFonts w:eastAsia="Calibri"/>
          <w:b/>
          <w:szCs w:val="24"/>
        </w:rPr>
      </w:pPr>
    </w:p>
    <w:p w14:paraId="27240BB9" w14:textId="77777777" w:rsidR="005B1ABA" w:rsidRDefault="005B1ABA" w:rsidP="00FD07D5">
      <w:pPr>
        <w:spacing w:after="0" w:line="360" w:lineRule="auto"/>
        <w:rPr>
          <w:rFonts w:eastAsia="Calibri"/>
          <w:b/>
          <w:szCs w:val="24"/>
        </w:rPr>
      </w:pPr>
    </w:p>
    <w:p w14:paraId="50256D32" w14:textId="77777777" w:rsidR="002F0733" w:rsidRDefault="002F0733" w:rsidP="00FD07D5">
      <w:pPr>
        <w:spacing w:after="0" w:line="360" w:lineRule="auto"/>
        <w:rPr>
          <w:rFonts w:eastAsia="Calibri"/>
          <w:b/>
          <w:szCs w:val="24"/>
        </w:rPr>
      </w:pPr>
    </w:p>
    <w:p w14:paraId="5C0AA8BB" w14:textId="33FC3F19" w:rsidR="00FD07D5" w:rsidRDefault="00EE7B4A" w:rsidP="00991F6D">
      <w:pPr>
        <w:pStyle w:val="Virsraksts4"/>
        <w:rPr>
          <w:rFonts w:eastAsia="Calibri"/>
        </w:rPr>
      </w:pPr>
      <w:bookmarkStart w:id="24" w:name="_Toc163042601"/>
      <w:r>
        <w:rPr>
          <w:rFonts w:eastAsia="Calibri"/>
        </w:rPr>
        <w:t>2.2.3</w:t>
      </w:r>
      <w:r w:rsidR="0030196B">
        <w:rPr>
          <w:rFonts w:eastAsia="Calibri"/>
        </w:rPr>
        <w:t xml:space="preserve">. </w:t>
      </w:r>
      <w:r w:rsidR="00FD07D5">
        <w:rPr>
          <w:rFonts w:eastAsia="Calibri"/>
        </w:rPr>
        <w:t>Viktora Ķirpa Ates muzejs “Vidzemes lauku sēta”</w:t>
      </w:r>
      <w:r w:rsidR="00A33A37">
        <w:rPr>
          <w:rFonts w:eastAsia="Calibri"/>
        </w:rPr>
        <w:t xml:space="preserve"> m</w:t>
      </w:r>
      <w:r w:rsidR="005638B6">
        <w:rPr>
          <w:rFonts w:eastAsia="Calibri"/>
        </w:rPr>
        <w:t>ērķauditorija</w:t>
      </w:r>
      <w:r w:rsidR="00FD07D5">
        <w:rPr>
          <w:rFonts w:eastAsia="Calibri"/>
        </w:rPr>
        <w:t>:</w:t>
      </w:r>
      <w:bookmarkEnd w:id="24"/>
    </w:p>
    <w:p w14:paraId="4120AA25" w14:textId="77777777" w:rsidR="003C049F" w:rsidRPr="003C049F" w:rsidRDefault="003C049F" w:rsidP="003C049F">
      <w:pPr>
        <w:spacing w:after="0" w:line="360" w:lineRule="auto"/>
        <w:ind w:left="0" w:right="0" w:firstLine="0"/>
        <w:rPr>
          <w:rFonts w:eastAsia="Calibri"/>
          <w:color w:val="auto"/>
          <w:szCs w:val="24"/>
          <w:lang w:eastAsia="en-US"/>
        </w:rPr>
      </w:pPr>
      <w:r w:rsidRPr="003C049F">
        <w:rPr>
          <w:rFonts w:eastAsia="Calibri"/>
          <w:color w:val="auto"/>
          <w:szCs w:val="24"/>
          <w:lang w:eastAsia="en-US"/>
        </w:rPr>
        <w:t xml:space="preserve">1. Nozīmīga </w:t>
      </w:r>
      <w:proofErr w:type="spellStart"/>
      <w:r w:rsidRPr="003C049F">
        <w:rPr>
          <w:rFonts w:eastAsia="Calibri"/>
          <w:color w:val="auto"/>
          <w:szCs w:val="24"/>
          <w:lang w:eastAsia="en-US"/>
        </w:rPr>
        <w:t>mērķgrupa</w:t>
      </w:r>
      <w:proofErr w:type="spellEnd"/>
      <w:r w:rsidRPr="003C049F">
        <w:rPr>
          <w:rFonts w:eastAsia="Calibri"/>
          <w:color w:val="auto"/>
          <w:szCs w:val="24"/>
          <w:lang w:eastAsia="en-US"/>
        </w:rPr>
        <w:t xml:space="preserve"> ir dažādu izglītības iestāžu audzēkņi, kuri galvenokārt izmanto izglītojošo nodarbību piedāvājumu. </w:t>
      </w:r>
    </w:p>
    <w:p w14:paraId="1D2C2004" w14:textId="77777777" w:rsidR="003C049F" w:rsidRPr="003C049F" w:rsidRDefault="003C049F" w:rsidP="003C049F">
      <w:pPr>
        <w:spacing w:after="0" w:line="360" w:lineRule="auto"/>
        <w:ind w:left="0" w:right="0" w:firstLine="0"/>
        <w:rPr>
          <w:rFonts w:eastAsia="Calibri"/>
          <w:color w:val="auto"/>
          <w:szCs w:val="24"/>
          <w:lang w:eastAsia="en-US"/>
        </w:rPr>
      </w:pPr>
      <w:r w:rsidRPr="003C049F">
        <w:rPr>
          <w:rFonts w:eastAsia="Calibri"/>
          <w:color w:val="auto"/>
          <w:szCs w:val="24"/>
          <w:lang w:eastAsia="en-US"/>
        </w:rPr>
        <w:t xml:space="preserve">2. Lielākā daļa apmeklētāju ir individuālie apmeklētāji, ģimenes ar bērniem, kuri mērķtiecīgi apmeklē muzeja pasākumus. Individuālo </w:t>
      </w:r>
      <w:proofErr w:type="spellStart"/>
      <w:r w:rsidRPr="003C049F">
        <w:rPr>
          <w:rFonts w:eastAsia="Calibri"/>
          <w:color w:val="auto"/>
          <w:szCs w:val="24"/>
          <w:lang w:eastAsia="en-US"/>
        </w:rPr>
        <w:t>mērķgrupu</w:t>
      </w:r>
      <w:proofErr w:type="spellEnd"/>
      <w:r w:rsidRPr="003C049F">
        <w:rPr>
          <w:rFonts w:eastAsia="Calibri"/>
          <w:color w:val="auto"/>
          <w:szCs w:val="24"/>
          <w:lang w:eastAsia="en-US"/>
        </w:rPr>
        <w:t xml:space="preserve"> apmeklējums novērojams tieši vasaras sezonā. </w:t>
      </w:r>
      <w:r w:rsidRPr="003C049F">
        <w:rPr>
          <w:rFonts w:eastAsia="Calibri"/>
          <w:color w:val="auto"/>
          <w:szCs w:val="24"/>
        </w:rPr>
        <w:t xml:space="preserve">Bezmaksas muzeja pasākumi piesaista muzeja apmeklētājus un atbalstītājus, piemēram, </w:t>
      </w:r>
      <w:proofErr w:type="spellStart"/>
      <w:r w:rsidRPr="003C049F">
        <w:rPr>
          <w:rFonts w:eastAsia="Calibri"/>
          <w:color w:val="auto"/>
          <w:szCs w:val="24"/>
        </w:rPr>
        <w:t>Ottes</w:t>
      </w:r>
      <w:proofErr w:type="spellEnd"/>
      <w:r w:rsidRPr="003C049F">
        <w:rPr>
          <w:rFonts w:eastAsia="Calibri"/>
          <w:color w:val="auto"/>
          <w:szCs w:val="24"/>
        </w:rPr>
        <w:t xml:space="preserve"> Lieldienas, Muzeju nakts, izstāžu atklāšanas.</w:t>
      </w:r>
      <w:r w:rsidRPr="003C049F">
        <w:rPr>
          <w:rFonts w:eastAsia="Calibri"/>
          <w:color w:val="auto"/>
          <w:szCs w:val="24"/>
          <w:lang w:eastAsia="en-US"/>
        </w:rPr>
        <w:t xml:space="preserve"> </w:t>
      </w:r>
    </w:p>
    <w:p w14:paraId="40D4F35F" w14:textId="77777777" w:rsidR="003C049F" w:rsidRPr="003C049F" w:rsidRDefault="003C049F" w:rsidP="003C049F">
      <w:pPr>
        <w:spacing w:after="0" w:line="360" w:lineRule="auto"/>
        <w:ind w:left="0" w:right="0" w:firstLine="0"/>
        <w:rPr>
          <w:rFonts w:eastAsia="Calibri"/>
          <w:color w:val="auto"/>
          <w:szCs w:val="24"/>
        </w:rPr>
      </w:pPr>
      <w:r w:rsidRPr="003C049F">
        <w:rPr>
          <w:rFonts w:eastAsia="Calibri"/>
          <w:color w:val="auto"/>
          <w:szCs w:val="24"/>
        </w:rPr>
        <w:t xml:space="preserve">3. Neliela daļa no muzeja apmeklētājiem ir pastāvīgie muzeja apmeklētāji, kuru apmeklējuma mērķis ir muzeja ekspozīciju, izstāžu apskate vai teritorijas apskate. </w:t>
      </w:r>
    </w:p>
    <w:p w14:paraId="44896D03" w14:textId="77777777" w:rsidR="003C049F" w:rsidRPr="003C049F" w:rsidRDefault="003C049F" w:rsidP="00612FE5">
      <w:pPr>
        <w:spacing w:after="0" w:line="360" w:lineRule="auto"/>
        <w:ind w:left="0" w:right="0" w:firstLine="720"/>
        <w:rPr>
          <w:rFonts w:eastAsia="Calibri"/>
          <w:color w:val="auto"/>
          <w:szCs w:val="24"/>
        </w:rPr>
      </w:pPr>
      <w:r w:rsidRPr="003C049F">
        <w:rPr>
          <w:rFonts w:eastAsia="Calibri"/>
          <w:color w:val="auto"/>
          <w:szCs w:val="24"/>
        </w:rPr>
        <w:t>Muzeja apmeklētāji tiek reģistrēti apmeklētāju uzskaites lapās un tematisko pasākumu uzskaites lapās.</w:t>
      </w:r>
    </w:p>
    <w:p w14:paraId="7CC081E6" w14:textId="77777777" w:rsidR="00182D9E" w:rsidRDefault="00182D9E" w:rsidP="002F0733">
      <w:pPr>
        <w:spacing w:after="0" w:line="360" w:lineRule="auto"/>
        <w:ind w:left="0" w:right="0" w:firstLine="0"/>
        <w:rPr>
          <w:rFonts w:eastAsia="Calibri"/>
          <w:b/>
          <w:bCs/>
          <w:color w:val="000000" w:themeColor="text1"/>
          <w:szCs w:val="24"/>
          <w:lang w:eastAsia="en-US"/>
        </w:rPr>
      </w:pPr>
    </w:p>
    <w:p w14:paraId="4A20C1FC" w14:textId="65487A36" w:rsidR="00CD586F" w:rsidRPr="00DD6600" w:rsidRDefault="00325100" w:rsidP="00991F6D">
      <w:pPr>
        <w:pStyle w:val="Virsraksts3"/>
        <w:rPr>
          <w:rFonts w:eastAsia="Calibri"/>
          <w:lang w:eastAsia="en-US"/>
        </w:rPr>
      </w:pPr>
      <w:bookmarkStart w:id="25" w:name="_Toc163032178"/>
      <w:bookmarkStart w:id="26" w:name="_Toc163042602"/>
      <w:r>
        <w:rPr>
          <w:rFonts w:eastAsia="Calibri"/>
          <w:lang w:eastAsia="en-US"/>
        </w:rPr>
        <w:t xml:space="preserve">2.3. </w:t>
      </w:r>
      <w:r w:rsidR="00554435" w:rsidRPr="00325100">
        <w:rPr>
          <w:rFonts w:eastAsia="Calibri"/>
          <w:lang w:eastAsia="en-US"/>
        </w:rPr>
        <w:t>M</w:t>
      </w:r>
      <w:r w:rsidR="00DD6600">
        <w:rPr>
          <w:rFonts w:eastAsia="Calibri"/>
          <w:lang w:eastAsia="en-US"/>
        </w:rPr>
        <w:t>uzeja darbības spēju novērtējums</w:t>
      </w:r>
      <w:bookmarkEnd w:id="25"/>
      <w:bookmarkEnd w:id="26"/>
    </w:p>
    <w:p w14:paraId="34751ACA" w14:textId="40FE37CC" w:rsidR="006C2F2C" w:rsidRPr="00687808" w:rsidRDefault="00554435" w:rsidP="00991F6D">
      <w:pPr>
        <w:pStyle w:val="Virsraksts4"/>
      </w:pPr>
      <w:bookmarkStart w:id="27" w:name="_Toc163042603"/>
      <w:r w:rsidRPr="00554435">
        <w:t>2</w:t>
      </w:r>
      <w:r w:rsidR="00325100">
        <w:t>.3</w:t>
      </w:r>
      <w:r w:rsidR="00D942C0">
        <w:t xml:space="preserve">.1. </w:t>
      </w:r>
      <w:r w:rsidR="00820860">
        <w:t>Teritorija un ēkas</w:t>
      </w:r>
      <w:bookmarkEnd w:id="27"/>
    </w:p>
    <w:p w14:paraId="1EDF2585" w14:textId="5F6FDE7C" w:rsidR="00554435" w:rsidRPr="00F66A7C" w:rsidRDefault="00F66A7C" w:rsidP="006C4B62">
      <w:pPr>
        <w:spacing w:line="360" w:lineRule="auto"/>
        <w:ind w:right="62" w:firstLine="710"/>
        <w:contextualSpacing/>
        <w:rPr>
          <w:b/>
        </w:rPr>
      </w:pPr>
      <w:r w:rsidRPr="00F66A7C">
        <w:rPr>
          <w:b/>
        </w:rPr>
        <w:t>Alūksnes novada muzejs</w:t>
      </w:r>
      <w:r>
        <w:rPr>
          <w:b/>
        </w:rPr>
        <w:t xml:space="preserve"> </w:t>
      </w:r>
      <w:r w:rsidR="00D1575D">
        <w:t>kopš tā dibināšanas</w:t>
      </w:r>
      <w:r w:rsidR="00554435" w:rsidRPr="00554435">
        <w:t xml:space="preserve"> ir izvietots valsts nozīmes arhitektūras piemineklī Alūksnes Jaun</w:t>
      </w:r>
      <w:r w:rsidR="001E0ABA">
        <w:t>ā pils</w:t>
      </w:r>
      <w:r w:rsidR="00554435" w:rsidRPr="00554435">
        <w:t xml:space="preserve"> (</w:t>
      </w:r>
      <w:r w:rsidR="001E0ABA">
        <w:t xml:space="preserve">valsts aizsardzības Nr. 2676), kas </w:t>
      </w:r>
      <w:r w:rsidR="00554435" w:rsidRPr="00554435">
        <w:t>ir viens no izcilākajiem</w:t>
      </w:r>
      <w:r w:rsidR="00D1575D">
        <w:t xml:space="preserve"> neogotikas pieminekļiem Latvijā</w:t>
      </w:r>
      <w:r w:rsidR="00554435" w:rsidRPr="00554435">
        <w:t>. Ēka ir būtiska valsts nozīmes arhitektūras pieminekļa “Alūksnes muižas apbūve” (valsts aizsardzības Nr.</w:t>
      </w:r>
      <w:r w:rsidR="001E0ABA">
        <w:t xml:space="preserve"> </w:t>
      </w:r>
      <w:r w:rsidR="00554435" w:rsidRPr="00554435">
        <w:t>2678) un valsts nozīmes pilsētbūvniecības pieminekļa “Alūksnes pilsētas vēsturiskais centrs” (valsts aizsardzības Nr.</w:t>
      </w:r>
      <w:r w:rsidR="001E0ABA">
        <w:t xml:space="preserve"> </w:t>
      </w:r>
      <w:r w:rsidR="00554435" w:rsidRPr="00554435">
        <w:t>7424) daļa.</w:t>
      </w:r>
      <w:r w:rsidR="00D1575D">
        <w:t xml:space="preserve"> </w:t>
      </w:r>
      <w:r w:rsidR="00554435" w:rsidRPr="00554435">
        <w:t>Alūksnes Jaunās pils kompleksa teritorija kopumā aizņem 31434 m</w:t>
      </w:r>
      <w:r w:rsidR="00554435" w:rsidRPr="00554435">
        <w:rPr>
          <w:vertAlign w:val="superscript"/>
        </w:rPr>
        <w:t>2</w:t>
      </w:r>
      <w:r w:rsidR="001E0ABA">
        <w:t>. U</w:t>
      </w:r>
      <w:r w:rsidR="00554435" w:rsidRPr="00554435">
        <w:t>z zemes gabala atrodas vēl divas ēkas – Apaļais tornis (valsts aizsardzības Nr. 2675) un Ledus pagrabs (valsts aizsardzības Nr. 2677).</w:t>
      </w:r>
      <w:r w:rsidR="00D1575D">
        <w:t xml:space="preserve"> </w:t>
      </w:r>
      <w:r w:rsidR="00554435" w:rsidRPr="00554435">
        <w:t>Kopš</w:t>
      </w:r>
      <w:r w:rsidR="001E0ABA">
        <w:t xml:space="preserve"> 2012. gada</w:t>
      </w:r>
      <w:r w:rsidR="00554435" w:rsidRPr="00554435">
        <w:t xml:space="preserve"> muzeja valdījumā ir arī Alūksnes Muižas parks (valsts aizsardzības Nr.</w:t>
      </w:r>
      <w:r w:rsidR="001E0ABA">
        <w:t xml:space="preserve"> </w:t>
      </w:r>
      <w:r w:rsidR="00554435" w:rsidRPr="00554435">
        <w:t>2666), kura teritorija aizņem 32 ha. Muižas parkā atrodas 24 mazās arhitektūras formas, no kurām 3 ir valsts nozīmes aizsargājami arhitektūras pieminekļi.</w:t>
      </w:r>
      <w:r w:rsidR="00D1575D">
        <w:t xml:space="preserve"> </w:t>
      </w:r>
      <w:r w:rsidR="00554435" w:rsidRPr="00554435">
        <w:t>Alūksnes Jaunās pils komplekss un Muižas parks ir novada pašvaldības īpašums.</w:t>
      </w:r>
    </w:p>
    <w:p w14:paraId="71AF24C6" w14:textId="35BFDB44" w:rsidR="00BA6224" w:rsidRDefault="00554435" w:rsidP="006C4B62">
      <w:pPr>
        <w:spacing w:line="360" w:lineRule="auto"/>
        <w:ind w:right="62" w:firstLine="710"/>
        <w:contextualSpacing/>
      </w:pPr>
      <w:r w:rsidRPr="00554435">
        <w:t>Alūksnes Jaunās pils apbūves laukums ir 810,7 m</w:t>
      </w:r>
      <w:r w:rsidRPr="00554435">
        <w:rPr>
          <w:vertAlign w:val="superscript"/>
        </w:rPr>
        <w:t>2</w:t>
      </w:r>
      <w:r w:rsidRPr="00554435">
        <w:t>, telpu kopējā platība 1652,3 m</w:t>
      </w:r>
      <w:r w:rsidRPr="00554435">
        <w:rPr>
          <w:vertAlign w:val="superscript"/>
        </w:rPr>
        <w:t>2</w:t>
      </w:r>
      <w:r w:rsidRPr="00554435">
        <w:t>. Telpu platības izmantojums:</w:t>
      </w:r>
      <w:r w:rsidR="00D1575D">
        <w:t xml:space="preserve"> </w:t>
      </w:r>
      <w:r w:rsidRPr="00554435">
        <w:t>apmeklētājiem pieejamā telpu platība ekspozīciju un izstāžu zāles – 598 m</w:t>
      </w:r>
      <w:r w:rsidRPr="00554435">
        <w:rPr>
          <w:vertAlign w:val="superscript"/>
        </w:rPr>
        <w:t>2</w:t>
      </w:r>
      <w:r w:rsidRPr="00554435">
        <w:t>;</w:t>
      </w:r>
      <w:r w:rsidR="00D1575D">
        <w:t xml:space="preserve"> </w:t>
      </w:r>
      <w:r w:rsidRPr="00554435">
        <w:t>krājuma telpu platība – 325 m</w:t>
      </w:r>
      <w:r w:rsidRPr="00554435">
        <w:rPr>
          <w:vertAlign w:val="superscript"/>
        </w:rPr>
        <w:t>2</w:t>
      </w:r>
      <w:r w:rsidRPr="00554435">
        <w:t>;</w:t>
      </w:r>
      <w:r w:rsidR="00B91942">
        <w:t xml:space="preserve"> </w:t>
      </w:r>
      <w:r w:rsidR="00A4793E">
        <w:t xml:space="preserve">pārējo telpu platība </w:t>
      </w:r>
      <w:r w:rsidRPr="00554435">
        <w:t xml:space="preserve"> – 550 m</w:t>
      </w:r>
      <w:r w:rsidRPr="00554435">
        <w:rPr>
          <w:vertAlign w:val="superscript"/>
        </w:rPr>
        <w:t>2</w:t>
      </w:r>
      <w:r w:rsidRPr="00554435">
        <w:t>.</w:t>
      </w:r>
      <w:r w:rsidR="00BA6224" w:rsidRPr="00554435">
        <w:t xml:space="preserve"> </w:t>
      </w:r>
    </w:p>
    <w:p w14:paraId="6722A861" w14:textId="1908E741" w:rsidR="00A4793E" w:rsidRDefault="00BA6224" w:rsidP="009C1072">
      <w:pPr>
        <w:spacing w:line="360" w:lineRule="auto"/>
        <w:ind w:right="62" w:firstLine="710"/>
        <w:contextualSpacing/>
      </w:pPr>
      <w:r w:rsidRPr="00554435">
        <w:t>Muzeja kases tel</w:t>
      </w:r>
      <w:r w:rsidR="00A1137B">
        <w:t>pa izvietota pils pirmajā stāvā</w:t>
      </w:r>
      <w:r w:rsidRPr="00554435">
        <w:t>.</w:t>
      </w:r>
      <w:r w:rsidR="00A4793E" w:rsidRPr="00A4793E">
        <w:t xml:space="preserve"> </w:t>
      </w:r>
      <w:r w:rsidR="00DD6600">
        <w:t>Administrācija iekārtota pils otrajā stāvā.</w:t>
      </w:r>
      <w:r w:rsidR="00CD586F">
        <w:t xml:space="preserve"> Alūksnes Jaunajā pilī </w:t>
      </w:r>
      <w:r w:rsidR="00A4793E" w:rsidRPr="00554435">
        <w:t>ekspozīcijas un izstādes izvietotas pils</w:t>
      </w:r>
      <w:r w:rsidR="00212ED0">
        <w:t xml:space="preserve"> pirmā,</w:t>
      </w:r>
      <w:r w:rsidR="00A4793E" w:rsidRPr="00554435">
        <w:t xml:space="preserve"> otrā </w:t>
      </w:r>
      <w:r w:rsidR="00A4793E">
        <w:t xml:space="preserve">s un pagrabstāva telpās, </w:t>
      </w:r>
      <w:r w:rsidR="00A4793E" w:rsidRPr="00554435">
        <w:t>vasaras sezonā</w:t>
      </w:r>
      <w:r w:rsidR="006F0FB8">
        <w:t xml:space="preserve"> – </w:t>
      </w:r>
      <w:r w:rsidR="00A4793E" w:rsidRPr="00554435">
        <w:t xml:space="preserve"> Ledus pagrabā un Apaļajā tornī.</w:t>
      </w:r>
      <w:r w:rsidR="00D1575D">
        <w:t xml:space="preserve"> </w:t>
      </w:r>
      <w:r w:rsidR="00D1575D" w:rsidRPr="00554435">
        <w:t xml:space="preserve">Krājuma telpas </w:t>
      </w:r>
      <w:r w:rsidR="00D1575D">
        <w:t xml:space="preserve">izvietotas pils pirmajā stāvā un </w:t>
      </w:r>
      <w:r w:rsidR="00D1575D" w:rsidRPr="00554435">
        <w:t>pagrabstāvā</w:t>
      </w:r>
      <w:r w:rsidR="00A1137B">
        <w:t xml:space="preserve">, </w:t>
      </w:r>
      <w:proofErr w:type="spellStart"/>
      <w:r w:rsidR="00A1137B">
        <w:t>liel</w:t>
      </w:r>
      <w:r w:rsidR="009C1072">
        <w:t>izmēra</w:t>
      </w:r>
      <w:proofErr w:type="spellEnd"/>
      <w:r w:rsidR="00305A84">
        <w:t xml:space="preserve"> krājuma </w:t>
      </w:r>
      <w:r w:rsidR="00D1575D" w:rsidRPr="00031075">
        <w:t>priekšmeti izvietoti krājuma telpās “Lazdiņās</w:t>
      </w:r>
      <w:r w:rsidR="00267515" w:rsidRPr="00031075">
        <w:t>”</w:t>
      </w:r>
      <w:r w:rsidR="00267515">
        <w:t>,</w:t>
      </w:r>
      <w:r w:rsidR="00267515" w:rsidRPr="00267515">
        <w:t xml:space="preserve"> </w:t>
      </w:r>
      <w:r w:rsidR="00267515" w:rsidRPr="00031075">
        <w:t>Jaunlaicenes pagasta</w:t>
      </w:r>
      <w:r w:rsidR="00267515">
        <w:t>, Alūksnes novadā</w:t>
      </w:r>
      <w:r w:rsidR="00D1575D" w:rsidRPr="00031075">
        <w:t>.</w:t>
      </w:r>
    </w:p>
    <w:p w14:paraId="37A2732C" w14:textId="3A58E980" w:rsidR="00B91942" w:rsidRDefault="00A4793E" w:rsidP="009C1072">
      <w:pPr>
        <w:spacing w:line="360" w:lineRule="auto"/>
        <w:ind w:right="62" w:firstLine="710"/>
        <w:contextualSpacing/>
      </w:pPr>
      <w:r w:rsidRPr="00554435">
        <w:t>Ledus pagraba kopējā platība ir 100 m</w:t>
      </w:r>
      <w:r w:rsidRPr="00554435">
        <w:rPr>
          <w:vertAlign w:val="superscript"/>
        </w:rPr>
        <w:t>2</w:t>
      </w:r>
      <w:r w:rsidR="009C1072">
        <w:t xml:space="preserve">, </w:t>
      </w:r>
      <w:r w:rsidR="009C1072" w:rsidRPr="00554435">
        <w:t>Apaļā torņa kopējā platība 42,8 m</w:t>
      </w:r>
      <w:r w:rsidR="009C1072" w:rsidRPr="00554435">
        <w:rPr>
          <w:vertAlign w:val="superscript"/>
        </w:rPr>
        <w:t>2</w:t>
      </w:r>
      <w:r w:rsidRPr="00554435">
        <w:t xml:space="preserve">. </w:t>
      </w:r>
      <w:r w:rsidR="009C1072">
        <w:t>Abas ē</w:t>
      </w:r>
      <w:r w:rsidRPr="00554435">
        <w:t>ka</w:t>
      </w:r>
      <w:r w:rsidR="009C1072">
        <w:t>s</w:t>
      </w:r>
      <w:r w:rsidRPr="00554435">
        <w:t xml:space="preserve"> nav apkurināma</w:t>
      </w:r>
      <w:r w:rsidR="009C1072">
        <w:t>s</w:t>
      </w:r>
      <w:r w:rsidRPr="00554435">
        <w:t xml:space="preserve"> un tiek izmantota</w:t>
      </w:r>
      <w:r w:rsidR="009C1072">
        <w:t>s</w:t>
      </w:r>
      <w:r w:rsidRPr="00554435">
        <w:t xml:space="preserve"> kā vasaras sezonas izstāžu zāle</w:t>
      </w:r>
      <w:r w:rsidR="009C1072">
        <w:t>s.</w:t>
      </w:r>
    </w:p>
    <w:p w14:paraId="3B090FC5" w14:textId="77777777" w:rsidR="00A4793E" w:rsidRPr="00554435" w:rsidRDefault="00A4793E" w:rsidP="009C1072">
      <w:pPr>
        <w:spacing w:line="360" w:lineRule="auto"/>
        <w:ind w:right="62" w:firstLine="710"/>
        <w:contextualSpacing/>
      </w:pPr>
      <w:r w:rsidRPr="00554435">
        <w:t xml:space="preserve">Visās trīs pils kompleksa ēkās ir uzstādīta elektroniskā apsardzes sistēma, kas pieslēgta centralizētas novērošanas sistēmas pultij. </w:t>
      </w:r>
    </w:p>
    <w:p w14:paraId="7D6081BF" w14:textId="2EE449C4" w:rsidR="00554435" w:rsidRPr="00554435" w:rsidRDefault="004D1756" w:rsidP="00D73D77">
      <w:pPr>
        <w:spacing w:line="360" w:lineRule="auto"/>
        <w:ind w:right="62" w:firstLine="710"/>
        <w:contextualSpacing/>
      </w:pPr>
      <w:r>
        <w:t>Alūksnes Jaunā p</w:t>
      </w:r>
      <w:r w:rsidR="00554435" w:rsidRPr="00554435">
        <w:t>ils pieslēgta centralizēt</w:t>
      </w:r>
      <w:r w:rsidR="00BA6224">
        <w:t xml:space="preserve">ai apkures sistēmai, tai ir </w:t>
      </w:r>
      <w:r w:rsidR="00554435" w:rsidRPr="00554435">
        <w:t xml:space="preserve">izbūvēta </w:t>
      </w:r>
      <w:proofErr w:type="spellStart"/>
      <w:r w:rsidR="00554435" w:rsidRPr="00554435">
        <w:t>zibensaizsardzības</w:t>
      </w:r>
      <w:proofErr w:type="spellEnd"/>
      <w:r w:rsidR="00554435" w:rsidRPr="00554435">
        <w:t xml:space="preserve"> sistēma</w:t>
      </w:r>
      <w:r w:rsidR="00BA6224">
        <w:t xml:space="preserve">, </w:t>
      </w:r>
      <w:r w:rsidR="00BA6224" w:rsidRPr="00554435">
        <w:t>uzstādīta</w:t>
      </w:r>
      <w:r w:rsidR="00812EAE">
        <w:t>s</w:t>
      </w:r>
      <w:r w:rsidR="00B91942">
        <w:t xml:space="preserve"> 2 </w:t>
      </w:r>
      <w:r w:rsidR="00BA6224" w:rsidRPr="00554435">
        <w:t>video novērošanas kamera</w:t>
      </w:r>
      <w:r w:rsidR="00812EAE">
        <w:t>s</w:t>
      </w:r>
      <w:r w:rsidR="00BA6224" w:rsidRPr="00554435">
        <w:t xml:space="preserve">, kas drošības nolūkos fiksē kustību pils </w:t>
      </w:r>
      <w:r w:rsidR="00812EAE">
        <w:t xml:space="preserve">kāpņu telpā un </w:t>
      </w:r>
      <w:r w:rsidR="00BA6224" w:rsidRPr="00554435">
        <w:t>pagalmā.</w:t>
      </w:r>
      <w:r w:rsidR="00A4793E">
        <w:t xml:space="preserve"> </w:t>
      </w:r>
      <w:r w:rsidR="00D73D77">
        <w:t>Alūksnes Muižas parkā uzstādīta 1 novērošanas kame</w:t>
      </w:r>
      <w:r w:rsidR="00F45530">
        <w:t>ra pie Aleksandra paviljona, savukārt</w:t>
      </w:r>
      <w:r w:rsidR="00D73D77">
        <w:t xml:space="preserve"> Mauzolejs aprīkots</w:t>
      </w:r>
      <w:r w:rsidR="00F45530">
        <w:t xml:space="preserve"> ar</w:t>
      </w:r>
      <w:r w:rsidR="00D73D77">
        <w:t xml:space="preserve"> ele</w:t>
      </w:r>
      <w:r w:rsidR="00F45530">
        <w:t xml:space="preserve">ktronisko apsardzes sistēmu. </w:t>
      </w:r>
      <w:r w:rsidR="004F430F">
        <w:t>2024</w:t>
      </w:r>
      <w:r w:rsidR="00A4793E">
        <w:t>.</w:t>
      </w:r>
      <w:r w:rsidR="00BC323C">
        <w:t xml:space="preserve"> </w:t>
      </w:r>
      <w:r w:rsidR="009C1072">
        <w:t>gada sākumā</w:t>
      </w:r>
      <w:r w:rsidR="00305A84">
        <w:t xml:space="preserve"> </w:t>
      </w:r>
      <w:r w:rsidR="00554435" w:rsidRPr="00554435">
        <w:t xml:space="preserve">veikta jumta nesošo konstrukciju apstrāde ar ugunsaizsardzības pārklājumu. </w:t>
      </w:r>
      <w:r w:rsidR="00280405">
        <w:t xml:space="preserve"> </w:t>
      </w:r>
    </w:p>
    <w:p w14:paraId="0EFEE9C4" w14:textId="5C2E056E" w:rsidR="00305A84" w:rsidRDefault="00273B74" w:rsidP="00A1137B">
      <w:pPr>
        <w:spacing w:line="360" w:lineRule="auto"/>
        <w:ind w:right="62" w:firstLine="710"/>
        <w:contextualSpacing/>
      </w:pPr>
      <w:r>
        <w:t>Alūksnes Jaunajai pilij veikta</w:t>
      </w:r>
      <w:r w:rsidR="00554435" w:rsidRPr="00554435">
        <w:t xml:space="preserve"> arhitektoniski mākslinieciskā inventarizācija un pirmā stāva telpu re</w:t>
      </w:r>
      <w:r>
        <w:t>staurācijas metodikas izstrāde, kā arī</w:t>
      </w:r>
      <w:r w:rsidR="006F0FB8">
        <w:t xml:space="preserve"> </w:t>
      </w:r>
      <w:r w:rsidR="00DD6600">
        <w:t>tehniskā</w:t>
      </w:r>
      <w:r w:rsidR="00554435" w:rsidRPr="00554435">
        <w:t xml:space="preserve"> apsekošana un sagatavots Tehniskās apsekošanas atzinums.</w:t>
      </w:r>
      <w:r w:rsidR="00305A84" w:rsidRPr="00305A84">
        <w:t xml:space="preserve"> </w:t>
      </w:r>
    </w:p>
    <w:p w14:paraId="6F12B0B5" w14:textId="0D00E012" w:rsidR="004E3DEF" w:rsidRPr="008E4967" w:rsidRDefault="00305A84" w:rsidP="006C4B62">
      <w:pPr>
        <w:spacing w:line="360" w:lineRule="auto"/>
        <w:ind w:right="62" w:firstLine="710"/>
        <w:contextualSpacing/>
      </w:pPr>
      <w:r w:rsidRPr="00554435">
        <w:t>Alūksnes</w:t>
      </w:r>
      <w:r>
        <w:t xml:space="preserve"> </w:t>
      </w:r>
      <w:r w:rsidR="009F43C2">
        <w:t>Jaunajā</w:t>
      </w:r>
      <w:r w:rsidRPr="00554435">
        <w:t xml:space="preserve"> pilī darbojas</w:t>
      </w:r>
      <w:r w:rsidR="004E1EE8">
        <w:t xml:space="preserve"> arī</w:t>
      </w:r>
      <w:r w:rsidRPr="00554435">
        <w:t xml:space="preserve"> privātais</w:t>
      </w:r>
      <w:r w:rsidR="009F43C2">
        <w:t xml:space="preserve"> Dabas</w:t>
      </w:r>
      <w:r w:rsidRPr="00554435">
        <w:t xml:space="preserve"> muzejs “Vides labirints”. </w:t>
      </w:r>
      <w:r>
        <w:t>Alūksnes novada muzejam ir āra ekspozīcija, kas atrodas</w:t>
      </w:r>
      <w:r w:rsidR="00813F9B">
        <w:t xml:space="preserve"> </w:t>
      </w:r>
      <w:r w:rsidR="00A1137B">
        <w:t>“</w:t>
      </w:r>
      <w:proofErr w:type="spellStart"/>
      <w:r w:rsidR="00A1137B">
        <w:t>Medņukalnā</w:t>
      </w:r>
      <w:proofErr w:type="spellEnd"/>
      <w:r w:rsidR="00A1137B">
        <w:t>”</w:t>
      </w:r>
      <w:r w:rsidR="00267515">
        <w:t>,</w:t>
      </w:r>
      <w:r>
        <w:t xml:space="preserve"> </w:t>
      </w:r>
      <w:r w:rsidR="00267515">
        <w:t xml:space="preserve">Zeltiņu pagastā, Alūksnes novadā </w:t>
      </w:r>
      <w:r>
        <w:t xml:space="preserve">– bijušās </w:t>
      </w:r>
      <w:r w:rsidR="004E1EE8">
        <w:t>padomju</w:t>
      </w:r>
      <w:r w:rsidR="00FB2CB8">
        <w:t xml:space="preserve"> armijas</w:t>
      </w:r>
      <w:r>
        <w:t xml:space="preserve"> raķešu bāzes teritorijā. </w:t>
      </w:r>
    </w:p>
    <w:p w14:paraId="16B74FFE" w14:textId="77777777" w:rsidR="00DD6600" w:rsidRDefault="00DD6600" w:rsidP="00DD6600">
      <w:pPr>
        <w:spacing w:line="360" w:lineRule="auto"/>
        <w:ind w:right="62" w:firstLine="710"/>
        <w:contextualSpacing/>
        <w:rPr>
          <w:b/>
        </w:rPr>
      </w:pPr>
    </w:p>
    <w:p w14:paraId="2DA325C5" w14:textId="75A0DB97" w:rsidR="00DD6600" w:rsidRDefault="00DD6600" w:rsidP="00DD6600">
      <w:pPr>
        <w:spacing w:line="360" w:lineRule="auto"/>
        <w:ind w:right="62" w:firstLine="710"/>
        <w:contextualSpacing/>
      </w:pPr>
      <w:r w:rsidRPr="00E064CA">
        <w:rPr>
          <w:b/>
        </w:rPr>
        <w:t>Jaunlaicenes muižas muzejs “Malēnieša pasaule</w:t>
      </w:r>
      <w:r w:rsidRPr="00E064CA">
        <w:t xml:space="preserve">” ir Alūksnes novada pašvaldības īpašums. Uz muzeju ved asfaltēti ceļi. Muzejs atrodas divus kilometrus no </w:t>
      </w:r>
      <w:r w:rsidR="00380BDF">
        <w:t xml:space="preserve"> Vidzemes</w:t>
      </w:r>
      <w:r w:rsidRPr="00E064CA">
        <w:t xml:space="preserve"> šosejas</w:t>
      </w:r>
      <w:r w:rsidR="00380BDF">
        <w:t xml:space="preserve"> (A2)</w:t>
      </w:r>
      <w:r w:rsidR="00370320">
        <w:t>, tāpēc par galamērķi to izvēlas tūristi no Igaunijas</w:t>
      </w:r>
      <w:r>
        <w:t xml:space="preserve">. Novada centrs - Alūksne </w:t>
      </w:r>
      <w:r w:rsidR="00267515">
        <w:t xml:space="preserve">- </w:t>
      </w:r>
      <w:r w:rsidRPr="00E064CA">
        <w:t>atrodas 18</w:t>
      </w:r>
      <w:r w:rsidR="00267515">
        <w:t> </w:t>
      </w:r>
      <w:r w:rsidRPr="00E064CA">
        <w:t xml:space="preserve">km attālumā. Muzejs izvietots vietējās nozīmes aizsargājamā kultūras piemineklī (valsts aizsardzības </w:t>
      </w:r>
      <w:r w:rsidRPr="00F45530">
        <w:t>Nr.</w:t>
      </w:r>
      <w:r w:rsidR="00F45530" w:rsidRPr="00F45530">
        <w:rPr>
          <w:rFonts w:ascii="Arial" w:hAnsi="Arial" w:cs="Arial"/>
          <w:color w:val="555555"/>
          <w:shd w:val="clear" w:color="auto" w:fill="FFFFFF"/>
        </w:rPr>
        <w:t xml:space="preserve"> </w:t>
      </w:r>
      <w:r w:rsidR="00F45530" w:rsidRPr="00F45530">
        <w:t>2786</w:t>
      </w:r>
      <w:r w:rsidR="00370320" w:rsidRPr="00F45530">
        <w:t>).</w:t>
      </w:r>
      <w:r w:rsidR="00370320">
        <w:t xml:space="preserve"> Muzeja ēka</w:t>
      </w:r>
      <w:r w:rsidRPr="00E064CA">
        <w:t xml:space="preserve"> kopā ar citām Jaunlaicenes muižas ēkām veido stilistiski vienotu ansambli. Jaunlaicenes muižas muzeja apbūves laukums ir 974</w:t>
      </w:r>
      <w:r>
        <w:t xml:space="preserve"> </w:t>
      </w:r>
      <w:r w:rsidRPr="00E064CA">
        <w:t>m</w:t>
      </w:r>
      <w:r w:rsidR="00435F22" w:rsidRPr="00554435">
        <w:rPr>
          <w:vertAlign w:val="superscript"/>
        </w:rPr>
        <w:t>2</w:t>
      </w:r>
      <w:r w:rsidRPr="00E064CA">
        <w:t>, telpu kopējā platība 639</w:t>
      </w:r>
      <w:r>
        <w:t xml:space="preserve"> </w:t>
      </w:r>
      <w:r w:rsidRPr="00E064CA">
        <w:t>m</w:t>
      </w:r>
      <w:r w:rsidR="00435F22" w:rsidRPr="00554435">
        <w:rPr>
          <w:vertAlign w:val="superscript"/>
        </w:rPr>
        <w:t>2</w:t>
      </w:r>
      <w:r w:rsidRPr="00E064CA">
        <w:t>. Telpu platības izmantojums: apmeklētājiem pieejamā telpu platība ekspozīciju un izstāžu zāles – 177 m</w:t>
      </w:r>
      <w:r w:rsidR="00435F22" w:rsidRPr="00554435">
        <w:rPr>
          <w:vertAlign w:val="superscript"/>
        </w:rPr>
        <w:t>2</w:t>
      </w:r>
      <w:r w:rsidRPr="00E064CA">
        <w:t>; krājuma telpu platība – 152</w:t>
      </w:r>
      <w:r>
        <w:t xml:space="preserve"> </w:t>
      </w:r>
      <w:r w:rsidRPr="00E064CA">
        <w:t>m</w:t>
      </w:r>
      <w:r w:rsidR="00435F22" w:rsidRPr="00554435">
        <w:rPr>
          <w:vertAlign w:val="superscript"/>
        </w:rPr>
        <w:t>2</w:t>
      </w:r>
      <w:r w:rsidRPr="00E064CA">
        <w:t>; pārējo telpu platība  – 310</w:t>
      </w:r>
      <w:r>
        <w:t xml:space="preserve"> </w:t>
      </w:r>
      <w:r w:rsidRPr="00E064CA">
        <w:t>m</w:t>
      </w:r>
      <w:r w:rsidR="00435F22" w:rsidRPr="00554435">
        <w:rPr>
          <w:vertAlign w:val="superscript"/>
        </w:rPr>
        <w:t>2</w:t>
      </w:r>
      <w:r w:rsidRPr="00E064CA">
        <w:t>.</w:t>
      </w:r>
    </w:p>
    <w:p w14:paraId="66ECB9A0" w14:textId="77777777" w:rsidR="00DD6600" w:rsidRPr="005826FA" w:rsidRDefault="00DD6600" w:rsidP="00DD6600">
      <w:pPr>
        <w:spacing w:line="360" w:lineRule="auto"/>
        <w:ind w:right="62" w:firstLine="710"/>
        <w:contextualSpacing/>
      </w:pPr>
      <w:r>
        <w:t xml:space="preserve">Muzeja kase, </w:t>
      </w:r>
      <w:r w:rsidRPr="005826FA">
        <w:t>izglītojošā darba un darba ar apmeklētājiem vadītāja darbavieta</w:t>
      </w:r>
      <w:r>
        <w:t xml:space="preserve">, kā arī </w:t>
      </w:r>
    </w:p>
    <w:p w14:paraId="229A1EC5" w14:textId="43741AAD" w:rsidR="00DD6600" w:rsidRDefault="00DD6600" w:rsidP="00DD6600">
      <w:pPr>
        <w:spacing w:line="360" w:lineRule="auto"/>
        <w:ind w:right="62" w:firstLine="0"/>
        <w:contextualSpacing/>
      </w:pPr>
      <w:r>
        <w:t>ekspozīcijas izvietotas ēkas “Dravnieki” pirmajā stāvā, krājuma telpas un darbinieku kabineti – otrajā stāvā.</w:t>
      </w:r>
      <w:r w:rsidRPr="00471B7F">
        <w:t xml:space="preserve"> </w:t>
      </w:r>
      <w:r>
        <w:t xml:space="preserve">Daļa krājuma </w:t>
      </w:r>
      <w:r w:rsidR="00370320">
        <w:t>izvietota</w:t>
      </w:r>
      <w:r w:rsidRPr="00471B7F">
        <w:t xml:space="preserve"> “Lazdiņās”</w:t>
      </w:r>
      <w:r w:rsidR="00267515">
        <w:t>,</w:t>
      </w:r>
      <w:r w:rsidRPr="00471B7F">
        <w:t xml:space="preserve"> </w:t>
      </w:r>
      <w:r w:rsidR="00267515" w:rsidRPr="00471B7F">
        <w:t>Jaunlaicenes pagast</w:t>
      </w:r>
      <w:r w:rsidR="00267515">
        <w:t>ā, Alūksnes novadā.</w:t>
      </w:r>
      <w:r w:rsidR="00267515" w:rsidRPr="00471B7F">
        <w:t xml:space="preserve"> </w:t>
      </w:r>
      <w:r w:rsidR="00A1137B">
        <w:t>“Dravniekos”</w:t>
      </w:r>
      <w:r w:rsidRPr="00471B7F">
        <w:t xml:space="preserve"> ir uzstādīta elektroniskā apsardzes sistēma, kas pieslēgta centralizētas novērošanas sistēmas pultij.</w:t>
      </w:r>
      <w:r w:rsidRPr="00273B74">
        <w:rPr>
          <w:rFonts w:eastAsiaTheme="minorHAnsi" w:cstheme="minorBidi"/>
          <w:color w:val="auto"/>
          <w:lang w:eastAsia="en-US"/>
        </w:rPr>
        <w:t xml:space="preserve"> </w:t>
      </w:r>
      <w:r>
        <w:t>2022. gadā m</w:t>
      </w:r>
      <w:r w:rsidRPr="00273B74">
        <w:t xml:space="preserve">uzeja ēkai </w:t>
      </w:r>
      <w:r w:rsidR="00A1137B">
        <w:t xml:space="preserve">“Dravnieki” </w:t>
      </w:r>
      <w:r w:rsidRPr="00273B74">
        <w:t>ve</w:t>
      </w:r>
      <w:r>
        <w:t xml:space="preserve">ikta pilna tehniskā apsekošana un </w:t>
      </w:r>
      <w:r w:rsidRPr="00273B74">
        <w:t xml:space="preserve">atzinuma </w:t>
      </w:r>
      <w:r>
        <w:t>sa</w:t>
      </w:r>
      <w:r w:rsidRPr="00273B74">
        <w:t>gatavoša</w:t>
      </w:r>
      <w:r>
        <w:t>na.</w:t>
      </w:r>
      <w:r w:rsidR="00A1137B">
        <w:t xml:space="preserve"> </w:t>
      </w:r>
    </w:p>
    <w:p w14:paraId="6CD35D8C" w14:textId="675AF22D" w:rsidR="00370320" w:rsidRPr="0013364C" w:rsidRDefault="00370320" w:rsidP="00435F22">
      <w:pPr>
        <w:spacing w:line="360" w:lineRule="auto"/>
        <w:ind w:right="62" w:firstLine="0"/>
        <w:contextualSpacing/>
      </w:pPr>
      <w:r>
        <w:tab/>
      </w:r>
      <w:r w:rsidR="00435F22">
        <w:t xml:space="preserve">Pārskata periodā nav izdevies realizēt </w:t>
      </w:r>
      <w:r w:rsidRPr="00370320">
        <w:t>muze</w:t>
      </w:r>
      <w:r w:rsidR="00435F22">
        <w:t>ja sanitārā mezgla paplašināšanu, kas</w:t>
      </w:r>
      <w:r w:rsidRPr="00370320">
        <w:t xml:space="preserve"> atlikta, jo Alūksnes novada pašvaldības realizētajā Jaunlaicenes muižas parka atjaunošanas projektā bija plānots netālu no muzeja izvietot sabiedriskās tua</w:t>
      </w:r>
      <w:r w:rsidR="00435F22">
        <w:t>letes, bet projekta r</w:t>
      </w:r>
      <w:r w:rsidRPr="00370320">
        <w:t xml:space="preserve">ealizācijas procesā tika veiktas izmaiņas un sabiedriskās tualetes netika izbūvētas. </w:t>
      </w:r>
    </w:p>
    <w:p w14:paraId="1D5F61B3" w14:textId="77777777" w:rsidR="00DD6600" w:rsidRDefault="00DD6600" w:rsidP="006C4B62">
      <w:pPr>
        <w:spacing w:line="360" w:lineRule="auto"/>
        <w:ind w:right="62" w:firstLine="710"/>
        <w:contextualSpacing/>
        <w:rPr>
          <w:b/>
        </w:rPr>
      </w:pPr>
    </w:p>
    <w:p w14:paraId="788ECD0E" w14:textId="580BBF06" w:rsidR="00501A02" w:rsidRDefault="00687808" w:rsidP="00435F22">
      <w:pPr>
        <w:spacing w:line="360" w:lineRule="auto"/>
        <w:ind w:right="62" w:firstLine="710"/>
        <w:contextualSpacing/>
      </w:pPr>
      <w:r>
        <w:rPr>
          <w:b/>
        </w:rPr>
        <w:t xml:space="preserve">Viktora </w:t>
      </w:r>
      <w:r w:rsidR="00B00312" w:rsidRPr="00981CB7">
        <w:rPr>
          <w:b/>
        </w:rPr>
        <w:t>Ķirpa Ates muzeja “Vidzemes lauku sēta”</w:t>
      </w:r>
      <w:r w:rsidR="00B00312">
        <w:t xml:space="preserve"> teritorija kopumā aizņe</w:t>
      </w:r>
      <w:r w:rsidR="00501A02">
        <w:t xml:space="preserve">m 3 ha. </w:t>
      </w:r>
      <w:r w:rsidR="00501A02" w:rsidRPr="00EE0572">
        <w:t>Zeme ar</w:t>
      </w:r>
      <w:r w:rsidR="00A4793E" w:rsidRPr="00EE0572">
        <w:t xml:space="preserve"> </w:t>
      </w:r>
      <w:r w:rsidR="00A8578B" w:rsidRPr="00A1137B">
        <w:t>1</w:t>
      </w:r>
      <w:r w:rsidR="00CD586F" w:rsidRPr="00A1137B">
        <w:t>3</w:t>
      </w:r>
      <w:r w:rsidR="002E251D" w:rsidRPr="00A1137B">
        <w:t xml:space="preserve"> </w:t>
      </w:r>
      <w:r w:rsidR="00501A02" w:rsidRPr="00A1137B">
        <w:t>ēkām</w:t>
      </w:r>
      <w:r w:rsidR="00501A02" w:rsidRPr="00EE0572">
        <w:t xml:space="preserve"> - zirgu inventāra šķūni, ratnīcu, smēdi, pūnīti, traktoru un motoru šķūni, pirti, klēti, riju, lab</w:t>
      </w:r>
      <w:r w:rsidR="00435F22">
        <w:t>ības šķūni, saimes māju, ēku</w:t>
      </w:r>
      <w:r w:rsidR="002E251D">
        <w:t xml:space="preserve"> “Laidars”</w:t>
      </w:r>
      <w:r w:rsidR="00435F22">
        <w:t xml:space="preserve">, administrācijas ēku “Klēts” un saimniecības ēku </w:t>
      </w:r>
      <w:r w:rsidR="00501A02" w:rsidRPr="00EE0572">
        <w:t xml:space="preserve">- </w:t>
      </w:r>
      <w:r w:rsidR="00B00312" w:rsidRPr="00EE0572">
        <w:t xml:space="preserve"> ir Alūksnes novada pašvald</w:t>
      </w:r>
      <w:r w:rsidR="00B91942" w:rsidRPr="00EE0572">
        <w:t>ības īpašums.</w:t>
      </w:r>
      <w:r w:rsidR="00DD6600">
        <w:t xml:space="preserve"> </w:t>
      </w:r>
      <w:r w:rsidR="00DD6600" w:rsidRPr="00E064CA">
        <w:t xml:space="preserve">Uz muzeju ved </w:t>
      </w:r>
      <w:r w:rsidR="00DD6600">
        <w:t>grants</w:t>
      </w:r>
      <w:r w:rsidR="00F107A8">
        <w:t xml:space="preserve"> s</w:t>
      </w:r>
      <w:r w:rsidR="00DD6600">
        <w:t>eguma</w:t>
      </w:r>
      <w:r w:rsidR="00DD6600" w:rsidRPr="00E064CA">
        <w:t xml:space="preserve"> ceļi</w:t>
      </w:r>
      <w:r w:rsidR="00DD6600">
        <w:t>.</w:t>
      </w:r>
    </w:p>
    <w:p w14:paraId="195D7AD7" w14:textId="4C40B204" w:rsidR="00B00312" w:rsidRDefault="00A4793E" w:rsidP="006C4B62">
      <w:pPr>
        <w:spacing w:line="360" w:lineRule="auto"/>
        <w:ind w:right="62" w:firstLine="710"/>
        <w:contextualSpacing/>
      </w:pPr>
      <w:r>
        <w:t>2022.</w:t>
      </w:r>
      <w:r w:rsidR="002E251D">
        <w:t xml:space="preserve"> </w:t>
      </w:r>
      <w:r>
        <w:t>gada 16.</w:t>
      </w:r>
      <w:r w:rsidR="002E251D">
        <w:t xml:space="preserve"> </w:t>
      </w:r>
      <w:r w:rsidR="00B00312">
        <w:t>augustā Alūksnes novada pa</w:t>
      </w:r>
      <w:r w:rsidR="00CD586F">
        <w:t>švaldība pieņēma lēmumu iegādāties</w:t>
      </w:r>
      <w:r w:rsidR="00B00312">
        <w:t xml:space="preserve"> nekus</w:t>
      </w:r>
      <w:r w:rsidR="00435F22">
        <w:t>tamo īpašumu “Ievas”, Annas pagast</w:t>
      </w:r>
      <w:r w:rsidR="00267515">
        <w:t>ā</w:t>
      </w:r>
      <w:r w:rsidR="00B00312">
        <w:t>, Alūksnes nov</w:t>
      </w:r>
      <w:r w:rsidR="00435F22">
        <w:t>adā</w:t>
      </w:r>
      <w:r w:rsidR="00267515">
        <w:t>,</w:t>
      </w:r>
      <w:r w:rsidR="00435F22">
        <w:t xml:space="preserve"> 0,</w:t>
      </w:r>
      <w:r w:rsidR="00B00312">
        <w:t xml:space="preserve">7 ha </w:t>
      </w:r>
      <w:r w:rsidR="00267515">
        <w:t>platībā</w:t>
      </w:r>
      <w:r w:rsidR="00B00312">
        <w:t xml:space="preserve">, kas </w:t>
      </w:r>
      <w:r w:rsidR="00B91942">
        <w:t>robežojas ar muzeja teritoriju.</w:t>
      </w:r>
    </w:p>
    <w:p w14:paraId="4E87AB5C" w14:textId="081FD185" w:rsidR="00B00312" w:rsidRDefault="00B00312" w:rsidP="00A1137B">
      <w:pPr>
        <w:spacing w:line="360" w:lineRule="auto"/>
        <w:ind w:right="62" w:firstLine="710"/>
        <w:contextualSpacing/>
      </w:pPr>
      <w:r>
        <w:t>Muzeja</w:t>
      </w:r>
      <w:r w:rsidR="00812EAE">
        <w:t xml:space="preserve">m ir </w:t>
      </w:r>
      <w:r w:rsidR="00435F22">
        <w:t>divas</w:t>
      </w:r>
      <w:r>
        <w:t xml:space="preserve"> ekspozīcijas – “Vidzemes lauku sēta” un “Kalnce</w:t>
      </w:r>
      <w:r w:rsidR="00A1137B">
        <w:t xml:space="preserve">mpju vēstures lappuses”. </w:t>
      </w:r>
      <w:r>
        <w:t xml:space="preserve">Telpu platības izmantojums: </w:t>
      </w:r>
      <w:r w:rsidR="00BA6224">
        <w:t>a</w:t>
      </w:r>
      <w:r>
        <w:t>pmeklētājiem pieejamā telpu platība – 1171 m</w:t>
      </w:r>
      <w:r w:rsidR="00435F22" w:rsidRPr="00554435">
        <w:rPr>
          <w:vertAlign w:val="superscript"/>
        </w:rPr>
        <w:t>2</w:t>
      </w:r>
      <w:r>
        <w:t>;</w:t>
      </w:r>
      <w:r w:rsidR="006F0FB8">
        <w:t xml:space="preserve"> </w:t>
      </w:r>
      <w:r w:rsidR="00BA6224">
        <w:t>k</w:t>
      </w:r>
      <w:r w:rsidR="00B91942">
        <w:t>rājuma telpu platība - 185 m</w:t>
      </w:r>
      <w:r w:rsidR="00435F22" w:rsidRPr="00554435">
        <w:rPr>
          <w:vertAlign w:val="superscript"/>
        </w:rPr>
        <w:t>2</w:t>
      </w:r>
      <w:r w:rsidR="00B91942">
        <w:t>;</w:t>
      </w:r>
      <w:r w:rsidR="006F0FB8">
        <w:t xml:space="preserve"> </w:t>
      </w:r>
      <w:r w:rsidR="00BA6224">
        <w:t>p</w:t>
      </w:r>
      <w:r w:rsidR="00B91942">
        <w:t>ārējo telpu platība -</w:t>
      </w:r>
      <w:r w:rsidR="002A7644">
        <w:t xml:space="preserve"> </w:t>
      </w:r>
      <w:r w:rsidR="00B91942">
        <w:t xml:space="preserve">kopā 450 </w:t>
      </w:r>
      <w:r w:rsidR="00A1137B">
        <w:t>m</w:t>
      </w:r>
      <w:r w:rsidR="00435F22" w:rsidRPr="00554435">
        <w:rPr>
          <w:vertAlign w:val="superscript"/>
        </w:rPr>
        <w:t>2</w:t>
      </w:r>
      <w:r w:rsidR="00A1137B">
        <w:t xml:space="preserve">. </w:t>
      </w:r>
      <w:r>
        <w:t>Kase izvietota administrācijas ēkā “Klēts” pie stāvlaukuma</w:t>
      </w:r>
      <w:r w:rsidR="00812EAE">
        <w:t>.</w:t>
      </w:r>
    </w:p>
    <w:p w14:paraId="0CA8EAB1" w14:textId="45AAB767" w:rsidR="00EE7B4A" w:rsidRDefault="00B00312" w:rsidP="00B50BCF">
      <w:pPr>
        <w:spacing w:line="360" w:lineRule="auto"/>
        <w:ind w:right="62" w:firstLine="710"/>
        <w:contextualSpacing/>
      </w:pPr>
      <w:r>
        <w:t>Muzeja</w:t>
      </w:r>
      <w:r w:rsidR="00471B7F">
        <w:t xml:space="preserve"> ēkās </w:t>
      </w:r>
      <w:r w:rsidR="00471B7F" w:rsidRPr="00471B7F">
        <w:t>uzstādīta elektroniskā apsardzes sistēma, kas pieslēgta centralizētas novērošanas sistēmas pultij.</w:t>
      </w:r>
      <w:r w:rsidR="00DE5984">
        <w:t xml:space="preserve"> </w:t>
      </w:r>
      <w:r w:rsidR="00254F77">
        <w:t>Muzejā un tā teritorijā ir</w:t>
      </w:r>
      <w:r>
        <w:t xml:space="preserve"> uzstādītas 8</w:t>
      </w:r>
      <w:r w:rsidR="003C0C46">
        <w:t xml:space="preserve"> video novērošanas</w:t>
      </w:r>
      <w:r>
        <w:t xml:space="preserve"> kameras, kuras savienotas ar monitoru administrācijas ēkā “Klēts”.</w:t>
      </w:r>
      <w:r w:rsidR="0010022A">
        <w:t xml:space="preserve"> </w:t>
      </w:r>
    </w:p>
    <w:p w14:paraId="2C19DF99" w14:textId="77777777" w:rsidR="009319A6" w:rsidRPr="00B50BCF" w:rsidRDefault="009319A6" w:rsidP="00B50BCF">
      <w:pPr>
        <w:spacing w:line="360" w:lineRule="auto"/>
        <w:ind w:right="62" w:firstLine="710"/>
        <w:contextualSpacing/>
      </w:pPr>
    </w:p>
    <w:p w14:paraId="6A5AB23F" w14:textId="08A0ECD3" w:rsidR="006C2F2C" w:rsidRDefault="00325100" w:rsidP="00991F6D">
      <w:pPr>
        <w:pStyle w:val="Virsraksts4"/>
      </w:pPr>
      <w:bookmarkStart w:id="28" w:name="_Toc163042604"/>
      <w:r>
        <w:t>2.3</w:t>
      </w:r>
      <w:r w:rsidR="007A6F05">
        <w:t>.2.</w:t>
      </w:r>
      <w:r w:rsidR="00554435" w:rsidRPr="00554435">
        <w:t xml:space="preserve"> Personāls</w:t>
      </w:r>
      <w:bookmarkEnd w:id="28"/>
    </w:p>
    <w:p w14:paraId="31C04F4B" w14:textId="3FA79FB3" w:rsidR="00554435" w:rsidRPr="00ED4DA2" w:rsidRDefault="00554435" w:rsidP="006C4B62">
      <w:pPr>
        <w:autoSpaceDE w:val="0"/>
        <w:autoSpaceDN w:val="0"/>
        <w:adjustRightInd w:val="0"/>
        <w:spacing w:after="0" w:line="360" w:lineRule="auto"/>
        <w:ind w:left="0" w:right="0" w:firstLine="720"/>
        <w:rPr>
          <w:rFonts w:eastAsiaTheme="minorHAnsi"/>
          <w:color w:val="auto"/>
          <w:szCs w:val="24"/>
          <w:lang w:eastAsia="en-US"/>
        </w:rPr>
      </w:pPr>
      <w:r w:rsidRPr="00554435">
        <w:rPr>
          <w:rFonts w:eastAsiaTheme="minorHAnsi"/>
          <w:color w:val="000000" w:themeColor="text1"/>
          <w:szCs w:val="24"/>
          <w:lang w:eastAsia="en-US"/>
        </w:rPr>
        <w:t xml:space="preserve">Muzeja organizatoriskā struktūra tiek veidota </w:t>
      </w:r>
      <w:r w:rsidR="004F430F">
        <w:rPr>
          <w:rFonts w:eastAsiaTheme="minorHAnsi"/>
          <w:color w:val="000000" w:themeColor="text1"/>
          <w:szCs w:val="24"/>
          <w:lang w:eastAsia="en-US"/>
        </w:rPr>
        <w:t xml:space="preserve">tā, lai spētu realizēt </w:t>
      </w:r>
      <w:r w:rsidR="0059538B">
        <w:rPr>
          <w:rFonts w:eastAsiaTheme="minorHAnsi"/>
          <w:color w:val="000000" w:themeColor="text1"/>
          <w:szCs w:val="24"/>
          <w:lang w:eastAsia="en-US"/>
        </w:rPr>
        <w:t>M</w:t>
      </w:r>
      <w:r w:rsidRPr="00554435">
        <w:rPr>
          <w:rFonts w:eastAsiaTheme="minorHAnsi"/>
          <w:color w:val="000000" w:themeColor="text1"/>
          <w:szCs w:val="24"/>
          <w:lang w:eastAsia="en-US"/>
        </w:rPr>
        <w:t>uzeja funkcijas, sniegt</w:t>
      </w:r>
      <w:r w:rsidR="00F107A8">
        <w:rPr>
          <w:rFonts w:eastAsiaTheme="minorHAnsi"/>
          <w:color w:val="000000" w:themeColor="text1"/>
          <w:szCs w:val="24"/>
          <w:lang w:eastAsia="en-US"/>
        </w:rPr>
        <w:t>u</w:t>
      </w:r>
      <w:r w:rsidRPr="00554435">
        <w:rPr>
          <w:rFonts w:eastAsiaTheme="minorHAnsi"/>
          <w:color w:val="000000" w:themeColor="text1"/>
          <w:szCs w:val="24"/>
          <w:lang w:eastAsia="en-US"/>
        </w:rPr>
        <w:t xml:space="preserve"> sabiedrībai aktuālus un nepieciešamus pakalpojumu</w:t>
      </w:r>
      <w:r w:rsidR="00544441">
        <w:rPr>
          <w:rFonts w:eastAsiaTheme="minorHAnsi"/>
          <w:color w:val="000000" w:themeColor="text1"/>
          <w:szCs w:val="24"/>
          <w:lang w:eastAsia="en-US"/>
        </w:rPr>
        <w:t>s</w:t>
      </w:r>
      <w:r w:rsidRPr="00554435">
        <w:rPr>
          <w:rFonts w:eastAsiaTheme="minorHAnsi"/>
          <w:color w:val="000000" w:themeColor="text1"/>
          <w:szCs w:val="24"/>
          <w:lang w:eastAsia="en-US"/>
        </w:rPr>
        <w:t xml:space="preserve"> un veicināt</w:t>
      </w:r>
      <w:r w:rsidR="00F107A8">
        <w:rPr>
          <w:rFonts w:eastAsiaTheme="minorHAnsi"/>
          <w:color w:val="000000" w:themeColor="text1"/>
          <w:szCs w:val="24"/>
          <w:lang w:eastAsia="en-US"/>
        </w:rPr>
        <w:t>u</w:t>
      </w:r>
      <w:r w:rsidRPr="00554435">
        <w:rPr>
          <w:rFonts w:eastAsiaTheme="minorHAnsi"/>
          <w:color w:val="000000" w:themeColor="text1"/>
          <w:szCs w:val="24"/>
          <w:lang w:eastAsia="en-US"/>
        </w:rPr>
        <w:t xml:space="preserve"> sabiedrības iesaistīšanos Muzeja darbā un kultūrvēsturiskā mantojuma saglabāšanā.</w:t>
      </w:r>
      <w:r w:rsidR="00B00312" w:rsidRPr="00B00312">
        <w:rPr>
          <w:rFonts w:eastAsiaTheme="minorHAnsi"/>
          <w:color w:val="auto"/>
          <w:szCs w:val="24"/>
          <w:lang w:eastAsia="en-US"/>
        </w:rPr>
        <w:t xml:space="preserve"> </w:t>
      </w:r>
    </w:p>
    <w:p w14:paraId="6B025774" w14:textId="00B06B14" w:rsidR="00E77203" w:rsidRDefault="00ED4DA2" w:rsidP="006C4B62">
      <w:pPr>
        <w:spacing w:after="0" w:line="360" w:lineRule="auto"/>
        <w:ind w:firstLine="710"/>
        <w:rPr>
          <w:rFonts w:eastAsiaTheme="minorHAnsi"/>
          <w:color w:val="auto"/>
          <w:szCs w:val="24"/>
          <w:lang w:eastAsia="en-US"/>
        </w:rPr>
      </w:pPr>
      <w:r w:rsidRPr="00501582">
        <w:rPr>
          <w:rFonts w:eastAsiaTheme="minorHAnsi"/>
          <w:color w:val="auto"/>
          <w:szCs w:val="24"/>
          <w:lang w:eastAsia="en-US"/>
        </w:rPr>
        <w:t>Muzeja darbu va</w:t>
      </w:r>
      <w:r w:rsidR="0059538B">
        <w:rPr>
          <w:rFonts w:eastAsiaTheme="minorHAnsi"/>
          <w:color w:val="auto"/>
          <w:szCs w:val="24"/>
          <w:lang w:eastAsia="en-US"/>
        </w:rPr>
        <w:t>da direktors</w:t>
      </w:r>
      <w:r w:rsidR="00C76CB7">
        <w:rPr>
          <w:rFonts w:eastAsiaTheme="minorHAnsi"/>
          <w:color w:val="auto"/>
          <w:szCs w:val="24"/>
          <w:lang w:eastAsia="en-US"/>
        </w:rPr>
        <w:t xml:space="preserve">, bet struktūrvienības, </w:t>
      </w:r>
      <w:r w:rsidR="00C76CB7" w:rsidRPr="00C76CB7">
        <w:rPr>
          <w:rFonts w:eastAsiaTheme="minorHAnsi"/>
          <w:color w:val="auto"/>
          <w:szCs w:val="24"/>
          <w:lang w:eastAsia="en-US"/>
        </w:rPr>
        <w:t>saskaņā ar plānoš</w:t>
      </w:r>
      <w:r w:rsidR="00C76CB7">
        <w:rPr>
          <w:rFonts w:eastAsiaTheme="minorHAnsi"/>
          <w:color w:val="auto"/>
          <w:szCs w:val="24"/>
          <w:lang w:eastAsia="en-US"/>
        </w:rPr>
        <w:t xml:space="preserve">anas dokumentiem un virzieniem, </w:t>
      </w:r>
      <w:r w:rsidR="0059538B">
        <w:rPr>
          <w:rFonts w:eastAsiaTheme="minorHAnsi"/>
          <w:color w:val="auto"/>
          <w:szCs w:val="24"/>
          <w:lang w:eastAsia="en-US"/>
        </w:rPr>
        <w:t>organizē katras M</w:t>
      </w:r>
      <w:r w:rsidR="00C76CB7" w:rsidRPr="00C76CB7">
        <w:rPr>
          <w:rFonts w:eastAsiaTheme="minorHAnsi"/>
          <w:color w:val="auto"/>
          <w:szCs w:val="24"/>
          <w:lang w:eastAsia="en-US"/>
        </w:rPr>
        <w:t>uzeja struktūrvienības vad</w:t>
      </w:r>
      <w:r w:rsidR="0059538B">
        <w:rPr>
          <w:rFonts w:eastAsiaTheme="minorHAnsi"/>
          <w:color w:val="auto"/>
          <w:szCs w:val="24"/>
          <w:lang w:eastAsia="en-US"/>
        </w:rPr>
        <w:t>ītājs</w:t>
      </w:r>
      <w:r w:rsidR="00C76CB7" w:rsidRPr="00C76CB7">
        <w:rPr>
          <w:rFonts w:eastAsiaTheme="minorHAnsi"/>
          <w:color w:val="auto"/>
          <w:szCs w:val="24"/>
          <w:lang w:eastAsia="en-US"/>
        </w:rPr>
        <w:t xml:space="preserve">. </w:t>
      </w:r>
      <w:r w:rsidR="00C76CB7">
        <w:rPr>
          <w:rFonts w:eastAsiaTheme="minorHAnsi"/>
          <w:color w:val="auto"/>
          <w:szCs w:val="24"/>
          <w:lang w:eastAsia="en-US"/>
        </w:rPr>
        <w:t xml:space="preserve">Pēc reorganizācijas </w:t>
      </w:r>
      <w:r w:rsidR="00420B9B">
        <w:rPr>
          <w:rFonts w:eastAsiaTheme="minorHAnsi"/>
          <w:color w:val="auto"/>
          <w:szCs w:val="24"/>
          <w:lang w:eastAsia="en-US"/>
        </w:rPr>
        <w:t>Muzejam</w:t>
      </w:r>
      <w:r w:rsidR="00C76CB7">
        <w:rPr>
          <w:rFonts w:eastAsiaTheme="minorHAnsi"/>
          <w:color w:val="auto"/>
          <w:szCs w:val="24"/>
          <w:lang w:eastAsia="en-US"/>
        </w:rPr>
        <w:t xml:space="preserve"> i</w:t>
      </w:r>
      <w:r w:rsidRPr="00501582">
        <w:rPr>
          <w:rFonts w:eastAsiaTheme="minorHAnsi"/>
          <w:color w:val="auto"/>
          <w:szCs w:val="24"/>
          <w:lang w:eastAsia="en-US"/>
        </w:rPr>
        <w:t>zveidots vienots krājum</w:t>
      </w:r>
      <w:r w:rsidR="00C76CB7">
        <w:rPr>
          <w:rFonts w:eastAsiaTheme="minorHAnsi"/>
          <w:color w:val="auto"/>
          <w:szCs w:val="24"/>
          <w:lang w:eastAsia="en-US"/>
        </w:rPr>
        <w:t>s,</w:t>
      </w:r>
      <w:r w:rsidR="00C76CB7" w:rsidRPr="00C76CB7">
        <w:rPr>
          <w:rFonts w:cstheme="minorHAnsi"/>
          <w:szCs w:val="24"/>
        </w:rPr>
        <w:t xml:space="preserve"> </w:t>
      </w:r>
      <w:r w:rsidR="00C76CB7">
        <w:rPr>
          <w:rFonts w:eastAsiaTheme="minorHAnsi"/>
          <w:color w:val="auto"/>
          <w:szCs w:val="24"/>
          <w:lang w:eastAsia="en-US"/>
        </w:rPr>
        <w:t>tā</w:t>
      </w:r>
      <w:r w:rsidR="00C76CB7" w:rsidRPr="00C76CB7">
        <w:rPr>
          <w:rFonts w:eastAsiaTheme="minorHAnsi"/>
          <w:color w:val="auto"/>
          <w:szCs w:val="24"/>
          <w:lang w:eastAsia="en-US"/>
        </w:rPr>
        <w:t xml:space="preserve"> komplektēšanu sadarbībā ar struktūrvienībām plāno, vada un kont</w:t>
      </w:r>
      <w:r w:rsidR="00F50D97">
        <w:rPr>
          <w:rFonts w:eastAsiaTheme="minorHAnsi"/>
          <w:color w:val="auto"/>
          <w:szCs w:val="24"/>
          <w:lang w:eastAsia="en-US"/>
        </w:rPr>
        <w:t>rolē galvenā krājuma glabātājs</w:t>
      </w:r>
      <w:r w:rsidR="00544441">
        <w:rPr>
          <w:rFonts w:eastAsiaTheme="minorHAnsi"/>
          <w:color w:val="auto"/>
          <w:szCs w:val="24"/>
          <w:lang w:eastAsia="en-US"/>
        </w:rPr>
        <w:t>.</w:t>
      </w:r>
      <w:r w:rsidR="00C76CB7">
        <w:rPr>
          <w:rFonts w:eastAsiaTheme="minorHAnsi"/>
          <w:color w:val="auto"/>
          <w:szCs w:val="24"/>
          <w:lang w:eastAsia="en-US"/>
        </w:rPr>
        <w:t xml:space="preserve"> Alūksnes novada muzeja e</w:t>
      </w:r>
      <w:r w:rsidR="00D73EA5" w:rsidRPr="00501582">
        <w:rPr>
          <w:rFonts w:eastAsiaTheme="minorHAnsi"/>
          <w:color w:val="auto"/>
          <w:szCs w:val="24"/>
          <w:lang w:eastAsia="en-US"/>
        </w:rPr>
        <w:t>ksp</w:t>
      </w:r>
      <w:r w:rsidRPr="00501582">
        <w:rPr>
          <w:rFonts w:eastAsiaTheme="minorHAnsi"/>
          <w:color w:val="auto"/>
          <w:szCs w:val="24"/>
          <w:lang w:eastAsia="en-US"/>
        </w:rPr>
        <w:t>oz</w:t>
      </w:r>
      <w:r w:rsidR="00F50D97">
        <w:rPr>
          <w:rFonts w:eastAsiaTheme="minorHAnsi"/>
          <w:color w:val="auto"/>
          <w:szCs w:val="24"/>
          <w:lang w:eastAsia="en-US"/>
        </w:rPr>
        <w:t>īciju un izstāžu kuratoram</w:t>
      </w:r>
      <w:r w:rsidR="00D73EA5" w:rsidRPr="00501582">
        <w:rPr>
          <w:rFonts w:eastAsiaTheme="minorHAnsi"/>
          <w:color w:val="auto"/>
          <w:szCs w:val="24"/>
          <w:lang w:eastAsia="en-US"/>
        </w:rPr>
        <w:t xml:space="preserve"> un vēsturniek</w:t>
      </w:r>
      <w:r w:rsidR="00F50D97">
        <w:rPr>
          <w:rFonts w:eastAsiaTheme="minorHAnsi"/>
          <w:color w:val="auto"/>
          <w:szCs w:val="24"/>
          <w:lang w:eastAsia="en-US"/>
        </w:rPr>
        <w:t>am</w:t>
      </w:r>
      <w:r w:rsidR="00D73EA5" w:rsidRPr="00501582">
        <w:rPr>
          <w:rFonts w:eastAsiaTheme="minorHAnsi"/>
          <w:color w:val="auto"/>
          <w:szCs w:val="24"/>
          <w:lang w:eastAsia="en-US"/>
        </w:rPr>
        <w:t xml:space="preserve"> ir daļēja pārraudzība pār </w:t>
      </w:r>
      <w:r w:rsidR="00544441">
        <w:rPr>
          <w:rFonts w:eastAsiaTheme="minorHAnsi"/>
          <w:color w:val="auto"/>
          <w:szCs w:val="24"/>
          <w:lang w:eastAsia="en-US"/>
        </w:rPr>
        <w:t>struktūrvienību speciālistiem</w:t>
      </w:r>
      <w:r w:rsidR="00D73EA5" w:rsidRPr="00501582">
        <w:rPr>
          <w:rFonts w:eastAsiaTheme="minorHAnsi"/>
          <w:color w:val="auto"/>
          <w:szCs w:val="24"/>
          <w:lang w:eastAsia="en-US"/>
        </w:rPr>
        <w:t>.</w:t>
      </w:r>
      <w:r w:rsidR="00D73EA5">
        <w:rPr>
          <w:rFonts w:eastAsiaTheme="minorHAnsi"/>
          <w:color w:val="auto"/>
          <w:szCs w:val="24"/>
          <w:lang w:eastAsia="en-US"/>
        </w:rPr>
        <w:t xml:space="preserve"> </w:t>
      </w:r>
      <w:r w:rsidR="00AD0845">
        <w:rPr>
          <w:rFonts w:eastAsiaTheme="minorHAnsi"/>
          <w:color w:val="auto"/>
          <w:szCs w:val="24"/>
          <w:lang w:eastAsia="en-US"/>
        </w:rPr>
        <w:t>Ekspozīciju</w:t>
      </w:r>
      <w:r w:rsidR="00180666">
        <w:rPr>
          <w:rFonts w:eastAsiaTheme="minorHAnsi"/>
          <w:color w:val="auto"/>
          <w:szCs w:val="24"/>
          <w:lang w:eastAsia="en-US"/>
        </w:rPr>
        <w:t xml:space="preserve"> un izstāžu</w:t>
      </w:r>
      <w:r w:rsidR="00F50D97">
        <w:rPr>
          <w:rFonts w:eastAsiaTheme="minorHAnsi"/>
          <w:color w:val="auto"/>
          <w:szCs w:val="24"/>
          <w:lang w:eastAsia="en-US"/>
        </w:rPr>
        <w:t xml:space="preserve"> kurators</w:t>
      </w:r>
      <w:r w:rsidR="00AD0845">
        <w:rPr>
          <w:rFonts w:eastAsiaTheme="minorHAnsi"/>
          <w:color w:val="auto"/>
          <w:szCs w:val="24"/>
          <w:lang w:eastAsia="en-US"/>
        </w:rPr>
        <w:t xml:space="preserve"> </w:t>
      </w:r>
      <w:r w:rsidR="00180666">
        <w:rPr>
          <w:rFonts w:eastAsiaTheme="minorHAnsi"/>
          <w:color w:val="auto"/>
          <w:szCs w:val="24"/>
          <w:lang w:eastAsia="en-US"/>
        </w:rPr>
        <w:t xml:space="preserve">iesaistās </w:t>
      </w:r>
      <w:r w:rsidR="00AD0845">
        <w:rPr>
          <w:rFonts w:eastAsiaTheme="minorHAnsi"/>
          <w:color w:val="auto"/>
          <w:szCs w:val="24"/>
          <w:lang w:eastAsia="en-US"/>
        </w:rPr>
        <w:t>pastāvīgo ekspoz</w:t>
      </w:r>
      <w:r w:rsidR="00180666">
        <w:rPr>
          <w:rFonts w:eastAsiaTheme="minorHAnsi"/>
          <w:color w:val="auto"/>
          <w:szCs w:val="24"/>
          <w:lang w:eastAsia="en-US"/>
        </w:rPr>
        <w:t xml:space="preserve">īciju </w:t>
      </w:r>
      <w:r w:rsidR="00AD0845">
        <w:rPr>
          <w:rFonts w:eastAsiaTheme="minorHAnsi"/>
          <w:color w:val="auto"/>
          <w:szCs w:val="24"/>
          <w:lang w:eastAsia="en-US"/>
        </w:rPr>
        <w:t>veid</w:t>
      </w:r>
      <w:r w:rsidR="00180666">
        <w:rPr>
          <w:rFonts w:eastAsiaTheme="minorHAnsi"/>
          <w:color w:val="auto"/>
          <w:szCs w:val="24"/>
          <w:lang w:eastAsia="en-US"/>
        </w:rPr>
        <w:t>ošanā,</w:t>
      </w:r>
      <w:r w:rsidR="00420B9B">
        <w:rPr>
          <w:rFonts w:eastAsiaTheme="minorHAnsi"/>
          <w:color w:val="auto"/>
          <w:szCs w:val="24"/>
          <w:lang w:eastAsia="en-US"/>
        </w:rPr>
        <w:t xml:space="preserve"> finansējuma piesaistē un</w:t>
      </w:r>
      <w:r w:rsidR="00180666">
        <w:rPr>
          <w:rFonts w:eastAsiaTheme="minorHAnsi"/>
          <w:color w:val="auto"/>
          <w:szCs w:val="24"/>
          <w:lang w:eastAsia="en-US"/>
        </w:rPr>
        <w:t xml:space="preserve"> kopīgā </w:t>
      </w:r>
      <w:r w:rsidR="00E77203">
        <w:rPr>
          <w:rFonts w:eastAsiaTheme="minorHAnsi"/>
          <w:color w:val="auto"/>
          <w:szCs w:val="24"/>
          <w:lang w:eastAsia="en-US"/>
        </w:rPr>
        <w:t xml:space="preserve">Muzeja </w:t>
      </w:r>
      <w:r w:rsidR="00180666">
        <w:rPr>
          <w:rFonts w:eastAsiaTheme="minorHAnsi"/>
          <w:color w:val="auto"/>
          <w:szCs w:val="24"/>
          <w:lang w:eastAsia="en-US"/>
        </w:rPr>
        <w:t>piedāvājuma izstrād</w:t>
      </w:r>
      <w:r w:rsidR="00501582">
        <w:rPr>
          <w:rFonts w:eastAsiaTheme="minorHAnsi"/>
          <w:color w:val="auto"/>
          <w:szCs w:val="24"/>
          <w:lang w:eastAsia="en-US"/>
        </w:rPr>
        <w:t>ē</w:t>
      </w:r>
      <w:r w:rsidR="004D1756">
        <w:rPr>
          <w:rFonts w:eastAsiaTheme="minorHAnsi"/>
          <w:color w:val="auto"/>
          <w:szCs w:val="24"/>
          <w:lang w:eastAsia="en-US"/>
        </w:rPr>
        <w:t xml:space="preserve">, vēsturnieks </w:t>
      </w:r>
      <w:r w:rsidR="00AD0845">
        <w:rPr>
          <w:rFonts w:eastAsiaTheme="minorHAnsi"/>
          <w:color w:val="auto"/>
          <w:szCs w:val="24"/>
          <w:lang w:eastAsia="en-US"/>
        </w:rPr>
        <w:t>veic krājuma zinātnisko inventarizāciju un k</w:t>
      </w:r>
      <w:r w:rsidR="00E77203">
        <w:rPr>
          <w:rFonts w:eastAsiaTheme="minorHAnsi"/>
          <w:color w:val="auto"/>
          <w:szCs w:val="24"/>
          <w:lang w:eastAsia="en-US"/>
        </w:rPr>
        <w:t>onsultē pētniecības jautājumos.</w:t>
      </w:r>
    </w:p>
    <w:p w14:paraId="428CBDA8" w14:textId="6028931D" w:rsidR="006C2F2C" w:rsidRDefault="00C76CB7" w:rsidP="006C4B62">
      <w:pPr>
        <w:spacing w:after="0" w:line="360" w:lineRule="auto"/>
        <w:ind w:firstLine="710"/>
        <w:rPr>
          <w:rFonts w:eastAsiaTheme="minorHAnsi"/>
          <w:color w:val="auto"/>
          <w:szCs w:val="24"/>
          <w:lang w:eastAsia="en-US"/>
        </w:rPr>
      </w:pPr>
      <w:r>
        <w:rPr>
          <w:rFonts w:eastAsiaTheme="minorHAnsi"/>
          <w:color w:val="auto"/>
          <w:szCs w:val="24"/>
          <w:lang w:eastAsia="en-US"/>
        </w:rPr>
        <w:t>Muzeja darb</w:t>
      </w:r>
      <w:r w:rsidR="00544441">
        <w:rPr>
          <w:rFonts w:eastAsiaTheme="minorHAnsi"/>
          <w:color w:val="auto"/>
          <w:szCs w:val="24"/>
          <w:lang w:eastAsia="en-US"/>
        </w:rPr>
        <w:t>a plānošana</w:t>
      </w:r>
      <w:r>
        <w:rPr>
          <w:rFonts w:eastAsiaTheme="minorHAnsi"/>
          <w:color w:val="auto"/>
          <w:szCs w:val="24"/>
          <w:lang w:eastAsia="en-US"/>
        </w:rPr>
        <w:t xml:space="preserve"> ir balstīta</w:t>
      </w:r>
      <w:r w:rsidR="00987865">
        <w:rPr>
          <w:rFonts w:eastAsiaTheme="minorHAnsi"/>
          <w:color w:val="auto"/>
          <w:szCs w:val="24"/>
          <w:lang w:eastAsia="en-US"/>
        </w:rPr>
        <w:t xml:space="preserve"> uz </w:t>
      </w:r>
      <w:r w:rsidR="00544441">
        <w:rPr>
          <w:rFonts w:eastAsiaTheme="minorHAnsi"/>
          <w:color w:val="auto"/>
          <w:szCs w:val="24"/>
          <w:lang w:eastAsia="en-US"/>
        </w:rPr>
        <w:t xml:space="preserve">visu </w:t>
      </w:r>
      <w:r w:rsidR="00F50D97">
        <w:rPr>
          <w:rFonts w:eastAsiaTheme="minorHAnsi"/>
          <w:color w:val="auto"/>
          <w:szCs w:val="24"/>
          <w:lang w:eastAsia="en-US"/>
        </w:rPr>
        <w:t>M</w:t>
      </w:r>
      <w:r w:rsidRPr="00C76CB7">
        <w:rPr>
          <w:rFonts w:eastAsiaTheme="minorHAnsi"/>
          <w:color w:val="auto"/>
          <w:szCs w:val="24"/>
          <w:lang w:eastAsia="en-US"/>
        </w:rPr>
        <w:t>uzeja speciālistu</w:t>
      </w:r>
      <w:r w:rsidR="00544441">
        <w:rPr>
          <w:rFonts w:eastAsiaTheme="minorHAnsi"/>
          <w:color w:val="auto"/>
          <w:szCs w:val="24"/>
          <w:lang w:eastAsia="en-US"/>
        </w:rPr>
        <w:t xml:space="preserve"> </w:t>
      </w:r>
      <w:r>
        <w:rPr>
          <w:rFonts w:eastAsiaTheme="minorHAnsi"/>
          <w:color w:val="auto"/>
          <w:szCs w:val="24"/>
          <w:lang w:eastAsia="en-US"/>
        </w:rPr>
        <w:t>līdzdal</w:t>
      </w:r>
      <w:r w:rsidR="00544441">
        <w:rPr>
          <w:rFonts w:eastAsiaTheme="minorHAnsi"/>
          <w:color w:val="auto"/>
          <w:szCs w:val="24"/>
          <w:lang w:eastAsia="en-US"/>
        </w:rPr>
        <w:t>ību un iesaistīšanos lēmumu pieņemšanā.</w:t>
      </w:r>
      <w:r w:rsidR="00490377" w:rsidRPr="00490377">
        <w:rPr>
          <w:rFonts w:eastAsiaTheme="minorHAnsi"/>
          <w:bCs/>
          <w:color w:val="auto"/>
          <w:szCs w:val="24"/>
          <w:lang w:eastAsia="en-US"/>
        </w:rPr>
        <w:t xml:space="preserve"> </w:t>
      </w:r>
      <w:r w:rsidR="00490377" w:rsidRPr="00B91942">
        <w:rPr>
          <w:rFonts w:eastAsiaTheme="minorHAnsi"/>
          <w:bCs/>
          <w:color w:val="auto"/>
          <w:szCs w:val="24"/>
          <w:lang w:eastAsia="en-US"/>
        </w:rPr>
        <w:t xml:space="preserve">No kopējā darbinieku skaita </w:t>
      </w:r>
      <w:r w:rsidR="00F50D97">
        <w:rPr>
          <w:rFonts w:eastAsiaTheme="minorHAnsi"/>
          <w:bCs/>
          <w:color w:val="auto"/>
          <w:szCs w:val="24"/>
          <w:lang w:eastAsia="en-US"/>
        </w:rPr>
        <w:t xml:space="preserve">13 ir </w:t>
      </w:r>
      <w:r w:rsidR="00490377">
        <w:rPr>
          <w:rFonts w:eastAsiaTheme="minorHAnsi"/>
          <w:bCs/>
          <w:color w:val="auto"/>
          <w:szCs w:val="24"/>
          <w:lang w:eastAsia="en-US"/>
        </w:rPr>
        <w:t>speciālisti</w:t>
      </w:r>
      <w:r w:rsidR="00F50D97">
        <w:rPr>
          <w:rFonts w:eastAsiaTheme="minorHAnsi"/>
          <w:bCs/>
          <w:color w:val="auto"/>
          <w:szCs w:val="24"/>
          <w:lang w:eastAsia="en-US"/>
        </w:rPr>
        <w:t xml:space="preserve">, 2 tehniskie darbinieki. Visi ir pilnas slodzes darbinieki. </w:t>
      </w:r>
      <w:r w:rsidR="00420B9B">
        <w:rPr>
          <w:rFonts w:eastAsiaTheme="minorHAnsi"/>
          <w:color w:val="auto"/>
          <w:szCs w:val="24"/>
          <w:lang w:eastAsia="en-US"/>
        </w:rPr>
        <w:t>Muzeja</w:t>
      </w:r>
      <w:r w:rsidR="00490377">
        <w:rPr>
          <w:rFonts w:eastAsiaTheme="minorHAnsi"/>
          <w:color w:val="auto"/>
          <w:szCs w:val="24"/>
          <w:lang w:eastAsia="en-US"/>
        </w:rPr>
        <w:t xml:space="preserve"> </w:t>
      </w:r>
      <w:r w:rsidR="001C0FE5">
        <w:rPr>
          <w:rFonts w:eastAsiaTheme="minorHAnsi"/>
          <w:color w:val="auto"/>
          <w:szCs w:val="24"/>
          <w:lang w:eastAsia="en-US"/>
        </w:rPr>
        <w:t>speciālisti</w:t>
      </w:r>
      <w:r w:rsidR="00490377" w:rsidRPr="00554435">
        <w:rPr>
          <w:rFonts w:eastAsiaTheme="minorHAnsi"/>
          <w:color w:val="auto"/>
          <w:szCs w:val="24"/>
          <w:lang w:eastAsia="en-US"/>
        </w:rPr>
        <w:t xml:space="preserve"> regulāri ir piedalījušies kvalifikācijas celšanas kursos un semināros, konferencēs un simpozijos, kurus organizē </w:t>
      </w:r>
      <w:r w:rsidR="00F50D97">
        <w:rPr>
          <w:rFonts w:eastAsiaTheme="minorHAnsi"/>
          <w:color w:val="auto"/>
          <w:szCs w:val="24"/>
          <w:lang w:eastAsia="en-US"/>
        </w:rPr>
        <w:t>LR</w:t>
      </w:r>
      <w:r w:rsidR="00490377" w:rsidRPr="00554435">
        <w:rPr>
          <w:rFonts w:eastAsiaTheme="minorHAnsi"/>
          <w:color w:val="auto"/>
          <w:szCs w:val="24"/>
          <w:lang w:eastAsia="en-US"/>
        </w:rPr>
        <w:t xml:space="preserve"> Kultūras ministrija, Latvijas Muzeju biedrība, Latvij</w:t>
      </w:r>
      <w:r w:rsidR="00F50D97">
        <w:rPr>
          <w:rFonts w:eastAsiaTheme="minorHAnsi"/>
          <w:color w:val="auto"/>
          <w:szCs w:val="24"/>
          <w:lang w:eastAsia="en-US"/>
        </w:rPr>
        <w:t>as Kultūras A</w:t>
      </w:r>
      <w:r w:rsidR="00490377">
        <w:rPr>
          <w:rFonts w:eastAsiaTheme="minorHAnsi"/>
          <w:color w:val="auto"/>
          <w:szCs w:val="24"/>
          <w:lang w:eastAsia="en-US"/>
        </w:rPr>
        <w:t>kadēmija un Latvijas muze</w:t>
      </w:r>
      <w:r w:rsidR="00420B9B">
        <w:rPr>
          <w:rFonts w:eastAsiaTheme="minorHAnsi"/>
          <w:color w:val="auto"/>
          <w:szCs w:val="24"/>
          <w:lang w:eastAsia="en-US"/>
        </w:rPr>
        <w:t>ji. Šobrīd 9 Muzeja speciālisti</w:t>
      </w:r>
      <w:r w:rsidR="00490377" w:rsidRPr="00554435">
        <w:rPr>
          <w:rFonts w:eastAsiaTheme="minorHAnsi"/>
          <w:color w:val="auto"/>
          <w:szCs w:val="24"/>
          <w:lang w:eastAsia="en-US"/>
        </w:rPr>
        <w:t xml:space="preserve"> ir apguvuši profesionālās pilnveides izglītības programmu “Muzeju darbības pamati”.</w:t>
      </w:r>
    </w:p>
    <w:p w14:paraId="2D16B9BE" w14:textId="1320BF16" w:rsidR="00490377" w:rsidRDefault="00420B9B" w:rsidP="006C4B62">
      <w:pPr>
        <w:autoSpaceDE w:val="0"/>
        <w:autoSpaceDN w:val="0"/>
        <w:adjustRightInd w:val="0"/>
        <w:spacing w:after="0" w:line="360" w:lineRule="auto"/>
        <w:ind w:left="0" w:right="0" w:firstLine="720"/>
        <w:rPr>
          <w:rFonts w:eastAsiaTheme="minorHAnsi"/>
          <w:color w:val="auto"/>
          <w:szCs w:val="24"/>
          <w:lang w:eastAsia="en-US"/>
        </w:rPr>
      </w:pPr>
      <w:r>
        <w:rPr>
          <w:rFonts w:eastAsiaTheme="minorHAnsi"/>
          <w:color w:val="auto"/>
          <w:szCs w:val="24"/>
          <w:lang w:eastAsia="en-US"/>
        </w:rPr>
        <w:t>Alūksnes novada muzejā</w:t>
      </w:r>
      <w:r w:rsidR="00BC323C">
        <w:rPr>
          <w:rFonts w:eastAsiaTheme="minorHAnsi"/>
          <w:color w:val="auto"/>
          <w:szCs w:val="24"/>
          <w:lang w:eastAsia="en-US"/>
        </w:rPr>
        <w:t xml:space="preserve"> saimnieciskā </w:t>
      </w:r>
      <w:r w:rsidR="0076346E">
        <w:rPr>
          <w:rFonts w:eastAsiaTheme="minorHAnsi"/>
          <w:bCs/>
          <w:color w:val="auto"/>
          <w:szCs w:val="24"/>
          <w:lang w:eastAsia="en-US"/>
        </w:rPr>
        <w:t xml:space="preserve">darba funkcijas veic </w:t>
      </w:r>
      <w:r w:rsidR="006F0FB8">
        <w:rPr>
          <w:rFonts w:eastAsiaTheme="minorHAnsi"/>
          <w:bCs/>
          <w:color w:val="auto"/>
          <w:szCs w:val="24"/>
          <w:lang w:eastAsia="en-US"/>
        </w:rPr>
        <w:t>pašvaldības iestādes “Spodra” darbinieks</w:t>
      </w:r>
      <w:r w:rsidR="0076346E">
        <w:rPr>
          <w:rFonts w:eastAsiaTheme="minorHAnsi"/>
          <w:bCs/>
          <w:color w:val="auto"/>
          <w:szCs w:val="24"/>
          <w:lang w:eastAsia="en-US"/>
        </w:rPr>
        <w:t xml:space="preserve">, </w:t>
      </w:r>
      <w:r w:rsidR="0076346E">
        <w:rPr>
          <w:rFonts w:eastAsiaTheme="minorHAnsi"/>
          <w:color w:val="auto"/>
          <w:szCs w:val="24"/>
          <w:lang w:eastAsia="en-US"/>
        </w:rPr>
        <w:t xml:space="preserve">apkopēja un sētnieka funkcijas – </w:t>
      </w:r>
      <w:r w:rsidR="00554435" w:rsidRPr="00554435">
        <w:rPr>
          <w:rFonts w:eastAsiaTheme="minorHAnsi"/>
          <w:color w:val="auto"/>
          <w:szCs w:val="24"/>
          <w:lang w:eastAsia="en-US"/>
        </w:rPr>
        <w:t xml:space="preserve">bezdarbnieki, kas iesaistīti Alūksnes novada </w:t>
      </w:r>
      <w:r>
        <w:rPr>
          <w:rFonts w:eastAsiaTheme="minorHAnsi"/>
          <w:color w:val="auto"/>
          <w:szCs w:val="24"/>
          <w:lang w:eastAsia="en-US"/>
        </w:rPr>
        <w:t xml:space="preserve">pašvaldības </w:t>
      </w:r>
      <w:r w:rsidR="00554435" w:rsidRPr="00554435">
        <w:rPr>
          <w:rFonts w:eastAsiaTheme="minorHAnsi"/>
          <w:color w:val="auto"/>
          <w:szCs w:val="24"/>
          <w:lang w:eastAsia="en-US"/>
        </w:rPr>
        <w:t>realizētajā N</w:t>
      </w:r>
      <w:r>
        <w:rPr>
          <w:rFonts w:eastAsiaTheme="minorHAnsi"/>
          <w:color w:val="auto"/>
          <w:szCs w:val="24"/>
          <w:lang w:eastAsia="en-US"/>
        </w:rPr>
        <w:t>odarbinātības valsts aģentūras (</w:t>
      </w:r>
      <w:r w:rsidR="00FC23AD">
        <w:rPr>
          <w:rFonts w:eastAsiaTheme="minorHAnsi"/>
          <w:color w:val="auto"/>
          <w:szCs w:val="24"/>
          <w:lang w:eastAsia="en-US"/>
        </w:rPr>
        <w:t xml:space="preserve">turpmāk - </w:t>
      </w:r>
      <w:r>
        <w:rPr>
          <w:rFonts w:eastAsiaTheme="minorHAnsi"/>
          <w:color w:val="auto"/>
          <w:szCs w:val="24"/>
          <w:lang w:eastAsia="en-US"/>
        </w:rPr>
        <w:t>NVA)</w:t>
      </w:r>
      <w:r w:rsidR="00554435" w:rsidRPr="00554435">
        <w:rPr>
          <w:rFonts w:eastAsiaTheme="minorHAnsi"/>
          <w:color w:val="auto"/>
          <w:szCs w:val="24"/>
          <w:lang w:eastAsia="en-US"/>
        </w:rPr>
        <w:t xml:space="preserve"> aktīvās nodarbinātības pasākumā “Algoti pagaidu sabiedriskie darbi”. </w:t>
      </w:r>
      <w:r w:rsidR="00FC23AD">
        <w:rPr>
          <w:rFonts w:eastAsiaTheme="minorHAnsi"/>
          <w:color w:val="auto"/>
          <w:szCs w:val="24"/>
          <w:lang w:eastAsia="en-US"/>
        </w:rPr>
        <w:t xml:space="preserve">Alūksnes novada muzejs </w:t>
      </w:r>
      <w:r w:rsidR="0076346E" w:rsidRPr="00554435">
        <w:rPr>
          <w:rFonts w:eastAsiaTheme="minorHAnsi"/>
          <w:color w:val="auto"/>
          <w:szCs w:val="24"/>
          <w:lang w:eastAsia="en-US"/>
        </w:rPr>
        <w:t>iesaistās</w:t>
      </w:r>
      <w:r w:rsidR="0076346E">
        <w:rPr>
          <w:rFonts w:eastAsiaTheme="minorHAnsi"/>
          <w:color w:val="auto"/>
          <w:szCs w:val="24"/>
          <w:lang w:eastAsia="en-US"/>
        </w:rPr>
        <w:t xml:space="preserve"> arī</w:t>
      </w:r>
      <w:r w:rsidR="0076346E" w:rsidRPr="00554435">
        <w:rPr>
          <w:rFonts w:eastAsiaTheme="minorHAnsi"/>
          <w:color w:val="auto"/>
          <w:szCs w:val="24"/>
          <w:lang w:eastAsia="en-US"/>
        </w:rPr>
        <w:t xml:space="preserve"> NVA aktīvās nodarbinātības programmas “Nodarbinātības pasākumi vasaras brīvlaikā personām, kuras iegūst izglītību vispārējās, speciālās vai profesionālās izglītības iestādēs” īstenošanā. Darbā tiek pieņemti</w:t>
      </w:r>
      <w:r w:rsidR="00987865">
        <w:rPr>
          <w:rFonts w:eastAsiaTheme="minorHAnsi"/>
          <w:color w:val="auto"/>
          <w:szCs w:val="24"/>
          <w:lang w:eastAsia="en-US"/>
        </w:rPr>
        <w:t xml:space="preserve"> skolēni, kas veic zāļu uzrauga un stāstnieka funkcijas</w:t>
      </w:r>
      <w:r w:rsidR="0076346E" w:rsidRPr="00554435">
        <w:rPr>
          <w:rFonts w:eastAsiaTheme="minorHAnsi"/>
          <w:color w:val="auto"/>
          <w:szCs w:val="24"/>
          <w:lang w:eastAsia="en-US"/>
        </w:rPr>
        <w:t xml:space="preserve">. </w:t>
      </w:r>
      <w:r w:rsidR="00A25C41">
        <w:rPr>
          <w:rFonts w:eastAsiaTheme="minorHAnsi"/>
          <w:color w:val="auto"/>
          <w:szCs w:val="24"/>
          <w:lang w:eastAsia="en-US"/>
        </w:rPr>
        <w:t xml:space="preserve">Darbinieku trūkuma dēļ apkopēja pienākumus </w:t>
      </w:r>
      <w:r w:rsidR="00A25C41" w:rsidRPr="00A25C41">
        <w:rPr>
          <w:rFonts w:eastAsiaTheme="minorHAnsi"/>
          <w:color w:val="auto"/>
          <w:szCs w:val="24"/>
          <w:lang w:eastAsia="en-US"/>
        </w:rPr>
        <w:t xml:space="preserve">papildus veic </w:t>
      </w:r>
      <w:r w:rsidR="00A25C41">
        <w:rPr>
          <w:rFonts w:eastAsiaTheme="minorHAnsi"/>
          <w:color w:val="auto"/>
          <w:szCs w:val="24"/>
          <w:lang w:eastAsia="en-US"/>
        </w:rPr>
        <w:t xml:space="preserve">klientu apkalpošanas speciālists. </w:t>
      </w:r>
    </w:p>
    <w:p w14:paraId="082A3CAE" w14:textId="607317EC" w:rsidR="00FC23AD" w:rsidRPr="00490377" w:rsidRDefault="00FC23AD" w:rsidP="00FC23AD">
      <w:pPr>
        <w:autoSpaceDE w:val="0"/>
        <w:autoSpaceDN w:val="0"/>
        <w:adjustRightInd w:val="0"/>
        <w:spacing w:after="0" w:line="360" w:lineRule="auto"/>
        <w:ind w:left="0" w:right="0" w:firstLine="720"/>
        <w:rPr>
          <w:rFonts w:eastAsiaTheme="minorHAnsi"/>
          <w:bCs/>
          <w:color w:val="auto"/>
          <w:szCs w:val="24"/>
          <w:lang w:eastAsia="en-US"/>
        </w:rPr>
      </w:pPr>
      <w:r>
        <w:rPr>
          <w:rFonts w:eastAsiaTheme="minorHAnsi"/>
          <w:color w:val="auto"/>
          <w:szCs w:val="24"/>
          <w:lang w:eastAsia="en-US"/>
        </w:rPr>
        <w:t>Jaunlaicenes muižas muzej</w:t>
      </w:r>
      <w:r w:rsidRPr="00490377">
        <w:rPr>
          <w:rFonts w:eastAsiaTheme="minorHAnsi"/>
          <w:color w:val="auto"/>
          <w:szCs w:val="24"/>
          <w:lang w:eastAsia="en-US"/>
        </w:rPr>
        <w:t>ā “Malēnieša pasaule”</w:t>
      </w:r>
      <w:r w:rsidRPr="00CF256C">
        <w:rPr>
          <w:rFonts w:eastAsiaTheme="minorHAnsi"/>
          <w:color w:val="auto"/>
          <w:szCs w:val="24"/>
          <w:lang w:eastAsia="en-US"/>
        </w:rPr>
        <w:t xml:space="preserve"> </w:t>
      </w:r>
      <w:r>
        <w:rPr>
          <w:rFonts w:eastAsiaTheme="minorHAnsi"/>
          <w:color w:val="auto"/>
          <w:szCs w:val="24"/>
          <w:lang w:eastAsia="en-US"/>
        </w:rPr>
        <w:t xml:space="preserve">pēc reorganizācijas </w:t>
      </w:r>
      <w:r w:rsidRPr="00CF256C">
        <w:rPr>
          <w:rFonts w:eastAsiaTheme="minorHAnsi"/>
          <w:color w:val="auto"/>
          <w:szCs w:val="24"/>
          <w:lang w:eastAsia="en-US"/>
        </w:rPr>
        <w:t>likvidēta apkopēja, sētn</w:t>
      </w:r>
      <w:r>
        <w:rPr>
          <w:rFonts w:eastAsiaTheme="minorHAnsi"/>
          <w:color w:val="auto"/>
          <w:szCs w:val="24"/>
          <w:lang w:eastAsia="en-US"/>
        </w:rPr>
        <w:t xml:space="preserve">ieka amata vieta, </w:t>
      </w:r>
      <w:r w:rsidRPr="00CF256C">
        <w:rPr>
          <w:rFonts w:eastAsiaTheme="minorHAnsi"/>
          <w:color w:val="auto"/>
          <w:szCs w:val="24"/>
          <w:lang w:eastAsia="en-US"/>
        </w:rPr>
        <w:t xml:space="preserve">šie darba pienākumi jāveic muzeja </w:t>
      </w:r>
      <w:r>
        <w:rPr>
          <w:rFonts w:eastAsiaTheme="minorHAnsi"/>
          <w:color w:val="auto"/>
          <w:szCs w:val="24"/>
          <w:lang w:eastAsia="en-US"/>
        </w:rPr>
        <w:t>speciālistiem</w:t>
      </w:r>
      <w:r w:rsidRPr="00CF256C">
        <w:rPr>
          <w:rFonts w:eastAsiaTheme="minorHAnsi"/>
          <w:color w:val="auto"/>
          <w:szCs w:val="24"/>
          <w:lang w:eastAsia="en-US"/>
        </w:rPr>
        <w:t>, kas</w:t>
      </w:r>
      <w:r>
        <w:rPr>
          <w:rFonts w:eastAsiaTheme="minorHAnsi"/>
          <w:color w:val="auto"/>
          <w:szCs w:val="24"/>
          <w:lang w:eastAsia="en-US"/>
        </w:rPr>
        <w:t xml:space="preserve"> ietekmē</w:t>
      </w:r>
      <w:r w:rsidRPr="00CF256C">
        <w:rPr>
          <w:rFonts w:eastAsiaTheme="minorHAnsi"/>
          <w:color w:val="auto"/>
          <w:szCs w:val="24"/>
          <w:lang w:eastAsia="en-US"/>
        </w:rPr>
        <w:t xml:space="preserve"> </w:t>
      </w:r>
      <w:r>
        <w:rPr>
          <w:rFonts w:eastAsiaTheme="minorHAnsi"/>
          <w:color w:val="auto"/>
          <w:szCs w:val="24"/>
          <w:lang w:eastAsia="en-US"/>
        </w:rPr>
        <w:t>tiešo pienākumu veikšanu.</w:t>
      </w:r>
    </w:p>
    <w:p w14:paraId="0561DD0E" w14:textId="28B58C1E" w:rsidR="00EE7B4A" w:rsidRDefault="00BC323C" w:rsidP="00B50BCF">
      <w:pPr>
        <w:autoSpaceDE w:val="0"/>
        <w:autoSpaceDN w:val="0"/>
        <w:adjustRightInd w:val="0"/>
        <w:spacing w:after="0" w:line="360" w:lineRule="auto"/>
        <w:ind w:left="0" w:right="0" w:firstLine="720"/>
      </w:pPr>
      <w:r>
        <w:t xml:space="preserve">Viktora Ķirpa Ates muzejā “Vidzemes lauku sēta” pārskata periodā saimniecisko darbu veikšanā, sadarbībā ar Valsts probācijas dienestu, </w:t>
      </w:r>
      <w:r w:rsidR="00AA15AA">
        <w:t>tika</w:t>
      </w:r>
      <w:r>
        <w:t xml:space="preserve"> piesaistītas dienesta redzeslokā nonākušās personas</w:t>
      </w:r>
      <w:r w:rsidR="00420B9B">
        <w:t>.</w:t>
      </w:r>
    </w:p>
    <w:p w14:paraId="77A3BC55" w14:textId="77777777" w:rsidR="009319A6" w:rsidRPr="00B50BCF" w:rsidRDefault="009319A6" w:rsidP="00B50BCF">
      <w:pPr>
        <w:autoSpaceDE w:val="0"/>
        <w:autoSpaceDN w:val="0"/>
        <w:adjustRightInd w:val="0"/>
        <w:spacing w:after="0" w:line="360" w:lineRule="auto"/>
        <w:ind w:left="0" w:right="0" w:firstLine="720"/>
      </w:pPr>
    </w:p>
    <w:p w14:paraId="6AD6255E" w14:textId="7AE54D09" w:rsidR="006C2F2C" w:rsidRPr="00554435" w:rsidRDefault="00325100" w:rsidP="00991F6D">
      <w:pPr>
        <w:pStyle w:val="Virsraksts4"/>
      </w:pPr>
      <w:bookmarkStart w:id="29" w:name="_Toc163042605"/>
      <w:r>
        <w:t>2.3</w:t>
      </w:r>
      <w:r w:rsidR="00554435" w:rsidRPr="00554435">
        <w:t>.3. Finansējums</w:t>
      </w:r>
      <w:bookmarkEnd w:id="29"/>
    </w:p>
    <w:p w14:paraId="1D175A7B" w14:textId="77777777" w:rsidR="009319A6" w:rsidRPr="009319A6" w:rsidRDefault="009319A6" w:rsidP="009319A6">
      <w:pPr>
        <w:spacing w:after="0" w:line="360" w:lineRule="auto"/>
        <w:ind w:left="0" w:right="62" w:firstLine="720"/>
        <w:contextualSpacing/>
      </w:pPr>
      <w:bookmarkStart w:id="30" w:name="_Toc163032440"/>
      <w:bookmarkStart w:id="31" w:name="_Toc163040862"/>
      <w:bookmarkStart w:id="32" w:name="_Toc163042606"/>
      <w:r w:rsidRPr="009319A6">
        <w:rPr>
          <w:color w:val="auto"/>
        </w:rPr>
        <w:t xml:space="preserve">Muzeja </w:t>
      </w:r>
      <w:r w:rsidRPr="009319A6">
        <w:t xml:space="preserve">finansējumu veido pašvaldības piešķirtie budžeta līdzekļi un darbības rezultātā gūtie ieņēmumi. Ar 2023. gada 1. aprīli spēkā stājās Alūksnes novada pašvaldības 2023. gada 30. marta lēmums Nr. 92 “Par Alūksnes novada muzeja maksas pakalpojumiem”, kas izstrādāti, balstoties uz Alūksnes novada pašvaldības noteikumiem “Maksas pakalpojumu izcenojumu noteikšanas metodika un izcenojumu apstiprināšanas kārtība”. </w:t>
      </w:r>
    </w:p>
    <w:p w14:paraId="23F6D73C" w14:textId="77777777" w:rsidR="009319A6" w:rsidRPr="009319A6" w:rsidRDefault="009319A6" w:rsidP="009319A6">
      <w:pPr>
        <w:spacing w:after="0" w:line="360" w:lineRule="auto"/>
        <w:ind w:firstLine="710"/>
        <w:rPr>
          <w:rFonts w:eastAsia="Calibri"/>
          <w:color w:val="auto"/>
          <w:szCs w:val="24"/>
          <w:lang w:eastAsia="en-US"/>
        </w:rPr>
      </w:pPr>
      <w:r w:rsidRPr="009319A6">
        <w:rPr>
          <w:rFonts w:eastAsia="Calibri"/>
          <w:color w:val="auto"/>
          <w:szCs w:val="24"/>
          <w:lang w:eastAsia="en-US"/>
        </w:rPr>
        <w:t>Alūksnes novada muzejs, Jaunlaicenes muižas muzejs “Malēnieša pasaule” un Viktora Ķirpa Ates muzejs “Vidzemes lauku sēta” finansējumu un ieņēmumus atspoguļo par dažādiem periodiem, ņemot vērā iepriekšējā muzeja vidējās darbības stratēģijas termiņu.</w:t>
      </w:r>
    </w:p>
    <w:p w14:paraId="4FABD543" w14:textId="77777777" w:rsidR="009319A6" w:rsidRDefault="009319A6" w:rsidP="009319A6">
      <w:pPr>
        <w:spacing w:after="0" w:line="360" w:lineRule="auto"/>
        <w:ind w:left="0" w:right="62" w:firstLine="720"/>
        <w:contextualSpacing/>
      </w:pPr>
      <w:r w:rsidRPr="009319A6">
        <w:t>No 2022. gada 1. jūlija Muzeja budžetā kopīga ir atalgojuma sadaļa, pārējie izdevumi tiek plānoti katrā struktūrvienībā individuāli.</w:t>
      </w:r>
    </w:p>
    <w:p w14:paraId="76ED21EF" w14:textId="77777777" w:rsidR="009319A6" w:rsidRDefault="009319A6" w:rsidP="009319A6">
      <w:pPr>
        <w:spacing w:after="0" w:line="360" w:lineRule="auto"/>
        <w:ind w:left="0" w:right="62" w:firstLine="720"/>
        <w:contextualSpacing/>
      </w:pPr>
    </w:p>
    <w:p w14:paraId="023BB3A8" w14:textId="77777777" w:rsidR="009319A6" w:rsidRDefault="009319A6" w:rsidP="009319A6">
      <w:pPr>
        <w:spacing w:after="0" w:line="360" w:lineRule="auto"/>
        <w:ind w:left="0" w:right="62" w:firstLine="720"/>
        <w:contextualSpacing/>
      </w:pPr>
    </w:p>
    <w:p w14:paraId="1D836955" w14:textId="77777777" w:rsidR="009319A6" w:rsidRDefault="009319A6" w:rsidP="009319A6">
      <w:pPr>
        <w:spacing w:after="0" w:line="360" w:lineRule="auto"/>
        <w:ind w:left="0" w:right="62" w:firstLine="720"/>
        <w:contextualSpacing/>
      </w:pPr>
    </w:p>
    <w:p w14:paraId="0E215B96" w14:textId="77777777" w:rsidR="009319A6" w:rsidRPr="009319A6" w:rsidRDefault="009319A6" w:rsidP="002A1AA2">
      <w:pPr>
        <w:spacing w:after="0" w:line="360" w:lineRule="auto"/>
        <w:ind w:left="0" w:right="0" w:firstLine="720"/>
        <w:outlineLvl w:val="3"/>
        <w:rPr>
          <w:b/>
          <w:color w:val="auto"/>
        </w:rPr>
      </w:pPr>
      <w:r w:rsidRPr="009319A6">
        <w:rPr>
          <w:b/>
          <w:color w:val="auto"/>
        </w:rPr>
        <w:t>Alūksnes muzeja / Alūksnes novada muzeja finansējums un ieņēmumi:</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481"/>
        <w:gridCol w:w="1391"/>
        <w:gridCol w:w="1488"/>
        <w:gridCol w:w="1481"/>
        <w:gridCol w:w="1110"/>
        <w:gridCol w:w="1273"/>
        <w:gridCol w:w="1110"/>
      </w:tblGrid>
      <w:tr w:rsidR="009319A6" w:rsidRPr="009319A6" w14:paraId="56EED695" w14:textId="77777777" w:rsidTr="00486783">
        <w:trPr>
          <w:trHeight w:val="699"/>
          <w:jc w:val="center"/>
        </w:trPr>
        <w:tc>
          <w:tcPr>
            <w:tcW w:w="846" w:type="dxa"/>
            <w:vMerge w:val="restart"/>
            <w:vAlign w:val="center"/>
          </w:tcPr>
          <w:p w14:paraId="30C340B7" w14:textId="77777777" w:rsidR="009319A6" w:rsidRPr="009319A6" w:rsidRDefault="009319A6" w:rsidP="009319A6">
            <w:pPr>
              <w:spacing w:after="0" w:line="360" w:lineRule="auto"/>
              <w:ind w:left="11" w:right="62" w:hanging="11"/>
              <w:jc w:val="center"/>
              <w:rPr>
                <w:b/>
                <w:sz w:val="22"/>
              </w:rPr>
            </w:pPr>
            <w:r w:rsidRPr="009319A6">
              <w:rPr>
                <w:b/>
                <w:sz w:val="22"/>
              </w:rPr>
              <w:t>Gads</w:t>
            </w:r>
          </w:p>
        </w:tc>
        <w:tc>
          <w:tcPr>
            <w:tcW w:w="1464" w:type="dxa"/>
            <w:vMerge w:val="restart"/>
          </w:tcPr>
          <w:p w14:paraId="4D96814C" w14:textId="77777777" w:rsidR="009319A6" w:rsidRPr="009319A6" w:rsidRDefault="009319A6" w:rsidP="009319A6">
            <w:pPr>
              <w:spacing w:after="0" w:line="360" w:lineRule="auto"/>
              <w:ind w:left="11" w:right="62" w:hanging="11"/>
              <w:jc w:val="center"/>
              <w:rPr>
                <w:b/>
                <w:sz w:val="22"/>
              </w:rPr>
            </w:pPr>
            <w:r w:rsidRPr="009319A6">
              <w:rPr>
                <w:b/>
                <w:sz w:val="22"/>
              </w:rPr>
              <w:t>Iestādei pieejamais finansējums, EUR</w:t>
            </w:r>
          </w:p>
        </w:tc>
        <w:tc>
          <w:tcPr>
            <w:tcW w:w="6836" w:type="dxa"/>
            <w:gridSpan w:val="6"/>
            <w:vAlign w:val="center"/>
          </w:tcPr>
          <w:p w14:paraId="21EB3221" w14:textId="77777777" w:rsidR="009319A6" w:rsidRPr="009319A6" w:rsidRDefault="009319A6" w:rsidP="009319A6">
            <w:pPr>
              <w:spacing w:after="0" w:line="360" w:lineRule="auto"/>
              <w:ind w:left="11" w:right="62" w:hanging="11"/>
              <w:jc w:val="center"/>
              <w:rPr>
                <w:b/>
                <w:sz w:val="22"/>
              </w:rPr>
            </w:pPr>
            <w:r w:rsidRPr="009319A6">
              <w:rPr>
                <w:b/>
                <w:sz w:val="22"/>
              </w:rPr>
              <w:t>tajā skaitā</w:t>
            </w:r>
          </w:p>
        </w:tc>
      </w:tr>
      <w:tr w:rsidR="009319A6" w:rsidRPr="009319A6" w14:paraId="563026CE" w14:textId="77777777" w:rsidTr="00486783">
        <w:trPr>
          <w:trHeight w:val="699"/>
          <w:jc w:val="center"/>
        </w:trPr>
        <w:tc>
          <w:tcPr>
            <w:tcW w:w="846" w:type="dxa"/>
            <w:vMerge/>
            <w:vAlign w:val="center"/>
          </w:tcPr>
          <w:p w14:paraId="23AAED9E" w14:textId="77777777" w:rsidR="009319A6" w:rsidRPr="009319A6" w:rsidRDefault="009319A6" w:rsidP="009319A6">
            <w:pPr>
              <w:spacing w:after="0" w:line="360" w:lineRule="auto"/>
              <w:ind w:left="11" w:right="62" w:hanging="11"/>
              <w:jc w:val="center"/>
              <w:rPr>
                <w:b/>
                <w:sz w:val="22"/>
              </w:rPr>
            </w:pPr>
          </w:p>
        </w:tc>
        <w:tc>
          <w:tcPr>
            <w:tcW w:w="1464" w:type="dxa"/>
            <w:vMerge/>
          </w:tcPr>
          <w:p w14:paraId="6F6A97EB" w14:textId="77777777" w:rsidR="009319A6" w:rsidRPr="009319A6" w:rsidRDefault="009319A6" w:rsidP="009319A6">
            <w:pPr>
              <w:spacing w:after="0" w:line="360" w:lineRule="auto"/>
              <w:ind w:left="11" w:right="62" w:hanging="11"/>
              <w:jc w:val="center"/>
              <w:rPr>
                <w:b/>
                <w:sz w:val="22"/>
              </w:rPr>
            </w:pPr>
          </w:p>
        </w:tc>
        <w:tc>
          <w:tcPr>
            <w:tcW w:w="1376" w:type="dxa"/>
            <w:vMerge w:val="restart"/>
            <w:vAlign w:val="center"/>
          </w:tcPr>
          <w:p w14:paraId="6753042F" w14:textId="77777777" w:rsidR="009319A6" w:rsidRPr="009319A6" w:rsidRDefault="009319A6" w:rsidP="009319A6">
            <w:pPr>
              <w:spacing w:after="0" w:line="360" w:lineRule="auto"/>
              <w:ind w:left="11" w:right="62" w:hanging="11"/>
              <w:jc w:val="center"/>
              <w:rPr>
                <w:b/>
                <w:sz w:val="22"/>
              </w:rPr>
            </w:pPr>
            <w:r w:rsidRPr="009319A6">
              <w:rPr>
                <w:b/>
                <w:sz w:val="22"/>
              </w:rPr>
              <w:t xml:space="preserve">Pašvaldības asignējumi, EUR </w:t>
            </w:r>
          </w:p>
        </w:tc>
        <w:tc>
          <w:tcPr>
            <w:tcW w:w="2935" w:type="dxa"/>
            <w:gridSpan w:val="2"/>
            <w:shd w:val="clear" w:color="auto" w:fill="FFFFFF"/>
            <w:vAlign w:val="center"/>
          </w:tcPr>
          <w:p w14:paraId="76D47BFA" w14:textId="77777777" w:rsidR="009319A6" w:rsidRPr="009319A6" w:rsidRDefault="009319A6" w:rsidP="009319A6">
            <w:pPr>
              <w:spacing w:after="0" w:line="360" w:lineRule="auto"/>
              <w:ind w:left="11" w:right="62" w:hanging="11"/>
              <w:jc w:val="center"/>
              <w:rPr>
                <w:b/>
                <w:sz w:val="22"/>
              </w:rPr>
            </w:pPr>
            <w:r w:rsidRPr="009319A6">
              <w:rPr>
                <w:b/>
                <w:sz w:val="22"/>
              </w:rPr>
              <w:t>Ieņēmumi, EUR</w:t>
            </w:r>
          </w:p>
        </w:tc>
        <w:tc>
          <w:tcPr>
            <w:tcW w:w="1098" w:type="dxa"/>
            <w:vMerge w:val="restart"/>
            <w:shd w:val="clear" w:color="auto" w:fill="FFFFFF"/>
          </w:tcPr>
          <w:p w14:paraId="50A51E28" w14:textId="77777777" w:rsidR="009319A6" w:rsidRPr="009319A6" w:rsidRDefault="009319A6" w:rsidP="009319A6">
            <w:pPr>
              <w:spacing w:after="0" w:line="360" w:lineRule="auto"/>
              <w:ind w:left="11" w:right="62" w:hanging="11"/>
              <w:jc w:val="center"/>
              <w:rPr>
                <w:b/>
                <w:sz w:val="22"/>
              </w:rPr>
            </w:pPr>
            <w:r w:rsidRPr="009319A6">
              <w:rPr>
                <w:b/>
                <w:sz w:val="22"/>
              </w:rPr>
              <w:t>Līdzekļu atlikums uz gada sākumu, EUR</w:t>
            </w:r>
          </w:p>
        </w:tc>
        <w:tc>
          <w:tcPr>
            <w:tcW w:w="1427" w:type="dxa"/>
            <w:gridSpan w:val="2"/>
            <w:shd w:val="clear" w:color="auto" w:fill="FFFFFF"/>
          </w:tcPr>
          <w:p w14:paraId="6982B394" w14:textId="77777777" w:rsidR="009319A6" w:rsidRPr="009319A6" w:rsidRDefault="009319A6" w:rsidP="009319A6">
            <w:pPr>
              <w:spacing w:after="0" w:line="360" w:lineRule="auto"/>
              <w:ind w:left="11" w:right="62" w:hanging="11"/>
              <w:jc w:val="center"/>
              <w:rPr>
                <w:b/>
                <w:sz w:val="22"/>
              </w:rPr>
            </w:pPr>
            <w:r w:rsidRPr="009319A6">
              <w:rPr>
                <w:b/>
                <w:sz w:val="22"/>
              </w:rPr>
              <w:t>Ziedojumi, EUR</w:t>
            </w:r>
          </w:p>
        </w:tc>
      </w:tr>
      <w:tr w:rsidR="009319A6" w:rsidRPr="009319A6" w14:paraId="227D7BEB" w14:textId="77777777" w:rsidTr="00486783">
        <w:trPr>
          <w:trHeight w:val="795"/>
          <w:jc w:val="center"/>
        </w:trPr>
        <w:tc>
          <w:tcPr>
            <w:tcW w:w="846" w:type="dxa"/>
            <w:vMerge/>
            <w:vAlign w:val="center"/>
          </w:tcPr>
          <w:p w14:paraId="104D9836" w14:textId="77777777" w:rsidR="009319A6" w:rsidRPr="009319A6" w:rsidRDefault="009319A6" w:rsidP="009319A6">
            <w:pPr>
              <w:spacing w:after="0" w:line="360" w:lineRule="auto"/>
              <w:ind w:left="11" w:right="62" w:hanging="11"/>
              <w:jc w:val="center"/>
              <w:rPr>
                <w:b/>
                <w:sz w:val="22"/>
              </w:rPr>
            </w:pPr>
          </w:p>
        </w:tc>
        <w:tc>
          <w:tcPr>
            <w:tcW w:w="1464" w:type="dxa"/>
            <w:vMerge/>
          </w:tcPr>
          <w:p w14:paraId="0BD50E43" w14:textId="77777777" w:rsidR="009319A6" w:rsidRPr="009319A6" w:rsidRDefault="009319A6" w:rsidP="009319A6">
            <w:pPr>
              <w:spacing w:after="0" w:line="360" w:lineRule="auto"/>
              <w:ind w:left="11" w:right="62" w:hanging="11"/>
              <w:jc w:val="center"/>
              <w:rPr>
                <w:b/>
                <w:sz w:val="22"/>
              </w:rPr>
            </w:pPr>
          </w:p>
        </w:tc>
        <w:tc>
          <w:tcPr>
            <w:tcW w:w="1376" w:type="dxa"/>
            <w:vMerge/>
            <w:vAlign w:val="center"/>
          </w:tcPr>
          <w:p w14:paraId="0790CE20" w14:textId="77777777" w:rsidR="009319A6" w:rsidRPr="009319A6" w:rsidRDefault="009319A6" w:rsidP="009319A6">
            <w:pPr>
              <w:spacing w:after="0" w:line="360" w:lineRule="auto"/>
              <w:ind w:left="11" w:right="62" w:hanging="11"/>
              <w:jc w:val="center"/>
              <w:rPr>
                <w:b/>
                <w:sz w:val="22"/>
              </w:rPr>
            </w:pPr>
          </w:p>
        </w:tc>
        <w:tc>
          <w:tcPr>
            <w:tcW w:w="1471" w:type="dxa"/>
            <w:shd w:val="clear" w:color="auto" w:fill="FFFFFF"/>
          </w:tcPr>
          <w:p w14:paraId="5940546D" w14:textId="77777777" w:rsidR="009319A6" w:rsidRPr="009319A6" w:rsidRDefault="009319A6" w:rsidP="009319A6">
            <w:pPr>
              <w:spacing w:after="0" w:line="360" w:lineRule="auto"/>
              <w:ind w:left="11" w:right="62" w:hanging="11"/>
              <w:jc w:val="center"/>
              <w:rPr>
                <w:b/>
                <w:sz w:val="22"/>
              </w:rPr>
            </w:pPr>
            <w:r w:rsidRPr="009319A6">
              <w:rPr>
                <w:b/>
                <w:sz w:val="22"/>
              </w:rPr>
              <w:t>Maksas pakalpojumi un citi pašu ieņēmumi, EUR</w:t>
            </w:r>
          </w:p>
        </w:tc>
        <w:tc>
          <w:tcPr>
            <w:tcW w:w="1464" w:type="dxa"/>
            <w:shd w:val="clear" w:color="auto" w:fill="FFFFFF"/>
            <w:vAlign w:val="center"/>
          </w:tcPr>
          <w:p w14:paraId="13F3B949" w14:textId="77777777" w:rsidR="009319A6" w:rsidRPr="009319A6" w:rsidRDefault="009319A6" w:rsidP="009319A6">
            <w:pPr>
              <w:spacing w:after="0" w:line="360" w:lineRule="auto"/>
              <w:ind w:left="11" w:right="62" w:hanging="11"/>
              <w:jc w:val="center"/>
              <w:rPr>
                <w:b/>
                <w:sz w:val="22"/>
              </w:rPr>
            </w:pPr>
            <w:r w:rsidRPr="009319A6">
              <w:rPr>
                <w:b/>
                <w:sz w:val="22"/>
              </w:rPr>
              <w:t>Projektos saņemtais finansējums, EUR</w:t>
            </w:r>
          </w:p>
        </w:tc>
        <w:tc>
          <w:tcPr>
            <w:tcW w:w="1098" w:type="dxa"/>
            <w:vMerge/>
            <w:shd w:val="clear" w:color="auto" w:fill="FFFFFF"/>
          </w:tcPr>
          <w:p w14:paraId="0817D747" w14:textId="77777777" w:rsidR="009319A6" w:rsidRPr="009319A6" w:rsidRDefault="009319A6" w:rsidP="009319A6">
            <w:pPr>
              <w:spacing w:after="0" w:line="360" w:lineRule="auto"/>
              <w:ind w:left="11" w:right="62" w:hanging="11"/>
              <w:jc w:val="center"/>
              <w:rPr>
                <w:b/>
                <w:sz w:val="22"/>
              </w:rPr>
            </w:pPr>
          </w:p>
        </w:tc>
        <w:tc>
          <w:tcPr>
            <w:tcW w:w="1205" w:type="dxa"/>
            <w:shd w:val="clear" w:color="auto" w:fill="FFFFFF"/>
          </w:tcPr>
          <w:p w14:paraId="15AA6349" w14:textId="77777777" w:rsidR="009319A6" w:rsidRPr="009319A6" w:rsidRDefault="009319A6" w:rsidP="009319A6">
            <w:pPr>
              <w:spacing w:after="0" w:line="360" w:lineRule="auto"/>
              <w:ind w:left="11" w:right="62" w:hanging="11"/>
              <w:jc w:val="center"/>
              <w:rPr>
                <w:b/>
                <w:sz w:val="22"/>
              </w:rPr>
            </w:pPr>
            <w:r w:rsidRPr="009319A6">
              <w:rPr>
                <w:b/>
                <w:sz w:val="22"/>
              </w:rPr>
              <w:t>Kārtējā gada ieņēmumi, EUR</w:t>
            </w:r>
          </w:p>
        </w:tc>
        <w:tc>
          <w:tcPr>
            <w:tcW w:w="222" w:type="dxa"/>
            <w:shd w:val="clear" w:color="auto" w:fill="FFFFFF"/>
          </w:tcPr>
          <w:p w14:paraId="44AFAC9A" w14:textId="77777777" w:rsidR="009319A6" w:rsidRPr="009319A6" w:rsidRDefault="009319A6" w:rsidP="009319A6">
            <w:pPr>
              <w:spacing w:after="0" w:line="360" w:lineRule="auto"/>
              <w:ind w:left="11" w:right="62" w:hanging="11"/>
              <w:jc w:val="center"/>
              <w:rPr>
                <w:b/>
                <w:sz w:val="22"/>
              </w:rPr>
            </w:pPr>
            <w:r w:rsidRPr="009319A6">
              <w:rPr>
                <w:b/>
                <w:sz w:val="22"/>
              </w:rPr>
              <w:t>Līdzekļu atlikums uz gada sākumu, EUR</w:t>
            </w:r>
          </w:p>
        </w:tc>
      </w:tr>
      <w:tr w:rsidR="009319A6" w:rsidRPr="009319A6" w14:paraId="055A5EB1" w14:textId="77777777" w:rsidTr="00486783">
        <w:trPr>
          <w:trHeight w:val="285"/>
          <w:jc w:val="center"/>
        </w:trPr>
        <w:tc>
          <w:tcPr>
            <w:tcW w:w="846" w:type="dxa"/>
          </w:tcPr>
          <w:p w14:paraId="4307B665" w14:textId="77777777" w:rsidR="009319A6" w:rsidRPr="009319A6" w:rsidRDefault="009319A6" w:rsidP="009319A6">
            <w:pPr>
              <w:spacing w:after="0" w:line="360" w:lineRule="auto"/>
              <w:ind w:left="11" w:right="62" w:hanging="11"/>
              <w:jc w:val="center"/>
              <w:rPr>
                <w:sz w:val="22"/>
              </w:rPr>
            </w:pPr>
            <w:r w:rsidRPr="009319A6">
              <w:rPr>
                <w:sz w:val="22"/>
              </w:rPr>
              <w:t>2020</w:t>
            </w:r>
          </w:p>
        </w:tc>
        <w:tc>
          <w:tcPr>
            <w:tcW w:w="1464" w:type="dxa"/>
          </w:tcPr>
          <w:p w14:paraId="19ED1A3C" w14:textId="77777777" w:rsidR="009319A6" w:rsidRPr="009319A6" w:rsidRDefault="009319A6" w:rsidP="009319A6">
            <w:pPr>
              <w:spacing w:after="0" w:line="360" w:lineRule="auto"/>
              <w:ind w:left="11" w:right="62" w:hanging="11"/>
              <w:jc w:val="center"/>
              <w:rPr>
                <w:sz w:val="22"/>
              </w:rPr>
            </w:pPr>
            <w:r w:rsidRPr="009319A6">
              <w:rPr>
                <w:sz w:val="22"/>
              </w:rPr>
              <w:t>183 143</w:t>
            </w:r>
          </w:p>
        </w:tc>
        <w:tc>
          <w:tcPr>
            <w:tcW w:w="1376" w:type="dxa"/>
          </w:tcPr>
          <w:p w14:paraId="38142599" w14:textId="77777777" w:rsidR="009319A6" w:rsidRPr="009319A6" w:rsidRDefault="009319A6" w:rsidP="009319A6">
            <w:pPr>
              <w:spacing w:after="0" w:line="360" w:lineRule="auto"/>
              <w:ind w:left="11" w:right="62" w:hanging="11"/>
              <w:jc w:val="center"/>
              <w:rPr>
                <w:sz w:val="22"/>
              </w:rPr>
            </w:pPr>
            <w:r w:rsidRPr="009319A6">
              <w:rPr>
                <w:sz w:val="22"/>
              </w:rPr>
              <w:t>134 498</w:t>
            </w:r>
          </w:p>
        </w:tc>
        <w:tc>
          <w:tcPr>
            <w:tcW w:w="1471" w:type="dxa"/>
          </w:tcPr>
          <w:p w14:paraId="77F32217" w14:textId="77777777" w:rsidR="009319A6" w:rsidRPr="009319A6" w:rsidRDefault="009319A6" w:rsidP="009319A6">
            <w:pPr>
              <w:spacing w:after="0" w:line="360" w:lineRule="auto"/>
              <w:ind w:left="11" w:right="62" w:hanging="11"/>
              <w:jc w:val="center"/>
              <w:rPr>
                <w:sz w:val="22"/>
              </w:rPr>
            </w:pPr>
            <w:r w:rsidRPr="009319A6">
              <w:rPr>
                <w:sz w:val="22"/>
              </w:rPr>
              <w:t>27 584</w:t>
            </w:r>
          </w:p>
        </w:tc>
        <w:tc>
          <w:tcPr>
            <w:tcW w:w="1464" w:type="dxa"/>
          </w:tcPr>
          <w:p w14:paraId="456FBF72" w14:textId="77777777" w:rsidR="009319A6" w:rsidRPr="009319A6" w:rsidRDefault="009319A6" w:rsidP="009319A6">
            <w:pPr>
              <w:spacing w:after="0" w:line="360" w:lineRule="auto"/>
              <w:ind w:left="11" w:right="62" w:hanging="11"/>
              <w:jc w:val="center"/>
              <w:rPr>
                <w:sz w:val="22"/>
              </w:rPr>
            </w:pPr>
            <w:r w:rsidRPr="009319A6">
              <w:rPr>
                <w:sz w:val="22"/>
              </w:rPr>
              <w:t>13 550</w:t>
            </w:r>
          </w:p>
        </w:tc>
        <w:tc>
          <w:tcPr>
            <w:tcW w:w="1098" w:type="dxa"/>
          </w:tcPr>
          <w:p w14:paraId="6B105240" w14:textId="77777777" w:rsidR="009319A6" w:rsidRPr="009319A6" w:rsidRDefault="009319A6" w:rsidP="009319A6">
            <w:pPr>
              <w:spacing w:after="0" w:line="360" w:lineRule="auto"/>
              <w:ind w:left="11" w:right="62" w:hanging="11"/>
              <w:jc w:val="center"/>
              <w:rPr>
                <w:sz w:val="22"/>
              </w:rPr>
            </w:pPr>
            <w:r w:rsidRPr="009319A6">
              <w:rPr>
                <w:sz w:val="22"/>
              </w:rPr>
              <w:t>5 188</w:t>
            </w:r>
          </w:p>
        </w:tc>
        <w:tc>
          <w:tcPr>
            <w:tcW w:w="1205" w:type="dxa"/>
          </w:tcPr>
          <w:p w14:paraId="6C305948" w14:textId="77777777" w:rsidR="009319A6" w:rsidRPr="009319A6" w:rsidRDefault="009319A6" w:rsidP="009319A6">
            <w:pPr>
              <w:spacing w:after="0" w:line="360" w:lineRule="auto"/>
              <w:ind w:left="11" w:right="62" w:hanging="11"/>
              <w:jc w:val="center"/>
              <w:rPr>
                <w:sz w:val="22"/>
              </w:rPr>
            </w:pPr>
            <w:r w:rsidRPr="009319A6">
              <w:rPr>
                <w:sz w:val="22"/>
              </w:rPr>
              <w:t>242</w:t>
            </w:r>
          </w:p>
        </w:tc>
        <w:tc>
          <w:tcPr>
            <w:tcW w:w="222" w:type="dxa"/>
          </w:tcPr>
          <w:p w14:paraId="15DE1F10" w14:textId="77777777" w:rsidR="009319A6" w:rsidRPr="009319A6" w:rsidRDefault="009319A6" w:rsidP="009319A6">
            <w:pPr>
              <w:spacing w:after="0" w:line="360" w:lineRule="auto"/>
              <w:ind w:left="11" w:right="62" w:hanging="11"/>
              <w:jc w:val="center"/>
              <w:rPr>
                <w:sz w:val="22"/>
              </w:rPr>
            </w:pPr>
            <w:r w:rsidRPr="009319A6">
              <w:rPr>
                <w:sz w:val="22"/>
              </w:rPr>
              <w:t>2 081</w:t>
            </w:r>
          </w:p>
        </w:tc>
      </w:tr>
      <w:tr w:rsidR="009319A6" w:rsidRPr="009319A6" w14:paraId="1148840D" w14:textId="77777777" w:rsidTr="00486783">
        <w:trPr>
          <w:trHeight w:val="285"/>
          <w:jc w:val="center"/>
        </w:trPr>
        <w:tc>
          <w:tcPr>
            <w:tcW w:w="846" w:type="dxa"/>
          </w:tcPr>
          <w:p w14:paraId="76EF506A" w14:textId="77777777" w:rsidR="009319A6" w:rsidRPr="009319A6" w:rsidRDefault="009319A6" w:rsidP="009319A6">
            <w:pPr>
              <w:spacing w:after="0" w:line="360" w:lineRule="auto"/>
              <w:ind w:left="11" w:right="62" w:hanging="11"/>
              <w:jc w:val="center"/>
              <w:rPr>
                <w:sz w:val="22"/>
              </w:rPr>
            </w:pPr>
            <w:r w:rsidRPr="009319A6">
              <w:rPr>
                <w:sz w:val="22"/>
              </w:rPr>
              <w:t>2021</w:t>
            </w:r>
          </w:p>
        </w:tc>
        <w:tc>
          <w:tcPr>
            <w:tcW w:w="1464" w:type="dxa"/>
          </w:tcPr>
          <w:p w14:paraId="55ECE17A" w14:textId="77777777" w:rsidR="009319A6" w:rsidRPr="009319A6" w:rsidRDefault="009319A6" w:rsidP="009319A6">
            <w:pPr>
              <w:spacing w:after="0" w:line="360" w:lineRule="auto"/>
              <w:ind w:left="11" w:right="62" w:hanging="11"/>
              <w:jc w:val="center"/>
              <w:rPr>
                <w:sz w:val="22"/>
              </w:rPr>
            </w:pPr>
            <w:r w:rsidRPr="009319A6">
              <w:rPr>
                <w:sz w:val="22"/>
              </w:rPr>
              <w:t>200 418</w:t>
            </w:r>
          </w:p>
        </w:tc>
        <w:tc>
          <w:tcPr>
            <w:tcW w:w="1376" w:type="dxa"/>
          </w:tcPr>
          <w:p w14:paraId="7B92DF9B" w14:textId="77777777" w:rsidR="009319A6" w:rsidRPr="009319A6" w:rsidRDefault="009319A6" w:rsidP="009319A6">
            <w:pPr>
              <w:spacing w:after="0" w:line="360" w:lineRule="auto"/>
              <w:ind w:left="11" w:right="62" w:hanging="11"/>
              <w:jc w:val="center"/>
              <w:rPr>
                <w:sz w:val="22"/>
              </w:rPr>
            </w:pPr>
            <w:r w:rsidRPr="009319A6">
              <w:rPr>
                <w:sz w:val="22"/>
              </w:rPr>
              <w:t>123 468</w:t>
            </w:r>
          </w:p>
        </w:tc>
        <w:tc>
          <w:tcPr>
            <w:tcW w:w="1471" w:type="dxa"/>
          </w:tcPr>
          <w:p w14:paraId="4C9938CA" w14:textId="77777777" w:rsidR="009319A6" w:rsidRPr="009319A6" w:rsidRDefault="009319A6" w:rsidP="009319A6">
            <w:pPr>
              <w:spacing w:after="0" w:line="360" w:lineRule="auto"/>
              <w:ind w:left="11" w:right="62" w:hanging="11"/>
              <w:jc w:val="center"/>
              <w:rPr>
                <w:sz w:val="22"/>
              </w:rPr>
            </w:pPr>
            <w:r w:rsidRPr="009319A6">
              <w:rPr>
                <w:sz w:val="22"/>
              </w:rPr>
              <w:t>23 317</w:t>
            </w:r>
          </w:p>
        </w:tc>
        <w:tc>
          <w:tcPr>
            <w:tcW w:w="1464" w:type="dxa"/>
          </w:tcPr>
          <w:p w14:paraId="2D248469" w14:textId="77777777" w:rsidR="009319A6" w:rsidRPr="009319A6" w:rsidRDefault="009319A6" w:rsidP="009319A6">
            <w:pPr>
              <w:spacing w:after="0" w:line="360" w:lineRule="auto"/>
              <w:ind w:left="11" w:right="62" w:hanging="11"/>
              <w:jc w:val="center"/>
              <w:rPr>
                <w:sz w:val="22"/>
              </w:rPr>
            </w:pPr>
            <w:r w:rsidRPr="009319A6">
              <w:rPr>
                <w:sz w:val="22"/>
              </w:rPr>
              <w:t>21 500</w:t>
            </w:r>
          </w:p>
        </w:tc>
        <w:tc>
          <w:tcPr>
            <w:tcW w:w="1098" w:type="dxa"/>
          </w:tcPr>
          <w:p w14:paraId="6CF8809D" w14:textId="77777777" w:rsidR="009319A6" w:rsidRPr="009319A6" w:rsidRDefault="009319A6" w:rsidP="009319A6">
            <w:pPr>
              <w:spacing w:after="0" w:line="360" w:lineRule="auto"/>
              <w:ind w:left="11" w:right="62" w:hanging="11"/>
              <w:jc w:val="center"/>
              <w:rPr>
                <w:sz w:val="22"/>
              </w:rPr>
            </w:pPr>
            <w:r w:rsidRPr="009319A6">
              <w:rPr>
                <w:sz w:val="22"/>
              </w:rPr>
              <w:t>29 627</w:t>
            </w:r>
          </w:p>
        </w:tc>
        <w:tc>
          <w:tcPr>
            <w:tcW w:w="1205" w:type="dxa"/>
          </w:tcPr>
          <w:p w14:paraId="146B0A63" w14:textId="77777777" w:rsidR="009319A6" w:rsidRPr="009319A6" w:rsidRDefault="009319A6" w:rsidP="009319A6">
            <w:pPr>
              <w:spacing w:after="0" w:line="360" w:lineRule="auto"/>
              <w:ind w:left="11" w:right="62" w:hanging="11"/>
              <w:jc w:val="center"/>
              <w:rPr>
                <w:sz w:val="22"/>
              </w:rPr>
            </w:pPr>
            <w:r w:rsidRPr="009319A6">
              <w:rPr>
                <w:sz w:val="22"/>
              </w:rPr>
              <w:t>183</w:t>
            </w:r>
          </w:p>
        </w:tc>
        <w:tc>
          <w:tcPr>
            <w:tcW w:w="222" w:type="dxa"/>
          </w:tcPr>
          <w:p w14:paraId="697A3B79" w14:textId="77777777" w:rsidR="009319A6" w:rsidRPr="009319A6" w:rsidRDefault="009319A6" w:rsidP="009319A6">
            <w:pPr>
              <w:spacing w:after="0" w:line="360" w:lineRule="auto"/>
              <w:ind w:left="11" w:right="62" w:hanging="11"/>
              <w:jc w:val="center"/>
              <w:rPr>
                <w:sz w:val="22"/>
              </w:rPr>
            </w:pPr>
            <w:r w:rsidRPr="009319A6">
              <w:rPr>
                <w:sz w:val="22"/>
              </w:rPr>
              <w:t>2 323</w:t>
            </w:r>
          </w:p>
        </w:tc>
      </w:tr>
      <w:tr w:rsidR="009319A6" w:rsidRPr="009319A6" w14:paraId="714C16C6" w14:textId="77777777" w:rsidTr="00486783">
        <w:trPr>
          <w:trHeight w:val="285"/>
          <w:jc w:val="center"/>
        </w:trPr>
        <w:tc>
          <w:tcPr>
            <w:tcW w:w="846" w:type="dxa"/>
          </w:tcPr>
          <w:p w14:paraId="25FE9A33" w14:textId="77777777" w:rsidR="009319A6" w:rsidRPr="009319A6" w:rsidRDefault="009319A6" w:rsidP="009319A6">
            <w:pPr>
              <w:spacing w:after="0" w:line="360" w:lineRule="auto"/>
              <w:ind w:left="11" w:right="62" w:hanging="11"/>
              <w:jc w:val="center"/>
              <w:rPr>
                <w:sz w:val="22"/>
              </w:rPr>
            </w:pPr>
            <w:r w:rsidRPr="009319A6">
              <w:rPr>
                <w:sz w:val="22"/>
              </w:rPr>
              <w:t xml:space="preserve">2022 </w:t>
            </w:r>
          </w:p>
        </w:tc>
        <w:tc>
          <w:tcPr>
            <w:tcW w:w="1464" w:type="dxa"/>
          </w:tcPr>
          <w:p w14:paraId="336E6833" w14:textId="77777777" w:rsidR="009319A6" w:rsidRPr="009319A6" w:rsidRDefault="009319A6" w:rsidP="009319A6">
            <w:pPr>
              <w:spacing w:after="0" w:line="240" w:lineRule="auto"/>
              <w:ind w:left="11" w:right="62" w:hanging="11"/>
              <w:jc w:val="center"/>
              <w:rPr>
                <w:rFonts w:eastAsia="Calibri"/>
                <w:sz w:val="22"/>
                <w:lang w:eastAsia="en-US"/>
              </w:rPr>
            </w:pPr>
            <w:r w:rsidRPr="009319A6">
              <w:rPr>
                <w:rFonts w:eastAsia="Calibri"/>
                <w:sz w:val="22"/>
                <w:lang w:eastAsia="en-US"/>
              </w:rPr>
              <w:t>179 821</w:t>
            </w:r>
          </w:p>
        </w:tc>
        <w:tc>
          <w:tcPr>
            <w:tcW w:w="1376" w:type="dxa"/>
          </w:tcPr>
          <w:p w14:paraId="2DA045EB" w14:textId="77777777" w:rsidR="009319A6" w:rsidRPr="009319A6" w:rsidRDefault="009319A6" w:rsidP="009319A6">
            <w:pPr>
              <w:spacing w:after="0" w:line="240" w:lineRule="auto"/>
              <w:ind w:left="11" w:right="62" w:hanging="11"/>
              <w:jc w:val="center"/>
              <w:rPr>
                <w:rFonts w:eastAsia="Calibri"/>
                <w:sz w:val="22"/>
                <w:lang w:eastAsia="en-US"/>
              </w:rPr>
            </w:pPr>
            <w:r w:rsidRPr="009319A6">
              <w:rPr>
                <w:rFonts w:eastAsia="Calibri"/>
                <w:sz w:val="22"/>
                <w:lang w:eastAsia="en-US"/>
              </w:rPr>
              <w:t>140 919</w:t>
            </w:r>
          </w:p>
        </w:tc>
        <w:tc>
          <w:tcPr>
            <w:tcW w:w="1471" w:type="dxa"/>
          </w:tcPr>
          <w:p w14:paraId="78A71698" w14:textId="77777777" w:rsidR="009319A6" w:rsidRPr="009319A6" w:rsidRDefault="009319A6" w:rsidP="009319A6">
            <w:pPr>
              <w:spacing w:after="0" w:line="240" w:lineRule="auto"/>
              <w:ind w:left="11" w:right="62" w:hanging="11"/>
              <w:jc w:val="center"/>
              <w:rPr>
                <w:sz w:val="22"/>
              </w:rPr>
            </w:pPr>
            <w:r w:rsidRPr="009319A6">
              <w:rPr>
                <w:sz w:val="22"/>
              </w:rPr>
              <w:t>26 776</w:t>
            </w:r>
          </w:p>
        </w:tc>
        <w:tc>
          <w:tcPr>
            <w:tcW w:w="1464" w:type="dxa"/>
          </w:tcPr>
          <w:p w14:paraId="3D1AB756" w14:textId="77777777" w:rsidR="009319A6" w:rsidRPr="009319A6" w:rsidRDefault="009319A6" w:rsidP="009319A6">
            <w:pPr>
              <w:spacing w:after="0" w:line="240" w:lineRule="auto"/>
              <w:ind w:left="11" w:right="62" w:hanging="11"/>
              <w:jc w:val="center"/>
              <w:rPr>
                <w:sz w:val="22"/>
              </w:rPr>
            </w:pPr>
            <w:r w:rsidRPr="009319A6">
              <w:rPr>
                <w:sz w:val="22"/>
              </w:rPr>
              <w:t>0</w:t>
            </w:r>
          </w:p>
        </w:tc>
        <w:tc>
          <w:tcPr>
            <w:tcW w:w="1098" w:type="dxa"/>
          </w:tcPr>
          <w:p w14:paraId="44F82A4B" w14:textId="77777777" w:rsidR="009319A6" w:rsidRPr="009319A6" w:rsidRDefault="009319A6" w:rsidP="009319A6">
            <w:pPr>
              <w:spacing w:after="0" w:line="240" w:lineRule="auto"/>
              <w:ind w:left="11" w:right="62" w:hanging="11"/>
              <w:jc w:val="center"/>
              <w:rPr>
                <w:sz w:val="22"/>
              </w:rPr>
            </w:pPr>
            <w:r w:rsidRPr="009319A6">
              <w:rPr>
                <w:sz w:val="22"/>
              </w:rPr>
              <w:t>9 500</w:t>
            </w:r>
          </w:p>
        </w:tc>
        <w:tc>
          <w:tcPr>
            <w:tcW w:w="1205" w:type="dxa"/>
          </w:tcPr>
          <w:p w14:paraId="7F7B6718" w14:textId="77777777" w:rsidR="009319A6" w:rsidRPr="009319A6" w:rsidRDefault="009319A6" w:rsidP="009319A6">
            <w:pPr>
              <w:spacing w:after="0" w:line="240" w:lineRule="auto"/>
              <w:ind w:left="11" w:right="62" w:hanging="11"/>
              <w:jc w:val="center"/>
              <w:rPr>
                <w:sz w:val="22"/>
              </w:rPr>
            </w:pPr>
            <w:r w:rsidRPr="009319A6">
              <w:rPr>
                <w:sz w:val="22"/>
              </w:rPr>
              <w:t>87</w:t>
            </w:r>
          </w:p>
        </w:tc>
        <w:tc>
          <w:tcPr>
            <w:tcW w:w="222" w:type="dxa"/>
          </w:tcPr>
          <w:p w14:paraId="3C2EFA7B" w14:textId="77777777" w:rsidR="009319A6" w:rsidRPr="009319A6" w:rsidRDefault="009319A6" w:rsidP="009319A6">
            <w:pPr>
              <w:spacing w:after="0" w:line="240" w:lineRule="auto"/>
              <w:ind w:left="11" w:right="62" w:hanging="11"/>
              <w:jc w:val="center"/>
              <w:rPr>
                <w:sz w:val="22"/>
              </w:rPr>
            </w:pPr>
            <w:r w:rsidRPr="009319A6">
              <w:rPr>
                <w:sz w:val="22"/>
              </w:rPr>
              <w:t>2 539</w:t>
            </w:r>
          </w:p>
        </w:tc>
      </w:tr>
      <w:tr w:rsidR="009319A6" w:rsidRPr="009319A6" w14:paraId="479CFF76" w14:textId="77777777" w:rsidTr="00486783">
        <w:trPr>
          <w:trHeight w:val="285"/>
          <w:jc w:val="center"/>
        </w:trPr>
        <w:tc>
          <w:tcPr>
            <w:tcW w:w="846" w:type="dxa"/>
          </w:tcPr>
          <w:p w14:paraId="0F129ED2" w14:textId="77777777" w:rsidR="009319A6" w:rsidRPr="009319A6" w:rsidRDefault="009319A6" w:rsidP="009319A6">
            <w:pPr>
              <w:spacing w:after="0" w:line="360" w:lineRule="auto"/>
              <w:ind w:left="11" w:right="62" w:hanging="11"/>
              <w:jc w:val="center"/>
              <w:rPr>
                <w:sz w:val="22"/>
              </w:rPr>
            </w:pPr>
            <w:r w:rsidRPr="009319A6">
              <w:rPr>
                <w:sz w:val="22"/>
              </w:rPr>
              <w:t>2023</w:t>
            </w:r>
          </w:p>
        </w:tc>
        <w:tc>
          <w:tcPr>
            <w:tcW w:w="1464" w:type="dxa"/>
          </w:tcPr>
          <w:p w14:paraId="58639F8D" w14:textId="77777777" w:rsidR="009319A6" w:rsidRPr="009319A6" w:rsidRDefault="009319A6" w:rsidP="009319A6">
            <w:pPr>
              <w:spacing w:after="0" w:line="240" w:lineRule="auto"/>
              <w:ind w:left="11" w:right="62" w:hanging="11"/>
              <w:jc w:val="center"/>
              <w:rPr>
                <w:sz w:val="22"/>
              </w:rPr>
            </w:pPr>
            <w:r w:rsidRPr="009319A6">
              <w:rPr>
                <w:sz w:val="22"/>
              </w:rPr>
              <w:t>296 747</w:t>
            </w:r>
          </w:p>
        </w:tc>
        <w:tc>
          <w:tcPr>
            <w:tcW w:w="1376" w:type="dxa"/>
          </w:tcPr>
          <w:p w14:paraId="00ECC615" w14:textId="77777777" w:rsidR="009319A6" w:rsidRPr="009319A6" w:rsidRDefault="009319A6" w:rsidP="009319A6">
            <w:pPr>
              <w:spacing w:after="0" w:line="240" w:lineRule="auto"/>
              <w:ind w:left="11" w:right="62" w:hanging="11"/>
              <w:jc w:val="center"/>
              <w:rPr>
                <w:sz w:val="22"/>
              </w:rPr>
            </w:pPr>
            <w:r w:rsidRPr="009319A6">
              <w:rPr>
                <w:sz w:val="22"/>
              </w:rPr>
              <w:t>236 766</w:t>
            </w:r>
          </w:p>
        </w:tc>
        <w:tc>
          <w:tcPr>
            <w:tcW w:w="1471" w:type="dxa"/>
          </w:tcPr>
          <w:p w14:paraId="1677CFA6" w14:textId="77777777" w:rsidR="009319A6" w:rsidRPr="009319A6" w:rsidRDefault="009319A6" w:rsidP="009319A6">
            <w:pPr>
              <w:spacing w:after="0" w:line="240" w:lineRule="auto"/>
              <w:ind w:left="11" w:right="62" w:hanging="11"/>
              <w:jc w:val="center"/>
              <w:rPr>
                <w:sz w:val="22"/>
              </w:rPr>
            </w:pPr>
            <w:r w:rsidRPr="009319A6">
              <w:rPr>
                <w:sz w:val="22"/>
              </w:rPr>
              <w:t>37 077</w:t>
            </w:r>
          </w:p>
        </w:tc>
        <w:tc>
          <w:tcPr>
            <w:tcW w:w="1464" w:type="dxa"/>
          </w:tcPr>
          <w:p w14:paraId="0D65D9BE" w14:textId="77777777" w:rsidR="009319A6" w:rsidRPr="009319A6" w:rsidRDefault="009319A6" w:rsidP="009319A6">
            <w:pPr>
              <w:spacing w:after="0" w:line="240" w:lineRule="auto"/>
              <w:ind w:left="11" w:right="62" w:hanging="11"/>
              <w:jc w:val="center"/>
              <w:rPr>
                <w:sz w:val="22"/>
              </w:rPr>
            </w:pPr>
            <w:r w:rsidRPr="009319A6">
              <w:rPr>
                <w:sz w:val="22"/>
              </w:rPr>
              <w:t>10 000</w:t>
            </w:r>
          </w:p>
        </w:tc>
        <w:tc>
          <w:tcPr>
            <w:tcW w:w="1098" w:type="dxa"/>
          </w:tcPr>
          <w:p w14:paraId="175F031D" w14:textId="77777777" w:rsidR="009319A6" w:rsidRPr="009319A6" w:rsidRDefault="009319A6" w:rsidP="009319A6">
            <w:pPr>
              <w:spacing w:after="0" w:line="240" w:lineRule="auto"/>
              <w:ind w:left="11" w:right="62" w:hanging="11"/>
              <w:jc w:val="center"/>
              <w:rPr>
                <w:sz w:val="22"/>
              </w:rPr>
            </w:pPr>
            <w:r w:rsidRPr="009319A6">
              <w:rPr>
                <w:sz w:val="22"/>
              </w:rPr>
              <w:t>9 931</w:t>
            </w:r>
          </w:p>
        </w:tc>
        <w:tc>
          <w:tcPr>
            <w:tcW w:w="1205" w:type="dxa"/>
          </w:tcPr>
          <w:p w14:paraId="33072A64" w14:textId="77777777" w:rsidR="009319A6" w:rsidRPr="009319A6" w:rsidRDefault="009319A6" w:rsidP="009319A6">
            <w:pPr>
              <w:spacing w:after="0" w:line="240" w:lineRule="auto"/>
              <w:ind w:left="11" w:right="62" w:hanging="11"/>
              <w:jc w:val="center"/>
              <w:rPr>
                <w:sz w:val="22"/>
              </w:rPr>
            </w:pPr>
            <w:r w:rsidRPr="009319A6">
              <w:rPr>
                <w:sz w:val="22"/>
              </w:rPr>
              <w:t>350</w:t>
            </w:r>
          </w:p>
        </w:tc>
        <w:tc>
          <w:tcPr>
            <w:tcW w:w="222" w:type="dxa"/>
          </w:tcPr>
          <w:p w14:paraId="34F21F06" w14:textId="77777777" w:rsidR="009319A6" w:rsidRPr="009319A6" w:rsidRDefault="009319A6" w:rsidP="009319A6">
            <w:pPr>
              <w:spacing w:after="0" w:line="240" w:lineRule="auto"/>
              <w:ind w:left="11" w:right="62" w:hanging="11"/>
              <w:jc w:val="center"/>
              <w:rPr>
                <w:sz w:val="22"/>
              </w:rPr>
            </w:pPr>
            <w:r w:rsidRPr="009319A6">
              <w:rPr>
                <w:sz w:val="22"/>
              </w:rPr>
              <w:t>2 623</w:t>
            </w:r>
          </w:p>
        </w:tc>
      </w:tr>
    </w:tbl>
    <w:p w14:paraId="6D011EA1" w14:textId="77777777" w:rsidR="009319A6" w:rsidRPr="009319A6" w:rsidRDefault="009319A6" w:rsidP="009319A6">
      <w:pPr>
        <w:spacing w:after="0" w:line="360" w:lineRule="auto"/>
        <w:ind w:right="0"/>
        <w:outlineLvl w:val="3"/>
        <w:rPr>
          <w:b/>
          <w:color w:val="auto"/>
        </w:rPr>
      </w:pPr>
    </w:p>
    <w:p w14:paraId="5F00F707" w14:textId="77777777" w:rsidR="009319A6" w:rsidRPr="009319A6" w:rsidRDefault="009319A6" w:rsidP="002A1AA2">
      <w:pPr>
        <w:spacing w:after="0" w:line="360" w:lineRule="auto"/>
        <w:ind w:right="0" w:firstLine="710"/>
        <w:jc w:val="left"/>
        <w:outlineLvl w:val="3"/>
        <w:rPr>
          <w:b/>
          <w:color w:val="auto"/>
        </w:rPr>
      </w:pPr>
      <w:r w:rsidRPr="009319A6">
        <w:rPr>
          <w:b/>
          <w:color w:val="auto"/>
        </w:rPr>
        <w:t>Jaunlaicenes muižas muzeja / Jaunlaicenes muižas muzeja “Malēnieša pasaule” finansējums un ieņēmumi:</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891"/>
        <w:gridCol w:w="1391"/>
        <w:gridCol w:w="1488"/>
        <w:gridCol w:w="1481"/>
        <w:gridCol w:w="1110"/>
        <w:gridCol w:w="1273"/>
        <w:gridCol w:w="1110"/>
      </w:tblGrid>
      <w:tr w:rsidR="009319A6" w:rsidRPr="009319A6" w14:paraId="7DC4C87C" w14:textId="77777777" w:rsidTr="00486783">
        <w:trPr>
          <w:trHeight w:val="699"/>
          <w:jc w:val="center"/>
        </w:trPr>
        <w:tc>
          <w:tcPr>
            <w:tcW w:w="846" w:type="dxa"/>
            <w:vMerge w:val="restart"/>
            <w:vAlign w:val="center"/>
          </w:tcPr>
          <w:p w14:paraId="4311C127" w14:textId="77777777" w:rsidR="009319A6" w:rsidRPr="009319A6" w:rsidRDefault="009319A6" w:rsidP="009319A6">
            <w:pPr>
              <w:spacing w:after="0" w:line="360" w:lineRule="auto"/>
              <w:ind w:left="11" w:right="62" w:hanging="11"/>
              <w:jc w:val="center"/>
              <w:rPr>
                <w:b/>
                <w:sz w:val="22"/>
              </w:rPr>
            </w:pPr>
            <w:r w:rsidRPr="009319A6">
              <w:rPr>
                <w:b/>
                <w:sz w:val="22"/>
              </w:rPr>
              <w:t>Gads</w:t>
            </w:r>
          </w:p>
        </w:tc>
        <w:tc>
          <w:tcPr>
            <w:tcW w:w="1464" w:type="dxa"/>
            <w:vMerge w:val="restart"/>
          </w:tcPr>
          <w:p w14:paraId="1B2BC771" w14:textId="77777777" w:rsidR="009319A6" w:rsidRPr="009319A6" w:rsidRDefault="009319A6" w:rsidP="009319A6">
            <w:pPr>
              <w:spacing w:after="0" w:line="360" w:lineRule="auto"/>
              <w:ind w:left="11" w:right="62" w:hanging="11"/>
              <w:jc w:val="center"/>
              <w:rPr>
                <w:b/>
                <w:sz w:val="22"/>
              </w:rPr>
            </w:pPr>
            <w:r w:rsidRPr="009319A6">
              <w:rPr>
                <w:b/>
                <w:sz w:val="22"/>
              </w:rPr>
              <w:t>Iestādei /struktūrvienībai pieejamais finansējums, EUR</w:t>
            </w:r>
          </w:p>
        </w:tc>
        <w:tc>
          <w:tcPr>
            <w:tcW w:w="6836" w:type="dxa"/>
            <w:gridSpan w:val="6"/>
            <w:vAlign w:val="center"/>
          </w:tcPr>
          <w:p w14:paraId="798EFE75" w14:textId="77777777" w:rsidR="009319A6" w:rsidRPr="009319A6" w:rsidRDefault="009319A6" w:rsidP="009319A6">
            <w:pPr>
              <w:spacing w:after="0" w:line="360" w:lineRule="auto"/>
              <w:ind w:left="11" w:right="62" w:hanging="11"/>
              <w:jc w:val="center"/>
              <w:rPr>
                <w:b/>
                <w:sz w:val="22"/>
              </w:rPr>
            </w:pPr>
            <w:r w:rsidRPr="009319A6">
              <w:rPr>
                <w:b/>
                <w:sz w:val="22"/>
              </w:rPr>
              <w:t>tajā skaitā</w:t>
            </w:r>
          </w:p>
        </w:tc>
      </w:tr>
      <w:tr w:rsidR="009319A6" w:rsidRPr="009319A6" w14:paraId="294EFE70" w14:textId="77777777" w:rsidTr="00486783">
        <w:trPr>
          <w:trHeight w:val="699"/>
          <w:jc w:val="center"/>
        </w:trPr>
        <w:tc>
          <w:tcPr>
            <w:tcW w:w="846" w:type="dxa"/>
            <w:vMerge/>
            <w:vAlign w:val="center"/>
          </w:tcPr>
          <w:p w14:paraId="014C322A" w14:textId="77777777" w:rsidR="009319A6" w:rsidRPr="009319A6" w:rsidRDefault="009319A6" w:rsidP="009319A6">
            <w:pPr>
              <w:spacing w:after="0" w:line="360" w:lineRule="auto"/>
              <w:ind w:left="11" w:right="62" w:hanging="11"/>
              <w:jc w:val="center"/>
              <w:rPr>
                <w:b/>
                <w:sz w:val="22"/>
              </w:rPr>
            </w:pPr>
          </w:p>
        </w:tc>
        <w:tc>
          <w:tcPr>
            <w:tcW w:w="1464" w:type="dxa"/>
            <w:vMerge/>
          </w:tcPr>
          <w:p w14:paraId="632D2523" w14:textId="77777777" w:rsidR="009319A6" w:rsidRPr="009319A6" w:rsidRDefault="009319A6" w:rsidP="009319A6">
            <w:pPr>
              <w:spacing w:after="0" w:line="360" w:lineRule="auto"/>
              <w:ind w:left="11" w:right="62" w:hanging="11"/>
              <w:jc w:val="center"/>
              <w:rPr>
                <w:b/>
                <w:sz w:val="22"/>
              </w:rPr>
            </w:pPr>
          </w:p>
        </w:tc>
        <w:tc>
          <w:tcPr>
            <w:tcW w:w="1376" w:type="dxa"/>
            <w:vMerge w:val="restart"/>
            <w:vAlign w:val="center"/>
          </w:tcPr>
          <w:p w14:paraId="55F68C2D" w14:textId="77777777" w:rsidR="009319A6" w:rsidRPr="009319A6" w:rsidRDefault="009319A6" w:rsidP="009319A6">
            <w:pPr>
              <w:spacing w:after="0" w:line="360" w:lineRule="auto"/>
              <w:ind w:left="11" w:right="62" w:hanging="11"/>
              <w:jc w:val="center"/>
              <w:rPr>
                <w:b/>
                <w:sz w:val="22"/>
              </w:rPr>
            </w:pPr>
            <w:r w:rsidRPr="009319A6">
              <w:rPr>
                <w:b/>
                <w:sz w:val="22"/>
              </w:rPr>
              <w:t xml:space="preserve">Pašvaldības asignējumi, EUR </w:t>
            </w:r>
          </w:p>
        </w:tc>
        <w:tc>
          <w:tcPr>
            <w:tcW w:w="2935" w:type="dxa"/>
            <w:gridSpan w:val="2"/>
            <w:shd w:val="clear" w:color="auto" w:fill="FFFFFF"/>
            <w:vAlign w:val="center"/>
          </w:tcPr>
          <w:p w14:paraId="6E6C8531" w14:textId="77777777" w:rsidR="009319A6" w:rsidRPr="009319A6" w:rsidRDefault="009319A6" w:rsidP="009319A6">
            <w:pPr>
              <w:spacing w:after="0" w:line="360" w:lineRule="auto"/>
              <w:ind w:left="11" w:right="62" w:hanging="11"/>
              <w:jc w:val="center"/>
              <w:rPr>
                <w:b/>
                <w:sz w:val="22"/>
              </w:rPr>
            </w:pPr>
            <w:r w:rsidRPr="009319A6">
              <w:rPr>
                <w:b/>
                <w:sz w:val="22"/>
              </w:rPr>
              <w:t>Ieņēmumi, EUR</w:t>
            </w:r>
          </w:p>
        </w:tc>
        <w:tc>
          <w:tcPr>
            <w:tcW w:w="1098" w:type="dxa"/>
            <w:vMerge w:val="restart"/>
            <w:shd w:val="clear" w:color="auto" w:fill="FFFFFF"/>
          </w:tcPr>
          <w:p w14:paraId="543EA9C0" w14:textId="77777777" w:rsidR="009319A6" w:rsidRPr="009319A6" w:rsidRDefault="009319A6" w:rsidP="009319A6">
            <w:pPr>
              <w:spacing w:after="0" w:line="360" w:lineRule="auto"/>
              <w:ind w:left="11" w:right="62" w:hanging="11"/>
              <w:jc w:val="center"/>
              <w:rPr>
                <w:b/>
                <w:sz w:val="22"/>
              </w:rPr>
            </w:pPr>
            <w:r w:rsidRPr="009319A6">
              <w:rPr>
                <w:b/>
                <w:sz w:val="22"/>
              </w:rPr>
              <w:t>Līdzekļu atlikums uz gada sākumu, EUR</w:t>
            </w:r>
          </w:p>
        </w:tc>
        <w:tc>
          <w:tcPr>
            <w:tcW w:w="1427" w:type="dxa"/>
            <w:gridSpan w:val="2"/>
            <w:shd w:val="clear" w:color="auto" w:fill="FFFFFF"/>
          </w:tcPr>
          <w:p w14:paraId="03031BD2" w14:textId="77777777" w:rsidR="009319A6" w:rsidRPr="009319A6" w:rsidRDefault="009319A6" w:rsidP="009319A6">
            <w:pPr>
              <w:spacing w:after="0" w:line="360" w:lineRule="auto"/>
              <w:ind w:left="11" w:right="62" w:hanging="11"/>
              <w:jc w:val="center"/>
              <w:rPr>
                <w:b/>
                <w:sz w:val="22"/>
              </w:rPr>
            </w:pPr>
            <w:r w:rsidRPr="009319A6">
              <w:rPr>
                <w:b/>
                <w:sz w:val="22"/>
              </w:rPr>
              <w:t>Ziedojumi, EUR</w:t>
            </w:r>
          </w:p>
        </w:tc>
      </w:tr>
      <w:tr w:rsidR="009319A6" w:rsidRPr="009319A6" w14:paraId="1CDDA912" w14:textId="77777777" w:rsidTr="00486783">
        <w:trPr>
          <w:trHeight w:val="795"/>
          <w:jc w:val="center"/>
        </w:trPr>
        <w:tc>
          <w:tcPr>
            <w:tcW w:w="846" w:type="dxa"/>
            <w:vMerge/>
            <w:vAlign w:val="center"/>
          </w:tcPr>
          <w:p w14:paraId="5683DC8A" w14:textId="77777777" w:rsidR="009319A6" w:rsidRPr="009319A6" w:rsidRDefault="009319A6" w:rsidP="009319A6">
            <w:pPr>
              <w:spacing w:after="0" w:line="360" w:lineRule="auto"/>
              <w:ind w:left="11" w:right="62" w:hanging="11"/>
              <w:jc w:val="center"/>
              <w:rPr>
                <w:b/>
                <w:sz w:val="22"/>
              </w:rPr>
            </w:pPr>
          </w:p>
        </w:tc>
        <w:tc>
          <w:tcPr>
            <w:tcW w:w="1464" w:type="dxa"/>
            <w:vMerge/>
          </w:tcPr>
          <w:p w14:paraId="1BB0806A" w14:textId="77777777" w:rsidR="009319A6" w:rsidRPr="009319A6" w:rsidRDefault="009319A6" w:rsidP="009319A6">
            <w:pPr>
              <w:spacing w:after="0" w:line="360" w:lineRule="auto"/>
              <w:ind w:left="11" w:right="62" w:hanging="11"/>
              <w:jc w:val="center"/>
              <w:rPr>
                <w:b/>
                <w:sz w:val="22"/>
              </w:rPr>
            </w:pPr>
          </w:p>
        </w:tc>
        <w:tc>
          <w:tcPr>
            <w:tcW w:w="1376" w:type="dxa"/>
            <w:vMerge/>
            <w:vAlign w:val="center"/>
          </w:tcPr>
          <w:p w14:paraId="5D3B13A9" w14:textId="77777777" w:rsidR="009319A6" w:rsidRPr="009319A6" w:rsidRDefault="009319A6" w:rsidP="009319A6">
            <w:pPr>
              <w:spacing w:after="0" w:line="360" w:lineRule="auto"/>
              <w:ind w:left="11" w:right="62" w:hanging="11"/>
              <w:jc w:val="center"/>
              <w:rPr>
                <w:b/>
                <w:sz w:val="22"/>
              </w:rPr>
            </w:pPr>
          </w:p>
        </w:tc>
        <w:tc>
          <w:tcPr>
            <w:tcW w:w="1471" w:type="dxa"/>
            <w:shd w:val="clear" w:color="auto" w:fill="FFFFFF"/>
          </w:tcPr>
          <w:p w14:paraId="3E6E1A3A" w14:textId="77777777" w:rsidR="009319A6" w:rsidRPr="009319A6" w:rsidRDefault="009319A6" w:rsidP="009319A6">
            <w:pPr>
              <w:spacing w:after="0" w:line="360" w:lineRule="auto"/>
              <w:ind w:left="11" w:right="62" w:hanging="11"/>
              <w:jc w:val="center"/>
              <w:rPr>
                <w:b/>
                <w:sz w:val="22"/>
              </w:rPr>
            </w:pPr>
            <w:r w:rsidRPr="009319A6">
              <w:rPr>
                <w:b/>
                <w:sz w:val="22"/>
              </w:rPr>
              <w:t>Maksas pakalpojumi un citi pašu ieņēmumi, EUR</w:t>
            </w:r>
          </w:p>
        </w:tc>
        <w:tc>
          <w:tcPr>
            <w:tcW w:w="1464" w:type="dxa"/>
            <w:shd w:val="clear" w:color="auto" w:fill="FFFFFF"/>
            <w:vAlign w:val="center"/>
          </w:tcPr>
          <w:p w14:paraId="20F10920" w14:textId="77777777" w:rsidR="009319A6" w:rsidRPr="009319A6" w:rsidRDefault="009319A6" w:rsidP="009319A6">
            <w:pPr>
              <w:spacing w:after="0" w:line="360" w:lineRule="auto"/>
              <w:ind w:left="11" w:right="62" w:hanging="11"/>
              <w:jc w:val="center"/>
              <w:rPr>
                <w:b/>
                <w:sz w:val="22"/>
              </w:rPr>
            </w:pPr>
            <w:r w:rsidRPr="009319A6">
              <w:rPr>
                <w:b/>
                <w:sz w:val="22"/>
              </w:rPr>
              <w:t>Projektos saņemtais finansējums, EUR</w:t>
            </w:r>
          </w:p>
        </w:tc>
        <w:tc>
          <w:tcPr>
            <w:tcW w:w="1098" w:type="dxa"/>
            <w:vMerge/>
            <w:shd w:val="clear" w:color="auto" w:fill="FFFFFF"/>
          </w:tcPr>
          <w:p w14:paraId="59F7D33C" w14:textId="77777777" w:rsidR="009319A6" w:rsidRPr="009319A6" w:rsidRDefault="009319A6" w:rsidP="009319A6">
            <w:pPr>
              <w:spacing w:after="0" w:line="360" w:lineRule="auto"/>
              <w:ind w:left="11" w:right="62" w:hanging="11"/>
              <w:jc w:val="center"/>
              <w:rPr>
                <w:b/>
                <w:sz w:val="22"/>
              </w:rPr>
            </w:pPr>
          </w:p>
        </w:tc>
        <w:tc>
          <w:tcPr>
            <w:tcW w:w="1205" w:type="dxa"/>
            <w:shd w:val="clear" w:color="auto" w:fill="FFFFFF"/>
          </w:tcPr>
          <w:p w14:paraId="136F90FF" w14:textId="77777777" w:rsidR="009319A6" w:rsidRPr="009319A6" w:rsidRDefault="009319A6" w:rsidP="009319A6">
            <w:pPr>
              <w:spacing w:after="0" w:line="360" w:lineRule="auto"/>
              <w:ind w:left="11" w:right="62" w:hanging="11"/>
              <w:jc w:val="center"/>
              <w:rPr>
                <w:b/>
                <w:sz w:val="22"/>
              </w:rPr>
            </w:pPr>
            <w:r w:rsidRPr="009319A6">
              <w:rPr>
                <w:b/>
                <w:sz w:val="22"/>
              </w:rPr>
              <w:t>Kārtējā gada ieņēmumi, EUR</w:t>
            </w:r>
          </w:p>
        </w:tc>
        <w:tc>
          <w:tcPr>
            <w:tcW w:w="222" w:type="dxa"/>
            <w:shd w:val="clear" w:color="auto" w:fill="FFFFFF"/>
          </w:tcPr>
          <w:p w14:paraId="3A1A4534" w14:textId="77777777" w:rsidR="009319A6" w:rsidRPr="009319A6" w:rsidRDefault="009319A6" w:rsidP="009319A6">
            <w:pPr>
              <w:spacing w:after="0" w:line="360" w:lineRule="auto"/>
              <w:ind w:left="11" w:right="62" w:hanging="11"/>
              <w:jc w:val="center"/>
              <w:rPr>
                <w:b/>
                <w:sz w:val="22"/>
              </w:rPr>
            </w:pPr>
            <w:r w:rsidRPr="009319A6">
              <w:rPr>
                <w:b/>
                <w:sz w:val="22"/>
              </w:rPr>
              <w:t>Līdzekļu atlikums uz gada sākumu, EUR</w:t>
            </w:r>
          </w:p>
        </w:tc>
      </w:tr>
      <w:tr w:rsidR="009319A6" w:rsidRPr="009319A6" w14:paraId="09B7CB62" w14:textId="77777777" w:rsidTr="00486783">
        <w:trPr>
          <w:trHeight w:val="285"/>
          <w:jc w:val="center"/>
        </w:trPr>
        <w:tc>
          <w:tcPr>
            <w:tcW w:w="846" w:type="dxa"/>
          </w:tcPr>
          <w:p w14:paraId="7EABCE75" w14:textId="77777777" w:rsidR="009319A6" w:rsidRPr="009319A6" w:rsidRDefault="009319A6" w:rsidP="009319A6">
            <w:pPr>
              <w:spacing w:after="0" w:line="360" w:lineRule="auto"/>
              <w:ind w:left="11" w:right="62" w:hanging="11"/>
              <w:jc w:val="center"/>
              <w:rPr>
                <w:sz w:val="22"/>
              </w:rPr>
            </w:pPr>
            <w:r w:rsidRPr="009319A6">
              <w:rPr>
                <w:sz w:val="22"/>
              </w:rPr>
              <w:t>2019</w:t>
            </w:r>
          </w:p>
        </w:tc>
        <w:tc>
          <w:tcPr>
            <w:tcW w:w="1464" w:type="dxa"/>
          </w:tcPr>
          <w:p w14:paraId="201C642E" w14:textId="77777777" w:rsidR="009319A6" w:rsidRPr="009319A6" w:rsidRDefault="009319A6" w:rsidP="009319A6">
            <w:pPr>
              <w:spacing w:after="0" w:line="360" w:lineRule="auto"/>
              <w:ind w:left="11" w:right="62" w:hanging="11"/>
              <w:jc w:val="center"/>
              <w:rPr>
                <w:sz w:val="22"/>
              </w:rPr>
            </w:pPr>
            <w:r w:rsidRPr="009319A6">
              <w:rPr>
                <w:sz w:val="22"/>
              </w:rPr>
              <w:t>53 836</w:t>
            </w:r>
          </w:p>
        </w:tc>
        <w:tc>
          <w:tcPr>
            <w:tcW w:w="1376" w:type="dxa"/>
          </w:tcPr>
          <w:p w14:paraId="7C3BEDFB" w14:textId="77777777" w:rsidR="009319A6" w:rsidRPr="009319A6" w:rsidRDefault="009319A6" w:rsidP="009319A6">
            <w:pPr>
              <w:spacing w:after="0" w:line="360" w:lineRule="auto"/>
              <w:ind w:left="11" w:right="62" w:hanging="11"/>
              <w:jc w:val="center"/>
              <w:rPr>
                <w:sz w:val="22"/>
              </w:rPr>
            </w:pPr>
            <w:r w:rsidRPr="009319A6">
              <w:rPr>
                <w:sz w:val="22"/>
              </w:rPr>
              <w:t>43 705</w:t>
            </w:r>
          </w:p>
        </w:tc>
        <w:tc>
          <w:tcPr>
            <w:tcW w:w="1471" w:type="dxa"/>
          </w:tcPr>
          <w:p w14:paraId="2225BC02" w14:textId="77777777" w:rsidR="009319A6" w:rsidRPr="009319A6" w:rsidRDefault="009319A6" w:rsidP="009319A6">
            <w:pPr>
              <w:spacing w:after="0" w:line="360" w:lineRule="auto"/>
              <w:ind w:left="11" w:right="62" w:hanging="11"/>
              <w:jc w:val="center"/>
              <w:rPr>
                <w:sz w:val="22"/>
              </w:rPr>
            </w:pPr>
            <w:r w:rsidRPr="009319A6">
              <w:rPr>
                <w:sz w:val="22"/>
              </w:rPr>
              <w:t>6 393</w:t>
            </w:r>
          </w:p>
        </w:tc>
        <w:tc>
          <w:tcPr>
            <w:tcW w:w="1464" w:type="dxa"/>
          </w:tcPr>
          <w:p w14:paraId="1CAA5C17" w14:textId="77777777" w:rsidR="009319A6" w:rsidRPr="009319A6" w:rsidRDefault="009319A6" w:rsidP="009319A6">
            <w:pPr>
              <w:spacing w:after="0" w:line="360" w:lineRule="auto"/>
              <w:ind w:left="11" w:right="62" w:hanging="11"/>
              <w:jc w:val="center"/>
              <w:rPr>
                <w:sz w:val="22"/>
              </w:rPr>
            </w:pPr>
            <w:r w:rsidRPr="009319A6">
              <w:rPr>
                <w:sz w:val="22"/>
              </w:rPr>
              <w:t>0</w:t>
            </w:r>
          </w:p>
        </w:tc>
        <w:tc>
          <w:tcPr>
            <w:tcW w:w="1098" w:type="dxa"/>
          </w:tcPr>
          <w:p w14:paraId="4E9B9D25" w14:textId="77777777" w:rsidR="009319A6" w:rsidRPr="009319A6" w:rsidRDefault="009319A6" w:rsidP="009319A6">
            <w:pPr>
              <w:spacing w:after="0" w:line="360" w:lineRule="auto"/>
              <w:ind w:left="11" w:right="62" w:hanging="11"/>
              <w:jc w:val="center"/>
              <w:rPr>
                <w:sz w:val="22"/>
              </w:rPr>
            </w:pPr>
            <w:r w:rsidRPr="009319A6">
              <w:rPr>
                <w:sz w:val="22"/>
              </w:rPr>
              <w:t>2 468</w:t>
            </w:r>
          </w:p>
        </w:tc>
        <w:tc>
          <w:tcPr>
            <w:tcW w:w="1205" w:type="dxa"/>
          </w:tcPr>
          <w:p w14:paraId="42E87686" w14:textId="77777777" w:rsidR="009319A6" w:rsidRPr="009319A6" w:rsidRDefault="009319A6" w:rsidP="009319A6">
            <w:pPr>
              <w:spacing w:after="0" w:line="360" w:lineRule="auto"/>
              <w:ind w:left="11" w:right="62" w:hanging="11"/>
              <w:jc w:val="center"/>
              <w:rPr>
                <w:sz w:val="22"/>
              </w:rPr>
            </w:pPr>
            <w:r w:rsidRPr="009319A6">
              <w:rPr>
                <w:sz w:val="22"/>
              </w:rPr>
              <w:t>500</w:t>
            </w:r>
          </w:p>
        </w:tc>
        <w:tc>
          <w:tcPr>
            <w:tcW w:w="222" w:type="dxa"/>
          </w:tcPr>
          <w:p w14:paraId="6B17C39A" w14:textId="77777777" w:rsidR="009319A6" w:rsidRPr="009319A6" w:rsidRDefault="009319A6" w:rsidP="009319A6">
            <w:pPr>
              <w:spacing w:after="0" w:line="360" w:lineRule="auto"/>
              <w:ind w:left="11" w:right="62" w:hanging="11"/>
              <w:jc w:val="center"/>
              <w:rPr>
                <w:sz w:val="22"/>
              </w:rPr>
            </w:pPr>
            <w:r w:rsidRPr="009319A6">
              <w:rPr>
                <w:sz w:val="22"/>
              </w:rPr>
              <w:t>770</w:t>
            </w:r>
          </w:p>
        </w:tc>
      </w:tr>
      <w:tr w:rsidR="009319A6" w:rsidRPr="009319A6" w14:paraId="382B52A2" w14:textId="77777777" w:rsidTr="00486783">
        <w:trPr>
          <w:trHeight w:val="285"/>
          <w:jc w:val="center"/>
        </w:trPr>
        <w:tc>
          <w:tcPr>
            <w:tcW w:w="846" w:type="dxa"/>
          </w:tcPr>
          <w:p w14:paraId="6B021962" w14:textId="77777777" w:rsidR="009319A6" w:rsidRPr="009319A6" w:rsidRDefault="009319A6" w:rsidP="009319A6">
            <w:pPr>
              <w:spacing w:after="0" w:line="360" w:lineRule="auto"/>
              <w:ind w:left="11" w:right="62" w:hanging="11"/>
              <w:jc w:val="center"/>
              <w:rPr>
                <w:sz w:val="22"/>
              </w:rPr>
            </w:pPr>
            <w:r w:rsidRPr="009319A6">
              <w:rPr>
                <w:sz w:val="22"/>
              </w:rPr>
              <w:t>2020</w:t>
            </w:r>
          </w:p>
        </w:tc>
        <w:tc>
          <w:tcPr>
            <w:tcW w:w="1464" w:type="dxa"/>
          </w:tcPr>
          <w:p w14:paraId="4A94B9F0" w14:textId="77777777" w:rsidR="009319A6" w:rsidRPr="009319A6" w:rsidRDefault="009319A6" w:rsidP="009319A6">
            <w:pPr>
              <w:spacing w:after="0" w:line="360" w:lineRule="auto"/>
              <w:ind w:left="11" w:right="62" w:hanging="11"/>
              <w:jc w:val="center"/>
              <w:rPr>
                <w:sz w:val="22"/>
              </w:rPr>
            </w:pPr>
            <w:r w:rsidRPr="009319A6">
              <w:rPr>
                <w:sz w:val="22"/>
              </w:rPr>
              <w:t>74 158</w:t>
            </w:r>
          </w:p>
        </w:tc>
        <w:tc>
          <w:tcPr>
            <w:tcW w:w="1376" w:type="dxa"/>
          </w:tcPr>
          <w:p w14:paraId="46AE1769" w14:textId="77777777" w:rsidR="009319A6" w:rsidRPr="009319A6" w:rsidRDefault="009319A6" w:rsidP="009319A6">
            <w:pPr>
              <w:spacing w:after="0" w:line="360" w:lineRule="auto"/>
              <w:ind w:left="11" w:right="62" w:hanging="11"/>
              <w:jc w:val="center"/>
              <w:rPr>
                <w:sz w:val="22"/>
              </w:rPr>
            </w:pPr>
            <w:r w:rsidRPr="009319A6">
              <w:rPr>
                <w:sz w:val="22"/>
              </w:rPr>
              <w:t>55 425</w:t>
            </w:r>
          </w:p>
        </w:tc>
        <w:tc>
          <w:tcPr>
            <w:tcW w:w="1471" w:type="dxa"/>
          </w:tcPr>
          <w:p w14:paraId="1FC4EE37" w14:textId="77777777" w:rsidR="009319A6" w:rsidRPr="009319A6" w:rsidRDefault="009319A6" w:rsidP="009319A6">
            <w:pPr>
              <w:spacing w:after="0" w:line="360" w:lineRule="auto"/>
              <w:ind w:left="11" w:right="62" w:hanging="11"/>
              <w:jc w:val="center"/>
              <w:rPr>
                <w:sz w:val="22"/>
              </w:rPr>
            </w:pPr>
            <w:r w:rsidRPr="009319A6">
              <w:rPr>
                <w:sz w:val="22"/>
              </w:rPr>
              <w:t>3 144</w:t>
            </w:r>
          </w:p>
        </w:tc>
        <w:tc>
          <w:tcPr>
            <w:tcW w:w="1464" w:type="dxa"/>
          </w:tcPr>
          <w:p w14:paraId="60F36A01" w14:textId="77777777" w:rsidR="009319A6" w:rsidRPr="009319A6" w:rsidRDefault="009319A6" w:rsidP="009319A6">
            <w:pPr>
              <w:spacing w:after="0" w:line="360" w:lineRule="auto"/>
              <w:ind w:left="11" w:right="62" w:hanging="11"/>
              <w:jc w:val="center"/>
              <w:rPr>
                <w:sz w:val="22"/>
              </w:rPr>
            </w:pPr>
            <w:r w:rsidRPr="009319A6">
              <w:rPr>
                <w:sz w:val="22"/>
              </w:rPr>
              <w:t>10 000</w:t>
            </w:r>
          </w:p>
        </w:tc>
        <w:tc>
          <w:tcPr>
            <w:tcW w:w="1098" w:type="dxa"/>
          </w:tcPr>
          <w:p w14:paraId="753680C7" w14:textId="77777777" w:rsidR="009319A6" w:rsidRPr="009319A6" w:rsidRDefault="009319A6" w:rsidP="009319A6">
            <w:pPr>
              <w:spacing w:after="0" w:line="360" w:lineRule="auto"/>
              <w:ind w:left="11" w:right="62" w:hanging="11"/>
              <w:jc w:val="center"/>
              <w:rPr>
                <w:sz w:val="22"/>
              </w:rPr>
            </w:pPr>
            <w:r w:rsidRPr="009319A6">
              <w:rPr>
                <w:sz w:val="22"/>
              </w:rPr>
              <w:t>4 324</w:t>
            </w:r>
          </w:p>
        </w:tc>
        <w:tc>
          <w:tcPr>
            <w:tcW w:w="1205" w:type="dxa"/>
          </w:tcPr>
          <w:p w14:paraId="46F73905" w14:textId="77777777" w:rsidR="009319A6" w:rsidRPr="009319A6" w:rsidRDefault="009319A6" w:rsidP="009319A6">
            <w:pPr>
              <w:spacing w:after="0" w:line="360" w:lineRule="auto"/>
              <w:ind w:left="11" w:right="62" w:hanging="11"/>
              <w:jc w:val="center"/>
              <w:rPr>
                <w:sz w:val="22"/>
              </w:rPr>
            </w:pPr>
            <w:r w:rsidRPr="009319A6">
              <w:rPr>
                <w:sz w:val="22"/>
              </w:rPr>
              <w:t>0</w:t>
            </w:r>
          </w:p>
        </w:tc>
        <w:tc>
          <w:tcPr>
            <w:tcW w:w="222" w:type="dxa"/>
          </w:tcPr>
          <w:p w14:paraId="15534FDB" w14:textId="77777777" w:rsidR="009319A6" w:rsidRPr="009319A6" w:rsidRDefault="009319A6" w:rsidP="009319A6">
            <w:pPr>
              <w:spacing w:after="0" w:line="360" w:lineRule="auto"/>
              <w:ind w:left="11" w:right="62" w:hanging="11"/>
              <w:jc w:val="center"/>
              <w:rPr>
                <w:sz w:val="22"/>
              </w:rPr>
            </w:pPr>
            <w:r w:rsidRPr="009319A6">
              <w:rPr>
                <w:sz w:val="22"/>
              </w:rPr>
              <w:t>1 265</w:t>
            </w:r>
          </w:p>
        </w:tc>
      </w:tr>
      <w:tr w:rsidR="009319A6" w:rsidRPr="009319A6" w14:paraId="71B9E60B" w14:textId="77777777" w:rsidTr="00486783">
        <w:trPr>
          <w:trHeight w:val="285"/>
          <w:jc w:val="center"/>
        </w:trPr>
        <w:tc>
          <w:tcPr>
            <w:tcW w:w="846" w:type="dxa"/>
          </w:tcPr>
          <w:p w14:paraId="710DF507" w14:textId="77777777" w:rsidR="009319A6" w:rsidRPr="009319A6" w:rsidRDefault="009319A6" w:rsidP="009319A6">
            <w:pPr>
              <w:spacing w:after="0" w:line="360" w:lineRule="auto"/>
              <w:ind w:left="11" w:right="62" w:hanging="11"/>
              <w:jc w:val="center"/>
              <w:rPr>
                <w:sz w:val="22"/>
              </w:rPr>
            </w:pPr>
            <w:r w:rsidRPr="009319A6">
              <w:rPr>
                <w:sz w:val="22"/>
              </w:rPr>
              <w:t>2021</w:t>
            </w:r>
          </w:p>
        </w:tc>
        <w:tc>
          <w:tcPr>
            <w:tcW w:w="1464" w:type="dxa"/>
          </w:tcPr>
          <w:p w14:paraId="3F7E0820" w14:textId="77777777" w:rsidR="009319A6" w:rsidRPr="009319A6" w:rsidRDefault="009319A6" w:rsidP="009319A6">
            <w:pPr>
              <w:spacing w:after="0" w:line="360" w:lineRule="auto"/>
              <w:ind w:left="11" w:right="62" w:hanging="11"/>
              <w:jc w:val="center"/>
              <w:rPr>
                <w:sz w:val="22"/>
              </w:rPr>
            </w:pPr>
            <w:r w:rsidRPr="009319A6">
              <w:rPr>
                <w:sz w:val="22"/>
              </w:rPr>
              <w:t>58 720</w:t>
            </w:r>
          </w:p>
        </w:tc>
        <w:tc>
          <w:tcPr>
            <w:tcW w:w="1376" w:type="dxa"/>
          </w:tcPr>
          <w:p w14:paraId="610A93C2" w14:textId="77777777" w:rsidR="009319A6" w:rsidRPr="009319A6" w:rsidRDefault="009319A6" w:rsidP="009319A6">
            <w:pPr>
              <w:spacing w:after="0" w:line="360" w:lineRule="auto"/>
              <w:ind w:left="11" w:right="62" w:hanging="11"/>
              <w:jc w:val="center"/>
              <w:rPr>
                <w:sz w:val="22"/>
              </w:rPr>
            </w:pPr>
            <w:r w:rsidRPr="009319A6">
              <w:rPr>
                <w:sz w:val="22"/>
              </w:rPr>
              <w:t>48 334</w:t>
            </w:r>
          </w:p>
        </w:tc>
        <w:tc>
          <w:tcPr>
            <w:tcW w:w="1471" w:type="dxa"/>
          </w:tcPr>
          <w:p w14:paraId="6DD35509" w14:textId="77777777" w:rsidR="009319A6" w:rsidRPr="009319A6" w:rsidRDefault="009319A6" w:rsidP="009319A6">
            <w:pPr>
              <w:spacing w:after="0" w:line="360" w:lineRule="auto"/>
              <w:ind w:left="11" w:right="62" w:hanging="11"/>
              <w:jc w:val="center"/>
              <w:rPr>
                <w:sz w:val="22"/>
              </w:rPr>
            </w:pPr>
            <w:r w:rsidRPr="009319A6">
              <w:rPr>
                <w:sz w:val="22"/>
              </w:rPr>
              <w:t>2 151</w:t>
            </w:r>
          </w:p>
        </w:tc>
        <w:tc>
          <w:tcPr>
            <w:tcW w:w="1464" w:type="dxa"/>
          </w:tcPr>
          <w:p w14:paraId="5F72391F" w14:textId="77777777" w:rsidR="009319A6" w:rsidRPr="009319A6" w:rsidRDefault="009319A6" w:rsidP="009319A6">
            <w:pPr>
              <w:spacing w:after="0" w:line="360" w:lineRule="auto"/>
              <w:ind w:left="11" w:right="62" w:hanging="11"/>
              <w:jc w:val="center"/>
              <w:rPr>
                <w:sz w:val="22"/>
              </w:rPr>
            </w:pPr>
            <w:r w:rsidRPr="009319A6">
              <w:rPr>
                <w:sz w:val="22"/>
              </w:rPr>
              <w:t>0</w:t>
            </w:r>
          </w:p>
        </w:tc>
        <w:tc>
          <w:tcPr>
            <w:tcW w:w="1098" w:type="dxa"/>
          </w:tcPr>
          <w:p w14:paraId="3C064808" w14:textId="77777777" w:rsidR="009319A6" w:rsidRPr="009319A6" w:rsidRDefault="009319A6" w:rsidP="009319A6">
            <w:pPr>
              <w:spacing w:after="0" w:line="360" w:lineRule="auto"/>
              <w:ind w:left="11" w:right="62" w:hanging="11"/>
              <w:jc w:val="center"/>
              <w:rPr>
                <w:sz w:val="22"/>
              </w:rPr>
            </w:pPr>
            <w:r w:rsidRPr="009319A6">
              <w:rPr>
                <w:sz w:val="22"/>
              </w:rPr>
              <w:t>6 971</w:t>
            </w:r>
          </w:p>
        </w:tc>
        <w:tc>
          <w:tcPr>
            <w:tcW w:w="1205" w:type="dxa"/>
          </w:tcPr>
          <w:p w14:paraId="580638B7" w14:textId="77777777" w:rsidR="009319A6" w:rsidRPr="009319A6" w:rsidRDefault="009319A6" w:rsidP="009319A6">
            <w:pPr>
              <w:spacing w:after="0" w:line="360" w:lineRule="auto"/>
              <w:ind w:left="11" w:right="62" w:hanging="11"/>
              <w:jc w:val="center"/>
              <w:rPr>
                <w:sz w:val="22"/>
              </w:rPr>
            </w:pPr>
            <w:r w:rsidRPr="009319A6">
              <w:rPr>
                <w:sz w:val="22"/>
              </w:rPr>
              <w:t>0</w:t>
            </w:r>
          </w:p>
        </w:tc>
        <w:tc>
          <w:tcPr>
            <w:tcW w:w="222" w:type="dxa"/>
          </w:tcPr>
          <w:p w14:paraId="01BAAE35" w14:textId="77777777" w:rsidR="009319A6" w:rsidRPr="009319A6" w:rsidRDefault="009319A6" w:rsidP="009319A6">
            <w:pPr>
              <w:spacing w:after="0" w:line="360" w:lineRule="auto"/>
              <w:ind w:left="11" w:right="62" w:hanging="11"/>
              <w:jc w:val="center"/>
              <w:rPr>
                <w:sz w:val="22"/>
              </w:rPr>
            </w:pPr>
            <w:r w:rsidRPr="009319A6">
              <w:rPr>
                <w:sz w:val="22"/>
              </w:rPr>
              <w:t>1 264</w:t>
            </w:r>
          </w:p>
        </w:tc>
      </w:tr>
      <w:tr w:rsidR="009319A6" w:rsidRPr="009319A6" w14:paraId="3DC16F00" w14:textId="77777777" w:rsidTr="00486783">
        <w:trPr>
          <w:trHeight w:val="285"/>
          <w:jc w:val="center"/>
        </w:trPr>
        <w:tc>
          <w:tcPr>
            <w:tcW w:w="846" w:type="dxa"/>
          </w:tcPr>
          <w:p w14:paraId="03BB1615" w14:textId="77777777" w:rsidR="009319A6" w:rsidRPr="009319A6" w:rsidRDefault="009319A6" w:rsidP="009319A6">
            <w:pPr>
              <w:spacing w:after="0" w:line="360" w:lineRule="auto"/>
              <w:ind w:left="11" w:right="62" w:hanging="11"/>
              <w:jc w:val="center"/>
              <w:rPr>
                <w:sz w:val="22"/>
              </w:rPr>
            </w:pPr>
            <w:r w:rsidRPr="009319A6">
              <w:rPr>
                <w:sz w:val="22"/>
              </w:rPr>
              <w:t xml:space="preserve">2022 </w:t>
            </w:r>
          </w:p>
        </w:tc>
        <w:tc>
          <w:tcPr>
            <w:tcW w:w="1464" w:type="dxa"/>
          </w:tcPr>
          <w:p w14:paraId="3B4AE531" w14:textId="77777777" w:rsidR="009319A6" w:rsidRPr="009319A6" w:rsidRDefault="009319A6" w:rsidP="009319A6">
            <w:pPr>
              <w:spacing w:after="0" w:line="240" w:lineRule="auto"/>
              <w:ind w:left="11" w:right="62" w:hanging="11"/>
              <w:jc w:val="center"/>
              <w:rPr>
                <w:rFonts w:eastAsia="Calibri"/>
                <w:sz w:val="22"/>
                <w:lang w:eastAsia="en-US"/>
              </w:rPr>
            </w:pPr>
            <w:r w:rsidRPr="009319A6">
              <w:rPr>
                <w:rFonts w:eastAsia="Calibri"/>
                <w:sz w:val="22"/>
                <w:lang w:eastAsia="en-US"/>
              </w:rPr>
              <w:t>49 346</w:t>
            </w:r>
          </w:p>
        </w:tc>
        <w:tc>
          <w:tcPr>
            <w:tcW w:w="1376" w:type="dxa"/>
          </w:tcPr>
          <w:p w14:paraId="4347602B" w14:textId="77777777" w:rsidR="009319A6" w:rsidRPr="009319A6" w:rsidRDefault="009319A6" w:rsidP="009319A6">
            <w:pPr>
              <w:spacing w:after="0" w:line="240" w:lineRule="auto"/>
              <w:ind w:left="11" w:right="62" w:hanging="11"/>
              <w:jc w:val="center"/>
              <w:rPr>
                <w:rFonts w:eastAsia="Calibri"/>
                <w:sz w:val="22"/>
                <w:lang w:eastAsia="en-US"/>
              </w:rPr>
            </w:pPr>
            <w:r w:rsidRPr="009319A6">
              <w:rPr>
                <w:rFonts w:eastAsia="Calibri"/>
                <w:sz w:val="22"/>
                <w:lang w:eastAsia="en-US"/>
              </w:rPr>
              <w:t>34 480</w:t>
            </w:r>
          </w:p>
        </w:tc>
        <w:tc>
          <w:tcPr>
            <w:tcW w:w="1471" w:type="dxa"/>
          </w:tcPr>
          <w:p w14:paraId="24412385" w14:textId="77777777" w:rsidR="009319A6" w:rsidRPr="009319A6" w:rsidRDefault="009319A6" w:rsidP="009319A6">
            <w:pPr>
              <w:spacing w:after="0" w:line="240" w:lineRule="auto"/>
              <w:ind w:left="11" w:right="62" w:hanging="11"/>
              <w:jc w:val="center"/>
              <w:rPr>
                <w:sz w:val="22"/>
              </w:rPr>
            </w:pPr>
            <w:r w:rsidRPr="009319A6">
              <w:rPr>
                <w:sz w:val="22"/>
              </w:rPr>
              <w:t>5 086</w:t>
            </w:r>
          </w:p>
        </w:tc>
        <w:tc>
          <w:tcPr>
            <w:tcW w:w="1464" w:type="dxa"/>
          </w:tcPr>
          <w:p w14:paraId="71FC6D3F" w14:textId="77777777" w:rsidR="009319A6" w:rsidRPr="009319A6" w:rsidRDefault="009319A6" w:rsidP="009319A6">
            <w:pPr>
              <w:spacing w:after="0" w:line="240" w:lineRule="auto"/>
              <w:ind w:left="11" w:right="62" w:hanging="11"/>
              <w:jc w:val="center"/>
              <w:rPr>
                <w:sz w:val="22"/>
              </w:rPr>
            </w:pPr>
            <w:r w:rsidRPr="009319A6">
              <w:rPr>
                <w:sz w:val="22"/>
              </w:rPr>
              <w:t>0</w:t>
            </w:r>
          </w:p>
        </w:tc>
        <w:tc>
          <w:tcPr>
            <w:tcW w:w="1098" w:type="dxa"/>
          </w:tcPr>
          <w:p w14:paraId="7BF7F21C" w14:textId="77777777" w:rsidR="009319A6" w:rsidRPr="009319A6" w:rsidRDefault="009319A6" w:rsidP="009319A6">
            <w:pPr>
              <w:spacing w:after="0" w:line="240" w:lineRule="auto"/>
              <w:ind w:left="11" w:right="62" w:hanging="11"/>
              <w:jc w:val="center"/>
              <w:rPr>
                <w:sz w:val="22"/>
              </w:rPr>
            </w:pPr>
            <w:r w:rsidRPr="009319A6">
              <w:rPr>
                <w:sz w:val="22"/>
              </w:rPr>
              <w:t>9 780</w:t>
            </w:r>
          </w:p>
        </w:tc>
        <w:tc>
          <w:tcPr>
            <w:tcW w:w="1205" w:type="dxa"/>
          </w:tcPr>
          <w:p w14:paraId="72100F7C" w14:textId="77777777" w:rsidR="009319A6" w:rsidRPr="009319A6" w:rsidRDefault="009319A6" w:rsidP="009319A6">
            <w:pPr>
              <w:spacing w:after="0" w:line="240" w:lineRule="auto"/>
              <w:ind w:left="11" w:right="62" w:hanging="11"/>
              <w:jc w:val="center"/>
              <w:rPr>
                <w:sz w:val="22"/>
              </w:rPr>
            </w:pPr>
            <w:r w:rsidRPr="009319A6">
              <w:rPr>
                <w:sz w:val="22"/>
              </w:rPr>
              <w:t>0</w:t>
            </w:r>
          </w:p>
        </w:tc>
        <w:tc>
          <w:tcPr>
            <w:tcW w:w="222" w:type="dxa"/>
          </w:tcPr>
          <w:p w14:paraId="6D2EF6DD" w14:textId="77777777" w:rsidR="009319A6" w:rsidRPr="009319A6" w:rsidRDefault="009319A6" w:rsidP="009319A6">
            <w:pPr>
              <w:spacing w:after="0" w:line="240" w:lineRule="auto"/>
              <w:ind w:left="11" w:right="62" w:hanging="11"/>
              <w:jc w:val="center"/>
              <w:rPr>
                <w:sz w:val="22"/>
              </w:rPr>
            </w:pPr>
            <w:r w:rsidRPr="009319A6">
              <w:rPr>
                <w:sz w:val="22"/>
              </w:rPr>
              <w:t>0</w:t>
            </w:r>
          </w:p>
        </w:tc>
      </w:tr>
      <w:tr w:rsidR="009319A6" w:rsidRPr="009319A6" w14:paraId="6DD8B8D7" w14:textId="77777777" w:rsidTr="00486783">
        <w:trPr>
          <w:trHeight w:val="285"/>
          <w:jc w:val="center"/>
        </w:trPr>
        <w:tc>
          <w:tcPr>
            <w:tcW w:w="846" w:type="dxa"/>
          </w:tcPr>
          <w:p w14:paraId="40CC3070" w14:textId="77777777" w:rsidR="009319A6" w:rsidRPr="009319A6" w:rsidRDefault="009319A6" w:rsidP="009319A6">
            <w:pPr>
              <w:spacing w:after="0" w:line="360" w:lineRule="auto"/>
              <w:ind w:left="11" w:right="62" w:hanging="11"/>
              <w:jc w:val="center"/>
              <w:rPr>
                <w:sz w:val="22"/>
              </w:rPr>
            </w:pPr>
            <w:r w:rsidRPr="009319A6">
              <w:rPr>
                <w:sz w:val="22"/>
              </w:rPr>
              <w:t>2023</w:t>
            </w:r>
          </w:p>
        </w:tc>
        <w:tc>
          <w:tcPr>
            <w:tcW w:w="1464" w:type="dxa"/>
          </w:tcPr>
          <w:p w14:paraId="746AFF91" w14:textId="77777777" w:rsidR="009319A6" w:rsidRPr="009319A6" w:rsidRDefault="009319A6" w:rsidP="009319A6">
            <w:pPr>
              <w:spacing w:after="0" w:line="240" w:lineRule="auto"/>
              <w:ind w:left="11" w:right="62" w:hanging="11"/>
              <w:jc w:val="center"/>
              <w:rPr>
                <w:sz w:val="22"/>
              </w:rPr>
            </w:pPr>
            <w:r w:rsidRPr="009319A6">
              <w:rPr>
                <w:sz w:val="22"/>
              </w:rPr>
              <w:t>21 096</w:t>
            </w:r>
          </w:p>
        </w:tc>
        <w:tc>
          <w:tcPr>
            <w:tcW w:w="1376" w:type="dxa"/>
          </w:tcPr>
          <w:p w14:paraId="47DB576F" w14:textId="77777777" w:rsidR="009319A6" w:rsidRPr="009319A6" w:rsidRDefault="009319A6" w:rsidP="009319A6">
            <w:pPr>
              <w:spacing w:after="0" w:line="240" w:lineRule="auto"/>
              <w:ind w:left="11" w:right="62" w:hanging="11"/>
              <w:jc w:val="center"/>
              <w:rPr>
                <w:sz w:val="22"/>
              </w:rPr>
            </w:pPr>
            <w:r w:rsidRPr="009319A6">
              <w:rPr>
                <w:sz w:val="22"/>
              </w:rPr>
              <w:t>10 252</w:t>
            </w:r>
          </w:p>
        </w:tc>
        <w:tc>
          <w:tcPr>
            <w:tcW w:w="1471" w:type="dxa"/>
          </w:tcPr>
          <w:p w14:paraId="44B61D9B" w14:textId="77777777" w:rsidR="009319A6" w:rsidRPr="009319A6" w:rsidRDefault="009319A6" w:rsidP="009319A6">
            <w:pPr>
              <w:spacing w:after="0" w:line="240" w:lineRule="auto"/>
              <w:ind w:left="11" w:right="62" w:hanging="11"/>
              <w:jc w:val="center"/>
              <w:rPr>
                <w:sz w:val="22"/>
              </w:rPr>
            </w:pPr>
            <w:r w:rsidRPr="009319A6">
              <w:rPr>
                <w:sz w:val="22"/>
              </w:rPr>
              <w:t>7 946</w:t>
            </w:r>
          </w:p>
        </w:tc>
        <w:tc>
          <w:tcPr>
            <w:tcW w:w="1464" w:type="dxa"/>
          </w:tcPr>
          <w:p w14:paraId="199AACCF" w14:textId="77777777" w:rsidR="009319A6" w:rsidRPr="009319A6" w:rsidRDefault="009319A6" w:rsidP="009319A6">
            <w:pPr>
              <w:spacing w:after="0" w:line="240" w:lineRule="auto"/>
              <w:ind w:left="11" w:right="62" w:hanging="11"/>
              <w:jc w:val="center"/>
              <w:rPr>
                <w:sz w:val="22"/>
              </w:rPr>
            </w:pPr>
            <w:r w:rsidRPr="009319A6">
              <w:rPr>
                <w:sz w:val="22"/>
              </w:rPr>
              <w:t>0</w:t>
            </w:r>
          </w:p>
        </w:tc>
        <w:tc>
          <w:tcPr>
            <w:tcW w:w="1098" w:type="dxa"/>
          </w:tcPr>
          <w:p w14:paraId="5DE45172" w14:textId="77777777" w:rsidR="009319A6" w:rsidRPr="009319A6" w:rsidRDefault="009319A6" w:rsidP="009319A6">
            <w:pPr>
              <w:spacing w:after="0" w:line="240" w:lineRule="auto"/>
              <w:ind w:left="11" w:right="62" w:hanging="11"/>
              <w:jc w:val="center"/>
              <w:rPr>
                <w:sz w:val="22"/>
              </w:rPr>
            </w:pPr>
            <w:r w:rsidRPr="009319A6">
              <w:rPr>
                <w:sz w:val="22"/>
              </w:rPr>
              <w:t>2 898</w:t>
            </w:r>
          </w:p>
        </w:tc>
        <w:tc>
          <w:tcPr>
            <w:tcW w:w="1205" w:type="dxa"/>
          </w:tcPr>
          <w:p w14:paraId="1B1570DC" w14:textId="77777777" w:rsidR="009319A6" w:rsidRPr="009319A6" w:rsidRDefault="009319A6" w:rsidP="009319A6">
            <w:pPr>
              <w:spacing w:after="0" w:line="240" w:lineRule="auto"/>
              <w:ind w:left="11" w:right="62" w:hanging="11"/>
              <w:jc w:val="center"/>
              <w:rPr>
                <w:sz w:val="22"/>
              </w:rPr>
            </w:pPr>
            <w:r w:rsidRPr="009319A6">
              <w:rPr>
                <w:sz w:val="22"/>
              </w:rPr>
              <w:t>0</w:t>
            </w:r>
          </w:p>
        </w:tc>
        <w:tc>
          <w:tcPr>
            <w:tcW w:w="222" w:type="dxa"/>
          </w:tcPr>
          <w:p w14:paraId="209777B9" w14:textId="77777777" w:rsidR="009319A6" w:rsidRPr="009319A6" w:rsidRDefault="009319A6" w:rsidP="009319A6">
            <w:pPr>
              <w:spacing w:after="0" w:line="240" w:lineRule="auto"/>
              <w:ind w:left="11" w:right="62" w:hanging="11"/>
              <w:jc w:val="center"/>
              <w:rPr>
                <w:sz w:val="22"/>
              </w:rPr>
            </w:pPr>
            <w:r w:rsidRPr="009319A6">
              <w:rPr>
                <w:sz w:val="22"/>
              </w:rPr>
              <w:t>0</w:t>
            </w:r>
          </w:p>
        </w:tc>
      </w:tr>
    </w:tbl>
    <w:p w14:paraId="2E37F8A2" w14:textId="77777777" w:rsidR="009319A6" w:rsidRDefault="009319A6" w:rsidP="009319A6">
      <w:pPr>
        <w:spacing w:after="0" w:line="360" w:lineRule="auto"/>
        <w:ind w:right="0"/>
        <w:outlineLvl w:val="3"/>
        <w:rPr>
          <w:b/>
          <w:color w:val="auto"/>
        </w:rPr>
      </w:pPr>
    </w:p>
    <w:p w14:paraId="58557E7C" w14:textId="77777777" w:rsidR="009319A6" w:rsidRDefault="009319A6" w:rsidP="009319A6">
      <w:pPr>
        <w:spacing w:after="0" w:line="360" w:lineRule="auto"/>
        <w:ind w:right="0"/>
        <w:outlineLvl w:val="3"/>
        <w:rPr>
          <w:b/>
          <w:color w:val="auto"/>
        </w:rPr>
      </w:pPr>
    </w:p>
    <w:p w14:paraId="62E22F31" w14:textId="77777777" w:rsidR="009319A6" w:rsidRDefault="009319A6" w:rsidP="009319A6">
      <w:pPr>
        <w:spacing w:after="0" w:line="360" w:lineRule="auto"/>
        <w:ind w:right="0"/>
        <w:outlineLvl w:val="3"/>
        <w:rPr>
          <w:b/>
          <w:color w:val="auto"/>
        </w:rPr>
      </w:pPr>
    </w:p>
    <w:p w14:paraId="1A3943F8" w14:textId="77777777" w:rsidR="009319A6" w:rsidRPr="009319A6" w:rsidRDefault="009319A6" w:rsidP="009319A6">
      <w:pPr>
        <w:spacing w:after="0" w:line="360" w:lineRule="auto"/>
        <w:ind w:right="0"/>
        <w:outlineLvl w:val="3"/>
        <w:rPr>
          <w:b/>
          <w:color w:val="auto"/>
        </w:rPr>
      </w:pPr>
    </w:p>
    <w:p w14:paraId="344A2150" w14:textId="76CB26D8" w:rsidR="009319A6" w:rsidRPr="009319A6" w:rsidRDefault="009319A6" w:rsidP="002A1AA2">
      <w:pPr>
        <w:spacing w:after="0" w:line="360" w:lineRule="auto"/>
        <w:ind w:right="0" w:firstLine="710"/>
        <w:outlineLvl w:val="3"/>
        <w:rPr>
          <w:b/>
          <w:color w:val="auto"/>
        </w:rPr>
      </w:pPr>
      <w:r w:rsidRPr="009319A6">
        <w:rPr>
          <w:b/>
          <w:color w:val="auto"/>
        </w:rPr>
        <w:t>Kalncempju pagasta Viktora Ķirpa Ates muzeja</w:t>
      </w:r>
      <w:r w:rsidR="002764CF">
        <w:rPr>
          <w:b/>
          <w:color w:val="auto"/>
        </w:rPr>
        <w:t xml:space="preserve"> </w:t>
      </w:r>
      <w:r w:rsidRPr="009319A6">
        <w:rPr>
          <w:b/>
          <w:color w:val="auto"/>
        </w:rPr>
        <w:t>/ Viktora Ķirpa Ates muzeja “Vidzemes lauku sēta” finansējums un ieņēmumi:</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891"/>
        <w:gridCol w:w="1391"/>
        <w:gridCol w:w="1488"/>
        <w:gridCol w:w="1481"/>
        <w:gridCol w:w="1110"/>
        <w:gridCol w:w="1273"/>
        <w:gridCol w:w="1110"/>
      </w:tblGrid>
      <w:tr w:rsidR="009319A6" w:rsidRPr="009319A6" w14:paraId="20555314" w14:textId="77777777" w:rsidTr="00486783">
        <w:trPr>
          <w:trHeight w:val="699"/>
          <w:jc w:val="center"/>
        </w:trPr>
        <w:tc>
          <w:tcPr>
            <w:tcW w:w="768" w:type="dxa"/>
            <w:vMerge w:val="restart"/>
            <w:vAlign w:val="center"/>
          </w:tcPr>
          <w:p w14:paraId="1AECD853" w14:textId="77777777" w:rsidR="009319A6" w:rsidRPr="009319A6" w:rsidRDefault="009319A6" w:rsidP="009319A6">
            <w:pPr>
              <w:spacing w:after="0" w:line="360" w:lineRule="auto"/>
              <w:ind w:left="11" w:right="62" w:hanging="11"/>
              <w:jc w:val="center"/>
              <w:rPr>
                <w:b/>
                <w:sz w:val="22"/>
              </w:rPr>
            </w:pPr>
            <w:r w:rsidRPr="009319A6">
              <w:rPr>
                <w:b/>
                <w:sz w:val="22"/>
              </w:rPr>
              <w:t>Gads</w:t>
            </w:r>
          </w:p>
        </w:tc>
        <w:tc>
          <w:tcPr>
            <w:tcW w:w="1481" w:type="dxa"/>
            <w:vMerge w:val="restart"/>
          </w:tcPr>
          <w:p w14:paraId="0B33AEF7" w14:textId="77777777" w:rsidR="009319A6" w:rsidRPr="009319A6" w:rsidRDefault="009319A6" w:rsidP="009319A6">
            <w:pPr>
              <w:spacing w:after="0" w:line="360" w:lineRule="auto"/>
              <w:ind w:left="11" w:right="62" w:hanging="11"/>
              <w:jc w:val="center"/>
              <w:rPr>
                <w:b/>
                <w:sz w:val="22"/>
              </w:rPr>
            </w:pPr>
            <w:r w:rsidRPr="009319A6">
              <w:rPr>
                <w:b/>
                <w:sz w:val="22"/>
              </w:rPr>
              <w:t>Iestādei /struktūrvienībai pieejamais finansējums, EUR</w:t>
            </w:r>
          </w:p>
        </w:tc>
        <w:tc>
          <w:tcPr>
            <w:tcW w:w="7853" w:type="dxa"/>
            <w:gridSpan w:val="6"/>
            <w:vAlign w:val="center"/>
          </w:tcPr>
          <w:p w14:paraId="58CBDFCB" w14:textId="77777777" w:rsidR="009319A6" w:rsidRPr="009319A6" w:rsidRDefault="009319A6" w:rsidP="009319A6">
            <w:pPr>
              <w:spacing w:after="0" w:line="360" w:lineRule="auto"/>
              <w:ind w:left="11" w:right="62" w:hanging="11"/>
              <w:jc w:val="center"/>
              <w:rPr>
                <w:b/>
                <w:sz w:val="22"/>
              </w:rPr>
            </w:pPr>
            <w:r w:rsidRPr="009319A6">
              <w:rPr>
                <w:b/>
                <w:sz w:val="22"/>
              </w:rPr>
              <w:t>tajā skaitā</w:t>
            </w:r>
          </w:p>
        </w:tc>
      </w:tr>
      <w:tr w:rsidR="009319A6" w:rsidRPr="009319A6" w14:paraId="2FE7FD05" w14:textId="77777777" w:rsidTr="00486783">
        <w:trPr>
          <w:trHeight w:val="699"/>
          <w:jc w:val="center"/>
        </w:trPr>
        <w:tc>
          <w:tcPr>
            <w:tcW w:w="768" w:type="dxa"/>
            <w:vMerge/>
            <w:vAlign w:val="center"/>
          </w:tcPr>
          <w:p w14:paraId="0460E210" w14:textId="77777777" w:rsidR="009319A6" w:rsidRPr="009319A6" w:rsidRDefault="009319A6" w:rsidP="009319A6">
            <w:pPr>
              <w:spacing w:after="0" w:line="360" w:lineRule="auto"/>
              <w:ind w:left="11" w:right="62" w:hanging="11"/>
              <w:jc w:val="center"/>
              <w:rPr>
                <w:b/>
                <w:sz w:val="22"/>
              </w:rPr>
            </w:pPr>
          </w:p>
        </w:tc>
        <w:tc>
          <w:tcPr>
            <w:tcW w:w="1481" w:type="dxa"/>
            <w:vMerge/>
          </w:tcPr>
          <w:p w14:paraId="13CD3158" w14:textId="77777777" w:rsidR="009319A6" w:rsidRPr="009319A6" w:rsidRDefault="009319A6" w:rsidP="009319A6">
            <w:pPr>
              <w:spacing w:after="0" w:line="360" w:lineRule="auto"/>
              <w:ind w:left="11" w:right="62" w:hanging="11"/>
              <w:jc w:val="center"/>
              <w:rPr>
                <w:b/>
                <w:sz w:val="22"/>
              </w:rPr>
            </w:pPr>
          </w:p>
        </w:tc>
        <w:tc>
          <w:tcPr>
            <w:tcW w:w="1391" w:type="dxa"/>
            <w:vMerge w:val="restart"/>
            <w:vAlign w:val="center"/>
          </w:tcPr>
          <w:p w14:paraId="41EAB2EB" w14:textId="77777777" w:rsidR="009319A6" w:rsidRPr="009319A6" w:rsidRDefault="009319A6" w:rsidP="009319A6">
            <w:pPr>
              <w:spacing w:after="0" w:line="360" w:lineRule="auto"/>
              <w:ind w:left="11" w:right="62" w:hanging="11"/>
              <w:jc w:val="center"/>
              <w:rPr>
                <w:b/>
                <w:sz w:val="22"/>
              </w:rPr>
            </w:pPr>
            <w:r w:rsidRPr="009319A6">
              <w:rPr>
                <w:b/>
                <w:sz w:val="22"/>
              </w:rPr>
              <w:t xml:space="preserve">Pašvaldības asignējumi, EUR </w:t>
            </w:r>
          </w:p>
        </w:tc>
        <w:tc>
          <w:tcPr>
            <w:tcW w:w="2969" w:type="dxa"/>
            <w:gridSpan w:val="2"/>
            <w:shd w:val="clear" w:color="auto" w:fill="FFFFFF"/>
            <w:vAlign w:val="center"/>
          </w:tcPr>
          <w:p w14:paraId="63DEB2D1" w14:textId="77777777" w:rsidR="009319A6" w:rsidRPr="009319A6" w:rsidRDefault="009319A6" w:rsidP="009319A6">
            <w:pPr>
              <w:spacing w:after="0" w:line="360" w:lineRule="auto"/>
              <w:ind w:left="11" w:right="62" w:hanging="11"/>
              <w:jc w:val="center"/>
              <w:rPr>
                <w:b/>
                <w:sz w:val="22"/>
              </w:rPr>
            </w:pPr>
            <w:r w:rsidRPr="009319A6">
              <w:rPr>
                <w:b/>
                <w:sz w:val="22"/>
              </w:rPr>
              <w:t>Ieņēmumi, EUR</w:t>
            </w:r>
          </w:p>
        </w:tc>
        <w:tc>
          <w:tcPr>
            <w:tcW w:w="1110" w:type="dxa"/>
            <w:vMerge w:val="restart"/>
            <w:shd w:val="clear" w:color="auto" w:fill="FFFFFF"/>
          </w:tcPr>
          <w:p w14:paraId="717EE6C5" w14:textId="77777777" w:rsidR="009319A6" w:rsidRPr="009319A6" w:rsidRDefault="009319A6" w:rsidP="009319A6">
            <w:pPr>
              <w:spacing w:after="0" w:line="360" w:lineRule="auto"/>
              <w:ind w:left="11" w:right="62" w:hanging="11"/>
              <w:jc w:val="center"/>
              <w:rPr>
                <w:b/>
                <w:sz w:val="22"/>
              </w:rPr>
            </w:pPr>
            <w:r w:rsidRPr="009319A6">
              <w:rPr>
                <w:b/>
                <w:sz w:val="22"/>
              </w:rPr>
              <w:t>Līdzekļu atlikums uz gada sākumu, EUR</w:t>
            </w:r>
          </w:p>
        </w:tc>
        <w:tc>
          <w:tcPr>
            <w:tcW w:w="2383" w:type="dxa"/>
            <w:gridSpan w:val="2"/>
            <w:shd w:val="clear" w:color="auto" w:fill="FFFFFF"/>
          </w:tcPr>
          <w:p w14:paraId="2C681485" w14:textId="77777777" w:rsidR="009319A6" w:rsidRPr="009319A6" w:rsidRDefault="009319A6" w:rsidP="009319A6">
            <w:pPr>
              <w:spacing w:after="0" w:line="360" w:lineRule="auto"/>
              <w:ind w:left="11" w:right="62" w:hanging="11"/>
              <w:jc w:val="center"/>
              <w:rPr>
                <w:b/>
                <w:sz w:val="22"/>
              </w:rPr>
            </w:pPr>
            <w:r w:rsidRPr="009319A6">
              <w:rPr>
                <w:b/>
                <w:sz w:val="22"/>
              </w:rPr>
              <w:t>Ziedojumi, EUR</w:t>
            </w:r>
          </w:p>
        </w:tc>
      </w:tr>
      <w:tr w:rsidR="009319A6" w:rsidRPr="009319A6" w14:paraId="15044C34" w14:textId="77777777" w:rsidTr="00486783">
        <w:trPr>
          <w:trHeight w:val="795"/>
          <w:jc w:val="center"/>
        </w:trPr>
        <w:tc>
          <w:tcPr>
            <w:tcW w:w="768" w:type="dxa"/>
            <w:vMerge/>
            <w:vAlign w:val="center"/>
          </w:tcPr>
          <w:p w14:paraId="71E28653" w14:textId="77777777" w:rsidR="009319A6" w:rsidRPr="009319A6" w:rsidRDefault="009319A6" w:rsidP="009319A6">
            <w:pPr>
              <w:spacing w:after="0" w:line="360" w:lineRule="auto"/>
              <w:ind w:left="11" w:right="62" w:hanging="11"/>
              <w:jc w:val="center"/>
              <w:rPr>
                <w:b/>
                <w:sz w:val="22"/>
              </w:rPr>
            </w:pPr>
          </w:p>
        </w:tc>
        <w:tc>
          <w:tcPr>
            <w:tcW w:w="1481" w:type="dxa"/>
            <w:vMerge/>
          </w:tcPr>
          <w:p w14:paraId="1A48125E" w14:textId="77777777" w:rsidR="009319A6" w:rsidRPr="009319A6" w:rsidRDefault="009319A6" w:rsidP="009319A6">
            <w:pPr>
              <w:spacing w:after="0" w:line="360" w:lineRule="auto"/>
              <w:ind w:left="11" w:right="62" w:hanging="11"/>
              <w:jc w:val="center"/>
              <w:rPr>
                <w:b/>
                <w:sz w:val="22"/>
              </w:rPr>
            </w:pPr>
          </w:p>
        </w:tc>
        <w:tc>
          <w:tcPr>
            <w:tcW w:w="1391" w:type="dxa"/>
            <w:vMerge/>
            <w:vAlign w:val="center"/>
          </w:tcPr>
          <w:p w14:paraId="59F56F7F" w14:textId="77777777" w:rsidR="009319A6" w:rsidRPr="009319A6" w:rsidRDefault="009319A6" w:rsidP="009319A6">
            <w:pPr>
              <w:spacing w:after="0" w:line="360" w:lineRule="auto"/>
              <w:ind w:left="11" w:right="62" w:hanging="11"/>
              <w:jc w:val="center"/>
              <w:rPr>
                <w:b/>
                <w:sz w:val="22"/>
              </w:rPr>
            </w:pPr>
          </w:p>
        </w:tc>
        <w:tc>
          <w:tcPr>
            <w:tcW w:w="1488" w:type="dxa"/>
            <w:shd w:val="clear" w:color="auto" w:fill="FFFFFF"/>
          </w:tcPr>
          <w:p w14:paraId="37C342B0" w14:textId="77777777" w:rsidR="009319A6" w:rsidRPr="009319A6" w:rsidRDefault="009319A6" w:rsidP="009319A6">
            <w:pPr>
              <w:spacing w:after="0" w:line="360" w:lineRule="auto"/>
              <w:ind w:left="11" w:right="62" w:hanging="11"/>
              <w:jc w:val="center"/>
              <w:rPr>
                <w:b/>
                <w:sz w:val="22"/>
              </w:rPr>
            </w:pPr>
            <w:r w:rsidRPr="009319A6">
              <w:rPr>
                <w:b/>
                <w:sz w:val="22"/>
              </w:rPr>
              <w:t>Maksas pakalpojumi un citi pašu ieņēmumi, EUR</w:t>
            </w:r>
          </w:p>
        </w:tc>
        <w:tc>
          <w:tcPr>
            <w:tcW w:w="1481" w:type="dxa"/>
            <w:shd w:val="clear" w:color="auto" w:fill="FFFFFF"/>
            <w:vAlign w:val="center"/>
          </w:tcPr>
          <w:p w14:paraId="58E234D3" w14:textId="77777777" w:rsidR="009319A6" w:rsidRPr="009319A6" w:rsidRDefault="009319A6" w:rsidP="009319A6">
            <w:pPr>
              <w:spacing w:after="0" w:line="360" w:lineRule="auto"/>
              <w:ind w:left="11" w:right="62" w:hanging="11"/>
              <w:jc w:val="center"/>
              <w:rPr>
                <w:b/>
                <w:sz w:val="22"/>
              </w:rPr>
            </w:pPr>
            <w:r w:rsidRPr="009319A6">
              <w:rPr>
                <w:b/>
                <w:sz w:val="22"/>
              </w:rPr>
              <w:t>Projektos saņemtais finansējums, EUR</w:t>
            </w:r>
          </w:p>
        </w:tc>
        <w:tc>
          <w:tcPr>
            <w:tcW w:w="1110" w:type="dxa"/>
            <w:vMerge/>
            <w:shd w:val="clear" w:color="auto" w:fill="FFFFFF"/>
          </w:tcPr>
          <w:p w14:paraId="79116927" w14:textId="77777777" w:rsidR="009319A6" w:rsidRPr="009319A6" w:rsidRDefault="009319A6" w:rsidP="009319A6">
            <w:pPr>
              <w:spacing w:after="0" w:line="360" w:lineRule="auto"/>
              <w:ind w:left="11" w:right="62" w:hanging="11"/>
              <w:jc w:val="center"/>
              <w:rPr>
                <w:b/>
                <w:sz w:val="22"/>
              </w:rPr>
            </w:pPr>
          </w:p>
        </w:tc>
        <w:tc>
          <w:tcPr>
            <w:tcW w:w="1273" w:type="dxa"/>
            <w:shd w:val="clear" w:color="auto" w:fill="FFFFFF"/>
          </w:tcPr>
          <w:p w14:paraId="2BFBE997" w14:textId="77777777" w:rsidR="009319A6" w:rsidRPr="009319A6" w:rsidRDefault="009319A6" w:rsidP="009319A6">
            <w:pPr>
              <w:spacing w:after="0" w:line="360" w:lineRule="auto"/>
              <w:ind w:left="11" w:right="62" w:hanging="11"/>
              <w:jc w:val="center"/>
              <w:rPr>
                <w:b/>
                <w:sz w:val="22"/>
              </w:rPr>
            </w:pPr>
            <w:r w:rsidRPr="009319A6">
              <w:rPr>
                <w:b/>
                <w:sz w:val="22"/>
              </w:rPr>
              <w:t>Kārtējā gada ieņēmumi, EUR</w:t>
            </w:r>
          </w:p>
        </w:tc>
        <w:tc>
          <w:tcPr>
            <w:tcW w:w="1110" w:type="dxa"/>
            <w:shd w:val="clear" w:color="auto" w:fill="FFFFFF"/>
          </w:tcPr>
          <w:p w14:paraId="7A3D1966" w14:textId="77777777" w:rsidR="009319A6" w:rsidRPr="009319A6" w:rsidRDefault="009319A6" w:rsidP="009319A6">
            <w:pPr>
              <w:spacing w:after="0" w:line="360" w:lineRule="auto"/>
              <w:ind w:left="11" w:right="62" w:hanging="11"/>
              <w:jc w:val="center"/>
              <w:rPr>
                <w:b/>
                <w:sz w:val="22"/>
              </w:rPr>
            </w:pPr>
            <w:r w:rsidRPr="009319A6">
              <w:rPr>
                <w:b/>
                <w:sz w:val="22"/>
              </w:rPr>
              <w:t>Līdzekļu atlikums uz gada sākumu, EUR</w:t>
            </w:r>
          </w:p>
        </w:tc>
      </w:tr>
      <w:tr w:rsidR="009319A6" w:rsidRPr="009319A6" w14:paraId="6BA82833" w14:textId="77777777" w:rsidTr="00486783">
        <w:trPr>
          <w:trHeight w:val="285"/>
          <w:jc w:val="center"/>
        </w:trPr>
        <w:tc>
          <w:tcPr>
            <w:tcW w:w="768" w:type="dxa"/>
          </w:tcPr>
          <w:p w14:paraId="60EC1AF7" w14:textId="77777777" w:rsidR="009319A6" w:rsidRPr="009319A6" w:rsidRDefault="009319A6" w:rsidP="009319A6">
            <w:pPr>
              <w:spacing w:after="0" w:line="360" w:lineRule="auto"/>
              <w:ind w:left="11" w:right="62" w:hanging="11"/>
              <w:jc w:val="center"/>
              <w:rPr>
                <w:sz w:val="22"/>
              </w:rPr>
            </w:pPr>
            <w:r w:rsidRPr="009319A6">
              <w:rPr>
                <w:sz w:val="22"/>
              </w:rPr>
              <w:t>2018</w:t>
            </w:r>
          </w:p>
        </w:tc>
        <w:tc>
          <w:tcPr>
            <w:tcW w:w="1481" w:type="dxa"/>
          </w:tcPr>
          <w:p w14:paraId="5CD358C9" w14:textId="77777777" w:rsidR="009319A6" w:rsidRPr="009319A6" w:rsidRDefault="009319A6" w:rsidP="009319A6">
            <w:pPr>
              <w:spacing w:after="0" w:line="360" w:lineRule="auto"/>
              <w:ind w:left="11" w:right="62" w:hanging="11"/>
              <w:jc w:val="center"/>
              <w:rPr>
                <w:sz w:val="22"/>
              </w:rPr>
            </w:pPr>
            <w:r w:rsidRPr="009319A6">
              <w:rPr>
                <w:sz w:val="22"/>
              </w:rPr>
              <w:t>82 924</w:t>
            </w:r>
          </w:p>
        </w:tc>
        <w:tc>
          <w:tcPr>
            <w:tcW w:w="1391" w:type="dxa"/>
          </w:tcPr>
          <w:p w14:paraId="3301F5CE" w14:textId="77777777" w:rsidR="009319A6" w:rsidRPr="009319A6" w:rsidRDefault="009319A6" w:rsidP="009319A6">
            <w:pPr>
              <w:spacing w:after="0" w:line="360" w:lineRule="auto"/>
              <w:ind w:left="11" w:right="62" w:hanging="11"/>
              <w:jc w:val="center"/>
              <w:rPr>
                <w:sz w:val="22"/>
              </w:rPr>
            </w:pPr>
            <w:r w:rsidRPr="009319A6">
              <w:rPr>
                <w:sz w:val="22"/>
              </w:rPr>
              <w:t>54 757</w:t>
            </w:r>
          </w:p>
        </w:tc>
        <w:tc>
          <w:tcPr>
            <w:tcW w:w="1488" w:type="dxa"/>
          </w:tcPr>
          <w:p w14:paraId="6D3FB10E" w14:textId="77777777" w:rsidR="009319A6" w:rsidRPr="009319A6" w:rsidRDefault="009319A6" w:rsidP="009319A6">
            <w:pPr>
              <w:spacing w:after="0" w:line="360" w:lineRule="auto"/>
              <w:ind w:left="11" w:right="62" w:hanging="11"/>
              <w:jc w:val="center"/>
              <w:rPr>
                <w:sz w:val="22"/>
              </w:rPr>
            </w:pPr>
            <w:r w:rsidRPr="009319A6">
              <w:rPr>
                <w:sz w:val="22"/>
              </w:rPr>
              <w:t>11 654</w:t>
            </w:r>
          </w:p>
        </w:tc>
        <w:tc>
          <w:tcPr>
            <w:tcW w:w="1481" w:type="dxa"/>
          </w:tcPr>
          <w:p w14:paraId="3F786264" w14:textId="77777777" w:rsidR="009319A6" w:rsidRPr="009319A6" w:rsidRDefault="009319A6" w:rsidP="009319A6">
            <w:pPr>
              <w:spacing w:after="0" w:line="360" w:lineRule="auto"/>
              <w:ind w:left="11" w:right="62" w:hanging="11"/>
              <w:jc w:val="center"/>
              <w:rPr>
                <w:sz w:val="22"/>
              </w:rPr>
            </w:pPr>
            <w:r w:rsidRPr="009319A6">
              <w:rPr>
                <w:sz w:val="22"/>
              </w:rPr>
              <w:t>3 040</w:t>
            </w:r>
          </w:p>
        </w:tc>
        <w:tc>
          <w:tcPr>
            <w:tcW w:w="1110" w:type="dxa"/>
          </w:tcPr>
          <w:p w14:paraId="08637D5C" w14:textId="77777777" w:rsidR="009319A6" w:rsidRPr="009319A6" w:rsidRDefault="009319A6" w:rsidP="009319A6">
            <w:pPr>
              <w:spacing w:after="0" w:line="360" w:lineRule="auto"/>
              <w:ind w:left="11" w:right="62" w:hanging="11"/>
              <w:jc w:val="center"/>
              <w:rPr>
                <w:sz w:val="22"/>
              </w:rPr>
            </w:pPr>
            <w:r w:rsidRPr="009319A6">
              <w:rPr>
                <w:sz w:val="22"/>
              </w:rPr>
              <w:t>13 473</w:t>
            </w:r>
          </w:p>
        </w:tc>
        <w:tc>
          <w:tcPr>
            <w:tcW w:w="1273" w:type="dxa"/>
          </w:tcPr>
          <w:p w14:paraId="6BCCDC87" w14:textId="77777777" w:rsidR="009319A6" w:rsidRPr="009319A6" w:rsidRDefault="009319A6" w:rsidP="009319A6">
            <w:pPr>
              <w:spacing w:after="0" w:line="360" w:lineRule="auto"/>
              <w:ind w:left="11" w:right="62" w:hanging="11"/>
              <w:jc w:val="center"/>
              <w:rPr>
                <w:sz w:val="22"/>
              </w:rPr>
            </w:pPr>
            <w:r w:rsidRPr="009319A6">
              <w:rPr>
                <w:sz w:val="22"/>
              </w:rPr>
              <w:t>0</w:t>
            </w:r>
          </w:p>
        </w:tc>
        <w:tc>
          <w:tcPr>
            <w:tcW w:w="1110" w:type="dxa"/>
          </w:tcPr>
          <w:p w14:paraId="2D352A65" w14:textId="77777777" w:rsidR="009319A6" w:rsidRPr="009319A6" w:rsidRDefault="009319A6" w:rsidP="009319A6">
            <w:pPr>
              <w:spacing w:after="0" w:line="360" w:lineRule="auto"/>
              <w:ind w:left="11" w:right="62" w:hanging="11"/>
              <w:jc w:val="center"/>
              <w:rPr>
                <w:sz w:val="22"/>
              </w:rPr>
            </w:pPr>
            <w:r w:rsidRPr="009319A6">
              <w:rPr>
                <w:sz w:val="22"/>
              </w:rPr>
              <w:t>0</w:t>
            </w:r>
          </w:p>
        </w:tc>
      </w:tr>
      <w:tr w:rsidR="009319A6" w:rsidRPr="009319A6" w14:paraId="4B054EA6" w14:textId="77777777" w:rsidTr="00486783">
        <w:trPr>
          <w:trHeight w:val="285"/>
          <w:jc w:val="center"/>
        </w:trPr>
        <w:tc>
          <w:tcPr>
            <w:tcW w:w="768" w:type="dxa"/>
          </w:tcPr>
          <w:p w14:paraId="2D1B1F9E" w14:textId="77777777" w:rsidR="009319A6" w:rsidRPr="009319A6" w:rsidRDefault="009319A6" w:rsidP="009319A6">
            <w:pPr>
              <w:spacing w:after="0" w:line="360" w:lineRule="auto"/>
              <w:ind w:left="11" w:right="62" w:hanging="11"/>
              <w:jc w:val="center"/>
              <w:rPr>
                <w:sz w:val="22"/>
              </w:rPr>
            </w:pPr>
            <w:r w:rsidRPr="009319A6">
              <w:rPr>
                <w:sz w:val="22"/>
              </w:rPr>
              <w:t>2019</w:t>
            </w:r>
          </w:p>
        </w:tc>
        <w:tc>
          <w:tcPr>
            <w:tcW w:w="1481" w:type="dxa"/>
          </w:tcPr>
          <w:p w14:paraId="0498CA3E" w14:textId="77777777" w:rsidR="009319A6" w:rsidRPr="009319A6" w:rsidRDefault="009319A6" w:rsidP="009319A6">
            <w:pPr>
              <w:spacing w:after="0" w:line="360" w:lineRule="auto"/>
              <w:ind w:left="11" w:right="62" w:hanging="11"/>
              <w:jc w:val="center"/>
              <w:rPr>
                <w:sz w:val="22"/>
              </w:rPr>
            </w:pPr>
            <w:r w:rsidRPr="009319A6">
              <w:rPr>
                <w:sz w:val="22"/>
              </w:rPr>
              <w:t>81 376</w:t>
            </w:r>
          </w:p>
        </w:tc>
        <w:tc>
          <w:tcPr>
            <w:tcW w:w="1391" w:type="dxa"/>
          </w:tcPr>
          <w:p w14:paraId="749357D4" w14:textId="77777777" w:rsidR="009319A6" w:rsidRPr="009319A6" w:rsidRDefault="009319A6" w:rsidP="009319A6">
            <w:pPr>
              <w:spacing w:after="0" w:line="360" w:lineRule="auto"/>
              <w:ind w:left="11" w:right="62" w:hanging="11"/>
              <w:jc w:val="center"/>
              <w:rPr>
                <w:sz w:val="22"/>
              </w:rPr>
            </w:pPr>
            <w:r w:rsidRPr="009319A6">
              <w:rPr>
                <w:sz w:val="22"/>
              </w:rPr>
              <w:t>66 297</w:t>
            </w:r>
          </w:p>
        </w:tc>
        <w:tc>
          <w:tcPr>
            <w:tcW w:w="1488" w:type="dxa"/>
          </w:tcPr>
          <w:p w14:paraId="539D5FC4" w14:textId="77777777" w:rsidR="009319A6" w:rsidRPr="009319A6" w:rsidRDefault="009319A6" w:rsidP="009319A6">
            <w:pPr>
              <w:spacing w:after="0" w:line="360" w:lineRule="auto"/>
              <w:ind w:left="11" w:right="62" w:hanging="11"/>
              <w:jc w:val="center"/>
              <w:rPr>
                <w:sz w:val="22"/>
              </w:rPr>
            </w:pPr>
            <w:r w:rsidRPr="009319A6">
              <w:rPr>
                <w:sz w:val="22"/>
              </w:rPr>
              <w:t>8 643</w:t>
            </w:r>
          </w:p>
        </w:tc>
        <w:tc>
          <w:tcPr>
            <w:tcW w:w="1481" w:type="dxa"/>
          </w:tcPr>
          <w:p w14:paraId="576FD6DE" w14:textId="77777777" w:rsidR="009319A6" w:rsidRPr="009319A6" w:rsidRDefault="009319A6" w:rsidP="009319A6">
            <w:pPr>
              <w:spacing w:after="0" w:line="360" w:lineRule="auto"/>
              <w:ind w:left="11" w:right="62" w:hanging="11"/>
              <w:jc w:val="center"/>
              <w:rPr>
                <w:sz w:val="22"/>
              </w:rPr>
            </w:pPr>
            <w:r w:rsidRPr="009319A6">
              <w:rPr>
                <w:sz w:val="22"/>
              </w:rPr>
              <w:t>0</w:t>
            </w:r>
          </w:p>
        </w:tc>
        <w:tc>
          <w:tcPr>
            <w:tcW w:w="1110" w:type="dxa"/>
          </w:tcPr>
          <w:p w14:paraId="7892D55E" w14:textId="77777777" w:rsidR="009319A6" w:rsidRPr="009319A6" w:rsidRDefault="009319A6" w:rsidP="009319A6">
            <w:pPr>
              <w:spacing w:after="0" w:line="360" w:lineRule="auto"/>
              <w:ind w:left="11" w:right="62" w:hanging="11"/>
              <w:jc w:val="center"/>
              <w:rPr>
                <w:sz w:val="22"/>
              </w:rPr>
            </w:pPr>
            <w:r w:rsidRPr="009319A6">
              <w:rPr>
                <w:sz w:val="22"/>
              </w:rPr>
              <w:t>6 436</w:t>
            </w:r>
          </w:p>
        </w:tc>
        <w:tc>
          <w:tcPr>
            <w:tcW w:w="1273" w:type="dxa"/>
          </w:tcPr>
          <w:p w14:paraId="3410655E" w14:textId="77777777" w:rsidR="009319A6" w:rsidRPr="009319A6" w:rsidRDefault="009319A6" w:rsidP="009319A6">
            <w:pPr>
              <w:spacing w:after="0" w:line="360" w:lineRule="auto"/>
              <w:ind w:left="11" w:right="62" w:hanging="11"/>
              <w:jc w:val="center"/>
              <w:rPr>
                <w:sz w:val="22"/>
              </w:rPr>
            </w:pPr>
            <w:r w:rsidRPr="009319A6">
              <w:rPr>
                <w:sz w:val="22"/>
              </w:rPr>
              <w:t>0</w:t>
            </w:r>
          </w:p>
        </w:tc>
        <w:tc>
          <w:tcPr>
            <w:tcW w:w="1110" w:type="dxa"/>
          </w:tcPr>
          <w:p w14:paraId="740DA87A" w14:textId="77777777" w:rsidR="009319A6" w:rsidRPr="009319A6" w:rsidRDefault="009319A6" w:rsidP="009319A6">
            <w:pPr>
              <w:spacing w:after="0" w:line="360" w:lineRule="auto"/>
              <w:ind w:left="11" w:right="62" w:hanging="11"/>
              <w:jc w:val="center"/>
              <w:rPr>
                <w:sz w:val="22"/>
              </w:rPr>
            </w:pPr>
            <w:r w:rsidRPr="009319A6">
              <w:rPr>
                <w:sz w:val="22"/>
              </w:rPr>
              <w:t>0</w:t>
            </w:r>
          </w:p>
        </w:tc>
      </w:tr>
      <w:tr w:rsidR="009319A6" w:rsidRPr="009319A6" w14:paraId="349ABD8B" w14:textId="77777777" w:rsidTr="00486783">
        <w:trPr>
          <w:trHeight w:val="300"/>
          <w:jc w:val="center"/>
        </w:trPr>
        <w:tc>
          <w:tcPr>
            <w:tcW w:w="768" w:type="dxa"/>
          </w:tcPr>
          <w:p w14:paraId="25A719BD" w14:textId="77777777" w:rsidR="009319A6" w:rsidRPr="009319A6" w:rsidRDefault="009319A6" w:rsidP="009319A6">
            <w:pPr>
              <w:spacing w:after="0" w:line="360" w:lineRule="auto"/>
              <w:ind w:left="11" w:right="62" w:hanging="11"/>
              <w:jc w:val="center"/>
              <w:rPr>
                <w:sz w:val="22"/>
              </w:rPr>
            </w:pPr>
            <w:r w:rsidRPr="009319A6">
              <w:rPr>
                <w:sz w:val="22"/>
              </w:rPr>
              <w:t>2020</w:t>
            </w:r>
          </w:p>
        </w:tc>
        <w:tc>
          <w:tcPr>
            <w:tcW w:w="1481" w:type="dxa"/>
          </w:tcPr>
          <w:p w14:paraId="16931C90" w14:textId="77777777" w:rsidR="009319A6" w:rsidRPr="009319A6" w:rsidRDefault="009319A6" w:rsidP="009319A6">
            <w:pPr>
              <w:spacing w:after="0" w:line="360" w:lineRule="auto"/>
              <w:ind w:left="11" w:right="62" w:hanging="11"/>
              <w:jc w:val="center"/>
              <w:rPr>
                <w:sz w:val="22"/>
              </w:rPr>
            </w:pPr>
            <w:r w:rsidRPr="009319A6">
              <w:rPr>
                <w:sz w:val="22"/>
              </w:rPr>
              <w:t>87 278</w:t>
            </w:r>
          </w:p>
        </w:tc>
        <w:tc>
          <w:tcPr>
            <w:tcW w:w="1391" w:type="dxa"/>
          </w:tcPr>
          <w:p w14:paraId="24BB7CEE" w14:textId="77777777" w:rsidR="009319A6" w:rsidRPr="009319A6" w:rsidRDefault="009319A6" w:rsidP="009319A6">
            <w:pPr>
              <w:spacing w:after="0" w:line="360" w:lineRule="auto"/>
              <w:ind w:left="11" w:right="62" w:hanging="11"/>
              <w:jc w:val="center"/>
              <w:rPr>
                <w:sz w:val="22"/>
              </w:rPr>
            </w:pPr>
            <w:r w:rsidRPr="009319A6">
              <w:rPr>
                <w:sz w:val="22"/>
              </w:rPr>
              <w:t>67 753</w:t>
            </w:r>
          </w:p>
        </w:tc>
        <w:tc>
          <w:tcPr>
            <w:tcW w:w="1488" w:type="dxa"/>
          </w:tcPr>
          <w:p w14:paraId="47B48E47" w14:textId="77777777" w:rsidR="009319A6" w:rsidRPr="009319A6" w:rsidRDefault="009319A6" w:rsidP="009319A6">
            <w:pPr>
              <w:spacing w:after="0" w:line="360" w:lineRule="auto"/>
              <w:ind w:left="11" w:right="62" w:hanging="11"/>
              <w:jc w:val="center"/>
              <w:rPr>
                <w:sz w:val="22"/>
              </w:rPr>
            </w:pPr>
            <w:r w:rsidRPr="009319A6">
              <w:rPr>
                <w:sz w:val="22"/>
              </w:rPr>
              <w:t>8 381</w:t>
            </w:r>
          </w:p>
        </w:tc>
        <w:tc>
          <w:tcPr>
            <w:tcW w:w="1481" w:type="dxa"/>
          </w:tcPr>
          <w:p w14:paraId="74C30F22" w14:textId="77777777" w:rsidR="009319A6" w:rsidRPr="009319A6" w:rsidRDefault="009319A6" w:rsidP="009319A6">
            <w:pPr>
              <w:spacing w:after="0" w:line="360" w:lineRule="auto"/>
              <w:ind w:left="11" w:right="62" w:hanging="11"/>
              <w:jc w:val="center"/>
              <w:rPr>
                <w:sz w:val="22"/>
              </w:rPr>
            </w:pPr>
            <w:r w:rsidRPr="009319A6">
              <w:rPr>
                <w:sz w:val="22"/>
              </w:rPr>
              <w:t>0</w:t>
            </w:r>
          </w:p>
        </w:tc>
        <w:tc>
          <w:tcPr>
            <w:tcW w:w="1110" w:type="dxa"/>
          </w:tcPr>
          <w:p w14:paraId="7A288748" w14:textId="77777777" w:rsidR="009319A6" w:rsidRPr="009319A6" w:rsidRDefault="009319A6" w:rsidP="009319A6">
            <w:pPr>
              <w:spacing w:after="0" w:line="360" w:lineRule="auto"/>
              <w:ind w:left="11" w:right="62" w:hanging="11"/>
              <w:jc w:val="center"/>
              <w:rPr>
                <w:sz w:val="22"/>
              </w:rPr>
            </w:pPr>
            <w:r w:rsidRPr="009319A6">
              <w:rPr>
                <w:sz w:val="22"/>
              </w:rPr>
              <w:t>11 144</w:t>
            </w:r>
          </w:p>
        </w:tc>
        <w:tc>
          <w:tcPr>
            <w:tcW w:w="1273" w:type="dxa"/>
          </w:tcPr>
          <w:p w14:paraId="7FDABFC7" w14:textId="77777777" w:rsidR="009319A6" w:rsidRPr="009319A6" w:rsidRDefault="009319A6" w:rsidP="009319A6">
            <w:pPr>
              <w:spacing w:after="0" w:line="360" w:lineRule="auto"/>
              <w:ind w:left="11" w:right="62" w:hanging="11"/>
              <w:jc w:val="center"/>
              <w:rPr>
                <w:sz w:val="22"/>
              </w:rPr>
            </w:pPr>
            <w:r w:rsidRPr="009319A6">
              <w:rPr>
                <w:sz w:val="22"/>
              </w:rPr>
              <w:t>0</w:t>
            </w:r>
          </w:p>
        </w:tc>
        <w:tc>
          <w:tcPr>
            <w:tcW w:w="1110" w:type="dxa"/>
          </w:tcPr>
          <w:p w14:paraId="05FC216B" w14:textId="77777777" w:rsidR="009319A6" w:rsidRPr="009319A6" w:rsidRDefault="009319A6" w:rsidP="009319A6">
            <w:pPr>
              <w:spacing w:after="0" w:line="360" w:lineRule="auto"/>
              <w:ind w:left="11" w:right="62" w:hanging="11"/>
              <w:jc w:val="center"/>
              <w:rPr>
                <w:sz w:val="22"/>
              </w:rPr>
            </w:pPr>
            <w:r w:rsidRPr="009319A6">
              <w:rPr>
                <w:sz w:val="22"/>
              </w:rPr>
              <w:t>0</w:t>
            </w:r>
          </w:p>
        </w:tc>
      </w:tr>
      <w:tr w:rsidR="009319A6" w:rsidRPr="009319A6" w14:paraId="64F80829" w14:textId="77777777" w:rsidTr="00486783">
        <w:trPr>
          <w:trHeight w:val="285"/>
          <w:jc w:val="center"/>
        </w:trPr>
        <w:tc>
          <w:tcPr>
            <w:tcW w:w="768" w:type="dxa"/>
          </w:tcPr>
          <w:p w14:paraId="2F6655C3" w14:textId="77777777" w:rsidR="009319A6" w:rsidRPr="009319A6" w:rsidRDefault="009319A6" w:rsidP="009319A6">
            <w:pPr>
              <w:spacing w:after="0" w:line="360" w:lineRule="auto"/>
              <w:ind w:left="11" w:right="62" w:hanging="11"/>
              <w:jc w:val="center"/>
              <w:rPr>
                <w:sz w:val="22"/>
              </w:rPr>
            </w:pPr>
            <w:r w:rsidRPr="009319A6">
              <w:rPr>
                <w:sz w:val="22"/>
              </w:rPr>
              <w:t>2021</w:t>
            </w:r>
          </w:p>
        </w:tc>
        <w:tc>
          <w:tcPr>
            <w:tcW w:w="1481" w:type="dxa"/>
          </w:tcPr>
          <w:p w14:paraId="03F4F2A2" w14:textId="77777777" w:rsidR="009319A6" w:rsidRPr="009319A6" w:rsidRDefault="009319A6" w:rsidP="009319A6">
            <w:pPr>
              <w:spacing w:after="0" w:line="360" w:lineRule="auto"/>
              <w:ind w:left="11" w:right="62" w:hanging="11"/>
              <w:jc w:val="center"/>
              <w:rPr>
                <w:sz w:val="22"/>
              </w:rPr>
            </w:pPr>
            <w:r w:rsidRPr="009319A6">
              <w:rPr>
                <w:sz w:val="22"/>
              </w:rPr>
              <w:t>81 350</w:t>
            </w:r>
          </w:p>
        </w:tc>
        <w:tc>
          <w:tcPr>
            <w:tcW w:w="1391" w:type="dxa"/>
          </w:tcPr>
          <w:p w14:paraId="670CEDB1" w14:textId="77777777" w:rsidR="009319A6" w:rsidRPr="009319A6" w:rsidRDefault="009319A6" w:rsidP="009319A6">
            <w:pPr>
              <w:spacing w:after="0" w:line="360" w:lineRule="auto"/>
              <w:ind w:left="11" w:right="62" w:hanging="11"/>
              <w:jc w:val="center"/>
              <w:rPr>
                <w:sz w:val="22"/>
              </w:rPr>
            </w:pPr>
            <w:r w:rsidRPr="009319A6">
              <w:rPr>
                <w:sz w:val="22"/>
              </w:rPr>
              <w:t>61 515</w:t>
            </w:r>
          </w:p>
        </w:tc>
        <w:tc>
          <w:tcPr>
            <w:tcW w:w="1488" w:type="dxa"/>
          </w:tcPr>
          <w:p w14:paraId="76078C05" w14:textId="77777777" w:rsidR="009319A6" w:rsidRPr="009319A6" w:rsidRDefault="009319A6" w:rsidP="009319A6">
            <w:pPr>
              <w:spacing w:after="0" w:line="360" w:lineRule="auto"/>
              <w:ind w:left="11" w:right="62" w:hanging="11"/>
              <w:jc w:val="center"/>
              <w:rPr>
                <w:sz w:val="22"/>
              </w:rPr>
            </w:pPr>
            <w:r w:rsidRPr="009319A6">
              <w:rPr>
                <w:sz w:val="22"/>
              </w:rPr>
              <w:t>4 753</w:t>
            </w:r>
          </w:p>
        </w:tc>
        <w:tc>
          <w:tcPr>
            <w:tcW w:w="1481" w:type="dxa"/>
          </w:tcPr>
          <w:p w14:paraId="1A938B2A" w14:textId="77777777" w:rsidR="009319A6" w:rsidRPr="009319A6" w:rsidRDefault="009319A6" w:rsidP="009319A6">
            <w:pPr>
              <w:spacing w:after="0" w:line="360" w:lineRule="auto"/>
              <w:ind w:left="11" w:right="62" w:hanging="11"/>
              <w:jc w:val="center"/>
              <w:rPr>
                <w:sz w:val="22"/>
              </w:rPr>
            </w:pPr>
            <w:r w:rsidRPr="009319A6">
              <w:rPr>
                <w:sz w:val="22"/>
              </w:rPr>
              <w:t>0</w:t>
            </w:r>
          </w:p>
        </w:tc>
        <w:tc>
          <w:tcPr>
            <w:tcW w:w="1110" w:type="dxa"/>
          </w:tcPr>
          <w:p w14:paraId="294E7ABD" w14:textId="77777777" w:rsidR="009319A6" w:rsidRPr="009319A6" w:rsidRDefault="009319A6" w:rsidP="009319A6">
            <w:pPr>
              <w:spacing w:after="0" w:line="360" w:lineRule="auto"/>
              <w:ind w:left="11" w:right="62" w:hanging="11"/>
              <w:jc w:val="center"/>
              <w:rPr>
                <w:sz w:val="22"/>
              </w:rPr>
            </w:pPr>
            <w:r w:rsidRPr="009319A6">
              <w:rPr>
                <w:sz w:val="22"/>
              </w:rPr>
              <w:t>15 082</w:t>
            </w:r>
          </w:p>
        </w:tc>
        <w:tc>
          <w:tcPr>
            <w:tcW w:w="1273" w:type="dxa"/>
          </w:tcPr>
          <w:p w14:paraId="42C76C24" w14:textId="77777777" w:rsidR="009319A6" w:rsidRPr="009319A6" w:rsidRDefault="009319A6" w:rsidP="009319A6">
            <w:pPr>
              <w:spacing w:after="0" w:line="360" w:lineRule="auto"/>
              <w:ind w:left="11" w:right="62" w:hanging="11"/>
              <w:jc w:val="center"/>
              <w:rPr>
                <w:sz w:val="22"/>
              </w:rPr>
            </w:pPr>
            <w:r w:rsidRPr="009319A6">
              <w:rPr>
                <w:sz w:val="22"/>
              </w:rPr>
              <w:t>0</w:t>
            </w:r>
          </w:p>
        </w:tc>
        <w:tc>
          <w:tcPr>
            <w:tcW w:w="1110" w:type="dxa"/>
          </w:tcPr>
          <w:p w14:paraId="778C85DB" w14:textId="77777777" w:rsidR="009319A6" w:rsidRPr="009319A6" w:rsidRDefault="009319A6" w:rsidP="009319A6">
            <w:pPr>
              <w:spacing w:after="0" w:line="360" w:lineRule="auto"/>
              <w:ind w:left="11" w:right="62" w:hanging="11"/>
              <w:jc w:val="center"/>
              <w:rPr>
                <w:sz w:val="22"/>
              </w:rPr>
            </w:pPr>
            <w:r w:rsidRPr="009319A6">
              <w:rPr>
                <w:sz w:val="22"/>
              </w:rPr>
              <w:t>0</w:t>
            </w:r>
          </w:p>
        </w:tc>
      </w:tr>
      <w:tr w:rsidR="009319A6" w:rsidRPr="009319A6" w14:paraId="11BF8920" w14:textId="77777777" w:rsidTr="00486783">
        <w:trPr>
          <w:trHeight w:val="285"/>
          <w:jc w:val="center"/>
        </w:trPr>
        <w:tc>
          <w:tcPr>
            <w:tcW w:w="768" w:type="dxa"/>
          </w:tcPr>
          <w:p w14:paraId="1A5DF26D" w14:textId="77777777" w:rsidR="009319A6" w:rsidRPr="009319A6" w:rsidRDefault="009319A6" w:rsidP="009319A6">
            <w:pPr>
              <w:spacing w:after="0" w:line="360" w:lineRule="auto"/>
              <w:ind w:left="11" w:right="62" w:hanging="11"/>
              <w:jc w:val="center"/>
              <w:rPr>
                <w:sz w:val="22"/>
              </w:rPr>
            </w:pPr>
            <w:r w:rsidRPr="009319A6">
              <w:rPr>
                <w:sz w:val="22"/>
              </w:rPr>
              <w:t xml:space="preserve">2022 </w:t>
            </w:r>
          </w:p>
        </w:tc>
        <w:tc>
          <w:tcPr>
            <w:tcW w:w="1481" w:type="dxa"/>
          </w:tcPr>
          <w:p w14:paraId="2129F7CC" w14:textId="77777777" w:rsidR="009319A6" w:rsidRPr="009319A6" w:rsidRDefault="009319A6" w:rsidP="009319A6">
            <w:pPr>
              <w:spacing w:after="0" w:line="240" w:lineRule="auto"/>
              <w:ind w:left="11" w:right="62" w:hanging="11"/>
              <w:jc w:val="center"/>
              <w:rPr>
                <w:rFonts w:eastAsia="Calibri"/>
                <w:sz w:val="22"/>
                <w:lang w:eastAsia="en-US"/>
              </w:rPr>
            </w:pPr>
            <w:r w:rsidRPr="009319A6">
              <w:rPr>
                <w:rFonts w:eastAsia="Calibri"/>
                <w:sz w:val="22"/>
                <w:lang w:eastAsia="en-US"/>
              </w:rPr>
              <w:t>59 101</w:t>
            </w:r>
          </w:p>
        </w:tc>
        <w:tc>
          <w:tcPr>
            <w:tcW w:w="1391" w:type="dxa"/>
          </w:tcPr>
          <w:p w14:paraId="6214096D" w14:textId="77777777" w:rsidR="009319A6" w:rsidRPr="009319A6" w:rsidRDefault="009319A6" w:rsidP="009319A6">
            <w:pPr>
              <w:spacing w:after="0" w:line="240" w:lineRule="auto"/>
              <w:ind w:left="11" w:right="62" w:hanging="11"/>
              <w:jc w:val="center"/>
              <w:rPr>
                <w:rFonts w:eastAsia="Calibri"/>
                <w:sz w:val="22"/>
                <w:lang w:eastAsia="en-US"/>
              </w:rPr>
            </w:pPr>
            <w:r w:rsidRPr="009319A6">
              <w:rPr>
                <w:rFonts w:eastAsia="Calibri"/>
                <w:sz w:val="22"/>
                <w:lang w:eastAsia="en-US"/>
              </w:rPr>
              <w:t>39 758</w:t>
            </w:r>
          </w:p>
        </w:tc>
        <w:tc>
          <w:tcPr>
            <w:tcW w:w="1488" w:type="dxa"/>
          </w:tcPr>
          <w:p w14:paraId="35BA7CE8" w14:textId="77777777" w:rsidR="009319A6" w:rsidRPr="009319A6" w:rsidRDefault="009319A6" w:rsidP="009319A6">
            <w:pPr>
              <w:spacing w:after="0" w:line="240" w:lineRule="auto"/>
              <w:ind w:left="11" w:right="62" w:hanging="11"/>
              <w:jc w:val="center"/>
              <w:rPr>
                <w:sz w:val="22"/>
              </w:rPr>
            </w:pPr>
            <w:r w:rsidRPr="009319A6">
              <w:rPr>
                <w:sz w:val="22"/>
              </w:rPr>
              <w:t>8 576</w:t>
            </w:r>
          </w:p>
        </w:tc>
        <w:tc>
          <w:tcPr>
            <w:tcW w:w="1481" w:type="dxa"/>
          </w:tcPr>
          <w:p w14:paraId="4E568FBF" w14:textId="77777777" w:rsidR="009319A6" w:rsidRPr="009319A6" w:rsidRDefault="009319A6" w:rsidP="009319A6">
            <w:pPr>
              <w:spacing w:after="0" w:line="240" w:lineRule="auto"/>
              <w:ind w:left="11" w:right="62" w:hanging="11"/>
              <w:jc w:val="center"/>
              <w:rPr>
                <w:sz w:val="22"/>
              </w:rPr>
            </w:pPr>
            <w:r w:rsidRPr="009319A6">
              <w:rPr>
                <w:sz w:val="22"/>
              </w:rPr>
              <w:t>1 785</w:t>
            </w:r>
          </w:p>
        </w:tc>
        <w:tc>
          <w:tcPr>
            <w:tcW w:w="1110" w:type="dxa"/>
          </w:tcPr>
          <w:p w14:paraId="69D56674" w14:textId="77777777" w:rsidR="009319A6" w:rsidRPr="009319A6" w:rsidRDefault="009319A6" w:rsidP="009319A6">
            <w:pPr>
              <w:spacing w:after="0" w:line="240" w:lineRule="auto"/>
              <w:ind w:left="11" w:right="62" w:hanging="11"/>
              <w:jc w:val="center"/>
              <w:rPr>
                <w:sz w:val="22"/>
              </w:rPr>
            </w:pPr>
            <w:r w:rsidRPr="009319A6">
              <w:rPr>
                <w:sz w:val="22"/>
              </w:rPr>
              <w:t>8 982</w:t>
            </w:r>
          </w:p>
        </w:tc>
        <w:tc>
          <w:tcPr>
            <w:tcW w:w="1273" w:type="dxa"/>
          </w:tcPr>
          <w:p w14:paraId="3AC868B3" w14:textId="77777777" w:rsidR="009319A6" w:rsidRPr="009319A6" w:rsidRDefault="009319A6" w:rsidP="009319A6">
            <w:pPr>
              <w:spacing w:after="0" w:line="240" w:lineRule="auto"/>
              <w:ind w:left="11" w:right="62" w:hanging="11"/>
              <w:jc w:val="center"/>
              <w:rPr>
                <w:sz w:val="22"/>
              </w:rPr>
            </w:pPr>
            <w:r w:rsidRPr="009319A6">
              <w:rPr>
                <w:sz w:val="22"/>
              </w:rPr>
              <w:t>0</w:t>
            </w:r>
          </w:p>
        </w:tc>
        <w:tc>
          <w:tcPr>
            <w:tcW w:w="1110" w:type="dxa"/>
          </w:tcPr>
          <w:p w14:paraId="35657ED5" w14:textId="77777777" w:rsidR="009319A6" w:rsidRPr="009319A6" w:rsidRDefault="009319A6" w:rsidP="009319A6">
            <w:pPr>
              <w:spacing w:after="0" w:line="240" w:lineRule="auto"/>
              <w:ind w:left="11" w:right="62" w:hanging="11"/>
              <w:jc w:val="center"/>
              <w:rPr>
                <w:sz w:val="22"/>
              </w:rPr>
            </w:pPr>
            <w:r w:rsidRPr="009319A6">
              <w:rPr>
                <w:sz w:val="22"/>
              </w:rPr>
              <w:t>0</w:t>
            </w:r>
          </w:p>
        </w:tc>
      </w:tr>
      <w:tr w:rsidR="009319A6" w:rsidRPr="009319A6" w14:paraId="7FC0F1DC" w14:textId="77777777" w:rsidTr="00486783">
        <w:trPr>
          <w:trHeight w:val="285"/>
          <w:jc w:val="center"/>
        </w:trPr>
        <w:tc>
          <w:tcPr>
            <w:tcW w:w="768" w:type="dxa"/>
          </w:tcPr>
          <w:p w14:paraId="7BFC38A2" w14:textId="77777777" w:rsidR="009319A6" w:rsidRPr="009319A6" w:rsidRDefault="009319A6" w:rsidP="009319A6">
            <w:pPr>
              <w:spacing w:after="0" w:line="360" w:lineRule="auto"/>
              <w:ind w:left="11" w:right="62" w:hanging="11"/>
              <w:jc w:val="center"/>
              <w:rPr>
                <w:sz w:val="22"/>
              </w:rPr>
            </w:pPr>
            <w:r w:rsidRPr="009319A6">
              <w:rPr>
                <w:sz w:val="22"/>
              </w:rPr>
              <w:t>2023</w:t>
            </w:r>
          </w:p>
        </w:tc>
        <w:tc>
          <w:tcPr>
            <w:tcW w:w="1481" w:type="dxa"/>
          </w:tcPr>
          <w:p w14:paraId="16159EE8" w14:textId="77777777" w:rsidR="009319A6" w:rsidRPr="009319A6" w:rsidRDefault="009319A6" w:rsidP="009319A6">
            <w:pPr>
              <w:spacing w:after="0" w:line="240" w:lineRule="auto"/>
              <w:ind w:left="11" w:right="62" w:hanging="11"/>
              <w:jc w:val="center"/>
              <w:rPr>
                <w:sz w:val="22"/>
              </w:rPr>
            </w:pPr>
            <w:r w:rsidRPr="009319A6">
              <w:rPr>
                <w:sz w:val="22"/>
              </w:rPr>
              <w:t>25 184</w:t>
            </w:r>
          </w:p>
        </w:tc>
        <w:tc>
          <w:tcPr>
            <w:tcW w:w="1391" w:type="dxa"/>
          </w:tcPr>
          <w:p w14:paraId="567DEE17" w14:textId="77777777" w:rsidR="009319A6" w:rsidRPr="009319A6" w:rsidRDefault="009319A6" w:rsidP="009319A6">
            <w:pPr>
              <w:spacing w:after="0" w:line="240" w:lineRule="auto"/>
              <w:ind w:left="11" w:right="62" w:hanging="11"/>
              <w:jc w:val="center"/>
              <w:rPr>
                <w:sz w:val="22"/>
              </w:rPr>
            </w:pPr>
            <w:r w:rsidRPr="009319A6">
              <w:rPr>
                <w:sz w:val="22"/>
              </w:rPr>
              <w:t>12 818</w:t>
            </w:r>
          </w:p>
        </w:tc>
        <w:tc>
          <w:tcPr>
            <w:tcW w:w="1488" w:type="dxa"/>
          </w:tcPr>
          <w:p w14:paraId="3823D0F5" w14:textId="77777777" w:rsidR="009319A6" w:rsidRPr="009319A6" w:rsidRDefault="009319A6" w:rsidP="009319A6">
            <w:pPr>
              <w:spacing w:after="0" w:line="240" w:lineRule="auto"/>
              <w:ind w:left="11" w:right="62" w:hanging="11"/>
              <w:jc w:val="center"/>
              <w:rPr>
                <w:sz w:val="22"/>
              </w:rPr>
            </w:pPr>
            <w:r w:rsidRPr="009319A6">
              <w:rPr>
                <w:sz w:val="22"/>
              </w:rPr>
              <w:t>11 574</w:t>
            </w:r>
          </w:p>
        </w:tc>
        <w:tc>
          <w:tcPr>
            <w:tcW w:w="1481" w:type="dxa"/>
          </w:tcPr>
          <w:p w14:paraId="5114105C" w14:textId="77777777" w:rsidR="009319A6" w:rsidRPr="009319A6" w:rsidRDefault="009319A6" w:rsidP="009319A6">
            <w:pPr>
              <w:spacing w:after="0" w:line="240" w:lineRule="auto"/>
              <w:ind w:left="11" w:right="62" w:hanging="11"/>
              <w:jc w:val="center"/>
              <w:rPr>
                <w:sz w:val="22"/>
              </w:rPr>
            </w:pPr>
            <w:r w:rsidRPr="009319A6">
              <w:rPr>
                <w:sz w:val="22"/>
              </w:rPr>
              <w:t>0</w:t>
            </w:r>
          </w:p>
        </w:tc>
        <w:tc>
          <w:tcPr>
            <w:tcW w:w="1110" w:type="dxa"/>
          </w:tcPr>
          <w:p w14:paraId="09C46C99" w14:textId="77777777" w:rsidR="009319A6" w:rsidRPr="009319A6" w:rsidRDefault="009319A6" w:rsidP="009319A6">
            <w:pPr>
              <w:spacing w:after="0" w:line="240" w:lineRule="auto"/>
              <w:ind w:left="11" w:right="62" w:hanging="11"/>
              <w:jc w:val="center"/>
              <w:rPr>
                <w:sz w:val="22"/>
              </w:rPr>
            </w:pPr>
            <w:r w:rsidRPr="009319A6">
              <w:rPr>
                <w:sz w:val="22"/>
              </w:rPr>
              <w:t>792</w:t>
            </w:r>
          </w:p>
        </w:tc>
        <w:tc>
          <w:tcPr>
            <w:tcW w:w="1273" w:type="dxa"/>
          </w:tcPr>
          <w:p w14:paraId="4F86CE85" w14:textId="77777777" w:rsidR="009319A6" w:rsidRPr="009319A6" w:rsidRDefault="009319A6" w:rsidP="009319A6">
            <w:pPr>
              <w:spacing w:after="0" w:line="240" w:lineRule="auto"/>
              <w:ind w:left="11" w:right="62" w:hanging="11"/>
              <w:jc w:val="center"/>
              <w:rPr>
                <w:sz w:val="22"/>
              </w:rPr>
            </w:pPr>
            <w:r w:rsidRPr="009319A6">
              <w:rPr>
                <w:sz w:val="22"/>
              </w:rPr>
              <w:t>0</w:t>
            </w:r>
          </w:p>
        </w:tc>
        <w:tc>
          <w:tcPr>
            <w:tcW w:w="1110" w:type="dxa"/>
          </w:tcPr>
          <w:p w14:paraId="01ADB337" w14:textId="77777777" w:rsidR="009319A6" w:rsidRPr="009319A6" w:rsidRDefault="009319A6" w:rsidP="009319A6">
            <w:pPr>
              <w:spacing w:after="0" w:line="240" w:lineRule="auto"/>
              <w:ind w:left="11" w:right="62" w:hanging="11"/>
              <w:jc w:val="center"/>
              <w:rPr>
                <w:sz w:val="22"/>
              </w:rPr>
            </w:pPr>
            <w:r w:rsidRPr="009319A6">
              <w:rPr>
                <w:sz w:val="22"/>
              </w:rPr>
              <w:t>0</w:t>
            </w:r>
          </w:p>
        </w:tc>
      </w:tr>
    </w:tbl>
    <w:p w14:paraId="280B7D90" w14:textId="77777777" w:rsidR="009319A6" w:rsidRPr="009319A6" w:rsidRDefault="009319A6" w:rsidP="009319A6">
      <w:pPr>
        <w:autoSpaceDE w:val="0"/>
        <w:autoSpaceDN w:val="0"/>
        <w:adjustRightInd w:val="0"/>
        <w:spacing w:after="0" w:line="360" w:lineRule="auto"/>
        <w:ind w:left="0" w:right="0" w:firstLine="0"/>
        <w:rPr>
          <w:rFonts w:eastAsia="Calibri"/>
          <w:szCs w:val="24"/>
          <w:lang w:eastAsia="en-US"/>
        </w:rPr>
      </w:pPr>
    </w:p>
    <w:p w14:paraId="5BDCB26F" w14:textId="77777777" w:rsidR="009319A6" w:rsidRPr="009319A6" w:rsidRDefault="009319A6" w:rsidP="009319A6">
      <w:pPr>
        <w:autoSpaceDE w:val="0"/>
        <w:autoSpaceDN w:val="0"/>
        <w:adjustRightInd w:val="0"/>
        <w:spacing w:after="0" w:line="360" w:lineRule="auto"/>
        <w:ind w:left="0" w:right="0" w:firstLine="720"/>
        <w:rPr>
          <w:rFonts w:eastAsia="Calibri"/>
          <w:szCs w:val="24"/>
          <w:lang w:eastAsia="en-US"/>
        </w:rPr>
      </w:pPr>
      <w:r w:rsidRPr="009319A6">
        <w:rPr>
          <w:rFonts w:eastAsia="Calibri"/>
          <w:szCs w:val="24"/>
          <w:lang w:eastAsia="en-US"/>
        </w:rPr>
        <w:t xml:space="preserve">Muzejs, lai realizētu krājuma saglabāšanas prasības un nostiprinātu materiāli tehnisko bāzi, kā arī nodrošinātu papildus finansējumu dažādiem pasākumiem un Muzeja aktivitātēm, sagatavo finansējuma piesaistes projektus. </w:t>
      </w:r>
    </w:p>
    <w:p w14:paraId="3CB64436" w14:textId="069AFD50" w:rsidR="009319A6" w:rsidRPr="009319A6" w:rsidRDefault="009319A6" w:rsidP="009319A6">
      <w:pPr>
        <w:autoSpaceDE w:val="0"/>
        <w:autoSpaceDN w:val="0"/>
        <w:adjustRightInd w:val="0"/>
        <w:spacing w:after="0" w:line="360" w:lineRule="auto"/>
        <w:ind w:left="0" w:right="0" w:firstLine="720"/>
        <w:rPr>
          <w:rFonts w:eastAsia="Calibri"/>
          <w:color w:val="auto"/>
          <w:szCs w:val="24"/>
          <w:lang w:eastAsia="en-US"/>
        </w:rPr>
      </w:pPr>
      <w:r w:rsidRPr="009319A6">
        <w:rPr>
          <w:rFonts w:eastAsia="Calibri"/>
          <w:szCs w:val="24"/>
          <w:lang w:eastAsia="en-US"/>
        </w:rPr>
        <w:t>Pārskata periodā</w:t>
      </w:r>
      <w:r w:rsidRPr="009319A6">
        <w:rPr>
          <w:rFonts w:eastAsia="Calibri"/>
          <w:b/>
          <w:szCs w:val="24"/>
          <w:lang w:eastAsia="en-US"/>
        </w:rPr>
        <w:t xml:space="preserve"> Alūksnes novada muzejs </w:t>
      </w:r>
      <w:r w:rsidRPr="009319A6">
        <w:rPr>
          <w:rFonts w:eastAsia="Calibri"/>
          <w:szCs w:val="24"/>
          <w:lang w:eastAsia="en-US"/>
        </w:rPr>
        <w:t xml:space="preserve">guvis </w:t>
      </w:r>
      <w:r w:rsidRPr="009319A6">
        <w:rPr>
          <w:rFonts w:eastAsia="Calibri"/>
          <w:color w:val="auto"/>
          <w:szCs w:val="24"/>
          <w:lang w:eastAsia="en-US"/>
        </w:rPr>
        <w:t>atbalstu 1</w:t>
      </w:r>
      <w:r w:rsidR="00AB10B5">
        <w:rPr>
          <w:rFonts w:eastAsia="Calibri"/>
          <w:color w:val="auto"/>
          <w:szCs w:val="24"/>
          <w:lang w:eastAsia="en-US"/>
        </w:rPr>
        <w:t>0</w:t>
      </w:r>
      <w:r w:rsidRPr="009319A6">
        <w:rPr>
          <w:rFonts w:eastAsia="Calibri"/>
          <w:color w:val="auto"/>
          <w:szCs w:val="24"/>
          <w:lang w:eastAsia="en-US"/>
        </w:rPr>
        <w:t xml:space="preserve"> </w:t>
      </w:r>
      <w:r w:rsidRPr="009319A6">
        <w:rPr>
          <w:rFonts w:eastAsia="Calibri"/>
          <w:szCs w:val="24"/>
          <w:lang w:eastAsia="en-US"/>
        </w:rPr>
        <w:t>projektu konkursos</w:t>
      </w:r>
      <w:r w:rsidRPr="009319A6">
        <w:rPr>
          <w:rFonts w:eastAsia="Calibri"/>
          <w:color w:val="auto"/>
          <w:szCs w:val="24"/>
          <w:lang w:eastAsia="en-US"/>
        </w:rPr>
        <w:t>:</w:t>
      </w:r>
    </w:p>
    <w:tbl>
      <w:tblPr>
        <w:tblStyle w:val="Reatabula"/>
        <w:tblW w:w="9067" w:type="dxa"/>
        <w:tblLook w:val="04A0" w:firstRow="1" w:lastRow="0" w:firstColumn="1" w:lastColumn="0" w:noHBand="0" w:noVBand="1"/>
      </w:tblPr>
      <w:tblGrid>
        <w:gridCol w:w="884"/>
        <w:gridCol w:w="2959"/>
        <w:gridCol w:w="1414"/>
        <w:gridCol w:w="3810"/>
      </w:tblGrid>
      <w:tr w:rsidR="009319A6" w:rsidRPr="009319A6" w14:paraId="33645895" w14:textId="77777777" w:rsidTr="009319A6">
        <w:trPr>
          <w:trHeight w:val="841"/>
        </w:trPr>
        <w:tc>
          <w:tcPr>
            <w:tcW w:w="884" w:type="dxa"/>
            <w:vAlign w:val="center"/>
          </w:tcPr>
          <w:p w14:paraId="37639712" w14:textId="77777777" w:rsidR="009319A6" w:rsidRPr="008E03A3" w:rsidRDefault="009319A6" w:rsidP="009319A6">
            <w:pPr>
              <w:autoSpaceDE w:val="0"/>
              <w:autoSpaceDN w:val="0"/>
              <w:adjustRightInd w:val="0"/>
              <w:spacing w:after="0" w:line="360" w:lineRule="auto"/>
              <w:ind w:left="0" w:right="0" w:firstLine="0"/>
              <w:jc w:val="center"/>
              <w:rPr>
                <w:rFonts w:eastAsia="Calibri"/>
                <w:bCs/>
                <w:color w:val="auto"/>
                <w:sz w:val="22"/>
                <w:lang w:eastAsia="en-US"/>
              </w:rPr>
            </w:pPr>
            <w:proofErr w:type="spellStart"/>
            <w:r w:rsidRPr="008E03A3">
              <w:rPr>
                <w:rFonts w:eastAsia="Calibri"/>
                <w:b/>
                <w:bCs/>
                <w:color w:val="auto"/>
                <w:sz w:val="22"/>
                <w:lang w:eastAsia="en-US"/>
              </w:rPr>
              <w:t>Nr.p.k</w:t>
            </w:r>
            <w:proofErr w:type="spellEnd"/>
            <w:r w:rsidRPr="008E03A3">
              <w:rPr>
                <w:rFonts w:eastAsia="Calibri"/>
                <w:b/>
                <w:bCs/>
                <w:color w:val="auto"/>
                <w:sz w:val="22"/>
                <w:lang w:eastAsia="en-US"/>
              </w:rPr>
              <w:t>.</w:t>
            </w:r>
          </w:p>
        </w:tc>
        <w:tc>
          <w:tcPr>
            <w:tcW w:w="2959" w:type="dxa"/>
            <w:vAlign w:val="center"/>
          </w:tcPr>
          <w:p w14:paraId="02A76403" w14:textId="77777777" w:rsidR="009319A6" w:rsidRPr="008E03A3" w:rsidRDefault="009319A6" w:rsidP="009319A6">
            <w:pPr>
              <w:autoSpaceDE w:val="0"/>
              <w:autoSpaceDN w:val="0"/>
              <w:adjustRightInd w:val="0"/>
              <w:spacing w:after="0" w:line="360" w:lineRule="auto"/>
              <w:ind w:left="0" w:right="0" w:firstLine="0"/>
              <w:jc w:val="center"/>
              <w:rPr>
                <w:rFonts w:eastAsia="Calibri"/>
                <w:bCs/>
                <w:color w:val="auto"/>
                <w:sz w:val="22"/>
                <w:lang w:eastAsia="en-US"/>
              </w:rPr>
            </w:pPr>
            <w:r w:rsidRPr="008E03A3">
              <w:rPr>
                <w:rFonts w:eastAsia="Calibri"/>
                <w:b/>
                <w:bCs/>
                <w:color w:val="auto"/>
                <w:sz w:val="22"/>
                <w:lang w:eastAsia="en-US"/>
              </w:rPr>
              <w:t>Projekta nosaukums</w:t>
            </w:r>
          </w:p>
        </w:tc>
        <w:tc>
          <w:tcPr>
            <w:tcW w:w="1414" w:type="dxa"/>
            <w:vAlign w:val="center"/>
          </w:tcPr>
          <w:p w14:paraId="6AB46BBA" w14:textId="77777777" w:rsidR="009319A6" w:rsidRPr="008E03A3" w:rsidRDefault="009319A6" w:rsidP="009319A6">
            <w:pPr>
              <w:autoSpaceDE w:val="0"/>
              <w:autoSpaceDN w:val="0"/>
              <w:adjustRightInd w:val="0"/>
              <w:spacing w:after="0" w:line="360" w:lineRule="auto"/>
              <w:ind w:left="0" w:right="0" w:firstLine="0"/>
              <w:jc w:val="center"/>
              <w:rPr>
                <w:rFonts w:eastAsia="Calibri"/>
                <w:bCs/>
                <w:color w:val="auto"/>
                <w:sz w:val="22"/>
                <w:lang w:eastAsia="en-US"/>
              </w:rPr>
            </w:pPr>
            <w:r w:rsidRPr="008E03A3">
              <w:rPr>
                <w:rFonts w:eastAsia="Calibri"/>
                <w:b/>
                <w:bCs/>
                <w:color w:val="auto"/>
                <w:sz w:val="22"/>
                <w:lang w:eastAsia="en-US"/>
              </w:rPr>
              <w:t>Realizēšanas gads</w:t>
            </w:r>
          </w:p>
        </w:tc>
        <w:tc>
          <w:tcPr>
            <w:tcW w:w="3810" w:type="dxa"/>
            <w:vAlign w:val="center"/>
          </w:tcPr>
          <w:p w14:paraId="2695B7F5" w14:textId="77777777" w:rsidR="009319A6" w:rsidRPr="008E03A3" w:rsidRDefault="009319A6" w:rsidP="009319A6">
            <w:pPr>
              <w:autoSpaceDE w:val="0"/>
              <w:autoSpaceDN w:val="0"/>
              <w:adjustRightInd w:val="0"/>
              <w:spacing w:after="0" w:line="360" w:lineRule="auto"/>
              <w:ind w:left="0" w:right="0" w:firstLine="0"/>
              <w:jc w:val="center"/>
              <w:rPr>
                <w:rFonts w:eastAsia="Calibri"/>
                <w:b/>
                <w:bCs/>
                <w:color w:val="auto"/>
                <w:sz w:val="22"/>
                <w:lang w:eastAsia="en-US"/>
              </w:rPr>
            </w:pPr>
            <w:r w:rsidRPr="008E03A3">
              <w:rPr>
                <w:rFonts w:eastAsia="Calibri"/>
                <w:b/>
                <w:bCs/>
                <w:color w:val="auto"/>
                <w:sz w:val="22"/>
                <w:lang w:eastAsia="en-US"/>
              </w:rPr>
              <w:t>Institūcija,</w:t>
            </w:r>
          </w:p>
          <w:p w14:paraId="58BF065F" w14:textId="77777777" w:rsidR="009319A6" w:rsidRPr="008E03A3" w:rsidRDefault="009319A6" w:rsidP="009319A6">
            <w:pPr>
              <w:autoSpaceDE w:val="0"/>
              <w:autoSpaceDN w:val="0"/>
              <w:adjustRightInd w:val="0"/>
              <w:spacing w:after="0" w:line="360" w:lineRule="auto"/>
              <w:ind w:left="0" w:right="0" w:firstLine="0"/>
              <w:jc w:val="center"/>
              <w:rPr>
                <w:rFonts w:eastAsia="Calibri"/>
                <w:bCs/>
                <w:color w:val="auto"/>
                <w:sz w:val="22"/>
                <w:lang w:eastAsia="en-US"/>
              </w:rPr>
            </w:pPr>
            <w:r w:rsidRPr="008E03A3">
              <w:rPr>
                <w:rFonts w:eastAsia="Calibri"/>
                <w:b/>
                <w:bCs/>
                <w:color w:val="auto"/>
                <w:sz w:val="22"/>
                <w:lang w:eastAsia="en-US"/>
              </w:rPr>
              <w:t>kurai iesniegts</w:t>
            </w:r>
          </w:p>
        </w:tc>
      </w:tr>
      <w:tr w:rsidR="009319A6" w:rsidRPr="009319A6" w14:paraId="3E67E510" w14:textId="77777777" w:rsidTr="009319A6">
        <w:tc>
          <w:tcPr>
            <w:tcW w:w="884" w:type="dxa"/>
            <w:vAlign w:val="center"/>
          </w:tcPr>
          <w:p w14:paraId="2BA71F73" w14:textId="77777777" w:rsidR="009319A6" w:rsidRPr="009319A6" w:rsidRDefault="009319A6" w:rsidP="009319A6">
            <w:pPr>
              <w:spacing w:after="0" w:line="240" w:lineRule="auto"/>
              <w:ind w:left="11" w:right="0" w:hanging="11"/>
              <w:contextualSpacing/>
              <w:jc w:val="center"/>
            </w:pPr>
            <w:r w:rsidRPr="009319A6">
              <w:t>1.</w:t>
            </w:r>
          </w:p>
        </w:tc>
        <w:tc>
          <w:tcPr>
            <w:tcW w:w="2959" w:type="dxa"/>
            <w:vAlign w:val="center"/>
          </w:tcPr>
          <w:p w14:paraId="456E5804" w14:textId="77777777" w:rsidR="009319A6" w:rsidRPr="009319A6" w:rsidRDefault="009319A6" w:rsidP="009319A6">
            <w:pPr>
              <w:spacing w:after="0" w:line="240" w:lineRule="auto"/>
              <w:ind w:left="11" w:right="0" w:hanging="11"/>
              <w:contextualSpacing/>
              <w:jc w:val="center"/>
            </w:pPr>
            <w:r w:rsidRPr="009319A6">
              <w:t>Grāmatas “Alūksnes ēku stāsti” izdošana</w:t>
            </w:r>
          </w:p>
        </w:tc>
        <w:tc>
          <w:tcPr>
            <w:tcW w:w="1414" w:type="dxa"/>
            <w:vAlign w:val="center"/>
          </w:tcPr>
          <w:p w14:paraId="3533781B" w14:textId="77777777" w:rsidR="009319A6" w:rsidRPr="009319A6" w:rsidRDefault="009319A6" w:rsidP="009319A6">
            <w:pPr>
              <w:spacing w:after="0" w:line="240" w:lineRule="auto"/>
              <w:ind w:left="11" w:right="0" w:hanging="11"/>
              <w:contextualSpacing/>
              <w:jc w:val="center"/>
            </w:pPr>
            <w:r w:rsidRPr="009319A6">
              <w:t>2020</w:t>
            </w:r>
          </w:p>
        </w:tc>
        <w:tc>
          <w:tcPr>
            <w:tcW w:w="3810" w:type="dxa"/>
            <w:vAlign w:val="center"/>
          </w:tcPr>
          <w:p w14:paraId="129377CE" w14:textId="77777777" w:rsidR="009319A6" w:rsidRPr="009319A6" w:rsidRDefault="009319A6" w:rsidP="009319A6">
            <w:pPr>
              <w:spacing w:after="0" w:line="240" w:lineRule="auto"/>
              <w:ind w:left="11" w:right="0" w:hanging="11"/>
              <w:contextualSpacing/>
              <w:jc w:val="center"/>
            </w:pPr>
            <w:r w:rsidRPr="009319A6">
              <w:t>VKKF Muzeju nozares attīstības programma</w:t>
            </w:r>
          </w:p>
        </w:tc>
      </w:tr>
      <w:tr w:rsidR="009319A6" w:rsidRPr="009319A6" w14:paraId="613CA168" w14:textId="77777777" w:rsidTr="009319A6">
        <w:tc>
          <w:tcPr>
            <w:tcW w:w="884" w:type="dxa"/>
            <w:vAlign w:val="center"/>
          </w:tcPr>
          <w:p w14:paraId="32CB7EBD" w14:textId="77777777" w:rsidR="009319A6" w:rsidRPr="009319A6" w:rsidRDefault="009319A6" w:rsidP="009319A6">
            <w:pPr>
              <w:spacing w:after="0" w:line="240" w:lineRule="auto"/>
              <w:ind w:left="11" w:right="0" w:hanging="11"/>
              <w:contextualSpacing/>
              <w:jc w:val="center"/>
            </w:pPr>
            <w:r w:rsidRPr="009319A6">
              <w:t>2.</w:t>
            </w:r>
          </w:p>
        </w:tc>
        <w:tc>
          <w:tcPr>
            <w:tcW w:w="2959" w:type="dxa"/>
            <w:vAlign w:val="center"/>
          </w:tcPr>
          <w:p w14:paraId="43C9F007" w14:textId="77777777" w:rsidR="009319A6" w:rsidRPr="009319A6" w:rsidRDefault="009319A6" w:rsidP="009319A6">
            <w:pPr>
              <w:spacing w:after="0" w:line="240" w:lineRule="auto"/>
              <w:ind w:left="11" w:right="0" w:hanging="11"/>
              <w:contextualSpacing/>
              <w:jc w:val="center"/>
            </w:pPr>
            <w:r w:rsidRPr="009319A6">
              <w:t>Radošās meistarklases “Alūksnes viduslaiku pils spēles un rotaļas”</w:t>
            </w:r>
          </w:p>
        </w:tc>
        <w:tc>
          <w:tcPr>
            <w:tcW w:w="1414" w:type="dxa"/>
            <w:vAlign w:val="center"/>
          </w:tcPr>
          <w:p w14:paraId="350A0E71" w14:textId="77777777" w:rsidR="009319A6" w:rsidRPr="009319A6" w:rsidRDefault="009319A6" w:rsidP="009319A6">
            <w:pPr>
              <w:spacing w:after="0" w:line="240" w:lineRule="auto"/>
              <w:ind w:left="11" w:right="0" w:hanging="11"/>
              <w:contextualSpacing/>
              <w:jc w:val="center"/>
            </w:pPr>
            <w:r w:rsidRPr="009319A6">
              <w:t>2020</w:t>
            </w:r>
          </w:p>
        </w:tc>
        <w:tc>
          <w:tcPr>
            <w:tcW w:w="3810" w:type="dxa"/>
            <w:vAlign w:val="center"/>
          </w:tcPr>
          <w:p w14:paraId="5DD8CCFB" w14:textId="77777777" w:rsidR="009319A6" w:rsidRPr="009319A6" w:rsidRDefault="009319A6" w:rsidP="009319A6">
            <w:pPr>
              <w:spacing w:after="0" w:line="240" w:lineRule="auto"/>
              <w:ind w:left="11" w:right="0" w:hanging="11"/>
              <w:contextualSpacing/>
              <w:jc w:val="center"/>
            </w:pPr>
            <w:r w:rsidRPr="009319A6">
              <w:t>Vidzemes plānošanas reģions</w:t>
            </w:r>
          </w:p>
        </w:tc>
      </w:tr>
      <w:tr w:rsidR="009319A6" w:rsidRPr="009319A6" w14:paraId="0D77F170" w14:textId="77777777" w:rsidTr="009319A6">
        <w:tc>
          <w:tcPr>
            <w:tcW w:w="884" w:type="dxa"/>
            <w:vAlign w:val="center"/>
          </w:tcPr>
          <w:p w14:paraId="6E090605" w14:textId="77777777" w:rsidR="009319A6" w:rsidRPr="009319A6" w:rsidRDefault="009319A6" w:rsidP="009319A6">
            <w:pPr>
              <w:spacing w:after="0" w:line="240" w:lineRule="auto"/>
              <w:ind w:left="11" w:right="0" w:hanging="11"/>
              <w:contextualSpacing/>
              <w:jc w:val="center"/>
            </w:pPr>
            <w:r w:rsidRPr="009319A6">
              <w:t>3.</w:t>
            </w:r>
          </w:p>
        </w:tc>
        <w:tc>
          <w:tcPr>
            <w:tcW w:w="2959" w:type="dxa"/>
            <w:vAlign w:val="center"/>
          </w:tcPr>
          <w:p w14:paraId="6B38D597" w14:textId="77777777" w:rsidR="009319A6" w:rsidRPr="009319A6" w:rsidRDefault="009319A6" w:rsidP="009319A6">
            <w:pPr>
              <w:spacing w:after="0" w:line="240" w:lineRule="auto"/>
              <w:ind w:left="11" w:right="0" w:hanging="11"/>
              <w:contextualSpacing/>
              <w:jc w:val="center"/>
            </w:pPr>
            <w:r w:rsidRPr="009319A6">
              <w:t>Foto plenērs “Alūksnes foto albums”</w:t>
            </w:r>
          </w:p>
        </w:tc>
        <w:tc>
          <w:tcPr>
            <w:tcW w:w="1414" w:type="dxa"/>
            <w:vAlign w:val="center"/>
          </w:tcPr>
          <w:p w14:paraId="7E66F1B8" w14:textId="77777777" w:rsidR="009319A6" w:rsidRPr="009319A6" w:rsidRDefault="009319A6" w:rsidP="009319A6">
            <w:pPr>
              <w:spacing w:after="0" w:line="240" w:lineRule="auto"/>
              <w:ind w:left="11" w:right="0" w:hanging="11"/>
              <w:contextualSpacing/>
              <w:jc w:val="center"/>
            </w:pPr>
            <w:r w:rsidRPr="009319A6">
              <w:t>2020</w:t>
            </w:r>
          </w:p>
        </w:tc>
        <w:tc>
          <w:tcPr>
            <w:tcW w:w="3810" w:type="dxa"/>
            <w:vAlign w:val="center"/>
          </w:tcPr>
          <w:p w14:paraId="4E542763" w14:textId="77777777" w:rsidR="009319A6" w:rsidRPr="009319A6" w:rsidRDefault="009319A6" w:rsidP="009319A6">
            <w:pPr>
              <w:spacing w:after="0" w:line="240" w:lineRule="auto"/>
              <w:ind w:left="11" w:right="0" w:hanging="11"/>
              <w:contextualSpacing/>
              <w:jc w:val="center"/>
            </w:pPr>
            <w:r w:rsidRPr="009319A6">
              <w:t>Alūksnes novada pašvaldība</w:t>
            </w:r>
          </w:p>
        </w:tc>
      </w:tr>
      <w:tr w:rsidR="009319A6" w:rsidRPr="009319A6" w14:paraId="48A7BB76" w14:textId="77777777" w:rsidTr="009319A6">
        <w:tc>
          <w:tcPr>
            <w:tcW w:w="884" w:type="dxa"/>
            <w:vAlign w:val="center"/>
          </w:tcPr>
          <w:p w14:paraId="4D75FB73" w14:textId="77777777" w:rsidR="009319A6" w:rsidRPr="009319A6" w:rsidRDefault="009319A6" w:rsidP="009319A6">
            <w:pPr>
              <w:spacing w:after="0" w:line="240" w:lineRule="auto"/>
              <w:ind w:left="11" w:right="0" w:hanging="11"/>
              <w:contextualSpacing/>
              <w:jc w:val="center"/>
            </w:pPr>
            <w:r w:rsidRPr="009319A6">
              <w:t>4.</w:t>
            </w:r>
          </w:p>
        </w:tc>
        <w:tc>
          <w:tcPr>
            <w:tcW w:w="2959" w:type="dxa"/>
            <w:vAlign w:val="center"/>
          </w:tcPr>
          <w:p w14:paraId="423C5999" w14:textId="77777777" w:rsidR="009319A6" w:rsidRPr="009319A6" w:rsidRDefault="009319A6" w:rsidP="009319A6">
            <w:pPr>
              <w:spacing w:after="0" w:line="240" w:lineRule="auto"/>
              <w:ind w:left="11" w:right="0" w:hanging="11"/>
              <w:contextualSpacing/>
              <w:jc w:val="center"/>
            </w:pPr>
            <w:r w:rsidRPr="009319A6">
              <w:t>Alūksnes Jaunās pils Mūzikas salona iluzoro paneļu restaurācija</w:t>
            </w:r>
          </w:p>
        </w:tc>
        <w:tc>
          <w:tcPr>
            <w:tcW w:w="1414" w:type="dxa"/>
            <w:vAlign w:val="center"/>
          </w:tcPr>
          <w:p w14:paraId="20460EDC" w14:textId="77777777" w:rsidR="009319A6" w:rsidRPr="009319A6" w:rsidRDefault="009319A6" w:rsidP="009319A6">
            <w:pPr>
              <w:spacing w:after="0" w:line="240" w:lineRule="auto"/>
              <w:ind w:left="11" w:right="0" w:hanging="11"/>
              <w:contextualSpacing/>
              <w:jc w:val="center"/>
            </w:pPr>
            <w:r w:rsidRPr="009319A6">
              <w:t>2020</w:t>
            </w:r>
          </w:p>
        </w:tc>
        <w:tc>
          <w:tcPr>
            <w:tcW w:w="3810" w:type="dxa"/>
            <w:vAlign w:val="center"/>
          </w:tcPr>
          <w:p w14:paraId="3AB4E451" w14:textId="77777777" w:rsidR="009319A6" w:rsidRPr="009319A6" w:rsidRDefault="009319A6" w:rsidP="009319A6">
            <w:pPr>
              <w:spacing w:after="0" w:line="240" w:lineRule="auto"/>
              <w:ind w:left="11" w:right="0" w:hanging="11"/>
              <w:contextualSpacing/>
              <w:jc w:val="center"/>
            </w:pPr>
            <w:r w:rsidRPr="009319A6">
              <w:t>VKKF 2.kārta</w:t>
            </w:r>
          </w:p>
        </w:tc>
      </w:tr>
      <w:tr w:rsidR="009319A6" w:rsidRPr="009319A6" w14:paraId="12609330" w14:textId="77777777" w:rsidTr="009319A6">
        <w:tc>
          <w:tcPr>
            <w:tcW w:w="884" w:type="dxa"/>
            <w:vAlign w:val="center"/>
          </w:tcPr>
          <w:p w14:paraId="65CF7502" w14:textId="77777777" w:rsidR="009319A6" w:rsidRPr="009319A6" w:rsidRDefault="009319A6" w:rsidP="009319A6">
            <w:pPr>
              <w:spacing w:after="0" w:line="240" w:lineRule="auto"/>
              <w:ind w:left="11" w:right="0" w:hanging="11"/>
              <w:contextualSpacing/>
              <w:jc w:val="center"/>
            </w:pPr>
            <w:r w:rsidRPr="009319A6">
              <w:t>5.</w:t>
            </w:r>
          </w:p>
        </w:tc>
        <w:tc>
          <w:tcPr>
            <w:tcW w:w="2959" w:type="dxa"/>
            <w:vAlign w:val="center"/>
          </w:tcPr>
          <w:p w14:paraId="62C8B114" w14:textId="77777777" w:rsidR="009319A6" w:rsidRPr="009319A6" w:rsidRDefault="009319A6" w:rsidP="009319A6">
            <w:pPr>
              <w:spacing w:after="0" w:line="240" w:lineRule="auto"/>
              <w:ind w:left="11" w:right="0" w:hanging="11"/>
              <w:contextualSpacing/>
              <w:jc w:val="center"/>
            </w:pPr>
            <w:r w:rsidRPr="009319A6">
              <w:t>Alūksnes viduslaiku pils arheoloģiskās izpētes laikā iegūto senlietu konservācija</w:t>
            </w:r>
          </w:p>
        </w:tc>
        <w:tc>
          <w:tcPr>
            <w:tcW w:w="1414" w:type="dxa"/>
            <w:vAlign w:val="center"/>
          </w:tcPr>
          <w:p w14:paraId="483E46EC" w14:textId="77777777" w:rsidR="009319A6" w:rsidRPr="009319A6" w:rsidRDefault="009319A6" w:rsidP="009319A6">
            <w:pPr>
              <w:spacing w:after="0" w:line="240" w:lineRule="auto"/>
              <w:ind w:left="11" w:right="0" w:hanging="11"/>
              <w:contextualSpacing/>
              <w:jc w:val="center"/>
            </w:pPr>
            <w:r w:rsidRPr="009319A6">
              <w:t>2020</w:t>
            </w:r>
          </w:p>
        </w:tc>
        <w:tc>
          <w:tcPr>
            <w:tcW w:w="3810" w:type="dxa"/>
            <w:vAlign w:val="center"/>
          </w:tcPr>
          <w:p w14:paraId="1833B2D7" w14:textId="77777777" w:rsidR="009319A6" w:rsidRPr="009319A6" w:rsidRDefault="009319A6" w:rsidP="009319A6">
            <w:pPr>
              <w:spacing w:after="0" w:line="240" w:lineRule="auto"/>
              <w:ind w:left="11" w:right="0" w:hanging="11"/>
              <w:contextualSpacing/>
              <w:jc w:val="center"/>
            </w:pPr>
            <w:r w:rsidRPr="009319A6">
              <w:t>VKKF 3.kārta</w:t>
            </w:r>
          </w:p>
        </w:tc>
      </w:tr>
      <w:tr w:rsidR="009319A6" w:rsidRPr="009319A6" w14:paraId="421D7EF1" w14:textId="77777777" w:rsidTr="009319A6">
        <w:tc>
          <w:tcPr>
            <w:tcW w:w="884" w:type="dxa"/>
            <w:vAlign w:val="center"/>
          </w:tcPr>
          <w:p w14:paraId="1DFB4AF1" w14:textId="77777777" w:rsidR="009319A6" w:rsidRPr="009319A6" w:rsidRDefault="009319A6" w:rsidP="009319A6">
            <w:pPr>
              <w:spacing w:after="0" w:line="240" w:lineRule="auto"/>
              <w:ind w:left="11" w:right="0" w:hanging="11"/>
              <w:contextualSpacing/>
              <w:jc w:val="center"/>
            </w:pPr>
            <w:r w:rsidRPr="009319A6">
              <w:t>6.</w:t>
            </w:r>
          </w:p>
        </w:tc>
        <w:tc>
          <w:tcPr>
            <w:tcW w:w="2959" w:type="dxa"/>
            <w:vAlign w:val="center"/>
          </w:tcPr>
          <w:p w14:paraId="4C76C35C" w14:textId="77777777" w:rsidR="009319A6" w:rsidRPr="009319A6" w:rsidRDefault="009319A6" w:rsidP="009319A6">
            <w:pPr>
              <w:spacing w:after="0" w:line="240" w:lineRule="auto"/>
              <w:ind w:left="11" w:right="0" w:hanging="11"/>
              <w:contextualSpacing/>
              <w:jc w:val="center"/>
            </w:pPr>
            <w:r w:rsidRPr="009319A6">
              <w:t>Alūksnes Jaunās pils Svinību zāles Z puses ieloces un sienas mākslinieciskās apdares attīrīšana un konservācija</w:t>
            </w:r>
          </w:p>
        </w:tc>
        <w:tc>
          <w:tcPr>
            <w:tcW w:w="1414" w:type="dxa"/>
            <w:vAlign w:val="center"/>
          </w:tcPr>
          <w:p w14:paraId="03318907" w14:textId="77777777" w:rsidR="009319A6" w:rsidRPr="009319A6" w:rsidRDefault="009319A6" w:rsidP="009319A6">
            <w:pPr>
              <w:spacing w:after="0" w:line="240" w:lineRule="auto"/>
              <w:ind w:left="11" w:right="0" w:hanging="11"/>
              <w:contextualSpacing/>
              <w:jc w:val="center"/>
            </w:pPr>
            <w:r w:rsidRPr="009319A6">
              <w:t>2020</w:t>
            </w:r>
          </w:p>
        </w:tc>
        <w:tc>
          <w:tcPr>
            <w:tcW w:w="3810" w:type="dxa"/>
            <w:vAlign w:val="center"/>
          </w:tcPr>
          <w:p w14:paraId="1E627489" w14:textId="77777777" w:rsidR="009319A6" w:rsidRPr="009319A6" w:rsidRDefault="009319A6" w:rsidP="009319A6">
            <w:pPr>
              <w:spacing w:after="0" w:line="240" w:lineRule="auto"/>
              <w:ind w:left="11" w:right="0" w:hanging="11"/>
              <w:contextualSpacing/>
              <w:jc w:val="center"/>
            </w:pPr>
            <w:r w:rsidRPr="009319A6">
              <w:t>VKKF Nākotnes kultūras programma</w:t>
            </w:r>
          </w:p>
        </w:tc>
      </w:tr>
      <w:tr w:rsidR="009319A6" w:rsidRPr="009319A6" w14:paraId="75E6E61E" w14:textId="77777777" w:rsidTr="009319A6">
        <w:tc>
          <w:tcPr>
            <w:tcW w:w="884" w:type="dxa"/>
            <w:vAlign w:val="center"/>
          </w:tcPr>
          <w:p w14:paraId="009BC5DC" w14:textId="77777777" w:rsidR="009319A6" w:rsidRPr="009319A6" w:rsidRDefault="009319A6" w:rsidP="009319A6">
            <w:pPr>
              <w:spacing w:after="0" w:line="240" w:lineRule="auto"/>
              <w:ind w:left="11" w:right="0" w:hanging="11"/>
              <w:contextualSpacing/>
              <w:jc w:val="center"/>
            </w:pPr>
            <w:r w:rsidRPr="009319A6">
              <w:t>7.</w:t>
            </w:r>
          </w:p>
        </w:tc>
        <w:tc>
          <w:tcPr>
            <w:tcW w:w="2959" w:type="dxa"/>
            <w:vAlign w:val="center"/>
          </w:tcPr>
          <w:p w14:paraId="73024862" w14:textId="77777777" w:rsidR="009319A6" w:rsidRPr="009319A6" w:rsidRDefault="009319A6" w:rsidP="009319A6">
            <w:pPr>
              <w:spacing w:after="0" w:line="240" w:lineRule="auto"/>
              <w:ind w:left="11" w:right="0" w:hanging="11"/>
              <w:contextualSpacing/>
              <w:jc w:val="center"/>
            </w:pPr>
            <w:r w:rsidRPr="009319A6">
              <w:t>Alūksnes Jaunās pils Klavieru istabas austrumu sienas dekoratīvās apdares restaurācija un daļēja rekonstrukcija</w:t>
            </w:r>
          </w:p>
        </w:tc>
        <w:tc>
          <w:tcPr>
            <w:tcW w:w="1414" w:type="dxa"/>
            <w:vAlign w:val="center"/>
          </w:tcPr>
          <w:p w14:paraId="399FD209" w14:textId="77777777" w:rsidR="009319A6" w:rsidRPr="009319A6" w:rsidRDefault="009319A6" w:rsidP="009319A6">
            <w:pPr>
              <w:spacing w:after="0" w:line="240" w:lineRule="auto"/>
              <w:ind w:left="11" w:right="0" w:hanging="11"/>
              <w:contextualSpacing/>
              <w:jc w:val="center"/>
            </w:pPr>
            <w:r w:rsidRPr="009319A6">
              <w:t>2021</w:t>
            </w:r>
          </w:p>
        </w:tc>
        <w:tc>
          <w:tcPr>
            <w:tcW w:w="3810" w:type="dxa"/>
            <w:vAlign w:val="center"/>
          </w:tcPr>
          <w:p w14:paraId="43498101" w14:textId="77777777" w:rsidR="009319A6" w:rsidRPr="009319A6" w:rsidRDefault="009319A6" w:rsidP="009319A6">
            <w:pPr>
              <w:spacing w:after="0" w:line="240" w:lineRule="auto"/>
              <w:ind w:left="11" w:right="0" w:hanging="11"/>
              <w:contextualSpacing/>
              <w:jc w:val="center"/>
            </w:pPr>
            <w:r w:rsidRPr="009319A6">
              <w:t>VKKF1. kārta</w:t>
            </w:r>
          </w:p>
        </w:tc>
      </w:tr>
      <w:tr w:rsidR="009319A6" w:rsidRPr="009319A6" w14:paraId="46B65837" w14:textId="77777777" w:rsidTr="009319A6">
        <w:trPr>
          <w:trHeight w:val="850"/>
        </w:trPr>
        <w:tc>
          <w:tcPr>
            <w:tcW w:w="884" w:type="dxa"/>
            <w:vAlign w:val="center"/>
          </w:tcPr>
          <w:p w14:paraId="3616F62C" w14:textId="77777777" w:rsidR="009319A6" w:rsidRPr="009319A6" w:rsidRDefault="009319A6" w:rsidP="009319A6">
            <w:pPr>
              <w:spacing w:after="0" w:line="240" w:lineRule="auto"/>
              <w:ind w:left="11" w:right="0" w:hanging="11"/>
              <w:contextualSpacing/>
              <w:jc w:val="center"/>
            </w:pPr>
            <w:r w:rsidRPr="009319A6">
              <w:t>8.</w:t>
            </w:r>
          </w:p>
        </w:tc>
        <w:tc>
          <w:tcPr>
            <w:tcW w:w="2959" w:type="dxa"/>
            <w:vAlign w:val="center"/>
          </w:tcPr>
          <w:p w14:paraId="29EED7C4" w14:textId="77777777" w:rsidR="009319A6" w:rsidRPr="009319A6" w:rsidRDefault="009319A6" w:rsidP="009319A6">
            <w:pPr>
              <w:spacing w:after="0" w:line="240" w:lineRule="auto"/>
              <w:ind w:left="11" w:right="0" w:hanging="11"/>
              <w:contextualSpacing/>
              <w:jc w:val="center"/>
            </w:pPr>
            <w:r w:rsidRPr="009319A6">
              <w:t>Livonijas ordeņa pils Alūksnē arheoloģijas ekspozīcija “Zemē apraktā sāls”</w:t>
            </w:r>
          </w:p>
        </w:tc>
        <w:tc>
          <w:tcPr>
            <w:tcW w:w="1414" w:type="dxa"/>
            <w:vAlign w:val="center"/>
          </w:tcPr>
          <w:p w14:paraId="4AD8559E" w14:textId="77777777" w:rsidR="009319A6" w:rsidRPr="009319A6" w:rsidRDefault="009319A6" w:rsidP="009319A6">
            <w:pPr>
              <w:spacing w:after="0" w:line="240" w:lineRule="auto"/>
              <w:ind w:left="11" w:right="0" w:hanging="11"/>
              <w:contextualSpacing/>
              <w:jc w:val="center"/>
            </w:pPr>
            <w:r w:rsidRPr="009319A6">
              <w:t>2021</w:t>
            </w:r>
          </w:p>
        </w:tc>
        <w:tc>
          <w:tcPr>
            <w:tcW w:w="3810" w:type="dxa"/>
            <w:vAlign w:val="center"/>
          </w:tcPr>
          <w:p w14:paraId="685958F3" w14:textId="77777777" w:rsidR="009319A6" w:rsidRPr="009319A6" w:rsidRDefault="009319A6" w:rsidP="009319A6">
            <w:pPr>
              <w:spacing w:after="0" w:line="240" w:lineRule="auto"/>
              <w:ind w:left="11" w:right="0" w:hanging="11"/>
              <w:contextualSpacing/>
              <w:jc w:val="center"/>
            </w:pPr>
            <w:r w:rsidRPr="009319A6">
              <w:t>VKKF Muzeju nozare</w:t>
            </w:r>
          </w:p>
        </w:tc>
      </w:tr>
      <w:tr w:rsidR="009319A6" w:rsidRPr="009319A6" w14:paraId="3067A6B2" w14:textId="77777777" w:rsidTr="009319A6">
        <w:tc>
          <w:tcPr>
            <w:tcW w:w="884" w:type="dxa"/>
            <w:vAlign w:val="center"/>
          </w:tcPr>
          <w:p w14:paraId="5C630C12" w14:textId="77777777" w:rsidR="009319A6" w:rsidRPr="009319A6" w:rsidRDefault="009319A6" w:rsidP="009319A6">
            <w:pPr>
              <w:spacing w:after="0" w:line="240" w:lineRule="auto"/>
              <w:ind w:left="11" w:right="0" w:hanging="11"/>
              <w:contextualSpacing/>
              <w:jc w:val="center"/>
            </w:pPr>
            <w:r w:rsidRPr="009319A6">
              <w:t>9.</w:t>
            </w:r>
          </w:p>
        </w:tc>
        <w:tc>
          <w:tcPr>
            <w:tcW w:w="2959" w:type="dxa"/>
            <w:vAlign w:val="center"/>
          </w:tcPr>
          <w:p w14:paraId="5ED3036D" w14:textId="77777777" w:rsidR="009319A6" w:rsidRPr="009319A6" w:rsidRDefault="009319A6" w:rsidP="009319A6">
            <w:pPr>
              <w:spacing w:after="0" w:line="240" w:lineRule="auto"/>
              <w:ind w:left="11" w:right="0" w:hanging="11"/>
              <w:contextualSpacing/>
              <w:jc w:val="center"/>
            </w:pPr>
            <w:r w:rsidRPr="009319A6">
              <w:t>“Alūksnes novada muzeja pastāvīgās ekspozīcijas “Drūmākās lappuses Latvijas valsts vēsturē. Deportācijas.” pārveide un modernizācija</w:t>
            </w:r>
          </w:p>
        </w:tc>
        <w:tc>
          <w:tcPr>
            <w:tcW w:w="1414" w:type="dxa"/>
            <w:vAlign w:val="center"/>
          </w:tcPr>
          <w:p w14:paraId="60375439" w14:textId="77777777" w:rsidR="009319A6" w:rsidRPr="009319A6" w:rsidRDefault="009319A6" w:rsidP="009319A6">
            <w:pPr>
              <w:spacing w:after="0" w:line="240" w:lineRule="auto"/>
              <w:ind w:left="11" w:right="0" w:hanging="11"/>
              <w:contextualSpacing/>
              <w:jc w:val="center"/>
            </w:pPr>
            <w:r w:rsidRPr="009319A6">
              <w:t>2023</w:t>
            </w:r>
          </w:p>
        </w:tc>
        <w:tc>
          <w:tcPr>
            <w:tcW w:w="3810" w:type="dxa"/>
            <w:vAlign w:val="center"/>
          </w:tcPr>
          <w:p w14:paraId="45A6F090" w14:textId="77777777" w:rsidR="009319A6" w:rsidRPr="009319A6" w:rsidRDefault="009319A6" w:rsidP="009319A6">
            <w:pPr>
              <w:spacing w:after="0" w:line="240" w:lineRule="auto"/>
              <w:ind w:left="11" w:right="0" w:hanging="11"/>
              <w:contextualSpacing/>
              <w:jc w:val="center"/>
            </w:pPr>
            <w:r w:rsidRPr="009319A6">
              <w:t>VKKF 3.kārta</w:t>
            </w:r>
          </w:p>
        </w:tc>
      </w:tr>
      <w:tr w:rsidR="009319A6" w:rsidRPr="009319A6" w14:paraId="6879CE71" w14:textId="77777777" w:rsidTr="009319A6">
        <w:tc>
          <w:tcPr>
            <w:tcW w:w="884" w:type="dxa"/>
            <w:vAlign w:val="center"/>
          </w:tcPr>
          <w:p w14:paraId="1372C11A" w14:textId="77777777" w:rsidR="009319A6" w:rsidRPr="009319A6" w:rsidRDefault="009319A6" w:rsidP="009319A6">
            <w:pPr>
              <w:spacing w:after="0" w:line="240" w:lineRule="auto"/>
              <w:ind w:left="11" w:right="0" w:hanging="11"/>
              <w:contextualSpacing/>
              <w:jc w:val="center"/>
            </w:pPr>
            <w:r w:rsidRPr="009319A6">
              <w:t>10.</w:t>
            </w:r>
          </w:p>
        </w:tc>
        <w:tc>
          <w:tcPr>
            <w:tcW w:w="2959" w:type="dxa"/>
            <w:vAlign w:val="center"/>
          </w:tcPr>
          <w:p w14:paraId="3466AC08" w14:textId="77777777" w:rsidR="009319A6" w:rsidRPr="009319A6" w:rsidRDefault="009319A6" w:rsidP="009319A6">
            <w:pPr>
              <w:spacing w:after="0" w:line="240" w:lineRule="auto"/>
              <w:ind w:left="11" w:right="0" w:hanging="11"/>
              <w:contextualSpacing/>
              <w:jc w:val="center"/>
            </w:pPr>
            <w:r w:rsidRPr="009319A6">
              <w:t>“Alūksnes Jaunās pils kāpņu telpas austrumu sienas gleznojuma restaurācija un rekonstrukcija”</w:t>
            </w:r>
          </w:p>
        </w:tc>
        <w:tc>
          <w:tcPr>
            <w:tcW w:w="1414" w:type="dxa"/>
            <w:vAlign w:val="center"/>
          </w:tcPr>
          <w:p w14:paraId="61E2817A" w14:textId="77777777" w:rsidR="009319A6" w:rsidRPr="009319A6" w:rsidRDefault="009319A6" w:rsidP="009319A6">
            <w:pPr>
              <w:spacing w:after="0" w:line="240" w:lineRule="auto"/>
              <w:ind w:left="11" w:right="0" w:hanging="11"/>
              <w:contextualSpacing/>
              <w:jc w:val="center"/>
            </w:pPr>
            <w:r w:rsidRPr="009319A6">
              <w:t>2023</w:t>
            </w:r>
          </w:p>
        </w:tc>
        <w:tc>
          <w:tcPr>
            <w:tcW w:w="3810" w:type="dxa"/>
            <w:vAlign w:val="center"/>
          </w:tcPr>
          <w:p w14:paraId="498E059A" w14:textId="77777777" w:rsidR="009319A6" w:rsidRPr="009319A6" w:rsidRDefault="009319A6" w:rsidP="009319A6">
            <w:pPr>
              <w:spacing w:after="0" w:line="240" w:lineRule="auto"/>
              <w:ind w:left="11" w:right="0" w:hanging="11"/>
              <w:contextualSpacing/>
              <w:jc w:val="center"/>
            </w:pPr>
            <w:r w:rsidRPr="009319A6">
              <w:t>VKKF 3.kārta</w:t>
            </w:r>
          </w:p>
        </w:tc>
      </w:tr>
    </w:tbl>
    <w:p w14:paraId="0BB930D8" w14:textId="77777777" w:rsidR="009319A6" w:rsidRPr="009319A6" w:rsidRDefault="009319A6" w:rsidP="009319A6">
      <w:pPr>
        <w:autoSpaceDE w:val="0"/>
        <w:autoSpaceDN w:val="0"/>
        <w:adjustRightInd w:val="0"/>
        <w:spacing w:after="0" w:line="360" w:lineRule="auto"/>
        <w:ind w:left="0" w:right="0" w:firstLine="0"/>
        <w:rPr>
          <w:rFonts w:eastAsia="Calibri"/>
          <w:bCs/>
          <w:color w:val="auto"/>
          <w:szCs w:val="24"/>
          <w:lang w:eastAsia="en-US"/>
        </w:rPr>
      </w:pPr>
    </w:p>
    <w:p w14:paraId="5A9377E7" w14:textId="77777777" w:rsidR="009319A6" w:rsidRPr="009319A6" w:rsidRDefault="009319A6" w:rsidP="009319A6">
      <w:pPr>
        <w:autoSpaceDE w:val="0"/>
        <w:autoSpaceDN w:val="0"/>
        <w:adjustRightInd w:val="0"/>
        <w:spacing w:after="0" w:line="360" w:lineRule="auto"/>
        <w:ind w:left="0" w:right="0" w:firstLine="720"/>
        <w:rPr>
          <w:rFonts w:eastAsia="Calibri"/>
          <w:color w:val="auto"/>
          <w:szCs w:val="24"/>
          <w:lang w:eastAsia="en-US"/>
        </w:rPr>
      </w:pPr>
      <w:r w:rsidRPr="009319A6">
        <w:rPr>
          <w:rFonts w:eastAsia="Calibri"/>
          <w:szCs w:val="24"/>
          <w:lang w:eastAsia="en-US"/>
        </w:rPr>
        <w:t>Pārskata periodā</w:t>
      </w:r>
      <w:r w:rsidRPr="009319A6">
        <w:rPr>
          <w:rFonts w:eastAsia="Calibri"/>
          <w:b/>
          <w:szCs w:val="24"/>
          <w:lang w:eastAsia="en-US"/>
        </w:rPr>
        <w:t xml:space="preserve"> Jaunlaicenes muižas muzejs “Malēnieša pasaule” </w:t>
      </w:r>
      <w:r w:rsidRPr="009319A6">
        <w:rPr>
          <w:rFonts w:eastAsia="Calibri"/>
          <w:szCs w:val="24"/>
          <w:lang w:eastAsia="en-US"/>
        </w:rPr>
        <w:t xml:space="preserve">guvis </w:t>
      </w:r>
      <w:r w:rsidRPr="009319A6">
        <w:rPr>
          <w:rFonts w:eastAsia="Calibri"/>
          <w:color w:val="auto"/>
          <w:szCs w:val="24"/>
          <w:lang w:eastAsia="en-US"/>
        </w:rPr>
        <w:t xml:space="preserve">atbalstu 1 </w:t>
      </w:r>
      <w:r w:rsidRPr="009319A6">
        <w:rPr>
          <w:rFonts w:eastAsia="Calibri"/>
          <w:szCs w:val="24"/>
          <w:lang w:eastAsia="en-US"/>
        </w:rPr>
        <w:t>projektu konkursā</w:t>
      </w:r>
      <w:r w:rsidRPr="009319A6">
        <w:rPr>
          <w:rFonts w:eastAsia="Calibri"/>
          <w:color w:val="auto"/>
          <w:szCs w:val="24"/>
          <w:lang w:eastAsia="en-US"/>
        </w:rPr>
        <w:t>:</w:t>
      </w:r>
    </w:p>
    <w:tbl>
      <w:tblPr>
        <w:tblStyle w:val="Reatabula"/>
        <w:tblW w:w="9067" w:type="dxa"/>
        <w:tblLayout w:type="fixed"/>
        <w:tblLook w:val="04A0" w:firstRow="1" w:lastRow="0" w:firstColumn="1" w:lastColumn="0" w:noHBand="0" w:noVBand="1"/>
      </w:tblPr>
      <w:tblGrid>
        <w:gridCol w:w="988"/>
        <w:gridCol w:w="2835"/>
        <w:gridCol w:w="1417"/>
        <w:gridCol w:w="3827"/>
      </w:tblGrid>
      <w:tr w:rsidR="009319A6" w:rsidRPr="009319A6" w14:paraId="4BACC42E" w14:textId="77777777" w:rsidTr="00486783">
        <w:trPr>
          <w:trHeight w:val="878"/>
        </w:trPr>
        <w:tc>
          <w:tcPr>
            <w:tcW w:w="988" w:type="dxa"/>
            <w:vAlign w:val="center"/>
          </w:tcPr>
          <w:p w14:paraId="666BC3EA" w14:textId="77777777" w:rsidR="009319A6" w:rsidRPr="008E03A3" w:rsidRDefault="009319A6" w:rsidP="009319A6">
            <w:pPr>
              <w:autoSpaceDE w:val="0"/>
              <w:autoSpaceDN w:val="0"/>
              <w:adjustRightInd w:val="0"/>
              <w:spacing w:after="0" w:line="360" w:lineRule="auto"/>
              <w:ind w:left="0" w:right="0" w:firstLine="0"/>
              <w:jc w:val="center"/>
              <w:rPr>
                <w:rFonts w:eastAsia="Calibri"/>
                <w:color w:val="auto"/>
                <w:sz w:val="22"/>
                <w:lang w:eastAsia="en-US"/>
              </w:rPr>
            </w:pPr>
            <w:proofErr w:type="spellStart"/>
            <w:r w:rsidRPr="008E03A3">
              <w:rPr>
                <w:rFonts w:eastAsia="Calibri"/>
                <w:b/>
                <w:bCs/>
                <w:color w:val="auto"/>
                <w:sz w:val="22"/>
                <w:lang w:eastAsia="en-US"/>
              </w:rPr>
              <w:t>Nr.p.k</w:t>
            </w:r>
            <w:proofErr w:type="spellEnd"/>
            <w:r w:rsidRPr="008E03A3">
              <w:rPr>
                <w:rFonts w:eastAsia="Calibri"/>
                <w:b/>
                <w:bCs/>
                <w:color w:val="auto"/>
                <w:sz w:val="22"/>
                <w:lang w:eastAsia="en-US"/>
              </w:rPr>
              <w:t>.</w:t>
            </w:r>
          </w:p>
        </w:tc>
        <w:tc>
          <w:tcPr>
            <w:tcW w:w="2835" w:type="dxa"/>
            <w:vAlign w:val="center"/>
          </w:tcPr>
          <w:p w14:paraId="4F47D088" w14:textId="77777777" w:rsidR="009319A6" w:rsidRPr="008E03A3" w:rsidRDefault="009319A6" w:rsidP="009319A6">
            <w:pPr>
              <w:autoSpaceDE w:val="0"/>
              <w:autoSpaceDN w:val="0"/>
              <w:adjustRightInd w:val="0"/>
              <w:spacing w:after="0" w:line="360" w:lineRule="auto"/>
              <w:ind w:left="0" w:right="0" w:firstLine="0"/>
              <w:jc w:val="center"/>
              <w:rPr>
                <w:rFonts w:eastAsia="Calibri"/>
                <w:color w:val="auto"/>
                <w:sz w:val="22"/>
                <w:lang w:eastAsia="en-US"/>
              </w:rPr>
            </w:pPr>
            <w:r w:rsidRPr="008E03A3">
              <w:rPr>
                <w:rFonts w:eastAsia="Calibri"/>
                <w:b/>
                <w:bCs/>
                <w:color w:val="auto"/>
                <w:sz w:val="22"/>
                <w:lang w:eastAsia="en-US"/>
              </w:rPr>
              <w:t>Projekta nosaukums</w:t>
            </w:r>
          </w:p>
        </w:tc>
        <w:tc>
          <w:tcPr>
            <w:tcW w:w="1417" w:type="dxa"/>
            <w:vAlign w:val="center"/>
          </w:tcPr>
          <w:p w14:paraId="1117DA29" w14:textId="77777777" w:rsidR="009319A6" w:rsidRPr="008E03A3" w:rsidRDefault="009319A6" w:rsidP="009319A6">
            <w:pPr>
              <w:autoSpaceDE w:val="0"/>
              <w:autoSpaceDN w:val="0"/>
              <w:adjustRightInd w:val="0"/>
              <w:spacing w:after="0" w:line="360" w:lineRule="auto"/>
              <w:ind w:left="0" w:right="0" w:firstLine="0"/>
              <w:jc w:val="center"/>
              <w:rPr>
                <w:rFonts w:eastAsia="Calibri"/>
                <w:color w:val="auto"/>
                <w:sz w:val="22"/>
                <w:lang w:eastAsia="en-US"/>
              </w:rPr>
            </w:pPr>
            <w:r w:rsidRPr="008E03A3">
              <w:rPr>
                <w:rFonts w:eastAsia="Calibri"/>
                <w:b/>
                <w:bCs/>
                <w:color w:val="auto"/>
                <w:sz w:val="22"/>
                <w:lang w:eastAsia="en-US"/>
              </w:rPr>
              <w:t>Realizēšanas gads</w:t>
            </w:r>
          </w:p>
        </w:tc>
        <w:tc>
          <w:tcPr>
            <w:tcW w:w="3827" w:type="dxa"/>
            <w:vAlign w:val="center"/>
          </w:tcPr>
          <w:p w14:paraId="5B1907D2" w14:textId="77777777" w:rsidR="009319A6" w:rsidRPr="008E03A3" w:rsidRDefault="009319A6" w:rsidP="009319A6">
            <w:pPr>
              <w:autoSpaceDE w:val="0"/>
              <w:autoSpaceDN w:val="0"/>
              <w:adjustRightInd w:val="0"/>
              <w:spacing w:after="0" w:line="360" w:lineRule="auto"/>
              <w:ind w:left="0" w:right="0" w:firstLine="0"/>
              <w:jc w:val="center"/>
              <w:rPr>
                <w:rFonts w:eastAsia="Calibri"/>
                <w:b/>
                <w:bCs/>
                <w:color w:val="auto"/>
                <w:sz w:val="22"/>
                <w:lang w:eastAsia="en-US"/>
              </w:rPr>
            </w:pPr>
            <w:r w:rsidRPr="008E03A3">
              <w:rPr>
                <w:rFonts w:eastAsia="Calibri"/>
                <w:b/>
                <w:bCs/>
                <w:color w:val="auto"/>
                <w:sz w:val="22"/>
                <w:lang w:eastAsia="en-US"/>
              </w:rPr>
              <w:t>Institūcija,</w:t>
            </w:r>
          </w:p>
          <w:p w14:paraId="6A4DF494" w14:textId="77777777" w:rsidR="009319A6" w:rsidRPr="008E03A3" w:rsidRDefault="009319A6" w:rsidP="009319A6">
            <w:pPr>
              <w:autoSpaceDE w:val="0"/>
              <w:autoSpaceDN w:val="0"/>
              <w:adjustRightInd w:val="0"/>
              <w:spacing w:after="0" w:line="360" w:lineRule="auto"/>
              <w:ind w:left="0" w:right="0" w:firstLine="0"/>
              <w:jc w:val="center"/>
              <w:rPr>
                <w:rFonts w:eastAsia="Calibri"/>
                <w:color w:val="auto"/>
                <w:sz w:val="22"/>
                <w:lang w:eastAsia="en-US"/>
              </w:rPr>
            </w:pPr>
            <w:r w:rsidRPr="008E03A3">
              <w:rPr>
                <w:rFonts w:eastAsia="Calibri"/>
                <w:b/>
                <w:bCs/>
                <w:color w:val="auto"/>
                <w:sz w:val="22"/>
                <w:lang w:eastAsia="en-US"/>
              </w:rPr>
              <w:t>kurai iesniegts</w:t>
            </w:r>
          </w:p>
        </w:tc>
      </w:tr>
      <w:tr w:rsidR="009319A6" w:rsidRPr="009319A6" w14:paraId="7B9C60CF" w14:textId="77777777" w:rsidTr="009319A6">
        <w:tc>
          <w:tcPr>
            <w:tcW w:w="988" w:type="dxa"/>
            <w:vAlign w:val="center"/>
          </w:tcPr>
          <w:p w14:paraId="3DEF0090" w14:textId="77777777" w:rsidR="009319A6" w:rsidRPr="009319A6" w:rsidRDefault="009319A6" w:rsidP="009319A6">
            <w:pPr>
              <w:autoSpaceDE w:val="0"/>
              <w:autoSpaceDN w:val="0"/>
              <w:adjustRightInd w:val="0"/>
              <w:spacing w:after="0" w:line="360" w:lineRule="auto"/>
              <w:ind w:left="0" w:right="0" w:firstLine="0"/>
              <w:jc w:val="center"/>
              <w:rPr>
                <w:rFonts w:eastAsia="Calibri"/>
                <w:color w:val="auto"/>
                <w:lang w:eastAsia="en-US"/>
              </w:rPr>
            </w:pPr>
            <w:r w:rsidRPr="009319A6">
              <w:rPr>
                <w:rFonts w:eastAsia="Calibri"/>
              </w:rPr>
              <w:t>1.</w:t>
            </w:r>
          </w:p>
        </w:tc>
        <w:tc>
          <w:tcPr>
            <w:tcW w:w="2835" w:type="dxa"/>
            <w:vAlign w:val="center"/>
          </w:tcPr>
          <w:p w14:paraId="14F564B7" w14:textId="77777777" w:rsidR="009319A6" w:rsidRPr="009319A6" w:rsidRDefault="009319A6" w:rsidP="009319A6">
            <w:pPr>
              <w:spacing w:after="0" w:line="240" w:lineRule="auto"/>
              <w:ind w:left="11" w:right="0" w:hanging="11"/>
              <w:contextualSpacing/>
              <w:jc w:val="center"/>
            </w:pPr>
            <w:r w:rsidRPr="009319A6">
              <w:t xml:space="preserve">Jaunlaicenes muižas muzeja </w:t>
            </w:r>
            <w:proofErr w:type="spellStart"/>
            <w:r w:rsidRPr="009319A6">
              <w:t>pamatekspozīcija</w:t>
            </w:r>
            <w:proofErr w:type="spellEnd"/>
            <w:r w:rsidRPr="009319A6">
              <w:t xml:space="preserve"> "Malēnieša pasaule” izveidošana</w:t>
            </w:r>
          </w:p>
        </w:tc>
        <w:tc>
          <w:tcPr>
            <w:tcW w:w="1417" w:type="dxa"/>
            <w:vAlign w:val="center"/>
          </w:tcPr>
          <w:p w14:paraId="25257023" w14:textId="77777777" w:rsidR="009319A6" w:rsidRPr="009319A6" w:rsidRDefault="009319A6" w:rsidP="009319A6">
            <w:pPr>
              <w:spacing w:after="0" w:line="240" w:lineRule="auto"/>
              <w:ind w:left="11" w:right="0" w:hanging="11"/>
              <w:contextualSpacing/>
              <w:jc w:val="center"/>
            </w:pPr>
            <w:r w:rsidRPr="009319A6">
              <w:t>2020</w:t>
            </w:r>
          </w:p>
        </w:tc>
        <w:tc>
          <w:tcPr>
            <w:tcW w:w="3827" w:type="dxa"/>
            <w:vAlign w:val="center"/>
          </w:tcPr>
          <w:p w14:paraId="284BB646" w14:textId="77777777" w:rsidR="009319A6" w:rsidRPr="009319A6" w:rsidRDefault="009319A6" w:rsidP="009319A6">
            <w:pPr>
              <w:spacing w:after="0" w:line="240" w:lineRule="auto"/>
              <w:ind w:left="11" w:right="0" w:hanging="11"/>
              <w:contextualSpacing/>
              <w:jc w:val="center"/>
            </w:pPr>
            <w:r w:rsidRPr="009319A6">
              <w:t>Valsts Kultūrkapitāla fonds</w:t>
            </w:r>
          </w:p>
        </w:tc>
      </w:tr>
    </w:tbl>
    <w:p w14:paraId="24A4A4FA" w14:textId="77777777" w:rsidR="009319A6" w:rsidRPr="009319A6" w:rsidRDefault="009319A6" w:rsidP="009319A6">
      <w:pPr>
        <w:autoSpaceDE w:val="0"/>
        <w:autoSpaceDN w:val="0"/>
        <w:adjustRightInd w:val="0"/>
        <w:spacing w:after="0" w:line="360" w:lineRule="auto"/>
        <w:ind w:left="0" w:right="0" w:firstLine="0"/>
        <w:rPr>
          <w:rFonts w:eastAsia="Calibri"/>
          <w:color w:val="auto"/>
          <w:szCs w:val="24"/>
          <w:lang w:eastAsia="en-US"/>
        </w:rPr>
      </w:pPr>
    </w:p>
    <w:p w14:paraId="5B59C676" w14:textId="77777777" w:rsidR="009319A6" w:rsidRPr="009319A6" w:rsidRDefault="009319A6" w:rsidP="009319A6">
      <w:pPr>
        <w:autoSpaceDE w:val="0"/>
        <w:autoSpaceDN w:val="0"/>
        <w:adjustRightInd w:val="0"/>
        <w:spacing w:after="0" w:line="360" w:lineRule="auto"/>
        <w:ind w:left="0" w:right="0" w:firstLine="720"/>
        <w:rPr>
          <w:rFonts w:eastAsia="Calibri"/>
          <w:color w:val="auto"/>
          <w:sz w:val="20"/>
          <w:szCs w:val="20"/>
          <w:lang w:eastAsia="en-US"/>
        </w:rPr>
      </w:pPr>
      <w:r w:rsidRPr="009319A6">
        <w:rPr>
          <w:rFonts w:eastAsia="Calibri"/>
          <w:color w:val="auto"/>
          <w:szCs w:val="24"/>
          <w:lang w:eastAsia="en-US"/>
        </w:rPr>
        <w:t xml:space="preserve">Pārskata periodā </w:t>
      </w:r>
      <w:r w:rsidRPr="009319A6">
        <w:rPr>
          <w:rFonts w:eastAsia="Calibri"/>
          <w:b/>
          <w:color w:val="auto"/>
          <w:szCs w:val="24"/>
          <w:lang w:eastAsia="en-US"/>
        </w:rPr>
        <w:t>Viktora Ķirpa Ates muzejs “Vidzemes lauku sēta”</w:t>
      </w:r>
      <w:r w:rsidRPr="009319A6">
        <w:rPr>
          <w:rFonts w:eastAsia="Calibri"/>
          <w:color w:val="auto"/>
          <w:szCs w:val="24"/>
          <w:lang w:eastAsia="en-US"/>
        </w:rPr>
        <w:t xml:space="preserve"> guvis atbalstu 7 projektu konkursos: </w:t>
      </w:r>
    </w:p>
    <w:tbl>
      <w:tblPr>
        <w:tblStyle w:val="Reatabula"/>
        <w:tblW w:w="9067" w:type="dxa"/>
        <w:tblLayout w:type="fixed"/>
        <w:tblLook w:val="04A0" w:firstRow="1" w:lastRow="0" w:firstColumn="1" w:lastColumn="0" w:noHBand="0" w:noVBand="1"/>
      </w:tblPr>
      <w:tblGrid>
        <w:gridCol w:w="988"/>
        <w:gridCol w:w="2835"/>
        <w:gridCol w:w="1417"/>
        <w:gridCol w:w="3827"/>
      </w:tblGrid>
      <w:tr w:rsidR="009319A6" w:rsidRPr="009319A6" w14:paraId="57862E81" w14:textId="77777777" w:rsidTr="00486783">
        <w:trPr>
          <w:trHeight w:val="878"/>
        </w:trPr>
        <w:tc>
          <w:tcPr>
            <w:tcW w:w="988" w:type="dxa"/>
            <w:vAlign w:val="center"/>
          </w:tcPr>
          <w:p w14:paraId="1E1F8D30" w14:textId="77777777" w:rsidR="009319A6" w:rsidRPr="008E03A3" w:rsidRDefault="009319A6" w:rsidP="009319A6">
            <w:pPr>
              <w:autoSpaceDE w:val="0"/>
              <w:autoSpaceDN w:val="0"/>
              <w:adjustRightInd w:val="0"/>
              <w:spacing w:after="0" w:line="240" w:lineRule="auto"/>
              <w:ind w:left="11" w:right="0" w:hanging="11"/>
              <w:jc w:val="center"/>
              <w:rPr>
                <w:rFonts w:eastAsia="Calibri"/>
                <w:color w:val="auto"/>
                <w:sz w:val="22"/>
                <w:lang w:eastAsia="en-US"/>
              </w:rPr>
            </w:pPr>
            <w:proofErr w:type="spellStart"/>
            <w:r w:rsidRPr="008E03A3">
              <w:rPr>
                <w:rFonts w:eastAsia="Calibri"/>
                <w:b/>
                <w:bCs/>
                <w:color w:val="auto"/>
                <w:sz w:val="22"/>
                <w:lang w:eastAsia="en-US"/>
              </w:rPr>
              <w:t>Nr.p.k</w:t>
            </w:r>
            <w:proofErr w:type="spellEnd"/>
            <w:r w:rsidRPr="008E03A3">
              <w:rPr>
                <w:rFonts w:eastAsia="Calibri"/>
                <w:b/>
                <w:bCs/>
                <w:color w:val="auto"/>
                <w:sz w:val="22"/>
                <w:lang w:eastAsia="en-US"/>
              </w:rPr>
              <w:t>.</w:t>
            </w:r>
          </w:p>
        </w:tc>
        <w:tc>
          <w:tcPr>
            <w:tcW w:w="2835" w:type="dxa"/>
            <w:vAlign w:val="center"/>
          </w:tcPr>
          <w:p w14:paraId="3B7828A1" w14:textId="77777777" w:rsidR="009319A6" w:rsidRPr="008E03A3" w:rsidRDefault="009319A6" w:rsidP="009319A6">
            <w:pPr>
              <w:autoSpaceDE w:val="0"/>
              <w:autoSpaceDN w:val="0"/>
              <w:adjustRightInd w:val="0"/>
              <w:spacing w:after="0" w:line="240" w:lineRule="auto"/>
              <w:ind w:left="11" w:right="0" w:hanging="11"/>
              <w:jc w:val="center"/>
              <w:rPr>
                <w:rFonts w:eastAsia="Calibri"/>
                <w:color w:val="auto"/>
                <w:sz w:val="22"/>
                <w:lang w:eastAsia="en-US"/>
              </w:rPr>
            </w:pPr>
            <w:r w:rsidRPr="008E03A3">
              <w:rPr>
                <w:rFonts w:eastAsia="Calibri"/>
                <w:b/>
                <w:bCs/>
                <w:color w:val="auto"/>
                <w:sz w:val="22"/>
                <w:lang w:eastAsia="en-US"/>
              </w:rPr>
              <w:t>Projekta nosaukums</w:t>
            </w:r>
          </w:p>
        </w:tc>
        <w:tc>
          <w:tcPr>
            <w:tcW w:w="1417" w:type="dxa"/>
            <w:vAlign w:val="center"/>
          </w:tcPr>
          <w:p w14:paraId="0BBB7931" w14:textId="77777777" w:rsidR="009319A6" w:rsidRPr="008E03A3" w:rsidRDefault="009319A6" w:rsidP="009319A6">
            <w:pPr>
              <w:autoSpaceDE w:val="0"/>
              <w:autoSpaceDN w:val="0"/>
              <w:adjustRightInd w:val="0"/>
              <w:spacing w:after="0" w:line="240" w:lineRule="auto"/>
              <w:ind w:left="11" w:right="0" w:hanging="11"/>
              <w:jc w:val="center"/>
              <w:rPr>
                <w:rFonts w:eastAsia="Calibri"/>
                <w:color w:val="auto"/>
                <w:sz w:val="22"/>
                <w:lang w:eastAsia="en-US"/>
              </w:rPr>
            </w:pPr>
            <w:r w:rsidRPr="008E03A3">
              <w:rPr>
                <w:rFonts w:eastAsia="Calibri"/>
                <w:b/>
                <w:bCs/>
                <w:color w:val="auto"/>
                <w:sz w:val="22"/>
                <w:lang w:eastAsia="en-US"/>
              </w:rPr>
              <w:t>Realizēšanas gads</w:t>
            </w:r>
          </w:p>
        </w:tc>
        <w:tc>
          <w:tcPr>
            <w:tcW w:w="3827" w:type="dxa"/>
            <w:vAlign w:val="center"/>
          </w:tcPr>
          <w:p w14:paraId="3224F1F7" w14:textId="77777777" w:rsidR="009319A6" w:rsidRPr="008E03A3" w:rsidRDefault="009319A6" w:rsidP="009319A6">
            <w:pPr>
              <w:autoSpaceDE w:val="0"/>
              <w:autoSpaceDN w:val="0"/>
              <w:adjustRightInd w:val="0"/>
              <w:spacing w:after="0" w:line="240" w:lineRule="auto"/>
              <w:ind w:left="11" w:right="0" w:hanging="11"/>
              <w:jc w:val="center"/>
              <w:rPr>
                <w:rFonts w:eastAsia="Calibri"/>
                <w:b/>
                <w:bCs/>
                <w:color w:val="auto"/>
                <w:sz w:val="22"/>
                <w:lang w:eastAsia="en-US"/>
              </w:rPr>
            </w:pPr>
            <w:r w:rsidRPr="008E03A3">
              <w:rPr>
                <w:rFonts w:eastAsia="Calibri"/>
                <w:b/>
                <w:bCs/>
                <w:color w:val="auto"/>
                <w:sz w:val="22"/>
                <w:lang w:eastAsia="en-US"/>
              </w:rPr>
              <w:t>Institūcija,</w:t>
            </w:r>
          </w:p>
          <w:p w14:paraId="4E636E2A" w14:textId="77777777" w:rsidR="009319A6" w:rsidRPr="008E03A3" w:rsidRDefault="009319A6" w:rsidP="009319A6">
            <w:pPr>
              <w:autoSpaceDE w:val="0"/>
              <w:autoSpaceDN w:val="0"/>
              <w:adjustRightInd w:val="0"/>
              <w:spacing w:after="0" w:line="240" w:lineRule="auto"/>
              <w:ind w:left="11" w:right="0" w:hanging="11"/>
              <w:jc w:val="center"/>
              <w:rPr>
                <w:rFonts w:eastAsia="Calibri"/>
                <w:color w:val="auto"/>
                <w:sz w:val="22"/>
                <w:lang w:eastAsia="en-US"/>
              </w:rPr>
            </w:pPr>
            <w:r w:rsidRPr="008E03A3">
              <w:rPr>
                <w:rFonts w:eastAsia="Calibri"/>
                <w:b/>
                <w:bCs/>
                <w:color w:val="auto"/>
                <w:sz w:val="22"/>
                <w:lang w:eastAsia="en-US"/>
              </w:rPr>
              <w:t>kurai iesniegts</w:t>
            </w:r>
          </w:p>
        </w:tc>
      </w:tr>
      <w:tr w:rsidR="009319A6" w:rsidRPr="009319A6" w14:paraId="63DD17EA" w14:textId="77777777" w:rsidTr="009319A6">
        <w:trPr>
          <w:trHeight w:val="567"/>
        </w:trPr>
        <w:tc>
          <w:tcPr>
            <w:tcW w:w="988" w:type="dxa"/>
            <w:vAlign w:val="center"/>
          </w:tcPr>
          <w:p w14:paraId="51B2DE42" w14:textId="77777777" w:rsidR="009319A6" w:rsidRPr="009319A6" w:rsidRDefault="009319A6" w:rsidP="009319A6">
            <w:pPr>
              <w:autoSpaceDE w:val="0"/>
              <w:autoSpaceDN w:val="0"/>
              <w:adjustRightInd w:val="0"/>
              <w:spacing w:after="0" w:line="240" w:lineRule="auto"/>
              <w:ind w:left="11" w:right="0" w:hanging="11"/>
              <w:jc w:val="center"/>
            </w:pPr>
            <w:r w:rsidRPr="009319A6">
              <w:t>1.</w:t>
            </w:r>
          </w:p>
        </w:tc>
        <w:tc>
          <w:tcPr>
            <w:tcW w:w="2835" w:type="dxa"/>
            <w:vAlign w:val="center"/>
          </w:tcPr>
          <w:p w14:paraId="56056A2F" w14:textId="77777777" w:rsidR="009319A6" w:rsidRPr="009319A6" w:rsidRDefault="009319A6" w:rsidP="009319A6">
            <w:pPr>
              <w:spacing w:after="0" w:line="240" w:lineRule="auto"/>
              <w:ind w:left="11" w:right="0" w:hanging="11"/>
              <w:contextualSpacing/>
              <w:jc w:val="center"/>
            </w:pPr>
            <w:r w:rsidRPr="009319A6">
              <w:t>Bērnu un jauniešu vasaras dienas nometne “Amatam ir zelta pamats”</w:t>
            </w:r>
          </w:p>
        </w:tc>
        <w:tc>
          <w:tcPr>
            <w:tcW w:w="1417" w:type="dxa"/>
            <w:vAlign w:val="center"/>
          </w:tcPr>
          <w:p w14:paraId="28C76F9B" w14:textId="77777777" w:rsidR="009319A6" w:rsidRPr="009319A6" w:rsidRDefault="009319A6" w:rsidP="009319A6">
            <w:pPr>
              <w:autoSpaceDE w:val="0"/>
              <w:autoSpaceDN w:val="0"/>
              <w:adjustRightInd w:val="0"/>
              <w:spacing w:after="0" w:line="240" w:lineRule="auto"/>
              <w:ind w:left="11" w:right="0" w:hanging="11"/>
              <w:jc w:val="center"/>
            </w:pPr>
            <w:r w:rsidRPr="009319A6">
              <w:t>2018</w:t>
            </w:r>
          </w:p>
        </w:tc>
        <w:tc>
          <w:tcPr>
            <w:tcW w:w="3827" w:type="dxa"/>
            <w:vAlign w:val="center"/>
          </w:tcPr>
          <w:p w14:paraId="061161AF" w14:textId="77777777" w:rsidR="009319A6" w:rsidRPr="009319A6" w:rsidRDefault="009319A6" w:rsidP="009319A6">
            <w:pPr>
              <w:autoSpaceDE w:val="0"/>
              <w:autoSpaceDN w:val="0"/>
              <w:adjustRightInd w:val="0"/>
              <w:spacing w:after="0" w:line="240" w:lineRule="auto"/>
              <w:ind w:left="11" w:right="0" w:hanging="11"/>
              <w:jc w:val="center"/>
            </w:pPr>
            <w:r w:rsidRPr="009319A6">
              <w:t>Alūksnes novada pašvaldības Izglītības pārvalde</w:t>
            </w:r>
          </w:p>
        </w:tc>
      </w:tr>
      <w:tr w:rsidR="009319A6" w:rsidRPr="009319A6" w14:paraId="2D282FAF" w14:textId="77777777" w:rsidTr="009319A6">
        <w:trPr>
          <w:trHeight w:val="946"/>
        </w:trPr>
        <w:tc>
          <w:tcPr>
            <w:tcW w:w="988" w:type="dxa"/>
            <w:vAlign w:val="center"/>
          </w:tcPr>
          <w:p w14:paraId="33EB65B1" w14:textId="77777777" w:rsidR="009319A6" w:rsidRPr="009319A6" w:rsidRDefault="009319A6" w:rsidP="009319A6">
            <w:pPr>
              <w:autoSpaceDE w:val="0"/>
              <w:autoSpaceDN w:val="0"/>
              <w:adjustRightInd w:val="0"/>
              <w:spacing w:after="0" w:line="240" w:lineRule="auto"/>
              <w:ind w:left="11" w:right="0" w:hanging="11"/>
              <w:jc w:val="center"/>
            </w:pPr>
            <w:r w:rsidRPr="009319A6">
              <w:t>2.</w:t>
            </w:r>
          </w:p>
        </w:tc>
        <w:tc>
          <w:tcPr>
            <w:tcW w:w="2835" w:type="dxa"/>
            <w:vAlign w:val="center"/>
          </w:tcPr>
          <w:p w14:paraId="68A9108A" w14:textId="77777777" w:rsidR="009319A6" w:rsidRPr="009319A6" w:rsidRDefault="009319A6" w:rsidP="009319A6">
            <w:pPr>
              <w:autoSpaceDE w:val="0"/>
              <w:autoSpaceDN w:val="0"/>
              <w:adjustRightInd w:val="0"/>
              <w:spacing w:after="0" w:line="240" w:lineRule="auto"/>
              <w:ind w:left="11" w:right="0" w:hanging="11"/>
              <w:jc w:val="center"/>
            </w:pPr>
            <w:r w:rsidRPr="009319A6">
              <w:t>Festivāls "Pļaujas svētki Vidzemes lauku sētā"</w:t>
            </w:r>
          </w:p>
        </w:tc>
        <w:tc>
          <w:tcPr>
            <w:tcW w:w="1417" w:type="dxa"/>
            <w:vAlign w:val="center"/>
          </w:tcPr>
          <w:p w14:paraId="38EC64C9" w14:textId="77777777" w:rsidR="009319A6" w:rsidRPr="009319A6" w:rsidRDefault="009319A6" w:rsidP="009319A6">
            <w:pPr>
              <w:autoSpaceDE w:val="0"/>
              <w:autoSpaceDN w:val="0"/>
              <w:adjustRightInd w:val="0"/>
              <w:spacing w:after="0" w:line="240" w:lineRule="auto"/>
              <w:ind w:left="11" w:right="0" w:hanging="11"/>
              <w:jc w:val="center"/>
            </w:pPr>
            <w:r w:rsidRPr="009319A6">
              <w:t>2018</w:t>
            </w:r>
          </w:p>
        </w:tc>
        <w:tc>
          <w:tcPr>
            <w:tcW w:w="3827" w:type="dxa"/>
            <w:vAlign w:val="center"/>
          </w:tcPr>
          <w:p w14:paraId="5FE34703" w14:textId="77777777" w:rsidR="009319A6" w:rsidRPr="009319A6" w:rsidRDefault="009319A6" w:rsidP="009319A6">
            <w:pPr>
              <w:autoSpaceDE w:val="0"/>
              <w:autoSpaceDN w:val="0"/>
              <w:adjustRightInd w:val="0"/>
              <w:spacing w:after="0" w:line="240" w:lineRule="auto"/>
              <w:ind w:left="11" w:right="0" w:hanging="11"/>
              <w:jc w:val="center"/>
            </w:pPr>
            <w:r w:rsidRPr="009319A6">
              <w:t>Vidzemes plānošanas reģions</w:t>
            </w:r>
          </w:p>
        </w:tc>
      </w:tr>
      <w:tr w:rsidR="009319A6" w:rsidRPr="009319A6" w14:paraId="52017156" w14:textId="77777777" w:rsidTr="009319A6">
        <w:trPr>
          <w:trHeight w:val="1115"/>
        </w:trPr>
        <w:tc>
          <w:tcPr>
            <w:tcW w:w="988" w:type="dxa"/>
            <w:vAlign w:val="center"/>
          </w:tcPr>
          <w:p w14:paraId="79BA0E22" w14:textId="77777777" w:rsidR="009319A6" w:rsidRPr="009319A6" w:rsidRDefault="009319A6" w:rsidP="009319A6">
            <w:pPr>
              <w:autoSpaceDE w:val="0"/>
              <w:autoSpaceDN w:val="0"/>
              <w:adjustRightInd w:val="0"/>
              <w:spacing w:after="0" w:line="240" w:lineRule="auto"/>
              <w:ind w:left="11" w:right="0" w:hanging="11"/>
              <w:jc w:val="center"/>
            </w:pPr>
            <w:r w:rsidRPr="009319A6">
              <w:t>3.</w:t>
            </w:r>
          </w:p>
        </w:tc>
        <w:tc>
          <w:tcPr>
            <w:tcW w:w="2835" w:type="dxa"/>
            <w:vAlign w:val="center"/>
          </w:tcPr>
          <w:p w14:paraId="71BD2C14" w14:textId="77777777" w:rsidR="009319A6" w:rsidRPr="009319A6" w:rsidRDefault="009319A6" w:rsidP="009319A6">
            <w:pPr>
              <w:autoSpaceDE w:val="0"/>
              <w:autoSpaceDN w:val="0"/>
              <w:adjustRightInd w:val="0"/>
              <w:spacing w:after="0" w:line="240" w:lineRule="auto"/>
              <w:ind w:left="11" w:right="0" w:hanging="11"/>
              <w:jc w:val="center"/>
            </w:pPr>
            <w:r w:rsidRPr="009319A6">
              <w:t>Nometne “Amatam ir zelta pamats”</w:t>
            </w:r>
          </w:p>
        </w:tc>
        <w:tc>
          <w:tcPr>
            <w:tcW w:w="1417" w:type="dxa"/>
            <w:vAlign w:val="center"/>
          </w:tcPr>
          <w:p w14:paraId="0150F3AE" w14:textId="77777777" w:rsidR="009319A6" w:rsidRPr="009319A6" w:rsidRDefault="009319A6" w:rsidP="009319A6">
            <w:pPr>
              <w:autoSpaceDE w:val="0"/>
              <w:autoSpaceDN w:val="0"/>
              <w:adjustRightInd w:val="0"/>
              <w:spacing w:after="0" w:line="240" w:lineRule="auto"/>
              <w:ind w:left="11" w:right="0" w:hanging="11"/>
              <w:jc w:val="center"/>
            </w:pPr>
            <w:r w:rsidRPr="009319A6">
              <w:t>2019</w:t>
            </w:r>
          </w:p>
        </w:tc>
        <w:tc>
          <w:tcPr>
            <w:tcW w:w="3827" w:type="dxa"/>
            <w:vAlign w:val="center"/>
          </w:tcPr>
          <w:p w14:paraId="19A109CB" w14:textId="77777777" w:rsidR="009319A6" w:rsidRPr="009319A6" w:rsidRDefault="009319A6" w:rsidP="009319A6">
            <w:pPr>
              <w:spacing w:after="0" w:line="240" w:lineRule="auto"/>
              <w:ind w:left="11" w:right="0" w:hanging="11"/>
              <w:contextualSpacing/>
              <w:jc w:val="center"/>
            </w:pPr>
            <w:r w:rsidRPr="009319A6">
              <w:t>Alūksnes novada pašvaldības Izglītības pārvalde</w:t>
            </w:r>
          </w:p>
        </w:tc>
      </w:tr>
      <w:tr w:rsidR="009319A6" w:rsidRPr="009319A6" w14:paraId="1EFCA1A5" w14:textId="77777777" w:rsidTr="009319A6">
        <w:trPr>
          <w:trHeight w:val="567"/>
        </w:trPr>
        <w:tc>
          <w:tcPr>
            <w:tcW w:w="988" w:type="dxa"/>
            <w:vAlign w:val="center"/>
          </w:tcPr>
          <w:p w14:paraId="1C65C540" w14:textId="77777777" w:rsidR="009319A6" w:rsidRPr="009319A6" w:rsidRDefault="009319A6" w:rsidP="009319A6">
            <w:pPr>
              <w:autoSpaceDE w:val="0"/>
              <w:autoSpaceDN w:val="0"/>
              <w:adjustRightInd w:val="0"/>
              <w:spacing w:after="0" w:line="240" w:lineRule="auto"/>
              <w:ind w:left="11" w:right="0" w:hanging="11"/>
              <w:jc w:val="center"/>
            </w:pPr>
            <w:r w:rsidRPr="009319A6">
              <w:t>4.</w:t>
            </w:r>
          </w:p>
        </w:tc>
        <w:tc>
          <w:tcPr>
            <w:tcW w:w="2835" w:type="dxa"/>
            <w:vAlign w:val="center"/>
          </w:tcPr>
          <w:p w14:paraId="074CF1AF" w14:textId="77777777" w:rsidR="009319A6" w:rsidRPr="009319A6" w:rsidRDefault="009319A6" w:rsidP="009319A6">
            <w:pPr>
              <w:autoSpaceDE w:val="0"/>
              <w:autoSpaceDN w:val="0"/>
              <w:adjustRightInd w:val="0"/>
              <w:spacing w:after="0" w:line="240" w:lineRule="auto"/>
              <w:ind w:left="11" w:right="0" w:hanging="11"/>
              <w:jc w:val="center"/>
            </w:pPr>
            <w:r w:rsidRPr="009319A6">
              <w:t xml:space="preserve">Viktora Ķirpa Ates muzeja </w:t>
            </w:r>
            <w:proofErr w:type="spellStart"/>
            <w:r w:rsidRPr="009319A6">
              <w:t>bases</w:t>
            </w:r>
            <w:proofErr w:type="spellEnd"/>
            <w:r w:rsidRPr="009319A6">
              <w:t xml:space="preserve"> detaļu izgatavošana</w:t>
            </w:r>
          </w:p>
        </w:tc>
        <w:tc>
          <w:tcPr>
            <w:tcW w:w="1417" w:type="dxa"/>
            <w:vAlign w:val="center"/>
          </w:tcPr>
          <w:p w14:paraId="2DE07A5A" w14:textId="77777777" w:rsidR="009319A6" w:rsidRPr="009319A6" w:rsidRDefault="009319A6" w:rsidP="009319A6">
            <w:pPr>
              <w:autoSpaceDE w:val="0"/>
              <w:autoSpaceDN w:val="0"/>
              <w:adjustRightInd w:val="0"/>
              <w:spacing w:after="0" w:line="240" w:lineRule="auto"/>
              <w:ind w:left="11" w:right="0" w:hanging="11"/>
              <w:jc w:val="center"/>
            </w:pPr>
            <w:r w:rsidRPr="009319A6">
              <w:t>2019</w:t>
            </w:r>
          </w:p>
        </w:tc>
        <w:tc>
          <w:tcPr>
            <w:tcW w:w="3827" w:type="dxa"/>
            <w:vAlign w:val="center"/>
          </w:tcPr>
          <w:p w14:paraId="17C295E1" w14:textId="77777777" w:rsidR="009319A6" w:rsidRPr="009319A6" w:rsidRDefault="009319A6" w:rsidP="009319A6">
            <w:pPr>
              <w:spacing w:after="0" w:line="240" w:lineRule="auto"/>
              <w:ind w:left="11" w:right="0" w:hanging="11"/>
              <w:contextualSpacing/>
              <w:jc w:val="center"/>
            </w:pPr>
            <w:r w:rsidRPr="009319A6">
              <w:t>Valsts Kultūrkapitāla fonds</w:t>
            </w:r>
          </w:p>
        </w:tc>
      </w:tr>
      <w:tr w:rsidR="009319A6" w:rsidRPr="009319A6" w14:paraId="14524504" w14:textId="77777777" w:rsidTr="009319A6">
        <w:trPr>
          <w:trHeight w:val="567"/>
        </w:trPr>
        <w:tc>
          <w:tcPr>
            <w:tcW w:w="988" w:type="dxa"/>
            <w:vAlign w:val="center"/>
          </w:tcPr>
          <w:p w14:paraId="5CD206AA" w14:textId="77777777" w:rsidR="009319A6" w:rsidRPr="009319A6" w:rsidRDefault="009319A6" w:rsidP="009319A6">
            <w:pPr>
              <w:autoSpaceDE w:val="0"/>
              <w:autoSpaceDN w:val="0"/>
              <w:adjustRightInd w:val="0"/>
              <w:spacing w:after="0" w:line="240" w:lineRule="auto"/>
              <w:ind w:left="11" w:right="0" w:hanging="11"/>
              <w:jc w:val="center"/>
            </w:pPr>
            <w:r w:rsidRPr="009319A6">
              <w:t>5.</w:t>
            </w:r>
          </w:p>
        </w:tc>
        <w:tc>
          <w:tcPr>
            <w:tcW w:w="2835" w:type="dxa"/>
            <w:vAlign w:val="center"/>
          </w:tcPr>
          <w:p w14:paraId="00568BCB" w14:textId="77777777" w:rsidR="009319A6" w:rsidRPr="009319A6" w:rsidRDefault="009319A6" w:rsidP="009319A6">
            <w:pPr>
              <w:spacing w:after="0" w:line="240" w:lineRule="auto"/>
              <w:ind w:left="11" w:right="0" w:hanging="11"/>
              <w:contextualSpacing/>
              <w:jc w:val="center"/>
            </w:pPr>
            <w:r w:rsidRPr="009319A6">
              <w:t>Kalncempji caur fotoobjektīvu</w:t>
            </w:r>
          </w:p>
          <w:p w14:paraId="133D8AAB" w14:textId="77777777" w:rsidR="009319A6" w:rsidRPr="009319A6" w:rsidRDefault="009319A6" w:rsidP="009319A6">
            <w:pPr>
              <w:autoSpaceDE w:val="0"/>
              <w:autoSpaceDN w:val="0"/>
              <w:adjustRightInd w:val="0"/>
              <w:spacing w:after="0" w:line="240" w:lineRule="auto"/>
              <w:ind w:left="11" w:right="0" w:hanging="11"/>
              <w:jc w:val="center"/>
            </w:pPr>
          </w:p>
        </w:tc>
        <w:tc>
          <w:tcPr>
            <w:tcW w:w="1417" w:type="dxa"/>
            <w:vAlign w:val="center"/>
          </w:tcPr>
          <w:p w14:paraId="3AFD8423" w14:textId="77777777" w:rsidR="009319A6" w:rsidRPr="009319A6" w:rsidRDefault="009319A6" w:rsidP="009319A6">
            <w:pPr>
              <w:autoSpaceDE w:val="0"/>
              <w:autoSpaceDN w:val="0"/>
              <w:adjustRightInd w:val="0"/>
              <w:spacing w:after="0" w:line="240" w:lineRule="auto"/>
              <w:ind w:left="11" w:right="0" w:hanging="11"/>
              <w:jc w:val="center"/>
            </w:pPr>
            <w:r w:rsidRPr="009319A6">
              <w:t>2020</w:t>
            </w:r>
          </w:p>
        </w:tc>
        <w:tc>
          <w:tcPr>
            <w:tcW w:w="3827" w:type="dxa"/>
            <w:vAlign w:val="center"/>
          </w:tcPr>
          <w:p w14:paraId="2AC2F589" w14:textId="77777777" w:rsidR="009319A6" w:rsidRPr="009319A6" w:rsidRDefault="009319A6" w:rsidP="009319A6">
            <w:pPr>
              <w:spacing w:after="0" w:line="240" w:lineRule="auto"/>
              <w:ind w:left="11" w:right="0" w:hanging="11"/>
              <w:contextualSpacing/>
              <w:jc w:val="center"/>
            </w:pPr>
            <w:r w:rsidRPr="009319A6">
              <w:t>Alūksnes novada pašvaldība</w:t>
            </w:r>
          </w:p>
        </w:tc>
      </w:tr>
      <w:tr w:rsidR="009319A6" w:rsidRPr="009319A6" w14:paraId="3A04EC78" w14:textId="77777777" w:rsidTr="009319A6">
        <w:trPr>
          <w:trHeight w:val="567"/>
        </w:trPr>
        <w:tc>
          <w:tcPr>
            <w:tcW w:w="988" w:type="dxa"/>
            <w:vAlign w:val="center"/>
          </w:tcPr>
          <w:p w14:paraId="332E5F6E" w14:textId="77777777" w:rsidR="009319A6" w:rsidRPr="009319A6" w:rsidRDefault="009319A6" w:rsidP="009319A6">
            <w:pPr>
              <w:autoSpaceDE w:val="0"/>
              <w:autoSpaceDN w:val="0"/>
              <w:adjustRightInd w:val="0"/>
              <w:spacing w:after="0" w:line="240" w:lineRule="auto"/>
              <w:ind w:left="11" w:right="0" w:hanging="11"/>
              <w:jc w:val="center"/>
            </w:pPr>
            <w:r w:rsidRPr="009319A6">
              <w:t>6.</w:t>
            </w:r>
          </w:p>
        </w:tc>
        <w:tc>
          <w:tcPr>
            <w:tcW w:w="2835" w:type="dxa"/>
            <w:vAlign w:val="center"/>
          </w:tcPr>
          <w:p w14:paraId="150FC28D" w14:textId="77777777" w:rsidR="009319A6" w:rsidRPr="009319A6" w:rsidRDefault="009319A6" w:rsidP="009319A6">
            <w:pPr>
              <w:spacing w:after="0" w:line="240" w:lineRule="auto"/>
              <w:ind w:left="11" w:right="0" w:hanging="11"/>
              <w:contextualSpacing/>
              <w:jc w:val="center"/>
            </w:pPr>
            <w:r w:rsidRPr="009319A6">
              <w:t>Kalncempji caur fotoobjektīvu</w:t>
            </w:r>
          </w:p>
          <w:p w14:paraId="18A7488F" w14:textId="77777777" w:rsidR="009319A6" w:rsidRPr="009319A6" w:rsidRDefault="009319A6" w:rsidP="009319A6">
            <w:pPr>
              <w:spacing w:after="0" w:line="240" w:lineRule="auto"/>
              <w:ind w:left="11" w:right="0" w:hanging="11"/>
              <w:contextualSpacing/>
              <w:jc w:val="center"/>
            </w:pPr>
          </w:p>
        </w:tc>
        <w:tc>
          <w:tcPr>
            <w:tcW w:w="1417" w:type="dxa"/>
            <w:vAlign w:val="center"/>
          </w:tcPr>
          <w:p w14:paraId="6497454D" w14:textId="77777777" w:rsidR="009319A6" w:rsidRPr="009319A6" w:rsidRDefault="009319A6" w:rsidP="009319A6">
            <w:pPr>
              <w:autoSpaceDE w:val="0"/>
              <w:autoSpaceDN w:val="0"/>
              <w:adjustRightInd w:val="0"/>
              <w:spacing w:after="0" w:line="240" w:lineRule="auto"/>
              <w:ind w:left="11" w:right="0" w:hanging="11"/>
              <w:jc w:val="center"/>
            </w:pPr>
            <w:r w:rsidRPr="009319A6">
              <w:t>2020</w:t>
            </w:r>
          </w:p>
        </w:tc>
        <w:tc>
          <w:tcPr>
            <w:tcW w:w="3827" w:type="dxa"/>
            <w:vAlign w:val="center"/>
          </w:tcPr>
          <w:p w14:paraId="1A4A9363" w14:textId="77777777" w:rsidR="009319A6" w:rsidRPr="009319A6" w:rsidRDefault="009319A6" w:rsidP="009319A6">
            <w:pPr>
              <w:spacing w:after="0" w:line="240" w:lineRule="auto"/>
              <w:ind w:left="11" w:right="0" w:hanging="11"/>
              <w:contextualSpacing/>
              <w:jc w:val="center"/>
            </w:pPr>
            <w:r w:rsidRPr="009319A6">
              <w:t>Alūksnes nevalstisko organizāciju atbalsta centrs</w:t>
            </w:r>
          </w:p>
        </w:tc>
      </w:tr>
      <w:tr w:rsidR="009319A6" w:rsidRPr="009319A6" w14:paraId="55138B2B" w14:textId="77777777" w:rsidTr="009319A6">
        <w:trPr>
          <w:trHeight w:val="567"/>
        </w:trPr>
        <w:tc>
          <w:tcPr>
            <w:tcW w:w="988" w:type="dxa"/>
            <w:vAlign w:val="center"/>
          </w:tcPr>
          <w:p w14:paraId="69F09793" w14:textId="77777777" w:rsidR="009319A6" w:rsidRPr="009319A6" w:rsidRDefault="009319A6" w:rsidP="009319A6">
            <w:pPr>
              <w:autoSpaceDE w:val="0"/>
              <w:autoSpaceDN w:val="0"/>
              <w:adjustRightInd w:val="0"/>
              <w:spacing w:after="0" w:line="240" w:lineRule="auto"/>
              <w:ind w:left="11" w:right="0" w:hanging="11"/>
              <w:jc w:val="center"/>
            </w:pPr>
            <w:r w:rsidRPr="009319A6">
              <w:t>7.</w:t>
            </w:r>
          </w:p>
        </w:tc>
        <w:tc>
          <w:tcPr>
            <w:tcW w:w="2835" w:type="dxa"/>
            <w:vAlign w:val="center"/>
          </w:tcPr>
          <w:p w14:paraId="4DF3D664" w14:textId="77777777" w:rsidR="009319A6" w:rsidRPr="009319A6" w:rsidRDefault="009319A6" w:rsidP="009319A6">
            <w:pPr>
              <w:spacing w:after="0" w:line="240" w:lineRule="auto"/>
              <w:ind w:left="11" w:right="0" w:hanging="11"/>
              <w:contextualSpacing/>
              <w:jc w:val="center"/>
            </w:pPr>
            <w:r w:rsidRPr="009319A6">
              <w:t xml:space="preserve">Pļaujas svētki </w:t>
            </w:r>
            <w:proofErr w:type="spellStart"/>
            <w:r w:rsidRPr="009319A6">
              <w:t>Ottesmuižā</w:t>
            </w:r>
            <w:proofErr w:type="spellEnd"/>
          </w:p>
          <w:p w14:paraId="1E749B10" w14:textId="77777777" w:rsidR="009319A6" w:rsidRPr="009319A6" w:rsidRDefault="009319A6" w:rsidP="009319A6">
            <w:pPr>
              <w:spacing w:after="0" w:line="240" w:lineRule="auto"/>
              <w:ind w:left="11" w:right="0" w:hanging="11"/>
              <w:contextualSpacing/>
              <w:jc w:val="center"/>
            </w:pPr>
          </w:p>
        </w:tc>
        <w:tc>
          <w:tcPr>
            <w:tcW w:w="1417" w:type="dxa"/>
            <w:vAlign w:val="center"/>
          </w:tcPr>
          <w:p w14:paraId="7A6D7B64" w14:textId="77777777" w:rsidR="009319A6" w:rsidRPr="009319A6" w:rsidRDefault="009319A6" w:rsidP="009319A6">
            <w:pPr>
              <w:autoSpaceDE w:val="0"/>
              <w:autoSpaceDN w:val="0"/>
              <w:adjustRightInd w:val="0"/>
              <w:spacing w:after="0" w:line="240" w:lineRule="auto"/>
              <w:ind w:left="11" w:right="0" w:hanging="11"/>
              <w:jc w:val="center"/>
            </w:pPr>
            <w:r w:rsidRPr="009319A6">
              <w:t>2022</w:t>
            </w:r>
          </w:p>
        </w:tc>
        <w:tc>
          <w:tcPr>
            <w:tcW w:w="3827" w:type="dxa"/>
            <w:vAlign w:val="center"/>
          </w:tcPr>
          <w:p w14:paraId="5523AF93" w14:textId="77777777" w:rsidR="009319A6" w:rsidRPr="009319A6" w:rsidRDefault="009319A6" w:rsidP="009319A6">
            <w:pPr>
              <w:spacing w:after="0" w:line="240" w:lineRule="auto"/>
              <w:ind w:left="11" w:right="0" w:hanging="11"/>
              <w:contextualSpacing/>
              <w:jc w:val="center"/>
            </w:pPr>
            <w:r w:rsidRPr="009319A6">
              <w:t>Vidzemes plānošanas reģions</w:t>
            </w:r>
          </w:p>
        </w:tc>
      </w:tr>
    </w:tbl>
    <w:p w14:paraId="14FCA2CD" w14:textId="77777777" w:rsidR="00B50BCF" w:rsidRDefault="00B50BCF" w:rsidP="00991F6D">
      <w:pPr>
        <w:pStyle w:val="Virsraksts4"/>
      </w:pPr>
      <w:bookmarkStart w:id="33" w:name="_Toc163032179"/>
      <w:bookmarkEnd w:id="30"/>
      <w:bookmarkEnd w:id="31"/>
      <w:bookmarkEnd w:id="32"/>
    </w:p>
    <w:p w14:paraId="5F79F1DB" w14:textId="6B3AB5FD" w:rsidR="005826FA" w:rsidRPr="007977E6" w:rsidRDefault="007977E6" w:rsidP="00991F6D">
      <w:pPr>
        <w:pStyle w:val="Virsraksts4"/>
      </w:pPr>
      <w:bookmarkStart w:id="34" w:name="_Toc163042609"/>
      <w:r w:rsidRPr="007977E6">
        <w:t xml:space="preserve">2.3.4. </w:t>
      </w:r>
      <w:r w:rsidR="002D6DFA" w:rsidRPr="007977E6">
        <w:t>Muzeja</w:t>
      </w:r>
      <w:r w:rsidR="005826FA" w:rsidRPr="007977E6">
        <w:rPr>
          <w:rFonts w:eastAsia="Calibri"/>
          <w:lang w:eastAsia="en-US"/>
        </w:rPr>
        <w:t xml:space="preserve"> darba izvērtējums pārskata periodā:</w:t>
      </w:r>
      <w:bookmarkEnd w:id="33"/>
      <w:bookmarkEnd w:id="34"/>
    </w:p>
    <w:p w14:paraId="644041B0" w14:textId="04184CEE" w:rsidR="005826FA" w:rsidRDefault="005826FA" w:rsidP="00315ECA">
      <w:pPr>
        <w:numPr>
          <w:ilvl w:val="0"/>
          <w:numId w:val="4"/>
        </w:numPr>
        <w:spacing w:after="0" w:line="360" w:lineRule="auto"/>
        <w:ind w:right="0"/>
        <w:contextualSpacing/>
        <w:rPr>
          <w:rFonts w:eastAsia="Calibri"/>
          <w:color w:val="auto"/>
          <w:lang w:eastAsia="en-US"/>
        </w:rPr>
      </w:pPr>
      <w:r>
        <w:rPr>
          <w:rFonts w:eastAsia="Calibri"/>
          <w:color w:val="auto"/>
          <w:lang w:eastAsia="en-US"/>
        </w:rPr>
        <w:t xml:space="preserve">Pārskata periodā katrs </w:t>
      </w:r>
      <w:r w:rsidR="002D6DFA">
        <w:rPr>
          <w:rFonts w:eastAsia="Calibri"/>
          <w:color w:val="auto"/>
          <w:lang w:eastAsia="en-US"/>
        </w:rPr>
        <w:t>muzejs</w:t>
      </w:r>
      <w:r>
        <w:rPr>
          <w:rFonts w:eastAsia="Calibri"/>
          <w:color w:val="auto"/>
          <w:lang w:eastAsia="en-US"/>
        </w:rPr>
        <w:t xml:space="preserve"> sekmīgi</w:t>
      </w:r>
      <w:r w:rsidRPr="00987865">
        <w:rPr>
          <w:rFonts w:eastAsia="Calibri"/>
          <w:color w:val="auto"/>
          <w:lang w:eastAsia="en-US"/>
        </w:rPr>
        <w:t xml:space="preserve"> realizē</w:t>
      </w:r>
      <w:r>
        <w:rPr>
          <w:rFonts w:eastAsia="Calibri"/>
          <w:color w:val="auto"/>
          <w:lang w:eastAsia="en-US"/>
        </w:rPr>
        <w:t xml:space="preserve">jis </w:t>
      </w:r>
      <w:r w:rsidRPr="00987865">
        <w:rPr>
          <w:rFonts w:eastAsia="Calibri"/>
          <w:color w:val="auto"/>
          <w:lang w:eastAsia="en-US"/>
        </w:rPr>
        <w:t>savu misiju</w:t>
      </w:r>
      <w:r>
        <w:rPr>
          <w:rFonts w:eastAsia="Calibri"/>
          <w:color w:val="auto"/>
          <w:lang w:eastAsia="en-US"/>
        </w:rPr>
        <w:t>,</w:t>
      </w:r>
      <w:r w:rsidRPr="00987865">
        <w:rPr>
          <w:rFonts w:eastAsia="Calibri"/>
          <w:color w:val="auto"/>
          <w:lang w:eastAsia="en-US"/>
        </w:rPr>
        <w:t xml:space="preserve"> pildot iepriekš definētos </w:t>
      </w:r>
      <w:r>
        <w:rPr>
          <w:rFonts w:eastAsia="Calibri"/>
          <w:color w:val="auto"/>
          <w:lang w:eastAsia="en-US"/>
        </w:rPr>
        <w:t xml:space="preserve"> mērķus un </w:t>
      </w:r>
      <w:r w:rsidRPr="00987865">
        <w:rPr>
          <w:rFonts w:eastAsia="Calibri"/>
          <w:color w:val="auto"/>
          <w:lang w:eastAsia="en-US"/>
        </w:rPr>
        <w:t>uzdevumus.</w:t>
      </w:r>
      <w:r w:rsidRPr="00FF6C00">
        <w:rPr>
          <w:rFonts w:eastAsia="Calibri"/>
          <w:color w:val="auto"/>
          <w:lang w:eastAsia="en-US"/>
        </w:rPr>
        <w:t xml:space="preserve"> </w:t>
      </w:r>
    </w:p>
    <w:p w14:paraId="1024E2B2" w14:textId="77777777" w:rsidR="005826FA" w:rsidRPr="00987865" w:rsidRDefault="005826FA" w:rsidP="00315ECA">
      <w:pPr>
        <w:numPr>
          <w:ilvl w:val="0"/>
          <w:numId w:val="4"/>
        </w:numPr>
        <w:spacing w:after="0" w:line="360" w:lineRule="auto"/>
        <w:ind w:right="0"/>
        <w:contextualSpacing/>
        <w:rPr>
          <w:rFonts w:eastAsia="Calibri"/>
          <w:color w:val="auto"/>
          <w:lang w:eastAsia="en-US"/>
        </w:rPr>
      </w:pPr>
      <w:r>
        <w:rPr>
          <w:rFonts w:eastAsia="Calibri"/>
          <w:color w:val="auto"/>
          <w:lang w:eastAsia="en-US"/>
        </w:rPr>
        <w:t>Mērķtiecīgi un</w:t>
      </w:r>
      <w:r w:rsidRPr="00987865">
        <w:rPr>
          <w:rFonts w:eastAsia="Calibri"/>
          <w:color w:val="auto"/>
          <w:lang w:eastAsia="en-US"/>
        </w:rPr>
        <w:t xml:space="preserve"> saturiski </w:t>
      </w:r>
      <w:r>
        <w:rPr>
          <w:rFonts w:eastAsia="Calibri"/>
          <w:color w:val="auto"/>
          <w:lang w:eastAsia="en-US"/>
        </w:rPr>
        <w:t>papildināts Muzeja</w:t>
      </w:r>
      <w:r w:rsidRPr="00987865">
        <w:rPr>
          <w:rFonts w:eastAsia="Calibri"/>
          <w:color w:val="auto"/>
          <w:lang w:eastAsia="en-US"/>
        </w:rPr>
        <w:t xml:space="preserve"> misijai atbilstošs krājums.</w:t>
      </w:r>
    </w:p>
    <w:p w14:paraId="72196D66" w14:textId="77777777" w:rsidR="005826FA" w:rsidRDefault="005826FA" w:rsidP="00315ECA">
      <w:pPr>
        <w:numPr>
          <w:ilvl w:val="0"/>
          <w:numId w:val="4"/>
        </w:numPr>
        <w:spacing w:after="0" w:line="360" w:lineRule="auto"/>
        <w:ind w:right="0"/>
        <w:contextualSpacing/>
        <w:rPr>
          <w:rFonts w:eastAsia="Calibri"/>
          <w:color w:val="auto"/>
          <w:lang w:eastAsia="en-US"/>
        </w:rPr>
      </w:pPr>
      <w:r>
        <w:rPr>
          <w:rFonts w:eastAsia="Calibri"/>
          <w:color w:val="auto"/>
          <w:lang w:eastAsia="en-US"/>
        </w:rPr>
        <w:t>Mērķtiecīgi veikts pētniecības darbs, uz kura bāzes v</w:t>
      </w:r>
      <w:r w:rsidRPr="00987865">
        <w:rPr>
          <w:rFonts w:eastAsia="Calibri"/>
          <w:color w:val="auto"/>
          <w:lang w:eastAsia="en-US"/>
        </w:rPr>
        <w:t>eidotas Muzeja misijai atbilstošas</w:t>
      </w:r>
      <w:r>
        <w:rPr>
          <w:rFonts w:eastAsia="Calibri"/>
          <w:color w:val="auto"/>
          <w:lang w:eastAsia="en-US"/>
        </w:rPr>
        <w:t xml:space="preserve"> ekspozīcijas,</w:t>
      </w:r>
      <w:r w:rsidRPr="00987865">
        <w:rPr>
          <w:rFonts w:eastAsia="Calibri"/>
          <w:color w:val="auto"/>
          <w:lang w:eastAsia="en-US"/>
        </w:rPr>
        <w:t xml:space="preserve"> tematiskās izstādes</w:t>
      </w:r>
      <w:r>
        <w:rPr>
          <w:rFonts w:eastAsia="Calibri"/>
          <w:color w:val="auto"/>
          <w:lang w:eastAsia="en-US"/>
        </w:rPr>
        <w:t>, izglītojošās programmas un pasākumi</w:t>
      </w:r>
      <w:r w:rsidRPr="00987865">
        <w:rPr>
          <w:rFonts w:eastAsia="Calibri"/>
          <w:color w:val="auto"/>
          <w:lang w:eastAsia="en-US"/>
        </w:rPr>
        <w:t>.</w:t>
      </w:r>
    </w:p>
    <w:p w14:paraId="5486DEBC" w14:textId="334C0A7F" w:rsidR="005826FA" w:rsidRDefault="005826FA" w:rsidP="00315ECA">
      <w:pPr>
        <w:numPr>
          <w:ilvl w:val="0"/>
          <w:numId w:val="4"/>
        </w:numPr>
        <w:spacing w:after="0" w:line="360" w:lineRule="auto"/>
        <w:ind w:right="0"/>
        <w:contextualSpacing/>
        <w:rPr>
          <w:rFonts w:eastAsia="Calibri"/>
          <w:color w:val="auto"/>
          <w:lang w:eastAsia="en-US"/>
        </w:rPr>
      </w:pPr>
      <w:r>
        <w:rPr>
          <w:rFonts w:eastAsia="Calibri"/>
          <w:color w:val="auto"/>
          <w:lang w:eastAsia="en-US"/>
        </w:rPr>
        <w:t>Izmantojot jaunas komunikācijas formas sabiedrībā, sekmīgi veikta Muzeja darba popularizēšana, saglabājot esošo un piesaistot jaunu mērķauditoriju.</w:t>
      </w:r>
    </w:p>
    <w:p w14:paraId="551BB5BA" w14:textId="57731082" w:rsidR="005826FA" w:rsidRDefault="005826FA" w:rsidP="00315ECA">
      <w:pPr>
        <w:numPr>
          <w:ilvl w:val="0"/>
          <w:numId w:val="4"/>
        </w:numPr>
        <w:spacing w:after="0" w:line="360" w:lineRule="auto"/>
        <w:ind w:right="0"/>
        <w:contextualSpacing/>
        <w:rPr>
          <w:rFonts w:eastAsia="Calibri"/>
          <w:color w:val="auto"/>
          <w:lang w:eastAsia="en-US"/>
        </w:rPr>
      </w:pPr>
      <w:r>
        <w:rPr>
          <w:rFonts w:eastAsia="Calibri"/>
          <w:color w:val="auto"/>
          <w:lang w:eastAsia="en-US"/>
        </w:rPr>
        <w:t>Pārskata periodā finanšu trūku</w:t>
      </w:r>
      <w:r w:rsidR="00032155">
        <w:rPr>
          <w:rFonts w:eastAsia="Calibri"/>
          <w:color w:val="auto"/>
          <w:lang w:eastAsia="en-US"/>
        </w:rPr>
        <w:t xml:space="preserve">ma dēļ nav izdevies palielināt </w:t>
      </w:r>
      <w:r>
        <w:rPr>
          <w:rFonts w:eastAsia="Calibri"/>
          <w:color w:val="auto"/>
          <w:lang w:eastAsia="en-US"/>
        </w:rPr>
        <w:t>Muzejā cil</w:t>
      </w:r>
      <w:r w:rsidR="007037EA">
        <w:rPr>
          <w:rFonts w:eastAsia="Calibri"/>
          <w:color w:val="auto"/>
          <w:lang w:eastAsia="en-US"/>
        </w:rPr>
        <w:t>vēkresursu skaitu, lai mazinātu</w:t>
      </w:r>
      <w:r>
        <w:rPr>
          <w:rFonts w:eastAsia="Calibri"/>
          <w:color w:val="auto"/>
          <w:lang w:eastAsia="en-US"/>
        </w:rPr>
        <w:t xml:space="preserve"> speciālistu </w:t>
      </w:r>
      <w:r w:rsidRPr="00820860">
        <w:rPr>
          <w:rFonts w:eastAsia="Calibri"/>
          <w:color w:val="auto"/>
          <w:lang w:eastAsia="en-US"/>
        </w:rPr>
        <w:t>atb</w:t>
      </w:r>
      <w:r>
        <w:rPr>
          <w:rFonts w:eastAsia="Calibri"/>
          <w:color w:val="auto"/>
          <w:lang w:eastAsia="en-US"/>
        </w:rPr>
        <w:t xml:space="preserve">ildības jomas un pienākumus. </w:t>
      </w:r>
    </w:p>
    <w:p w14:paraId="4C634AE5" w14:textId="5513811B" w:rsidR="005A6721" w:rsidRDefault="007037EA" w:rsidP="00315ECA">
      <w:pPr>
        <w:numPr>
          <w:ilvl w:val="0"/>
          <w:numId w:val="4"/>
        </w:numPr>
        <w:spacing w:after="0" w:line="360" w:lineRule="auto"/>
        <w:ind w:right="0"/>
        <w:contextualSpacing/>
        <w:rPr>
          <w:rFonts w:eastAsia="Calibri"/>
          <w:color w:val="auto"/>
          <w:lang w:eastAsia="en-US"/>
        </w:rPr>
      </w:pPr>
      <w:r>
        <w:rPr>
          <w:rFonts w:eastAsia="Calibri"/>
          <w:color w:val="auto"/>
          <w:lang w:eastAsia="en-US"/>
        </w:rPr>
        <w:t>N</w:t>
      </w:r>
      <w:r w:rsidR="005826FA" w:rsidRPr="002D6DFA">
        <w:rPr>
          <w:rFonts w:eastAsia="Calibri"/>
          <w:color w:val="auto"/>
          <w:lang w:eastAsia="en-US"/>
        </w:rPr>
        <w:t>av īstenoti pārskata periodā plānotie apjomīgi saimnieciskie darbi –</w:t>
      </w:r>
      <w:r w:rsidR="005826FA" w:rsidRPr="002D6DFA">
        <w:rPr>
          <w:color w:val="auto"/>
        </w:rPr>
        <w:t xml:space="preserve"> Alūksnes Jaunās pils būvprojekta pirmās kārtas realizācija</w:t>
      </w:r>
      <w:r w:rsidR="002D6DFA" w:rsidRPr="002D6DFA">
        <w:rPr>
          <w:rFonts w:eastAsia="Calibri"/>
          <w:color w:val="auto"/>
          <w:lang w:eastAsia="en-US"/>
        </w:rPr>
        <w:t>,</w:t>
      </w:r>
      <w:r w:rsidR="00032155">
        <w:rPr>
          <w:rFonts w:eastAsia="Calibri"/>
          <w:color w:val="auto"/>
          <w:lang w:eastAsia="en-US"/>
        </w:rPr>
        <w:t xml:space="preserve"> </w:t>
      </w:r>
      <w:r>
        <w:rPr>
          <w:rFonts w:eastAsia="Calibri"/>
          <w:color w:val="auto"/>
          <w:lang w:eastAsia="en-US"/>
        </w:rPr>
        <w:t xml:space="preserve"> sanitārā mezgla paplašināšana Jaunlaicenes muižas muzejā “Malēnieša pasaule, </w:t>
      </w:r>
      <w:r w:rsidR="00032155">
        <w:rPr>
          <w:rFonts w:eastAsia="Calibri"/>
          <w:color w:val="auto"/>
          <w:lang w:eastAsia="en-US"/>
        </w:rPr>
        <w:t xml:space="preserve">Saimes mājas siltināšana un </w:t>
      </w:r>
      <w:r w:rsidR="005826FA" w:rsidRPr="002D6DFA">
        <w:rPr>
          <w:rFonts w:eastAsia="Calibri"/>
          <w:color w:val="auto"/>
          <w:lang w:eastAsia="en-US"/>
        </w:rPr>
        <w:t xml:space="preserve">maizes krāsns </w:t>
      </w:r>
      <w:r>
        <w:rPr>
          <w:rFonts w:eastAsia="Calibri"/>
          <w:color w:val="auto"/>
          <w:lang w:eastAsia="en-US"/>
        </w:rPr>
        <w:t xml:space="preserve">pārmūrēšana </w:t>
      </w:r>
      <w:r w:rsidR="005826FA" w:rsidRPr="002D6DFA">
        <w:rPr>
          <w:rFonts w:eastAsia="Calibri"/>
          <w:color w:val="auto"/>
          <w:lang w:eastAsia="en-US"/>
        </w:rPr>
        <w:t>Viktora Ķirpa Ates muzejā “Vidzemes lauku sēta”.</w:t>
      </w:r>
    </w:p>
    <w:p w14:paraId="68C580F9" w14:textId="77777777" w:rsidR="00B50BCF" w:rsidRDefault="00B50BCF" w:rsidP="00B50BCF">
      <w:pPr>
        <w:spacing w:after="0" w:line="360" w:lineRule="auto"/>
        <w:ind w:left="720" w:right="0" w:firstLine="0"/>
        <w:contextualSpacing/>
        <w:rPr>
          <w:rFonts w:eastAsia="Calibri"/>
          <w:color w:val="auto"/>
          <w:lang w:eastAsia="en-US"/>
        </w:rPr>
      </w:pPr>
    </w:p>
    <w:p w14:paraId="48A93ADF" w14:textId="77777777" w:rsidR="009319A6" w:rsidRDefault="009319A6" w:rsidP="00B50BCF">
      <w:pPr>
        <w:spacing w:after="0" w:line="360" w:lineRule="auto"/>
        <w:ind w:left="720" w:right="0" w:firstLine="0"/>
        <w:contextualSpacing/>
        <w:rPr>
          <w:rFonts w:eastAsia="Calibri"/>
          <w:color w:val="auto"/>
          <w:lang w:eastAsia="en-US"/>
        </w:rPr>
      </w:pPr>
    </w:p>
    <w:p w14:paraId="1F44568E" w14:textId="77777777" w:rsidR="009319A6" w:rsidRDefault="009319A6" w:rsidP="00B50BCF">
      <w:pPr>
        <w:spacing w:after="0" w:line="360" w:lineRule="auto"/>
        <w:ind w:left="720" w:right="0" w:firstLine="0"/>
        <w:contextualSpacing/>
        <w:rPr>
          <w:rFonts w:eastAsia="Calibri"/>
          <w:color w:val="auto"/>
          <w:lang w:eastAsia="en-US"/>
        </w:rPr>
      </w:pPr>
    </w:p>
    <w:p w14:paraId="1BB93B63" w14:textId="77777777" w:rsidR="009319A6" w:rsidRDefault="009319A6" w:rsidP="00B50BCF">
      <w:pPr>
        <w:spacing w:after="0" w:line="360" w:lineRule="auto"/>
        <w:ind w:left="720" w:right="0" w:firstLine="0"/>
        <w:contextualSpacing/>
        <w:rPr>
          <w:rFonts w:eastAsia="Calibri"/>
          <w:color w:val="auto"/>
          <w:lang w:eastAsia="en-US"/>
        </w:rPr>
      </w:pPr>
    </w:p>
    <w:p w14:paraId="2C28087A" w14:textId="77777777" w:rsidR="009319A6" w:rsidRDefault="009319A6" w:rsidP="00B50BCF">
      <w:pPr>
        <w:spacing w:after="0" w:line="360" w:lineRule="auto"/>
        <w:ind w:left="720" w:right="0" w:firstLine="0"/>
        <w:contextualSpacing/>
        <w:rPr>
          <w:rFonts w:eastAsia="Calibri"/>
          <w:color w:val="auto"/>
          <w:lang w:eastAsia="en-US"/>
        </w:rPr>
      </w:pPr>
    </w:p>
    <w:p w14:paraId="16D9FD0D" w14:textId="77777777" w:rsidR="009319A6" w:rsidRDefault="009319A6" w:rsidP="00B50BCF">
      <w:pPr>
        <w:spacing w:after="0" w:line="360" w:lineRule="auto"/>
        <w:ind w:left="720" w:right="0" w:firstLine="0"/>
        <w:contextualSpacing/>
        <w:rPr>
          <w:rFonts w:eastAsia="Calibri"/>
          <w:color w:val="auto"/>
          <w:lang w:eastAsia="en-US"/>
        </w:rPr>
      </w:pPr>
    </w:p>
    <w:p w14:paraId="43CD8F33" w14:textId="77777777" w:rsidR="009319A6" w:rsidRDefault="009319A6" w:rsidP="00B50BCF">
      <w:pPr>
        <w:spacing w:after="0" w:line="360" w:lineRule="auto"/>
        <w:ind w:left="720" w:right="0" w:firstLine="0"/>
        <w:contextualSpacing/>
        <w:rPr>
          <w:rFonts w:eastAsia="Calibri"/>
          <w:color w:val="auto"/>
          <w:lang w:eastAsia="en-US"/>
        </w:rPr>
      </w:pPr>
    </w:p>
    <w:p w14:paraId="3FFB6933" w14:textId="77777777" w:rsidR="009319A6" w:rsidRDefault="009319A6" w:rsidP="00B50BCF">
      <w:pPr>
        <w:spacing w:after="0" w:line="360" w:lineRule="auto"/>
        <w:ind w:left="720" w:right="0" w:firstLine="0"/>
        <w:contextualSpacing/>
        <w:rPr>
          <w:rFonts w:eastAsia="Calibri"/>
          <w:color w:val="auto"/>
          <w:lang w:eastAsia="en-US"/>
        </w:rPr>
      </w:pPr>
    </w:p>
    <w:p w14:paraId="2AFFA2EB" w14:textId="77777777" w:rsidR="009319A6" w:rsidRPr="00B50BCF" w:rsidRDefault="009319A6" w:rsidP="00B50BCF">
      <w:pPr>
        <w:spacing w:after="0" w:line="360" w:lineRule="auto"/>
        <w:ind w:left="720" w:right="0" w:firstLine="0"/>
        <w:contextualSpacing/>
        <w:rPr>
          <w:rFonts w:eastAsia="Calibri"/>
          <w:color w:val="auto"/>
          <w:lang w:eastAsia="en-US"/>
        </w:rPr>
      </w:pPr>
    </w:p>
    <w:p w14:paraId="18A45F63" w14:textId="6418000A" w:rsidR="00D42000" w:rsidRPr="008270A8" w:rsidRDefault="007977E6" w:rsidP="00991F6D">
      <w:pPr>
        <w:pStyle w:val="Virsraksts4"/>
      </w:pPr>
      <w:bookmarkStart w:id="35" w:name="_Toc163032180"/>
      <w:bookmarkStart w:id="36" w:name="_Toc163042610"/>
      <w:r>
        <w:t xml:space="preserve">2.3.5. </w:t>
      </w:r>
      <w:r w:rsidR="00D42000" w:rsidRPr="008270A8">
        <w:t xml:space="preserve">SVID </w:t>
      </w:r>
      <w:r w:rsidR="008270A8" w:rsidRPr="008270A8">
        <w:t>analīze</w:t>
      </w:r>
      <w:bookmarkEnd w:id="35"/>
      <w:bookmarkEnd w:id="36"/>
    </w:p>
    <w:p w14:paraId="74EC11C2" w14:textId="744D3F10" w:rsidR="00D42000" w:rsidRDefault="00D42000" w:rsidP="006C4B62">
      <w:pPr>
        <w:spacing w:line="360" w:lineRule="auto"/>
      </w:pPr>
      <w:r>
        <w:tab/>
      </w:r>
      <w:r w:rsidR="007037EA">
        <w:tab/>
      </w:r>
      <w:r>
        <w:t>SVID analīzē Muzeja saīsinājumi (AM</w:t>
      </w:r>
      <w:r w:rsidR="00032155">
        <w:t xml:space="preserve"> </w:t>
      </w:r>
      <w:r>
        <w:t>- Alūksnes novada muzejs, VĶ</w:t>
      </w:r>
      <w:r w:rsidR="00032155">
        <w:t xml:space="preserve"> </w:t>
      </w:r>
      <w:r>
        <w:t>- Viktora Ķirpa Ates muzejs “Vidzemes lauku sēta”, JM</w:t>
      </w:r>
      <w:r w:rsidR="00032155">
        <w:t xml:space="preserve"> </w:t>
      </w:r>
      <w:r>
        <w:t>- Jaunlaicenes mui</w:t>
      </w:r>
      <w:r w:rsidR="00032155">
        <w:t>žas muzejs “Malēnieša pasaule”):</w:t>
      </w:r>
    </w:p>
    <w:tbl>
      <w:tblPr>
        <w:tblStyle w:val="Reatabula"/>
        <w:tblW w:w="0" w:type="auto"/>
        <w:tblLook w:val="04A0" w:firstRow="1" w:lastRow="0" w:firstColumn="1" w:lastColumn="0" w:noHBand="0" w:noVBand="1"/>
      </w:tblPr>
      <w:tblGrid>
        <w:gridCol w:w="4390"/>
        <w:gridCol w:w="4573"/>
      </w:tblGrid>
      <w:tr w:rsidR="00D42000" w14:paraId="7B301CE8" w14:textId="77777777" w:rsidTr="006A7F1C">
        <w:tc>
          <w:tcPr>
            <w:tcW w:w="13948" w:type="dxa"/>
            <w:gridSpan w:val="2"/>
          </w:tcPr>
          <w:p w14:paraId="1F72338B" w14:textId="77777777" w:rsidR="00D42000" w:rsidRPr="003D72C0" w:rsidRDefault="00D42000" w:rsidP="006C4B62">
            <w:pPr>
              <w:spacing w:line="360" w:lineRule="auto"/>
              <w:jc w:val="center"/>
              <w:rPr>
                <w:b/>
              </w:rPr>
            </w:pPr>
            <w:r>
              <w:rPr>
                <w:b/>
              </w:rPr>
              <w:t>Muzeja iekšējā vide</w:t>
            </w:r>
          </w:p>
        </w:tc>
      </w:tr>
      <w:tr w:rsidR="00D42000" w14:paraId="11F66B9A" w14:textId="77777777" w:rsidTr="006A7F1C">
        <w:tc>
          <w:tcPr>
            <w:tcW w:w="6974" w:type="dxa"/>
          </w:tcPr>
          <w:p w14:paraId="7FD1E012" w14:textId="77777777" w:rsidR="00D42000" w:rsidRDefault="00D42000" w:rsidP="006C4B62">
            <w:pPr>
              <w:spacing w:line="360" w:lineRule="auto"/>
              <w:rPr>
                <w:b/>
              </w:rPr>
            </w:pPr>
            <w:r>
              <w:rPr>
                <w:b/>
              </w:rPr>
              <w:t>Stiprās puses</w:t>
            </w:r>
          </w:p>
          <w:p w14:paraId="318E130B" w14:textId="265755A2" w:rsidR="00D42000" w:rsidRPr="00500F1E" w:rsidRDefault="00500F1E" w:rsidP="000D3CEE">
            <w:pPr>
              <w:spacing w:after="0" w:line="240" w:lineRule="auto"/>
              <w:ind w:left="11" w:right="0" w:hanging="11"/>
              <w:jc w:val="left"/>
              <w:rPr>
                <w:sz w:val="22"/>
              </w:rPr>
            </w:pPr>
            <w:r>
              <w:rPr>
                <w:sz w:val="22"/>
              </w:rPr>
              <w:t xml:space="preserve">1. </w:t>
            </w:r>
            <w:r w:rsidR="00D42000" w:rsidRPr="00500F1E">
              <w:rPr>
                <w:sz w:val="22"/>
              </w:rPr>
              <w:t>Atrašanās kultūras piemineklī, ainaviskā teritorijā, aizsargājamo ainavu apvidū.</w:t>
            </w:r>
          </w:p>
          <w:p w14:paraId="327D5441" w14:textId="20766313" w:rsidR="00D42000" w:rsidRPr="00500F1E" w:rsidRDefault="00500F1E" w:rsidP="000D3CEE">
            <w:pPr>
              <w:spacing w:after="0" w:line="240" w:lineRule="auto"/>
              <w:ind w:left="11" w:right="0" w:hanging="11"/>
              <w:jc w:val="left"/>
              <w:rPr>
                <w:sz w:val="22"/>
              </w:rPr>
            </w:pPr>
            <w:r>
              <w:rPr>
                <w:sz w:val="22"/>
              </w:rPr>
              <w:t xml:space="preserve">2. </w:t>
            </w:r>
            <w:r w:rsidR="00D42000" w:rsidRPr="00500F1E">
              <w:rPr>
                <w:sz w:val="22"/>
              </w:rPr>
              <w:t>Atšķirīgie darbības virzieni (AM</w:t>
            </w:r>
            <w:r w:rsidR="00032155">
              <w:rPr>
                <w:sz w:val="22"/>
              </w:rPr>
              <w:t xml:space="preserve"> </w:t>
            </w:r>
            <w:r w:rsidR="00D42000" w:rsidRPr="00500F1E">
              <w:rPr>
                <w:sz w:val="22"/>
              </w:rPr>
              <w:t>- neogotikas pils, pilsētas un novada vēsture; VĶ</w:t>
            </w:r>
            <w:r w:rsidR="00032155">
              <w:rPr>
                <w:sz w:val="22"/>
              </w:rPr>
              <w:t xml:space="preserve">  </w:t>
            </w:r>
            <w:r w:rsidR="00D42000" w:rsidRPr="00500F1E">
              <w:rPr>
                <w:sz w:val="22"/>
              </w:rPr>
              <w:t>- latviešu darba tikums un tradīcijas; JM</w:t>
            </w:r>
            <w:r w:rsidR="00032155">
              <w:rPr>
                <w:sz w:val="22"/>
              </w:rPr>
              <w:t xml:space="preserve"> </w:t>
            </w:r>
            <w:r w:rsidR="00D42000" w:rsidRPr="00500F1E">
              <w:rPr>
                <w:sz w:val="22"/>
              </w:rPr>
              <w:t>- malēniešu identitāte).</w:t>
            </w:r>
          </w:p>
          <w:p w14:paraId="0D16117E" w14:textId="644AB976" w:rsidR="00D42000" w:rsidRPr="00500F1E" w:rsidRDefault="00500F1E" w:rsidP="000D3CEE">
            <w:pPr>
              <w:spacing w:after="0" w:line="240" w:lineRule="auto"/>
              <w:ind w:left="11" w:right="0" w:hanging="11"/>
              <w:jc w:val="left"/>
              <w:rPr>
                <w:sz w:val="22"/>
              </w:rPr>
            </w:pPr>
            <w:r>
              <w:rPr>
                <w:sz w:val="22"/>
              </w:rPr>
              <w:t xml:space="preserve">3. </w:t>
            </w:r>
            <w:r w:rsidR="00D42000" w:rsidRPr="00500F1E">
              <w:rPr>
                <w:sz w:val="22"/>
              </w:rPr>
              <w:t>Apjomīgs, misijai atbilstošs, pasākumu, izglītojošo nodarbību, ekspozīciju un izstāžu piedāvājums.</w:t>
            </w:r>
          </w:p>
          <w:p w14:paraId="22A9B404" w14:textId="1DDB0D24" w:rsidR="00D42000" w:rsidRPr="00500F1E" w:rsidRDefault="00500F1E" w:rsidP="000D3CEE">
            <w:pPr>
              <w:spacing w:after="0" w:line="240" w:lineRule="auto"/>
              <w:ind w:left="11" w:right="0" w:hanging="11"/>
              <w:jc w:val="left"/>
              <w:rPr>
                <w:sz w:val="22"/>
              </w:rPr>
            </w:pPr>
            <w:r>
              <w:rPr>
                <w:sz w:val="22"/>
              </w:rPr>
              <w:t xml:space="preserve">4. </w:t>
            </w:r>
            <w:r w:rsidR="00D42000" w:rsidRPr="00500F1E">
              <w:rPr>
                <w:sz w:val="22"/>
              </w:rPr>
              <w:t>Novada identitāti raksturojošs krājums un pētniecības materiāli.</w:t>
            </w:r>
          </w:p>
          <w:p w14:paraId="636BBB7E" w14:textId="316051C7" w:rsidR="00D42000" w:rsidRPr="00500F1E" w:rsidRDefault="00500F1E" w:rsidP="000D3CEE">
            <w:pPr>
              <w:spacing w:after="0" w:line="240" w:lineRule="auto"/>
              <w:ind w:left="11" w:right="0" w:hanging="11"/>
              <w:jc w:val="left"/>
              <w:rPr>
                <w:sz w:val="22"/>
              </w:rPr>
            </w:pPr>
            <w:r>
              <w:rPr>
                <w:sz w:val="22"/>
              </w:rPr>
              <w:t>5</w:t>
            </w:r>
            <w:r w:rsidRPr="000D3CEE">
              <w:rPr>
                <w:sz w:val="22"/>
              </w:rPr>
              <w:t>. Pieredzējuši,</w:t>
            </w:r>
            <w:r>
              <w:rPr>
                <w:sz w:val="22"/>
              </w:rPr>
              <w:t xml:space="preserve"> a</w:t>
            </w:r>
            <w:r w:rsidR="00D42000" w:rsidRPr="00500F1E">
              <w:rPr>
                <w:sz w:val="22"/>
              </w:rPr>
              <w:t>tbildīgi, radoši un ar entuziasmu apveltīti darbinieki.</w:t>
            </w:r>
          </w:p>
          <w:p w14:paraId="3704B9E6" w14:textId="3B984A1E" w:rsidR="00D42000" w:rsidRPr="003D72C0" w:rsidRDefault="00500F1E" w:rsidP="000D3CEE">
            <w:pPr>
              <w:spacing w:after="0" w:line="240" w:lineRule="auto"/>
              <w:ind w:left="11" w:right="0" w:hanging="11"/>
              <w:jc w:val="left"/>
            </w:pPr>
            <w:r>
              <w:rPr>
                <w:sz w:val="22"/>
              </w:rPr>
              <w:t xml:space="preserve">6. </w:t>
            </w:r>
            <w:r w:rsidR="00D42000" w:rsidRPr="00500F1E">
              <w:rPr>
                <w:sz w:val="22"/>
              </w:rPr>
              <w:t>Dalība projektos, balstīta uz muzeja infrastruktūras uzlabošanu un attīstību.</w:t>
            </w:r>
          </w:p>
        </w:tc>
        <w:tc>
          <w:tcPr>
            <w:tcW w:w="6974" w:type="dxa"/>
          </w:tcPr>
          <w:p w14:paraId="4B5C8053" w14:textId="77777777" w:rsidR="00D42000" w:rsidRDefault="00D42000" w:rsidP="006C4B62">
            <w:pPr>
              <w:spacing w:line="360" w:lineRule="auto"/>
              <w:rPr>
                <w:b/>
              </w:rPr>
            </w:pPr>
            <w:r>
              <w:rPr>
                <w:b/>
              </w:rPr>
              <w:t>Vājās puses</w:t>
            </w:r>
          </w:p>
          <w:p w14:paraId="36B3CCD7" w14:textId="57A08624" w:rsidR="00D42000" w:rsidRPr="00500F1E" w:rsidRDefault="00500F1E" w:rsidP="000D3CEE">
            <w:pPr>
              <w:spacing w:after="0" w:line="240" w:lineRule="auto"/>
              <w:ind w:left="11" w:right="0" w:hanging="11"/>
              <w:jc w:val="left"/>
              <w:rPr>
                <w:sz w:val="22"/>
              </w:rPr>
            </w:pPr>
            <w:r>
              <w:rPr>
                <w:sz w:val="22"/>
              </w:rPr>
              <w:t xml:space="preserve">1. </w:t>
            </w:r>
            <w:r w:rsidR="00D42000" w:rsidRPr="00500F1E">
              <w:rPr>
                <w:sz w:val="22"/>
              </w:rPr>
              <w:t>Nepietiekams finansējums Muzeja darbības attīstībai.</w:t>
            </w:r>
          </w:p>
          <w:p w14:paraId="2AC62208" w14:textId="3FD3FB5E" w:rsidR="00D42000" w:rsidRPr="00500F1E" w:rsidRDefault="00500F1E" w:rsidP="000D3CEE">
            <w:pPr>
              <w:spacing w:after="0" w:line="240" w:lineRule="auto"/>
              <w:ind w:left="11" w:right="0" w:hanging="11"/>
              <w:jc w:val="left"/>
              <w:rPr>
                <w:sz w:val="22"/>
              </w:rPr>
            </w:pPr>
            <w:r>
              <w:rPr>
                <w:sz w:val="22"/>
              </w:rPr>
              <w:t xml:space="preserve">2. </w:t>
            </w:r>
            <w:r w:rsidR="00D42000" w:rsidRPr="00500F1E">
              <w:rPr>
                <w:sz w:val="22"/>
              </w:rPr>
              <w:t>Optimizācijas un reorganizācijas rezultātā samazināts darbinieku skaits.</w:t>
            </w:r>
          </w:p>
          <w:p w14:paraId="0E146327" w14:textId="32A53633" w:rsidR="00D42000" w:rsidRPr="00500F1E" w:rsidRDefault="00500F1E" w:rsidP="000D3CEE">
            <w:pPr>
              <w:spacing w:after="0" w:line="240" w:lineRule="auto"/>
              <w:ind w:left="11" w:right="0" w:hanging="11"/>
              <w:jc w:val="left"/>
              <w:rPr>
                <w:sz w:val="22"/>
              </w:rPr>
            </w:pPr>
            <w:r>
              <w:rPr>
                <w:sz w:val="22"/>
              </w:rPr>
              <w:t xml:space="preserve">3. </w:t>
            </w:r>
            <w:r w:rsidR="00D42000" w:rsidRPr="00500F1E">
              <w:rPr>
                <w:sz w:val="22"/>
              </w:rPr>
              <w:t>Muzeja speciālistu pārslodze, papildus veicot saimnieciskās un administratīvās funkcijas.</w:t>
            </w:r>
          </w:p>
          <w:p w14:paraId="3F2C8544" w14:textId="322B5F12" w:rsidR="00D42000" w:rsidRDefault="00500F1E" w:rsidP="000D3CEE">
            <w:pPr>
              <w:spacing w:after="0" w:line="240" w:lineRule="auto"/>
              <w:ind w:left="11" w:right="0" w:hanging="11"/>
              <w:jc w:val="left"/>
              <w:rPr>
                <w:sz w:val="22"/>
              </w:rPr>
            </w:pPr>
            <w:r>
              <w:rPr>
                <w:sz w:val="22"/>
              </w:rPr>
              <w:t xml:space="preserve">4. </w:t>
            </w:r>
            <w:r w:rsidR="00D42000" w:rsidRPr="00500F1E">
              <w:rPr>
                <w:sz w:val="22"/>
              </w:rPr>
              <w:t>Apgrūtināta piekļuve personām ar ierobežotām pārvietošanās iespējām (AM, VĶ).</w:t>
            </w:r>
          </w:p>
          <w:p w14:paraId="2A016117" w14:textId="77777777" w:rsidR="00D42000" w:rsidRPr="003D72C0" w:rsidRDefault="00D42000" w:rsidP="007037EA">
            <w:pPr>
              <w:spacing w:after="0" w:line="240" w:lineRule="auto"/>
              <w:ind w:left="11" w:right="0" w:hanging="11"/>
              <w:jc w:val="left"/>
            </w:pPr>
          </w:p>
        </w:tc>
      </w:tr>
      <w:tr w:rsidR="00D42000" w14:paraId="2358CC52" w14:textId="77777777" w:rsidTr="006A7F1C">
        <w:tc>
          <w:tcPr>
            <w:tcW w:w="13948" w:type="dxa"/>
            <w:gridSpan w:val="2"/>
          </w:tcPr>
          <w:p w14:paraId="358AA7EC" w14:textId="77777777" w:rsidR="00D42000" w:rsidRPr="00D26944" w:rsidRDefault="00D42000" w:rsidP="006C4B62">
            <w:pPr>
              <w:spacing w:line="360" w:lineRule="auto"/>
              <w:jc w:val="center"/>
              <w:rPr>
                <w:b/>
              </w:rPr>
            </w:pPr>
            <w:r>
              <w:rPr>
                <w:b/>
              </w:rPr>
              <w:t>Muzeja ārējā vide</w:t>
            </w:r>
          </w:p>
        </w:tc>
      </w:tr>
      <w:tr w:rsidR="00D42000" w14:paraId="442C6CF6" w14:textId="77777777" w:rsidTr="006A7F1C">
        <w:tc>
          <w:tcPr>
            <w:tcW w:w="6974" w:type="dxa"/>
          </w:tcPr>
          <w:p w14:paraId="20A3397C" w14:textId="77777777" w:rsidR="00D42000" w:rsidRDefault="00D42000" w:rsidP="006C4B62">
            <w:pPr>
              <w:spacing w:line="360" w:lineRule="auto"/>
              <w:rPr>
                <w:b/>
              </w:rPr>
            </w:pPr>
            <w:r>
              <w:rPr>
                <w:b/>
              </w:rPr>
              <w:t>Iespējas</w:t>
            </w:r>
          </w:p>
          <w:p w14:paraId="30E11FC4" w14:textId="321AD32A" w:rsidR="00D42000" w:rsidRDefault="00500F1E" w:rsidP="000D3CEE">
            <w:pPr>
              <w:spacing w:after="0" w:line="240" w:lineRule="auto"/>
              <w:ind w:left="11" w:right="0" w:hanging="11"/>
              <w:jc w:val="left"/>
              <w:rPr>
                <w:sz w:val="22"/>
              </w:rPr>
            </w:pPr>
            <w:r>
              <w:rPr>
                <w:sz w:val="22"/>
              </w:rPr>
              <w:t xml:space="preserve">1. </w:t>
            </w:r>
            <w:r w:rsidR="00D42000" w:rsidRPr="00500F1E">
              <w:rPr>
                <w:sz w:val="22"/>
              </w:rPr>
              <w:t>Tūristu</w:t>
            </w:r>
            <w:r w:rsidR="002D6DFA" w:rsidRPr="00500F1E">
              <w:rPr>
                <w:sz w:val="22"/>
              </w:rPr>
              <w:t xml:space="preserve"> skaita</w:t>
            </w:r>
            <w:r w:rsidR="00D42000" w:rsidRPr="00500F1E">
              <w:rPr>
                <w:sz w:val="22"/>
              </w:rPr>
              <w:t xml:space="preserve"> pieaugums A</w:t>
            </w:r>
            <w:r w:rsidR="007037EA">
              <w:rPr>
                <w:sz w:val="22"/>
              </w:rPr>
              <w:t>lūksnes pilsētā</w:t>
            </w:r>
            <w:r w:rsidR="00D42000" w:rsidRPr="00500F1E">
              <w:rPr>
                <w:sz w:val="22"/>
              </w:rPr>
              <w:t xml:space="preserve"> un novadā.</w:t>
            </w:r>
          </w:p>
          <w:p w14:paraId="2851B76A" w14:textId="3BCA3F7B" w:rsidR="0046699D" w:rsidRPr="00500F1E" w:rsidRDefault="0046699D" w:rsidP="000D3CEE">
            <w:pPr>
              <w:spacing w:after="0" w:line="240" w:lineRule="auto"/>
              <w:ind w:left="11" w:right="0" w:hanging="11"/>
              <w:jc w:val="left"/>
              <w:rPr>
                <w:sz w:val="22"/>
              </w:rPr>
            </w:pPr>
            <w:r>
              <w:rPr>
                <w:sz w:val="22"/>
              </w:rPr>
              <w:t>2. Sabied</w:t>
            </w:r>
            <w:r w:rsidR="006B1AF7">
              <w:rPr>
                <w:sz w:val="22"/>
              </w:rPr>
              <w:t>rībā pieaug interese par M</w:t>
            </w:r>
            <w:r w:rsidR="00032155">
              <w:rPr>
                <w:sz w:val="22"/>
              </w:rPr>
              <w:t>uzeju</w:t>
            </w:r>
            <w:r w:rsidR="007037EA">
              <w:rPr>
                <w:sz w:val="22"/>
              </w:rPr>
              <w:t xml:space="preserve"> kā brīvā</w:t>
            </w:r>
            <w:r>
              <w:rPr>
                <w:sz w:val="22"/>
              </w:rPr>
              <w:t xml:space="preserve"> laika pavadīšanas vietu. </w:t>
            </w:r>
          </w:p>
          <w:p w14:paraId="478C7440" w14:textId="1E7E071C" w:rsidR="00D42000" w:rsidRPr="00500F1E" w:rsidRDefault="0046699D" w:rsidP="000D3CEE">
            <w:pPr>
              <w:spacing w:after="0" w:line="240" w:lineRule="auto"/>
              <w:ind w:left="11" w:right="0" w:hanging="11"/>
              <w:jc w:val="left"/>
              <w:rPr>
                <w:sz w:val="22"/>
              </w:rPr>
            </w:pPr>
            <w:r>
              <w:rPr>
                <w:sz w:val="22"/>
              </w:rPr>
              <w:t>3</w:t>
            </w:r>
            <w:r w:rsidR="00500F1E">
              <w:rPr>
                <w:sz w:val="22"/>
              </w:rPr>
              <w:t xml:space="preserve">. </w:t>
            </w:r>
            <w:r w:rsidR="00D42000" w:rsidRPr="00500F1E">
              <w:rPr>
                <w:sz w:val="22"/>
              </w:rPr>
              <w:t>Speciālistu, ekspertu piesaiste dažādos pētniecības, novērtējuma un restaurācijas jautājumos.</w:t>
            </w:r>
          </w:p>
          <w:p w14:paraId="65973CF6" w14:textId="77777777" w:rsidR="00DD76C9" w:rsidRDefault="0046699D" w:rsidP="000D3CEE">
            <w:pPr>
              <w:spacing w:after="0" w:line="240" w:lineRule="auto"/>
              <w:ind w:left="11" w:right="0" w:hanging="11"/>
              <w:jc w:val="left"/>
              <w:rPr>
                <w:sz w:val="22"/>
              </w:rPr>
            </w:pPr>
            <w:r>
              <w:rPr>
                <w:sz w:val="22"/>
              </w:rPr>
              <w:t>4</w:t>
            </w:r>
            <w:r w:rsidR="000D3CEE" w:rsidRPr="000D3CEE">
              <w:rPr>
                <w:sz w:val="22"/>
              </w:rPr>
              <w:t>. Sadarbība ar dažādiem medijiem</w:t>
            </w:r>
            <w:r>
              <w:rPr>
                <w:sz w:val="22"/>
              </w:rPr>
              <w:t>.</w:t>
            </w:r>
            <w:r w:rsidR="00DD76C9">
              <w:t xml:space="preserve"> </w:t>
            </w:r>
          </w:p>
          <w:p w14:paraId="7254911D" w14:textId="32D30EC6" w:rsidR="00D42000" w:rsidRPr="000D3CEE" w:rsidRDefault="004E3B52" w:rsidP="000D3CEE">
            <w:pPr>
              <w:spacing w:after="0" w:line="240" w:lineRule="auto"/>
              <w:ind w:left="11" w:right="0" w:hanging="11"/>
              <w:jc w:val="left"/>
              <w:rPr>
                <w:sz w:val="22"/>
              </w:rPr>
            </w:pPr>
            <w:r>
              <w:rPr>
                <w:sz w:val="22"/>
              </w:rPr>
              <w:t>5. Izmantotas</w:t>
            </w:r>
            <w:r w:rsidR="00DD76C9">
              <w:rPr>
                <w:sz w:val="22"/>
              </w:rPr>
              <w:t xml:space="preserve"> s</w:t>
            </w:r>
            <w:r w:rsidR="00DD76C9" w:rsidRPr="00DD76C9">
              <w:rPr>
                <w:sz w:val="22"/>
              </w:rPr>
              <w:t>ociālo tīklu sniegtās iespējas muzeja pieejamības un publicitātes nodrošināš</w:t>
            </w:r>
            <w:r>
              <w:rPr>
                <w:sz w:val="22"/>
              </w:rPr>
              <w:t>anā</w:t>
            </w:r>
            <w:r w:rsidR="00DD76C9" w:rsidRPr="00DD76C9">
              <w:rPr>
                <w:sz w:val="22"/>
              </w:rPr>
              <w:t>.</w:t>
            </w:r>
          </w:p>
          <w:p w14:paraId="7A529405" w14:textId="77777777" w:rsidR="004E3B52" w:rsidRDefault="00032155" w:rsidP="000D3CEE">
            <w:pPr>
              <w:spacing w:after="0" w:line="240" w:lineRule="auto"/>
              <w:ind w:left="11" w:right="0" w:hanging="11"/>
              <w:jc w:val="left"/>
            </w:pPr>
            <w:r>
              <w:rPr>
                <w:sz w:val="22"/>
              </w:rPr>
              <w:t>6</w:t>
            </w:r>
            <w:r w:rsidR="00500F1E">
              <w:rPr>
                <w:sz w:val="22"/>
              </w:rPr>
              <w:t xml:space="preserve">. </w:t>
            </w:r>
            <w:r w:rsidR="004E3B52" w:rsidRPr="00500F1E">
              <w:rPr>
                <w:sz w:val="22"/>
              </w:rPr>
              <w:t xml:space="preserve">Sadarbība ar novada kultūras iestādēm, organizācijām, vietējo </w:t>
            </w:r>
            <w:r w:rsidR="004E3B52">
              <w:rPr>
                <w:sz w:val="22"/>
              </w:rPr>
              <w:t xml:space="preserve">sabiedrību, </w:t>
            </w:r>
            <w:r w:rsidR="004E3B52" w:rsidRPr="00500F1E">
              <w:rPr>
                <w:sz w:val="22"/>
              </w:rPr>
              <w:t>uzņēmējiem, zemniekiem un amatniekiem</w:t>
            </w:r>
            <w:r w:rsidR="004E3B52">
              <w:t>.</w:t>
            </w:r>
          </w:p>
          <w:p w14:paraId="31500BE2" w14:textId="6678B337" w:rsidR="00D42000" w:rsidRPr="00500F1E" w:rsidRDefault="004E3B52" w:rsidP="000D3CEE">
            <w:pPr>
              <w:spacing w:after="0" w:line="240" w:lineRule="auto"/>
              <w:ind w:left="11" w:right="0" w:hanging="11"/>
              <w:jc w:val="left"/>
              <w:rPr>
                <w:sz w:val="22"/>
              </w:rPr>
            </w:pPr>
            <w:r>
              <w:t xml:space="preserve">7. </w:t>
            </w:r>
            <w:r w:rsidR="00D42000" w:rsidRPr="00500F1E">
              <w:rPr>
                <w:sz w:val="22"/>
              </w:rPr>
              <w:t>Sadarbība ar Igaunijas pierobežas novadiem un kaimiņu novadu muzejiem, kultūras iestādēm, tūrisma speciālistiem.</w:t>
            </w:r>
          </w:p>
          <w:p w14:paraId="66E4AACD" w14:textId="082254CD" w:rsidR="000D3CEE" w:rsidRPr="000D3CEE" w:rsidRDefault="00032155" w:rsidP="0046699D">
            <w:pPr>
              <w:spacing w:after="0" w:line="240" w:lineRule="auto"/>
              <w:ind w:left="11" w:right="0" w:hanging="11"/>
              <w:jc w:val="left"/>
              <w:rPr>
                <w:sz w:val="22"/>
              </w:rPr>
            </w:pPr>
            <w:r>
              <w:rPr>
                <w:sz w:val="22"/>
              </w:rPr>
              <w:t>8</w:t>
            </w:r>
            <w:r w:rsidR="000D3CEE" w:rsidRPr="000D3CEE">
              <w:rPr>
                <w:sz w:val="22"/>
              </w:rPr>
              <w:t>. M</w:t>
            </w:r>
            <w:r w:rsidR="0046699D">
              <w:rPr>
                <w:sz w:val="22"/>
              </w:rPr>
              <w:t>uzeja piedāvājuma veidošanā</w:t>
            </w:r>
            <w:r w:rsidR="000D3CEE" w:rsidRPr="000D3CEE">
              <w:rPr>
                <w:sz w:val="22"/>
              </w:rPr>
              <w:t xml:space="preserve"> izmanto</w:t>
            </w:r>
            <w:r w:rsidR="0046699D">
              <w:rPr>
                <w:sz w:val="22"/>
              </w:rPr>
              <w:t>tas</w:t>
            </w:r>
            <w:r w:rsidR="000D3CEE" w:rsidRPr="000D3CEE">
              <w:rPr>
                <w:sz w:val="22"/>
              </w:rPr>
              <w:t xml:space="preserve"> jaunas komunikācijas formas.</w:t>
            </w:r>
          </w:p>
        </w:tc>
        <w:tc>
          <w:tcPr>
            <w:tcW w:w="6974" w:type="dxa"/>
          </w:tcPr>
          <w:p w14:paraId="6D79622C" w14:textId="77777777" w:rsidR="00D42000" w:rsidRDefault="00D42000" w:rsidP="006C4B62">
            <w:pPr>
              <w:spacing w:line="360" w:lineRule="auto"/>
              <w:rPr>
                <w:b/>
              </w:rPr>
            </w:pPr>
            <w:r>
              <w:rPr>
                <w:b/>
              </w:rPr>
              <w:t>Draudi</w:t>
            </w:r>
          </w:p>
          <w:p w14:paraId="64B81ACF" w14:textId="381929FE" w:rsidR="00D42000" w:rsidRPr="00500F1E" w:rsidRDefault="00500F1E" w:rsidP="000D3CEE">
            <w:pPr>
              <w:spacing w:after="0" w:line="240" w:lineRule="auto"/>
              <w:ind w:left="11" w:right="0" w:firstLine="0"/>
              <w:jc w:val="left"/>
              <w:rPr>
                <w:sz w:val="22"/>
              </w:rPr>
            </w:pPr>
            <w:r>
              <w:rPr>
                <w:sz w:val="22"/>
              </w:rPr>
              <w:t xml:space="preserve">1. </w:t>
            </w:r>
            <w:r w:rsidR="00D42000" w:rsidRPr="00500F1E">
              <w:rPr>
                <w:sz w:val="22"/>
              </w:rPr>
              <w:t>Augstākstāvošo institūcij</w:t>
            </w:r>
            <w:r w:rsidR="002D6DFA" w:rsidRPr="00500F1E">
              <w:rPr>
                <w:sz w:val="22"/>
              </w:rPr>
              <w:t>u lēmumu ietekme uz M</w:t>
            </w:r>
            <w:r w:rsidR="003B1543">
              <w:rPr>
                <w:sz w:val="22"/>
              </w:rPr>
              <w:t>uzeja darbības attīstību.</w:t>
            </w:r>
          </w:p>
          <w:p w14:paraId="6383368B" w14:textId="77B62F4D" w:rsidR="00D42000" w:rsidRPr="008F1EA9" w:rsidRDefault="00500F1E" w:rsidP="008F1EA9">
            <w:pPr>
              <w:spacing w:after="0" w:line="240" w:lineRule="auto"/>
              <w:ind w:right="0"/>
              <w:jc w:val="left"/>
              <w:rPr>
                <w:sz w:val="20"/>
                <w:szCs w:val="20"/>
              </w:rPr>
            </w:pPr>
            <w:r w:rsidRPr="008F1EA9">
              <w:rPr>
                <w:sz w:val="22"/>
              </w:rPr>
              <w:t xml:space="preserve">2. </w:t>
            </w:r>
            <w:r w:rsidR="00F670FE" w:rsidRPr="008F1EA9">
              <w:rPr>
                <w:sz w:val="22"/>
              </w:rPr>
              <w:t xml:space="preserve">Augsta konkurence kvalitatīva kultūras produkta radīšanā un piedāvājuma daudzveidībā. 3. </w:t>
            </w:r>
            <w:r w:rsidR="008F1EA9" w:rsidRPr="008F1EA9">
              <w:rPr>
                <w:sz w:val="22"/>
              </w:rPr>
              <w:t>Muzeja darbinieku darba kompetencēm un iegūtajām zināšanām neatbilstoši zems atalgojums.</w:t>
            </w:r>
          </w:p>
          <w:p w14:paraId="67839E2E" w14:textId="77777777" w:rsidR="00D42000" w:rsidRDefault="00500F1E" w:rsidP="000D3CEE">
            <w:pPr>
              <w:spacing w:after="0" w:line="240" w:lineRule="auto"/>
              <w:ind w:left="11" w:right="0" w:firstLine="0"/>
              <w:jc w:val="left"/>
              <w:rPr>
                <w:sz w:val="22"/>
              </w:rPr>
            </w:pPr>
            <w:r>
              <w:rPr>
                <w:sz w:val="22"/>
              </w:rPr>
              <w:t xml:space="preserve">4. </w:t>
            </w:r>
            <w:r w:rsidR="00B22799" w:rsidRPr="00500F1E">
              <w:rPr>
                <w:sz w:val="22"/>
              </w:rPr>
              <w:t>Sociālekonomiskas pr</w:t>
            </w:r>
            <w:r w:rsidR="00D42000" w:rsidRPr="00500F1E">
              <w:rPr>
                <w:sz w:val="22"/>
              </w:rPr>
              <w:t>oblēmas.</w:t>
            </w:r>
          </w:p>
          <w:p w14:paraId="3BD0612A" w14:textId="690B2AF3" w:rsidR="0056434B" w:rsidRPr="00D26944" w:rsidRDefault="0056434B" w:rsidP="000D3CEE">
            <w:pPr>
              <w:spacing w:after="0" w:line="240" w:lineRule="auto"/>
              <w:ind w:left="11" w:right="0" w:firstLine="0"/>
              <w:jc w:val="left"/>
            </w:pPr>
            <w:r>
              <w:rPr>
                <w:sz w:val="22"/>
              </w:rPr>
              <w:t>5. Ģeopolitiskās situācijas ietekme uz pierobežas teritoriju.</w:t>
            </w:r>
          </w:p>
        </w:tc>
      </w:tr>
    </w:tbl>
    <w:p w14:paraId="183D03AB" w14:textId="77777777" w:rsidR="005A6721" w:rsidRDefault="005A6721" w:rsidP="00BB7E68">
      <w:pPr>
        <w:spacing w:after="0" w:line="360" w:lineRule="auto"/>
        <w:ind w:left="0" w:right="0" w:firstLine="0"/>
        <w:rPr>
          <w:b/>
          <w:color w:val="auto"/>
        </w:rPr>
      </w:pPr>
    </w:p>
    <w:p w14:paraId="77C26DBE" w14:textId="77777777" w:rsidR="005A6721" w:rsidRDefault="005A6721" w:rsidP="00BB7E68">
      <w:pPr>
        <w:spacing w:after="0" w:line="360" w:lineRule="auto"/>
        <w:ind w:left="0" w:right="0" w:firstLine="0"/>
        <w:rPr>
          <w:b/>
          <w:color w:val="auto"/>
        </w:rPr>
      </w:pPr>
    </w:p>
    <w:p w14:paraId="78F8FBD2" w14:textId="77777777" w:rsidR="005A6721" w:rsidRDefault="005A6721" w:rsidP="00BB7E68">
      <w:pPr>
        <w:spacing w:after="0" w:line="360" w:lineRule="auto"/>
        <w:ind w:left="0" w:right="0" w:firstLine="0"/>
        <w:rPr>
          <w:b/>
          <w:color w:val="auto"/>
        </w:rPr>
      </w:pPr>
    </w:p>
    <w:p w14:paraId="02E1936A" w14:textId="77777777" w:rsidR="005A6721" w:rsidRDefault="005A6721" w:rsidP="00BB7E68">
      <w:pPr>
        <w:spacing w:after="0" w:line="360" w:lineRule="auto"/>
        <w:ind w:left="0" w:right="0" w:firstLine="0"/>
        <w:rPr>
          <w:b/>
          <w:color w:val="auto"/>
        </w:rPr>
      </w:pPr>
    </w:p>
    <w:p w14:paraId="22E1012E" w14:textId="77777777" w:rsidR="005A6721" w:rsidRDefault="005A6721" w:rsidP="00BB7E68">
      <w:pPr>
        <w:spacing w:after="0" w:line="360" w:lineRule="auto"/>
        <w:ind w:left="0" w:right="0" w:firstLine="0"/>
        <w:rPr>
          <w:b/>
          <w:color w:val="auto"/>
        </w:rPr>
      </w:pPr>
    </w:p>
    <w:p w14:paraId="600824FE" w14:textId="0E4370B7" w:rsidR="00CF256C" w:rsidRPr="00BB7E68" w:rsidRDefault="007977E6" w:rsidP="00991F6D">
      <w:pPr>
        <w:pStyle w:val="Virsraksts4"/>
      </w:pPr>
      <w:bookmarkStart w:id="37" w:name="_Toc163032181"/>
      <w:bookmarkStart w:id="38" w:name="_Toc163042611"/>
      <w:r w:rsidRPr="00BB7E68">
        <w:t xml:space="preserve">2.3.6. </w:t>
      </w:r>
      <w:r w:rsidR="00CF256C" w:rsidRPr="00BB7E68">
        <w:t>Secinājumi</w:t>
      </w:r>
      <w:bookmarkEnd w:id="37"/>
      <w:bookmarkEnd w:id="38"/>
    </w:p>
    <w:p w14:paraId="3380029C" w14:textId="07CC68B6" w:rsidR="00CF256C" w:rsidRDefault="0090033F" w:rsidP="00BB7E68">
      <w:pPr>
        <w:spacing w:after="0" w:line="360" w:lineRule="auto"/>
        <w:ind w:left="0" w:firstLine="644"/>
        <w:rPr>
          <w:color w:val="auto"/>
        </w:rPr>
      </w:pPr>
      <w:r>
        <w:rPr>
          <w:color w:val="auto"/>
        </w:rPr>
        <w:t>Muzeja pārskata perioda</w:t>
      </w:r>
      <w:r w:rsidR="00CF256C" w:rsidRPr="00764119">
        <w:rPr>
          <w:color w:val="auto"/>
        </w:rPr>
        <w:t xml:space="preserve"> analīze norāda uz līdzšinējās darbības produktiv</w:t>
      </w:r>
      <w:r w:rsidR="00205F60">
        <w:rPr>
          <w:color w:val="auto"/>
        </w:rPr>
        <w:t>itāti un iezīmē virzienus, kuriem</w:t>
      </w:r>
      <w:r w:rsidR="00CF256C">
        <w:rPr>
          <w:color w:val="auto"/>
        </w:rPr>
        <w:t xml:space="preserve"> M</w:t>
      </w:r>
      <w:r w:rsidR="00CF256C" w:rsidRPr="00764119">
        <w:rPr>
          <w:color w:val="auto"/>
        </w:rPr>
        <w:t>uzeja tālākajā darbībā pieš</w:t>
      </w:r>
      <w:r w:rsidR="00CF256C">
        <w:rPr>
          <w:color w:val="auto"/>
        </w:rPr>
        <w:t>ķirama prioritāra loma. Kopumā M</w:t>
      </w:r>
      <w:r w:rsidR="00CF256C" w:rsidRPr="00764119">
        <w:rPr>
          <w:color w:val="auto"/>
        </w:rPr>
        <w:t>uzeja darbs a</w:t>
      </w:r>
      <w:r w:rsidR="00CF256C">
        <w:rPr>
          <w:color w:val="auto"/>
        </w:rPr>
        <w:t>tskaites periodā sekmējis</w:t>
      </w:r>
      <w:r w:rsidR="00CF256C" w:rsidRPr="00764119">
        <w:rPr>
          <w:color w:val="auto"/>
        </w:rPr>
        <w:t xml:space="preserve"> misijas īstenošanu.  </w:t>
      </w:r>
    </w:p>
    <w:p w14:paraId="414A9652" w14:textId="0C15DCB4" w:rsidR="002F4D80" w:rsidRPr="004D56C3" w:rsidRDefault="002E251D" w:rsidP="00315ECA">
      <w:pPr>
        <w:pStyle w:val="Sarakstarindkopa"/>
        <w:numPr>
          <w:ilvl w:val="0"/>
          <w:numId w:val="3"/>
        </w:numPr>
        <w:spacing w:after="160" w:line="360" w:lineRule="auto"/>
        <w:ind w:right="0"/>
      </w:pPr>
      <w:r w:rsidRPr="004D56C3">
        <w:rPr>
          <w:rFonts w:eastAsia="Calibri"/>
          <w:color w:val="auto"/>
          <w:lang w:eastAsia="en-US"/>
        </w:rPr>
        <w:t xml:space="preserve">Reorganizācijas rezultātā </w:t>
      </w:r>
      <w:r w:rsidR="002F4D80" w:rsidRPr="004D56C3">
        <w:rPr>
          <w:rFonts w:eastAsia="Calibri"/>
          <w:color w:val="auto"/>
          <w:lang w:eastAsia="en-US"/>
        </w:rPr>
        <w:t xml:space="preserve">Muzejā uzsākta vienota, mērķtiecīgi plānota novada kultūrvēstures liecību izpēte, </w:t>
      </w:r>
      <w:r w:rsidR="0038284F" w:rsidRPr="004D56C3">
        <w:rPr>
          <w:rFonts w:eastAsia="Calibri"/>
          <w:color w:val="auto"/>
          <w:lang w:eastAsia="en-US"/>
        </w:rPr>
        <w:t xml:space="preserve">saglabāšana un popularizēšana; </w:t>
      </w:r>
      <w:r w:rsidR="00BB7E68">
        <w:rPr>
          <w:rFonts w:eastAsia="Calibri"/>
          <w:color w:val="auto"/>
          <w:lang w:eastAsia="en-US"/>
        </w:rPr>
        <w:t>katram m</w:t>
      </w:r>
      <w:r w:rsidRPr="004D56C3">
        <w:rPr>
          <w:rFonts w:eastAsia="Calibri"/>
          <w:color w:val="auto"/>
          <w:lang w:eastAsia="en-US"/>
        </w:rPr>
        <w:t xml:space="preserve">uzejam </w:t>
      </w:r>
      <w:r w:rsidR="002F4D80" w:rsidRPr="004D56C3">
        <w:rPr>
          <w:rFonts w:eastAsia="Calibri"/>
          <w:color w:val="auto"/>
          <w:lang w:eastAsia="en-US"/>
        </w:rPr>
        <w:t xml:space="preserve">noteikti </w:t>
      </w:r>
      <w:r w:rsidR="004D56C3">
        <w:rPr>
          <w:rFonts w:eastAsia="Calibri"/>
          <w:color w:val="auto"/>
          <w:lang w:eastAsia="en-US"/>
        </w:rPr>
        <w:t>savi darba virzieni</w:t>
      </w:r>
      <w:r w:rsidR="002F4D80" w:rsidRPr="004D56C3">
        <w:rPr>
          <w:rFonts w:eastAsia="Calibri"/>
          <w:color w:val="auto"/>
          <w:lang w:eastAsia="en-US"/>
        </w:rPr>
        <w:t xml:space="preserve">. </w:t>
      </w:r>
    </w:p>
    <w:p w14:paraId="48071AF1" w14:textId="21508757" w:rsidR="00BE0F61" w:rsidRDefault="004D56C3" w:rsidP="00315ECA">
      <w:pPr>
        <w:pStyle w:val="Sarakstarindkopa"/>
        <w:numPr>
          <w:ilvl w:val="0"/>
          <w:numId w:val="3"/>
        </w:numPr>
        <w:spacing w:after="160" w:line="360" w:lineRule="auto"/>
        <w:ind w:right="0"/>
      </w:pPr>
      <w:r>
        <w:t>Daudzveidīgais Muzeja</w:t>
      </w:r>
      <w:r w:rsidR="0090033F">
        <w:t xml:space="preserve"> krājums un </w:t>
      </w:r>
      <w:r w:rsidR="0090033F" w:rsidRPr="006D6CE7">
        <w:t>pētn</w:t>
      </w:r>
      <w:r w:rsidR="007967F0">
        <w:t>iecības materiāli</w:t>
      </w:r>
      <w:r w:rsidR="0090033F">
        <w:t xml:space="preserve"> ir pamats </w:t>
      </w:r>
      <w:r w:rsidR="0090033F" w:rsidRPr="006D6CE7">
        <w:t>kvalita</w:t>
      </w:r>
      <w:r w:rsidR="0090033F">
        <w:t>tīvai pētniecības darbu izstrādei,</w:t>
      </w:r>
      <w:r w:rsidR="00BE0F61">
        <w:t xml:space="preserve"> ekspozīcijām, izstādēm,</w:t>
      </w:r>
      <w:r w:rsidR="0090033F">
        <w:t xml:space="preserve"> izglītojošo </w:t>
      </w:r>
      <w:r w:rsidR="00D0603F">
        <w:t>nodarbību</w:t>
      </w:r>
      <w:r w:rsidR="0090033F">
        <w:t xml:space="preserve"> izst</w:t>
      </w:r>
      <w:r w:rsidR="00BE0F61">
        <w:t>r</w:t>
      </w:r>
      <w:r w:rsidR="0090033F">
        <w:t>ādēm un publikācijām.</w:t>
      </w:r>
      <w:r w:rsidR="002A6155">
        <w:t xml:space="preserve"> Jāturpin</w:t>
      </w:r>
      <w:r w:rsidR="00BE0F61">
        <w:t>a Muzeja piedāvājuma</w:t>
      </w:r>
      <w:r w:rsidR="002A6155">
        <w:t xml:space="preserve"> veidošana, balstoties</w:t>
      </w:r>
      <w:r w:rsidR="00BB7E68">
        <w:t xml:space="preserve"> uz kvalitatīviem pētījumiem un</w:t>
      </w:r>
      <w:r w:rsidR="002A6155">
        <w:t xml:space="preserve"> piesaistot kvalificētus nozaru speciālistus.</w:t>
      </w:r>
    </w:p>
    <w:p w14:paraId="42E2E983" w14:textId="3CB608AB" w:rsidR="0090033F" w:rsidRDefault="00C032B5" w:rsidP="00315ECA">
      <w:pPr>
        <w:pStyle w:val="Sarakstarindkopa"/>
        <w:numPr>
          <w:ilvl w:val="0"/>
          <w:numId w:val="3"/>
        </w:numPr>
        <w:spacing w:after="160" w:line="360" w:lineRule="auto"/>
        <w:ind w:right="0"/>
      </w:pPr>
      <w:r>
        <w:t>Pārskata periodā uzlaboti</w:t>
      </w:r>
      <w:r w:rsidR="002A6155">
        <w:t xml:space="preserve"> krājuma saglabāšanas un pieejamības apstākļi.</w:t>
      </w:r>
      <w:r>
        <w:t xml:space="preserve"> </w:t>
      </w:r>
      <w:r w:rsidR="0090033F">
        <w:t>Esības pārbaužu rezultātā uzlabojusies priekšmetu aprakstu kvalitāte, precizēta uzskaites informācija, uzlaboti glabāšanas apstākļi, pēc nepieciešamības atjaunotas vai nomainītas signatūras, tādējādi veicinot k</w:t>
      </w:r>
      <w:r w:rsidR="004D56C3">
        <w:t>rājuma izmantošanas efektivitāt</w:t>
      </w:r>
      <w:r w:rsidR="009C10BF">
        <w:t>i.</w:t>
      </w:r>
      <w:r w:rsidR="0013364C">
        <w:t xml:space="preserve"> </w:t>
      </w:r>
    </w:p>
    <w:p w14:paraId="0A1A79BA" w14:textId="4BBEC057" w:rsidR="00470A17" w:rsidRPr="00BE0F61" w:rsidRDefault="00BB7E68" w:rsidP="00315ECA">
      <w:pPr>
        <w:pStyle w:val="Sarakstarindkopa"/>
        <w:numPr>
          <w:ilvl w:val="0"/>
          <w:numId w:val="3"/>
        </w:numPr>
        <w:spacing w:after="160" w:line="360" w:lineRule="auto"/>
        <w:ind w:right="0"/>
      </w:pPr>
      <w:r>
        <w:rPr>
          <w:color w:val="auto"/>
        </w:rPr>
        <w:t>Pārskata periodā Muzejs</w:t>
      </w:r>
      <w:r w:rsidR="00470A17" w:rsidRPr="00BE0F61">
        <w:rPr>
          <w:color w:val="auto"/>
        </w:rPr>
        <w:t xml:space="preserve"> nodrošināj</w:t>
      </w:r>
      <w:r>
        <w:rPr>
          <w:color w:val="auto"/>
        </w:rPr>
        <w:t>is</w:t>
      </w:r>
      <w:r w:rsidR="00470A17" w:rsidRPr="00BE0F61">
        <w:rPr>
          <w:color w:val="auto"/>
        </w:rPr>
        <w:t xml:space="preserve"> daudzveidīgus pasākumus, piesaistot dažādas </w:t>
      </w:r>
      <w:proofErr w:type="spellStart"/>
      <w:r w:rsidR="00470A17" w:rsidRPr="00BE0F61">
        <w:rPr>
          <w:color w:val="auto"/>
        </w:rPr>
        <w:t>mērķ</w:t>
      </w:r>
      <w:r>
        <w:rPr>
          <w:color w:val="auto"/>
        </w:rPr>
        <w:t>grupas</w:t>
      </w:r>
      <w:proofErr w:type="spellEnd"/>
      <w:r w:rsidR="00470A17" w:rsidRPr="00BE0F61">
        <w:rPr>
          <w:color w:val="auto"/>
        </w:rPr>
        <w:t>. Notikusi aktīva Mu</w:t>
      </w:r>
      <w:r>
        <w:rPr>
          <w:color w:val="auto"/>
        </w:rPr>
        <w:t>zeja</w:t>
      </w:r>
      <w:r w:rsidR="004D56C3">
        <w:rPr>
          <w:color w:val="auto"/>
        </w:rPr>
        <w:t xml:space="preserve"> popularizēšana sociālo tīklu platformās</w:t>
      </w:r>
      <w:r w:rsidR="00470A17" w:rsidRPr="00BE0F61">
        <w:rPr>
          <w:color w:val="auto"/>
        </w:rPr>
        <w:t xml:space="preserve">. </w:t>
      </w:r>
      <w:r>
        <w:rPr>
          <w:color w:val="auto"/>
        </w:rPr>
        <w:t>Ekspozīcijas un izstādes galvenokārt tiek veidotas izmantojot muzeja krājuma un pētniecības darba materiālu.</w:t>
      </w:r>
    </w:p>
    <w:p w14:paraId="345DFC3C" w14:textId="17A575C6" w:rsidR="00A27EBD" w:rsidRPr="00470A17" w:rsidRDefault="00470A17" w:rsidP="00315ECA">
      <w:pPr>
        <w:pStyle w:val="Sarakstarindkopa"/>
        <w:numPr>
          <w:ilvl w:val="0"/>
          <w:numId w:val="3"/>
        </w:numPr>
        <w:spacing w:line="360" w:lineRule="auto"/>
        <w:rPr>
          <w:color w:val="000000" w:themeColor="text1"/>
        </w:rPr>
      </w:pPr>
      <w:r>
        <w:rPr>
          <w:color w:val="auto"/>
        </w:rPr>
        <w:t xml:space="preserve">Reorganizācijas process un darbinieku mainība ilgtermiņā ietekmējusi </w:t>
      </w:r>
      <w:r w:rsidR="002E251D" w:rsidRPr="00CD3A6F">
        <w:rPr>
          <w:color w:val="auto"/>
        </w:rPr>
        <w:t>M</w:t>
      </w:r>
      <w:r w:rsidRPr="00CD3A6F">
        <w:rPr>
          <w:color w:val="auto"/>
        </w:rPr>
        <w:t>uzeja</w:t>
      </w:r>
      <w:r>
        <w:rPr>
          <w:color w:val="auto"/>
        </w:rPr>
        <w:t xml:space="preserve"> mērķu un funkciju īstenošanu. </w:t>
      </w:r>
      <w:r>
        <w:t>Galvenās vājās puses ir finanšu un cilvēkresursu trūkums. To ir iespējams risināt, gūstot finansējumu no pašvaldības un Eiropas Savienības struktūrfondiem un citiem finanšu instrumentiem.</w:t>
      </w:r>
    </w:p>
    <w:p w14:paraId="2F64593F" w14:textId="77777777" w:rsidR="00470A17" w:rsidRDefault="00470A17" w:rsidP="00315ECA">
      <w:pPr>
        <w:pStyle w:val="Sarakstarindkopa"/>
        <w:numPr>
          <w:ilvl w:val="0"/>
          <w:numId w:val="3"/>
        </w:numPr>
        <w:spacing w:line="360" w:lineRule="auto"/>
        <w:rPr>
          <w:color w:val="000000" w:themeColor="text1"/>
        </w:rPr>
      </w:pPr>
      <w:r>
        <w:rPr>
          <w:color w:val="auto"/>
        </w:rPr>
        <w:t>Muzeju darbinieku zināšanas un spējas ļauj sasniegt izvirzītos darba mērķus.</w:t>
      </w:r>
      <w:r>
        <w:rPr>
          <w:color w:val="000000" w:themeColor="text1"/>
        </w:rPr>
        <w:t xml:space="preserve"> Muzeja daudzveidīgais piedāvājums veicina veiksmīgu mijiedarbību ar muzeja apmeklētājiem un apmeklētāju grupām.</w:t>
      </w:r>
    </w:p>
    <w:p w14:paraId="0EEDE2F6" w14:textId="662958CA" w:rsidR="00EE6014" w:rsidRPr="00EE6014" w:rsidRDefault="00470A17" w:rsidP="00991EE6">
      <w:pPr>
        <w:numPr>
          <w:ilvl w:val="0"/>
          <w:numId w:val="3"/>
        </w:numPr>
        <w:spacing w:after="0" w:line="360" w:lineRule="auto"/>
        <w:ind w:right="0"/>
        <w:contextualSpacing/>
        <w:rPr>
          <w:rFonts w:eastAsia="Calibri"/>
          <w:color w:val="auto"/>
          <w:lang w:eastAsia="en-US"/>
        </w:rPr>
        <w:sectPr w:rsidR="00EE6014" w:rsidRPr="00EE6014" w:rsidSect="005A6721">
          <w:headerReference w:type="default" r:id="rId36"/>
          <w:type w:val="continuous"/>
          <w:pgSz w:w="11906" w:h="16838"/>
          <w:pgMar w:top="1440" w:right="1133" w:bottom="1440" w:left="1800" w:header="567" w:footer="708" w:gutter="0"/>
          <w:cols w:space="708"/>
          <w:docGrid w:linePitch="360"/>
        </w:sectPr>
      </w:pPr>
      <w:r w:rsidRPr="00987865">
        <w:rPr>
          <w:rFonts w:eastAsia="Calibri"/>
          <w:color w:val="auto"/>
          <w:lang w:eastAsia="en-US"/>
        </w:rPr>
        <w:t>Muzejam ir būtiska loma sabiedrības līdzdalības veidošanā, sadarbojoties ar A</w:t>
      </w:r>
      <w:r w:rsidR="00BC323C">
        <w:rPr>
          <w:rFonts w:eastAsia="Calibri"/>
          <w:color w:val="auto"/>
          <w:lang w:eastAsia="en-US"/>
        </w:rPr>
        <w:t>lūksnes n</w:t>
      </w:r>
      <w:r w:rsidRPr="00987865">
        <w:rPr>
          <w:rFonts w:eastAsia="Calibri"/>
          <w:color w:val="auto"/>
          <w:lang w:eastAsia="en-US"/>
        </w:rPr>
        <w:t>ovada pašvaldību, A</w:t>
      </w:r>
      <w:r w:rsidR="00BC323C">
        <w:rPr>
          <w:rFonts w:eastAsia="Calibri"/>
          <w:color w:val="auto"/>
          <w:lang w:eastAsia="en-US"/>
        </w:rPr>
        <w:t>lūksnes n</w:t>
      </w:r>
      <w:r w:rsidRPr="00987865">
        <w:rPr>
          <w:rFonts w:eastAsia="Calibri"/>
          <w:color w:val="auto"/>
          <w:lang w:eastAsia="en-US"/>
        </w:rPr>
        <w:t xml:space="preserve">ovada Kultūras centru, Alūksnes novada </w:t>
      </w:r>
      <w:r w:rsidR="00D0603F">
        <w:rPr>
          <w:rFonts w:eastAsia="Calibri"/>
          <w:color w:val="auto"/>
          <w:lang w:eastAsia="en-US"/>
        </w:rPr>
        <w:t>bibliotēku,</w:t>
      </w:r>
      <w:r w:rsidRPr="002E251D">
        <w:rPr>
          <w:rFonts w:eastAsia="Calibri"/>
          <w:color w:val="auto"/>
          <w:lang w:eastAsia="en-US"/>
        </w:rPr>
        <w:t xml:space="preserve"> </w:t>
      </w:r>
      <w:r>
        <w:rPr>
          <w:rFonts w:eastAsia="Calibri"/>
          <w:color w:val="auto"/>
          <w:lang w:eastAsia="en-US"/>
        </w:rPr>
        <w:t xml:space="preserve">Tūrisma Informācijas centru, </w:t>
      </w:r>
      <w:r w:rsidR="00236A21">
        <w:rPr>
          <w:rFonts w:eastAsia="Calibri"/>
          <w:color w:val="auto"/>
          <w:lang w:eastAsia="en-US"/>
        </w:rPr>
        <w:t xml:space="preserve">Alūksnes un Apes novada politiski </w:t>
      </w:r>
      <w:r>
        <w:rPr>
          <w:rFonts w:eastAsia="Calibri"/>
          <w:color w:val="auto"/>
          <w:lang w:eastAsia="en-US"/>
        </w:rPr>
        <w:t xml:space="preserve">represēto klubu “Sarma”, kā arī </w:t>
      </w:r>
      <w:r w:rsidR="00D0603F">
        <w:rPr>
          <w:rFonts w:eastAsia="Calibri"/>
          <w:color w:val="auto"/>
          <w:lang w:eastAsia="en-US"/>
        </w:rPr>
        <w:t>izglītības</w:t>
      </w:r>
      <w:r w:rsidR="003F378F">
        <w:rPr>
          <w:rFonts w:eastAsia="Calibri"/>
          <w:color w:val="auto"/>
          <w:lang w:eastAsia="en-US"/>
        </w:rPr>
        <w:t xml:space="preserve"> un militārajām iestādē</w:t>
      </w:r>
      <w:r w:rsidR="00236A21">
        <w:rPr>
          <w:rFonts w:eastAsia="Calibri"/>
          <w:color w:val="auto"/>
          <w:lang w:eastAsia="en-US"/>
        </w:rPr>
        <w:t>m.</w:t>
      </w:r>
    </w:p>
    <w:p w14:paraId="68251347" w14:textId="51546B5E" w:rsidR="00A27EBD" w:rsidRPr="007977E6" w:rsidRDefault="007977E6" w:rsidP="00991F6D">
      <w:pPr>
        <w:pStyle w:val="Virsraksts2"/>
      </w:pPr>
      <w:bookmarkStart w:id="39" w:name="_Toc163032182"/>
      <w:bookmarkStart w:id="40" w:name="_Toc163042612"/>
      <w:r w:rsidRPr="00991F6D">
        <w:rPr>
          <w:sz w:val="28"/>
        </w:rPr>
        <w:t xml:space="preserve">3. </w:t>
      </w:r>
      <w:r w:rsidR="00A27EBD" w:rsidRPr="00991F6D">
        <w:rPr>
          <w:sz w:val="28"/>
          <w:szCs w:val="28"/>
        </w:rPr>
        <w:t>STRATĒĢISKĀ</w:t>
      </w:r>
      <w:r w:rsidR="00A27EBD" w:rsidRPr="007977E6">
        <w:t xml:space="preserve"> DAĻA</w:t>
      </w:r>
      <w:bookmarkEnd w:id="39"/>
      <w:bookmarkEnd w:id="40"/>
    </w:p>
    <w:p w14:paraId="7161854C" w14:textId="2813A336" w:rsidR="00A27EBD" w:rsidRDefault="007977E6" w:rsidP="00991F6D">
      <w:pPr>
        <w:pStyle w:val="Virsraksts3"/>
      </w:pPr>
      <w:bookmarkStart w:id="41" w:name="_Toc163032183"/>
      <w:bookmarkStart w:id="42" w:name="_Toc163042613"/>
      <w:r>
        <w:t>3.1. Politikas mērķis</w:t>
      </w:r>
      <w:bookmarkEnd w:id="41"/>
      <w:bookmarkEnd w:id="42"/>
    </w:p>
    <w:p w14:paraId="4910ADDF" w14:textId="02D44D58" w:rsidR="007977E6" w:rsidRPr="007977E6" w:rsidRDefault="007977E6" w:rsidP="00991EE6">
      <w:pPr>
        <w:spacing w:line="360" w:lineRule="auto"/>
        <w:ind w:firstLine="710"/>
        <w:rPr>
          <w:b/>
          <w:color w:val="000000" w:themeColor="text1"/>
          <w:szCs w:val="24"/>
        </w:rPr>
      </w:pPr>
      <w:r w:rsidRPr="007977E6">
        <w:rPr>
          <w:color w:val="000000" w:themeColor="text1"/>
          <w:shd w:val="clear" w:color="auto" w:fill="FFFFFF"/>
        </w:rPr>
        <w:t>Veidot kvalitatīvu krājumu, kā daļu no pētniecības avotu kopuma, nodrošināt Alūksnes</w:t>
      </w:r>
      <w:r w:rsidR="00EE6014">
        <w:rPr>
          <w:color w:val="000000" w:themeColor="text1"/>
        </w:rPr>
        <w:t xml:space="preserve"> </w:t>
      </w:r>
      <w:r w:rsidRPr="007977E6">
        <w:rPr>
          <w:color w:val="000000" w:themeColor="text1"/>
          <w:shd w:val="clear" w:color="auto" w:fill="FFFFFF"/>
        </w:rPr>
        <w:t>kultūrvēsturiskā mantojuma pētīšanu un saglabāšanu nākamajām paaudzēm, piedāvāt</w:t>
      </w:r>
      <w:r w:rsidR="00EE6014">
        <w:rPr>
          <w:color w:val="000000" w:themeColor="text1"/>
        </w:rPr>
        <w:t xml:space="preserve"> </w:t>
      </w:r>
      <w:r w:rsidRPr="007977E6">
        <w:rPr>
          <w:color w:val="000000" w:themeColor="text1"/>
          <w:shd w:val="clear" w:color="auto" w:fill="FFFFFF"/>
        </w:rPr>
        <w:t>daudzveidīgu, plašai sabiedrības daļai pieejamu kultūras piedāvājumu</w:t>
      </w:r>
      <w:r>
        <w:rPr>
          <w:color w:val="000000" w:themeColor="text1"/>
          <w:shd w:val="clear" w:color="auto" w:fill="FFFFFF"/>
        </w:rPr>
        <w:t xml:space="preserve"> (saskaņā ar </w:t>
      </w:r>
      <w:r w:rsidR="003D34FE">
        <w:t>Valsts kultūrpolitikas pamatnostādnēm 2021.</w:t>
      </w:r>
      <w:r w:rsidR="005D5F7C">
        <w:t xml:space="preserve"> </w:t>
      </w:r>
      <w:r w:rsidR="003D34FE">
        <w:t>–</w:t>
      </w:r>
      <w:r w:rsidR="005D5F7C">
        <w:t xml:space="preserve"> </w:t>
      </w:r>
      <w:r w:rsidR="003D34FE">
        <w:t>2027.gadam</w:t>
      </w:r>
      <w:r w:rsidR="003D34FE">
        <w:rPr>
          <w:color w:val="000000" w:themeColor="text1"/>
          <w:shd w:val="clear" w:color="auto" w:fill="FFFFFF"/>
        </w:rPr>
        <w:t xml:space="preserve">, </w:t>
      </w:r>
      <w:r w:rsidR="003D34FE" w:rsidRPr="003D34FE">
        <w:rPr>
          <w:color w:val="000000" w:themeColor="text1"/>
          <w:shd w:val="clear" w:color="auto" w:fill="FFFFFF"/>
        </w:rPr>
        <w:t>Alūk</w:t>
      </w:r>
      <w:r w:rsidR="003F378F">
        <w:rPr>
          <w:color w:val="000000" w:themeColor="text1"/>
          <w:shd w:val="clear" w:color="auto" w:fill="FFFFFF"/>
        </w:rPr>
        <w:t>snes novada attīstības programmu</w:t>
      </w:r>
      <w:r w:rsidR="003D34FE" w:rsidRPr="003D34FE">
        <w:rPr>
          <w:color w:val="000000" w:themeColor="text1"/>
          <w:shd w:val="clear" w:color="auto" w:fill="FFFFFF"/>
        </w:rPr>
        <w:t xml:space="preserve"> 2022. - 2027. gadam</w:t>
      </w:r>
      <w:r w:rsidR="003D34FE">
        <w:rPr>
          <w:color w:val="000000" w:themeColor="text1"/>
          <w:shd w:val="clear" w:color="auto" w:fill="FFFFFF"/>
        </w:rPr>
        <w:t>)</w:t>
      </w:r>
    </w:p>
    <w:p w14:paraId="42FFB904" w14:textId="77777777" w:rsidR="007D2032" w:rsidRDefault="007D2032" w:rsidP="00EE6014">
      <w:pPr>
        <w:spacing w:line="360" w:lineRule="auto"/>
        <w:ind w:left="0" w:firstLine="0"/>
        <w:rPr>
          <w:b/>
          <w:szCs w:val="24"/>
        </w:rPr>
      </w:pPr>
    </w:p>
    <w:p w14:paraId="534A00B5" w14:textId="433C8521" w:rsidR="003D34FE" w:rsidRDefault="007977E6" w:rsidP="00991F6D">
      <w:pPr>
        <w:pStyle w:val="Virsraksts3"/>
      </w:pPr>
      <w:bookmarkStart w:id="43" w:name="_Toc163032184"/>
      <w:bookmarkStart w:id="44" w:name="_Toc163042614"/>
      <w:r>
        <w:t>3.2. Prioritārie virzieni</w:t>
      </w:r>
      <w:r w:rsidR="003D34FE">
        <w:t>, mēr</w:t>
      </w:r>
      <w:r>
        <w:t>ķi un sagaidāmie darbības rezultāti</w:t>
      </w:r>
      <w:r w:rsidR="006F0D12">
        <w:t xml:space="preserve"> 2024. - 2028. gad</w:t>
      </w:r>
      <w:r w:rsidR="000A7AC6">
        <w:t>a</w:t>
      </w:r>
      <w:r w:rsidR="006F0D12">
        <w:t>m</w:t>
      </w:r>
      <w:bookmarkEnd w:id="43"/>
      <w:bookmarkEnd w:id="44"/>
    </w:p>
    <w:p w14:paraId="1E5C5139" w14:textId="4BEBC00E" w:rsidR="003D34FE" w:rsidRPr="000F2875" w:rsidRDefault="003D34FE" w:rsidP="000A7AC6">
      <w:pPr>
        <w:spacing w:after="0" w:line="240" w:lineRule="auto"/>
        <w:ind w:left="0" w:right="62" w:firstLine="0"/>
        <w:rPr>
          <w:b/>
          <w:sz w:val="22"/>
        </w:rPr>
      </w:pPr>
      <w:r w:rsidRPr="000F2875">
        <w:rPr>
          <w:b/>
          <w:sz w:val="22"/>
        </w:rPr>
        <w:t>1. prioritāte: Nodrošināt mērķtiecīgu Muzeja krājuma komplektēšanu, dokumentēšanu, saglabāšanu un veidot krājuma informatīv</w:t>
      </w:r>
      <w:r w:rsidR="000A7AC6" w:rsidRPr="000F2875">
        <w:rPr>
          <w:b/>
          <w:sz w:val="22"/>
        </w:rPr>
        <w:t>o datubāzi.</w:t>
      </w:r>
    </w:p>
    <w:tbl>
      <w:tblPr>
        <w:tblStyle w:val="Reatabula"/>
        <w:tblpPr w:leftFromText="180" w:rightFromText="180" w:vertAnchor="text" w:horzAnchor="margin" w:tblpY="330"/>
        <w:tblW w:w="14312" w:type="dxa"/>
        <w:tblLayout w:type="fixed"/>
        <w:tblLook w:val="04A0" w:firstRow="1" w:lastRow="0" w:firstColumn="1" w:lastColumn="0" w:noHBand="0" w:noVBand="1"/>
      </w:tblPr>
      <w:tblGrid>
        <w:gridCol w:w="567"/>
        <w:gridCol w:w="4248"/>
        <w:gridCol w:w="4399"/>
        <w:gridCol w:w="5098"/>
      </w:tblGrid>
      <w:tr w:rsidR="000F2875" w:rsidRPr="00C7639D" w14:paraId="2AEBB8AF" w14:textId="77777777" w:rsidTr="000F2875">
        <w:trPr>
          <w:trHeight w:val="448"/>
        </w:trPr>
        <w:tc>
          <w:tcPr>
            <w:tcW w:w="567" w:type="dxa"/>
          </w:tcPr>
          <w:p w14:paraId="29AB8ACA" w14:textId="77777777" w:rsidR="000F2875" w:rsidRPr="00C7639D" w:rsidRDefault="000F2875" w:rsidP="00350F6D">
            <w:pPr>
              <w:spacing w:line="360" w:lineRule="auto"/>
              <w:ind w:left="0" w:firstLine="0"/>
              <w:rPr>
                <w:b/>
                <w:sz w:val="18"/>
                <w:szCs w:val="18"/>
              </w:rPr>
            </w:pPr>
            <w:proofErr w:type="spellStart"/>
            <w:r w:rsidRPr="00C7639D">
              <w:rPr>
                <w:b/>
                <w:sz w:val="18"/>
                <w:szCs w:val="18"/>
              </w:rPr>
              <w:t>Nr.p.k</w:t>
            </w:r>
            <w:proofErr w:type="spellEnd"/>
            <w:r w:rsidRPr="00C7639D">
              <w:rPr>
                <w:b/>
                <w:sz w:val="18"/>
                <w:szCs w:val="18"/>
              </w:rPr>
              <w:t>.</w:t>
            </w:r>
          </w:p>
        </w:tc>
        <w:tc>
          <w:tcPr>
            <w:tcW w:w="4248" w:type="dxa"/>
          </w:tcPr>
          <w:p w14:paraId="34F83AEE" w14:textId="77777777" w:rsidR="000F2875" w:rsidRPr="00C7639D" w:rsidRDefault="000F2875" w:rsidP="00350F6D">
            <w:pPr>
              <w:spacing w:line="360" w:lineRule="auto"/>
              <w:ind w:firstLine="0"/>
              <w:jc w:val="center"/>
              <w:rPr>
                <w:b/>
                <w:sz w:val="18"/>
                <w:szCs w:val="18"/>
              </w:rPr>
            </w:pPr>
            <w:r w:rsidRPr="00C7639D">
              <w:rPr>
                <w:b/>
                <w:sz w:val="18"/>
                <w:szCs w:val="18"/>
              </w:rPr>
              <w:t>Mērķi</w:t>
            </w:r>
          </w:p>
        </w:tc>
        <w:tc>
          <w:tcPr>
            <w:tcW w:w="4399" w:type="dxa"/>
          </w:tcPr>
          <w:p w14:paraId="31F9843E" w14:textId="77777777" w:rsidR="000F2875" w:rsidRPr="00C7639D" w:rsidRDefault="000F2875" w:rsidP="00350F6D">
            <w:pPr>
              <w:spacing w:line="360" w:lineRule="auto"/>
              <w:ind w:firstLine="0"/>
              <w:jc w:val="center"/>
              <w:rPr>
                <w:b/>
                <w:sz w:val="18"/>
                <w:szCs w:val="18"/>
              </w:rPr>
            </w:pPr>
            <w:r w:rsidRPr="00C7639D">
              <w:rPr>
                <w:b/>
                <w:sz w:val="18"/>
                <w:szCs w:val="18"/>
              </w:rPr>
              <w:t>Aktivitātes</w:t>
            </w:r>
          </w:p>
        </w:tc>
        <w:tc>
          <w:tcPr>
            <w:tcW w:w="5098" w:type="dxa"/>
          </w:tcPr>
          <w:p w14:paraId="4C5318D0" w14:textId="77777777" w:rsidR="000F2875" w:rsidRPr="00C7639D" w:rsidRDefault="000F2875" w:rsidP="00350F6D">
            <w:pPr>
              <w:spacing w:line="360" w:lineRule="auto"/>
              <w:ind w:firstLine="0"/>
              <w:jc w:val="center"/>
              <w:rPr>
                <w:b/>
                <w:sz w:val="18"/>
                <w:szCs w:val="18"/>
              </w:rPr>
            </w:pPr>
            <w:r w:rsidRPr="00C7639D">
              <w:rPr>
                <w:b/>
                <w:sz w:val="18"/>
                <w:szCs w:val="18"/>
              </w:rPr>
              <w:t>Rezultāti</w:t>
            </w:r>
          </w:p>
        </w:tc>
      </w:tr>
      <w:tr w:rsidR="000F2875" w:rsidRPr="00C7639D" w14:paraId="1723EDA7" w14:textId="77777777" w:rsidTr="000F2875">
        <w:trPr>
          <w:trHeight w:val="634"/>
        </w:trPr>
        <w:tc>
          <w:tcPr>
            <w:tcW w:w="567" w:type="dxa"/>
            <w:vAlign w:val="center"/>
          </w:tcPr>
          <w:p w14:paraId="3018D23D" w14:textId="77777777" w:rsidR="000F2875" w:rsidRPr="00C7639D" w:rsidRDefault="000F2875" w:rsidP="00350F6D">
            <w:pPr>
              <w:spacing w:line="240" w:lineRule="auto"/>
              <w:ind w:firstLine="0"/>
              <w:jc w:val="center"/>
              <w:rPr>
                <w:sz w:val="18"/>
                <w:szCs w:val="18"/>
              </w:rPr>
            </w:pPr>
            <w:r w:rsidRPr="00C7639D">
              <w:rPr>
                <w:sz w:val="18"/>
                <w:szCs w:val="18"/>
              </w:rPr>
              <w:t>1.</w:t>
            </w:r>
          </w:p>
        </w:tc>
        <w:tc>
          <w:tcPr>
            <w:tcW w:w="4248" w:type="dxa"/>
            <w:vAlign w:val="center"/>
          </w:tcPr>
          <w:p w14:paraId="43463EA2" w14:textId="77777777" w:rsidR="000F2875" w:rsidRPr="003D5EAB" w:rsidRDefault="000F2875" w:rsidP="00350F6D">
            <w:pPr>
              <w:spacing w:line="240" w:lineRule="auto"/>
              <w:jc w:val="center"/>
              <w:rPr>
                <w:b/>
                <w:sz w:val="18"/>
                <w:szCs w:val="18"/>
              </w:rPr>
            </w:pPr>
            <w:r w:rsidRPr="003D5EAB">
              <w:rPr>
                <w:b/>
                <w:sz w:val="18"/>
                <w:szCs w:val="18"/>
              </w:rPr>
              <w:t xml:space="preserve">Muzeja krājuma papildināšana atbilstoši misijai un komplektēšanas nosacījumiem, ieviešot aktīvus un mērķtiecīgus </w:t>
            </w:r>
            <w:r>
              <w:rPr>
                <w:b/>
                <w:sz w:val="18"/>
                <w:szCs w:val="18"/>
              </w:rPr>
              <w:t>komplektēšanas principus</w:t>
            </w:r>
          </w:p>
        </w:tc>
        <w:tc>
          <w:tcPr>
            <w:tcW w:w="4399" w:type="dxa"/>
          </w:tcPr>
          <w:p w14:paraId="78DDA9D6" w14:textId="77777777" w:rsidR="000F2875" w:rsidRPr="007D2032" w:rsidRDefault="000F2875" w:rsidP="00315ECA">
            <w:pPr>
              <w:pStyle w:val="Sarakstarindkopa"/>
              <w:numPr>
                <w:ilvl w:val="0"/>
                <w:numId w:val="5"/>
              </w:numPr>
              <w:spacing w:line="240" w:lineRule="auto"/>
              <w:ind w:left="414" w:right="62" w:hanging="357"/>
              <w:rPr>
                <w:sz w:val="18"/>
                <w:szCs w:val="18"/>
              </w:rPr>
            </w:pPr>
            <w:r w:rsidRPr="007D2032">
              <w:rPr>
                <w:sz w:val="18"/>
                <w:szCs w:val="18"/>
              </w:rPr>
              <w:t>Izstrādāt krājuma komplektēšanas politiku un papildināt krājumu atbilstoši misijai.</w:t>
            </w:r>
          </w:p>
        </w:tc>
        <w:tc>
          <w:tcPr>
            <w:tcW w:w="5098" w:type="dxa"/>
          </w:tcPr>
          <w:p w14:paraId="6AC9608A" w14:textId="77777777" w:rsidR="000F2875" w:rsidRPr="00335C62" w:rsidRDefault="000F2875" w:rsidP="00315ECA">
            <w:pPr>
              <w:pStyle w:val="Sarakstarindkopa"/>
              <w:numPr>
                <w:ilvl w:val="0"/>
                <w:numId w:val="11"/>
              </w:numPr>
              <w:spacing w:line="240" w:lineRule="auto"/>
              <w:ind w:left="414" w:right="62" w:hanging="357"/>
              <w:rPr>
                <w:sz w:val="18"/>
                <w:szCs w:val="18"/>
              </w:rPr>
            </w:pPr>
            <w:r w:rsidRPr="00335C62">
              <w:rPr>
                <w:sz w:val="18"/>
                <w:szCs w:val="18"/>
              </w:rPr>
              <w:t xml:space="preserve">Papildināts, saglabāts, izpētīts un sabiedrībai pieejams krājums. </w:t>
            </w:r>
          </w:p>
          <w:p w14:paraId="4A897A41" w14:textId="77777777" w:rsidR="000F2875" w:rsidRPr="00335C62" w:rsidRDefault="000F2875" w:rsidP="00315ECA">
            <w:pPr>
              <w:pStyle w:val="Sarakstarindkopa"/>
              <w:numPr>
                <w:ilvl w:val="0"/>
                <w:numId w:val="11"/>
              </w:numPr>
              <w:spacing w:line="240" w:lineRule="auto"/>
              <w:ind w:left="414" w:right="62" w:hanging="357"/>
              <w:rPr>
                <w:sz w:val="18"/>
                <w:szCs w:val="18"/>
              </w:rPr>
            </w:pPr>
            <w:r w:rsidRPr="00335C62">
              <w:rPr>
                <w:sz w:val="18"/>
                <w:szCs w:val="18"/>
              </w:rPr>
              <w:t>Izveidots krājums, kas raksturo Alūksnes novada kultūrvēsturiskā mantojuma savdabību.</w:t>
            </w:r>
          </w:p>
        </w:tc>
      </w:tr>
      <w:tr w:rsidR="000F2875" w:rsidRPr="00C7639D" w14:paraId="5578E2AA" w14:textId="77777777" w:rsidTr="000F2875">
        <w:trPr>
          <w:trHeight w:val="634"/>
        </w:trPr>
        <w:tc>
          <w:tcPr>
            <w:tcW w:w="567" w:type="dxa"/>
            <w:vAlign w:val="center"/>
          </w:tcPr>
          <w:p w14:paraId="5860D192" w14:textId="77777777" w:rsidR="000F2875" w:rsidRPr="00C7639D" w:rsidRDefault="000F2875" w:rsidP="00350F6D">
            <w:pPr>
              <w:spacing w:line="240" w:lineRule="auto"/>
              <w:ind w:firstLine="0"/>
              <w:jc w:val="center"/>
              <w:rPr>
                <w:sz w:val="18"/>
                <w:szCs w:val="18"/>
              </w:rPr>
            </w:pPr>
            <w:r w:rsidRPr="00C7639D">
              <w:rPr>
                <w:sz w:val="18"/>
                <w:szCs w:val="18"/>
              </w:rPr>
              <w:t>2.</w:t>
            </w:r>
          </w:p>
        </w:tc>
        <w:tc>
          <w:tcPr>
            <w:tcW w:w="4248" w:type="dxa"/>
            <w:vAlign w:val="center"/>
          </w:tcPr>
          <w:p w14:paraId="1554A6D5" w14:textId="77777777" w:rsidR="000F2875" w:rsidRPr="00C7639D" w:rsidRDefault="000F2875" w:rsidP="00350F6D">
            <w:pPr>
              <w:spacing w:line="240" w:lineRule="auto"/>
              <w:ind w:left="0" w:firstLine="0"/>
              <w:jc w:val="center"/>
              <w:rPr>
                <w:b/>
                <w:sz w:val="18"/>
                <w:szCs w:val="18"/>
              </w:rPr>
            </w:pPr>
            <w:r w:rsidRPr="003D5EAB">
              <w:rPr>
                <w:b/>
                <w:sz w:val="18"/>
                <w:szCs w:val="18"/>
              </w:rPr>
              <w:t>Krājuma saglabāšanas nodrošināšana</w:t>
            </w:r>
            <w:r>
              <w:rPr>
                <w:b/>
                <w:sz w:val="18"/>
                <w:szCs w:val="18"/>
              </w:rPr>
              <w:t xml:space="preserve"> krātuvju telpās, ekspozīcijās un izstādēs</w:t>
            </w:r>
          </w:p>
        </w:tc>
        <w:tc>
          <w:tcPr>
            <w:tcW w:w="4399" w:type="dxa"/>
          </w:tcPr>
          <w:p w14:paraId="6B90F638" w14:textId="77777777" w:rsidR="000F2875" w:rsidRPr="007D2032" w:rsidRDefault="000F2875" w:rsidP="00315ECA">
            <w:pPr>
              <w:pStyle w:val="Sarakstarindkopa"/>
              <w:numPr>
                <w:ilvl w:val="0"/>
                <w:numId w:val="6"/>
              </w:numPr>
              <w:spacing w:line="240" w:lineRule="auto"/>
              <w:ind w:left="414" w:right="62" w:hanging="357"/>
              <w:rPr>
                <w:rFonts w:eastAsiaTheme="minorHAnsi"/>
                <w:color w:val="auto"/>
                <w:sz w:val="18"/>
                <w:szCs w:val="18"/>
                <w:lang w:eastAsia="en-US"/>
              </w:rPr>
            </w:pPr>
            <w:r w:rsidRPr="007D2032">
              <w:rPr>
                <w:sz w:val="18"/>
                <w:szCs w:val="18"/>
              </w:rPr>
              <w:t>Veikt pasākumus krājuma saglabāšanai</w:t>
            </w:r>
            <w:r w:rsidRPr="007D2032">
              <w:rPr>
                <w:rFonts w:eastAsiaTheme="minorHAnsi"/>
                <w:color w:val="auto"/>
                <w:sz w:val="18"/>
                <w:szCs w:val="18"/>
                <w:lang w:eastAsia="en-US"/>
              </w:rPr>
              <w:t xml:space="preserve"> un n</w:t>
            </w:r>
            <w:r w:rsidRPr="007D2032">
              <w:rPr>
                <w:sz w:val="18"/>
                <w:szCs w:val="18"/>
              </w:rPr>
              <w:t xml:space="preserve">odrošināt nepārtrauktu drošību. </w:t>
            </w:r>
          </w:p>
          <w:p w14:paraId="3342AF11" w14:textId="77777777" w:rsidR="000F2875" w:rsidRPr="007D2032" w:rsidRDefault="000F2875" w:rsidP="00315ECA">
            <w:pPr>
              <w:pStyle w:val="Sarakstarindkopa"/>
              <w:numPr>
                <w:ilvl w:val="0"/>
                <w:numId w:val="6"/>
              </w:numPr>
              <w:spacing w:line="240" w:lineRule="auto"/>
              <w:ind w:left="414" w:right="62" w:hanging="357"/>
              <w:rPr>
                <w:rFonts w:eastAsiaTheme="minorHAnsi"/>
                <w:color w:val="auto"/>
                <w:sz w:val="18"/>
                <w:szCs w:val="18"/>
                <w:lang w:eastAsia="en-US"/>
              </w:rPr>
            </w:pPr>
            <w:r>
              <w:rPr>
                <w:sz w:val="18"/>
                <w:szCs w:val="18"/>
              </w:rPr>
              <w:t>Izstrādāt plānu krājuma priekšmetu konservācijai un restaurācijai</w:t>
            </w:r>
            <w:r w:rsidRPr="007D2032">
              <w:rPr>
                <w:sz w:val="18"/>
                <w:szCs w:val="18"/>
              </w:rPr>
              <w:t>,</w:t>
            </w:r>
            <w:r w:rsidRPr="007D2032">
              <w:rPr>
                <w:color w:val="000000" w:themeColor="text1"/>
                <w:sz w:val="18"/>
                <w:szCs w:val="18"/>
              </w:rPr>
              <w:t xml:space="preserve"> </w:t>
            </w:r>
            <w:r w:rsidRPr="007D2032">
              <w:rPr>
                <w:sz w:val="18"/>
                <w:szCs w:val="18"/>
              </w:rPr>
              <w:t>piesaistot ekspertus.</w:t>
            </w:r>
          </w:p>
          <w:p w14:paraId="2042E83C" w14:textId="77777777" w:rsidR="000F2875" w:rsidRPr="00C7639D" w:rsidRDefault="000F2875" w:rsidP="00350F6D">
            <w:pPr>
              <w:spacing w:line="240" w:lineRule="auto"/>
              <w:rPr>
                <w:sz w:val="18"/>
                <w:szCs w:val="18"/>
              </w:rPr>
            </w:pPr>
          </w:p>
          <w:p w14:paraId="41D3FD18" w14:textId="77777777" w:rsidR="000F2875" w:rsidRPr="00C7639D" w:rsidRDefault="000F2875" w:rsidP="00350F6D">
            <w:pPr>
              <w:spacing w:line="240" w:lineRule="auto"/>
              <w:rPr>
                <w:b/>
                <w:sz w:val="18"/>
                <w:szCs w:val="18"/>
              </w:rPr>
            </w:pPr>
          </w:p>
        </w:tc>
        <w:tc>
          <w:tcPr>
            <w:tcW w:w="5098" w:type="dxa"/>
          </w:tcPr>
          <w:p w14:paraId="7CA15D81" w14:textId="77777777" w:rsidR="000F2875" w:rsidRPr="00335C62" w:rsidRDefault="000F2875" w:rsidP="00315ECA">
            <w:pPr>
              <w:pStyle w:val="Sarakstarindkopa"/>
              <w:numPr>
                <w:ilvl w:val="0"/>
                <w:numId w:val="12"/>
              </w:numPr>
              <w:spacing w:line="240" w:lineRule="auto"/>
              <w:ind w:left="414" w:right="62" w:hanging="357"/>
              <w:rPr>
                <w:sz w:val="18"/>
                <w:szCs w:val="18"/>
              </w:rPr>
            </w:pPr>
            <w:r w:rsidRPr="00335C62">
              <w:rPr>
                <w:sz w:val="18"/>
                <w:szCs w:val="18"/>
              </w:rPr>
              <w:t>Regulāri veikta krājuma priekšmetu esības pārbaude un noteikta priekšmetu saglabātības pakāpe.</w:t>
            </w:r>
          </w:p>
          <w:p w14:paraId="558D0B42" w14:textId="77777777" w:rsidR="000F2875" w:rsidRPr="00335C62" w:rsidRDefault="000F2875" w:rsidP="00315ECA">
            <w:pPr>
              <w:pStyle w:val="Sarakstarindkopa"/>
              <w:numPr>
                <w:ilvl w:val="0"/>
                <w:numId w:val="12"/>
              </w:numPr>
              <w:spacing w:line="240" w:lineRule="auto"/>
              <w:ind w:left="414" w:right="62" w:hanging="357"/>
              <w:rPr>
                <w:sz w:val="18"/>
                <w:szCs w:val="18"/>
              </w:rPr>
            </w:pPr>
            <w:r w:rsidRPr="00335C62">
              <w:rPr>
                <w:sz w:val="18"/>
                <w:szCs w:val="18"/>
              </w:rPr>
              <w:t xml:space="preserve">Telpas </w:t>
            </w:r>
            <w:r>
              <w:rPr>
                <w:sz w:val="18"/>
                <w:szCs w:val="18"/>
              </w:rPr>
              <w:t>aprīkotas</w:t>
            </w:r>
            <w:r w:rsidRPr="00335C62">
              <w:rPr>
                <w:sz w:val="18"/>
                <w:szCs w:val="18"/>
              </w:rPr>
              <w:t xml:space="preserve"> ar ugunsdzēšamajiem aparātiem</w:t>
            </w:r>
            <w:r>
              <w:rPr>
                <w:sz w:val="18"/>
                <w:szCs w:val="18"/>
              </w:rPr>
              <w:t xml:space="preserve"> un iekārtām mikroklimata uzturēšanai</w:t>
            </w:r>
            <w:r w:rsidRPr="00335C62">
              <w:rPr>
                <w:sz w:val="18"/>
                <w:szCs w:val="18"/>
              </w:rPr>
              <w:t xml:space="preserve">, </w:t>
            </w:r>
            <w:proofErr w:type="spellStart"/>
            <w:r>
              <w:rPr>
                <w:sz w:val="18"/>
                <w:szCs w:val="18"/>
              </w:rPr>
              <w:t>jauniegūtajās</w:t>
            </w:r>
            <w:proofErr w:type="spellEnd"/>
            <w:r w:rsidRPr="00335C62">
              <w:rPr>
                <w:sz w:val="18"/>
                <w:szCs w:val="18"/>
              </w:rPr>
              <w:t xml:space="preserve"> krājuma telpās izbūvēta ugunsdrošības un apsardzes signalizācija. </w:t>
            </w:r>
          </w:p>
          <w:p w14:paraId="1EF5C450" w14:textId="77777777" w:rsidR="000F2875" w:rsidRPr="00335C62" w:rsidRDefault="000F2875" w:rsidP="00315ECA">
            <w:pPr>
              <w:pStyle w:val="Sarakstarindkopa"/>
              <w:numPr>
                <w:ilvl w:val="0"/>
                <w:numId w:val="12"/>
              </w:numPr>
              <w:spacing w:line="240" w:lineRule="auto"/>
              <w:ind w:left="414" w:right="62" w:hanging="357"/>
              <w:rPr>
                <w:sz w:val="18"/>
                <w:szCs w:val="18"/>
              </w:rPr>
            </w:pPr>
            <w:r w:rsidRPr="00335C62">
              <w:rPr>
                <w:sz w:val="18"/>
                <w:szCs w:val="18"/>
              </w:rPr>
              <w:t>Restaurēti un konservēti  krājuma priekšmeti, atbilstoši vēsturiskajai un zinātniskajai vērtībai un saglabātības pakāpei.</w:t>
            </w:r>
          </w:p>
        </w:tc>
      </w:tr>
      <w:tr w:rsidR="000F2875" w:rsidRPr="00C7639D" w14:paraId="7A605D38" w14:textId="77777777" w:rsidTr="000F2875">
        <w:trPr>
          <w:trHeight w:val="634"/>
        </w:trPr>
        <w:tc>
          <w:tcPr>
            <w:tcW w:w="567" w:type="dxa"/>
            <w:vAlign w:val="center"/>
          </w:tcPr>
          <w:p w14:paraId="199C770A" w14:textId="77777777" w:rsidR="000F2875" w:rsidRPr="00C7639D" w:rsidRDefault="000F2875" w:rsidP="00350F6D">
            <w:pPr>
              <w:spacing w:line="240" w:lineRule="auto"/>
              <w:ind w:firstLine="0"/>
              <w:jc w:val="center"/>
              <w:rPr>
                <w:sz w:val="18"/>
                <w:szCs w:val="18"/>
              </w:rPr>
            </w:pPr>
            <w:r w:rsidRPr="00C7639D">
              <w:rPr>
                <w:sz w:val="18"/>
                <w:szCs w:val="18"/>
              </w:rPr>
              <w:t>3.</w:t>
            </w:r>
          </w:p>
        </w:tc>
        <w:tc>
          <w:tcPr>
            <w:tcW w:w="4248" w:type="dxa"/>
            <w:vAlign w:val="center"/>
          </w:tcPr>
          <w:p w14:paraId="228F87F6" w14:textId="77777777" w:rsidR="000F2875" w:rsidRPr="003D5EAB" w:rsidRDefault="000F2875" w:rsidP="00350F6D">
            <w:pPr>
              <w:spacing w:line="240" w:lineRule="auto"/>
              <w:jc w:val="center"/>
              <w:rPr>
                <w:b/>
                <w:sz w:val="18"/>
                <w:szCs w:val="18"/>
              </w:rPr>
            </w:pPr>
            <w:r w:rsidRPr="003D5EAB">
              <w:rPr>
                <w:b/>
                <w:sz w:val="18"/>
                <w:szCs w:val="18"/>
              </w:rPr>
              <w:t>Kvalitatīvas krājuma uzskaites dokumentācijas  sagatavošana un kolekciju pieeja</w:t>
            </w:r>
            <w:r>
              <w:rPr>
                <w:b/>
                <w:sz w:val="18"/>
                <w:szCs w:val="18"/>
              </w:rPr>
              <w:t>mības nodrošināšana sabiedrībai</w:t>
            </w:r>
          </w:p>
        </w:tc>
        <w:tc>
          <w:tcPr>
            <w:tcW w:w="4399" w:type="dxa"/>
          </w:tcPr>
          <w:p w14:paraId="775FAD39" w14:textId="77777777" w:rsidR="000F2875" w:rsidRPr="007D2032" w:rsidRDefault="000F2875" w:rsidP="00315ECA">
            <w:pPr>
              <w:pStyle w:val="Sarakstarindkopa"/>
              <w:numPr>
                <w:ilvl w:val="0"/>
                <w:numId w:val="7"/>
              </w:numPr>
              <w:spacing w:line="240" w:lineRule="auto"/>
              <w:ind w:left="414" w:right="62" w:hanging="357"/>
              <w:rPr>
                <w:sz w:val="18"/>
                <w:szCs w:val="18"/>
              </w:rPr>
            </w:pPr>
            <w:r w:rsidRPr="007D2032">
              <w:rPr>
                <w:sz w:val="18"/>
                <w:szCs w:val="18"/>
              </w:rPr>
              <w:t xml:space="preserve">Papildināt un precizēt ierakstus NMKK. </w:t>
            </w:r>
          </w:p>
          <w:p w14:paraId="2C856123" w14:textId="77777777" w:rsidR="000F2875" w:rsidRPr="007D2032" w:rsidRDefault="000F2875" w:rsidP="00315ECA">
            <w:pPr>
              <w:pStyle w:val="Sarakstarindkopa"/>
              <w:numPr>
                <w:ilvl w:val="0"/>
                <w:numId w:val="7"/>
              </w:numPr>
              <w:spacing w:line="240" w:lineRule="auto"/>
              <w:ind w:left="414" w:right="62" w:hanging="357"/>
              <w:rPr>
                <w:sz w:val="18"/>
                <w:szCs w:val="18"/>
              </w:rPr>
            </w:pPr>
            <w:r w:rsidRPr="007D2032">
              <w:rPr>
                <w:sz w:val="18"/>
                <w:szCs w:val="18"/>
              </w:rPr>
              <w:t>Veidot kolekciju</w:t>
            </w:r>
            <w:r>
              <w:rPr>
                <w:sz w:val="18"/>
                <w:szCs w:val="18"/>
              </w:rPr>
              <w:t xml:space="preserve"> priekšmetu</w:t>
            </w:r>
            <w:r w:rsidRPr="007D2032">
              <w:rPr>
                <w:sz w:val="18"/>
                <w:szCs w:val="18"/>
              </w:rPr>
              <w:t xml:space="preserve"> digitalizācijas plānu. </w:t>
            </w:r>
          </w:p>
          <w:p w14:paraId="13EC5841" w14:textId="77777777" w:rsidR="000F2875" w:rsidRPr="007D2032" w:rsidRDefault="000F2875" w:rsidP="00315ECA">
            <w:pPr>
              <w:pStyle w:val="Sarakstarindkopa"/>
              <w:numPr>
                <w:ilvl w:val="0"/>
                <w:numId w:val="7"/>
              </w:numPr>
              <w:spacing w:line="240" w:lineRule="auto"/>
              <w:ind w:left="414" w:right="62" w:hanging="357"/>
              <w:rPr>
                <w:sz w:val="18"/>
                <w:szCs w:val="18"/>
              </w:rPr>
            </w:pPr>
            <w:r w:rsidRPr="007D2032">
              <w:rPr>
                <w:sz w:val="18"/>
                <w:szCs w:val="18"/>
              </w:rPr>
              <w:t>Veikt krājuma kolekciju zinātnisko inventarizāciju.</w:t>
            </w:r>
          </w:p>
          <w:p w14:paraId="6D02759A" w14:textId="77777777" w:rsidR="000F2875" w:rsidRDefault="000F2875" w:rsidP="00315ECA">
            <w:pPr>
              <w:pStyle w:val="Sarakstarindkopa"/>
              <w:numPr>
                <w:ilvl w:val="0"/>
                <w:numId w:val="7"/>
              </w:numPr>
              <w:spacing w:line="240" w:lineRule="auto"/>
              <w:ind w:left="414" w:right="62" w:hanging="357"/>
              <w:rPr>
                <w:sz w:val="18"/>
                <w:szCs w:val="18"/>
              </w:rPr>
            </w:pPr>
            <w:r w:rsidRPr="007D2032">
              <w:rPr>
                <w:sz w:val="18"/>
                <w:szCs w:val="18"/>
              </w:rPr>
              <w:t>Palielināt deponēto un eksponēto krājuma priekšmetu skaitu.</w:t>
            </w:r>
          </w:p>
          <w:p w14:paraId="1266736F" w14:textId="77777777" w:rsidR="000F2875" w:rsidRDefault="000F2875" w:rsidP="00315ECA">
            <w:pPr>
              <w:pStyle w:val="Sarakstarindkopa"/>
              <w:numPr>
                <w:ilvl w:val="0"/>
                <w:numId w:val="7"/>
              </w:numPr>
              <w:spacing w:line="240" w:lineRule="auto"/>
              <w:ind w:left="414" w:right="62" w:hanging="357"/>
              <w:rPr>
                <w:sz w:val="18"/>
                <w:szCs w:val="18"/>
              </w:rPr>
            </w:pPr>
            <w:r>
              <w:rPr>
                <w:sz w:val="18"/>
                <w:szCs w:val="18"/>
              </w:rPr>
              <w:t>Sadarboties ar novada kultūras iestādēm, lai sekmētu deponēto krājuma vienību skaita pieaugumu.</w:t>
            </w:r>
          </w:p>
          <w:p w14:paraId="7F671EBF" w14:textId="77777777" w:rsidR="000F2875" w:rsidRPr="000A7AC6" w:rsidRDefault="000F2875" w:rsidP="00315ECA">
            <w:pPr>
              <w:pStyle w:val="Sarakstarindkopa"/>
              <w:numPr>
                <w:ilvl w:val="0"/>
                <w:numId w:val="7"/>
              </w:numPr>
              <w:spacing w:line="240" w:lineRule="auto"/>
              <w:ind w:left="414" w:right="62" w:hanging="357"/>
              <w:rPr>
                <w:sz w:val="18"/>
                <w:szCs w:val="18"/>
              </w:rPr>
            </w:pPr>
            <w:r>
              <w:rPr>
                <w:sz w:val="18"/>
                <w:szCs w:val="18"/>
              </w:rPr>
              <w:t>Izveidot vienotu Muzeja krājuma informatīvo datubāzi.</w:t>
            </w:r>
          </w:p>
        </w:tc>
        <w:tc>
          <w:tcPr>
            <w:tcW w:w="5098" w:type="dxa"/>
          </w:tcPr>
          <w:p w14:paraId="321372C8" w14:textId="77777777" w:rsidR="000F2875" w:rsidRPr="00335C62" w:rsidRDefault="000F2875" w:rsidP="00315ECA">
            <w:pPr>
              <w:pStyle w:val="Sarakstarindkopa"/>
              <w:numPr>
                <w:ilvl w:val="0"/>
                <w:numId w:val="13"/>
              </w:numPr>
              <w:spacing w:line="240" w:lineRule="auto"/>
              <w:ind w:left="414" w:right="62" w:hanging="357"/>
              <w:rPr>
                <w:sz w:val="18"/>
                <w:szCs w:val="18"/>
              </w:rPr>
            </w:pPr>
            <w:r w:rsidRPr="00335C62">
              <w:rPr>
                <w:sz w:val="18"/>
                <w:szCs w:val="18"/>
              </w:rPr>
              <w:t>Ievadīti  un precizēti ierakstu dati NMKK.</w:t>
            </w:r>
          </w:p>
          <w:p w14:paraId="2F2743FD" w14:textId="77777777" w:rsidR="000F2875" w:rsidRPr="00335C62" w:rsidRDefault="000F2875" w:rsidP="00315ECA">
            <w:pPr>
              <w:pStyle w:val="Sarakstarindkopa"/>
              <w:numPr>
                <w:ilvl w:val="0"/>
                <w:numId w:val="13"/>
              </w:numPr>
              <w:spacing w:line="240" w:lineRule="auto"/>
              <w:ind w:left="414" w:right="62" w:hanging="357"/>
              <w:rPr>
                <w:sz w:val="18"/>
                <w:szCs w:val="18"/>
              </w:rPr>
            </w:pPr>
            <w:r w:rsidRPr="00335C62">
              <w:rPr>
                <w:sz w:val="18"/>
                <w:szCs w:val="18"/>
              </w:rPr>
              <w:t>Atbilstoši plānam veikta krājuma kolekciju zinātniskā inventarizācija.</w:t>
            </w:r>
          </w:p>
          <w:p w14:paraId="106818E1" w14:textId="77777777" w:rsidR="000F2875" w:rsidRDefault="000F2875" w:rsidP="00315ECA">
            <w:pPr>
              <w:pStyle w:val="Sarakstarindkopa"/>
              <w:numPr>
                <w:ilvl w:val="0"/>
                <w:numId w:val="13"/>
              </w:numPr>
              <w:spacing w:line="240" w:lineRule="auto"/>
              <w:ind w:left="414" w:right="62" w:hanging="357"/>
              <w:rPr>
                <w:sz w:val="18"/>
                <w:szCs w:val="18"/>
              </w:rPr>
            </w:pPr>
            <w:r>
              <w:rPr>
                <w:sz w:val="18"/>
                <w:szCs w:val="18"/>
              </w:rPr>
              <w:t xml:space="preserve">Atbilstoši plānam </w:t>
            </w:r>
            <w:r w:rsidRPr="00335C62">
              <w:rPr>
                <w:sz w:val="18"/>
                <w:szCs w:val="18"/>
              </w:rPr>
              <w:t>veikta krājuma priekšmetu digitalizācija.</w:t>
            </w:r>
          </w:p>
          <w:p w14:paraId="048F2CA9" w14:textId="77777777" w:rsidR="000F2875" w:rsidRDefault="000F2875" w:rsidP="00315ECA">
            <w:pPr>
              <w:pStyle w:val="Sarakstarindkopa"/>
              <w:numPr>
                <w:ilvl w:val="0"/>
                <w:numId w:val="13"/>
              </w:numPr>
              <w:spacing w:line="240" w:lineRule="auto"/>
              <w:ind w:left="414" w:right="62" w:hanging="357"/>
              <w:rPr>
                <w:sz w:val="18"/>
                <w:szCs w:val="18"/>
              </w:rPr>
            </w:pPr>
            <w:r w:rsidRPr="00335C62">
              <w:rPr>
                <w:sz w:val="18"/>
                <w:szCs w:val="18"/>
              </w:rPr>
              <w:t>Palielināts deponēto un eksponēto krājuma priekšmetu skaits.</w:t>
            </w:r>
          </w:p>
          <w:p w14:paraId="03B0F65C" w14:textId="77777777" w:rsidR="000F2875" w:rsidRDefault="000F2875" w:rsidP="00315ECA">
            <w:pPr>
              <w:pStyle w:val="Sarakstarindkopa"/>
              <w:numPr>
                <w:ilvl w:val="0"/>
                <w:numId w:val="13"/>
              </w:numPr>
              <w:spacing w:line="240" w:lineRule="auto"/>
              <w:ind w:left="414" w:right="62" w:hanging="357"/>
              <w:rPr>
                <w:sz w:val="18"/>
                <w:szCs w:val="18"/>
              </w:rPr>
            </w:pPr>
            <w:r w:rsidRPr="00335C62">
              <w:rPr>
                <w:sz w:val="18"/>
                <w:szCs w:val="18"/>
              </w:rPr>
              <w:t>Krājuma izpētes rezultāti izmantoti pētījumos, publikācijās, izstāžu, ekspozīciju un izglītojošo nodarbību veidošanā.</w:t>
            </w:r>
          </w:p>
          <w:p w14:paraId="36E7EC48" w14:textId="77777777" w:rsidR="000F2875" w:rsidRPr="002824C1" w:rsidRDefault="000F2875" w:rsidP="00315ECA">
            <w:pPr>
              <w:pStyle w:val="Sarakstarindkopa"/>
              <w:numPr>
                <w:ilvl w:val="0"/>
                <w:numId w:val="13"/>
              </w:numPr>
              <w:spacing w:line="240" w:lineRule="auto"/>
              <w:ind w:left="414" w:right="62" w:hanging="357"/>
              <w:rPr>
                <w:sz w:val="18"/>
                <w:szCs w:val="18"/>
              </w:rPr>
            </w:pPr>
            <w:r>
              <w:rPr>
                <w:sz w:val="18"/>
                <w:szCs w:val="18"/>
              </w:rPr>
              <w:t>Izveidota Muzeja krājuma informatīvā datubāze, ērtākai krājuma pārvaldībai.</w:t>
            </w:r>
          </w:p>
        </w:tc>
      </w:tr>
    </w:tbl>
    <w:p w14:paraId="7189947A" w14:textId="77777777" w:rsidR="000F2875" w:rsidRPr="000F2875" w:rsidRDefault="000F2875" w:rsidP="000A7AC6">
      <w:pPr>
        <w:spacing w:after="0" w:line="240" w:lineRule="auto"/>
        <w:ind w:left="0" w:right="62" w:firstLine="0"/>
        <w:rPr>
          <w:b/>
          <w:sz w:val="20"/>
          <w:szCs w:val="20"/>
        </w:rPr>
      </w:pPr>
    </w:p>
    <w:p w14:paraId="6FF6DDAA" w14:textId="22B50B00" w:rsidR="00B4654C" w:rsidRPr="000F2875" w:rsidRDefault="003864D9" w:rsidP="003864D9">
      <w:pPr>
        <w:spacing w:line="240" w:lineRule="auto"/>
        <w:ind w:left="0" w:right="62" w:firstLine="0"/>
        <w:rPr>
          <w:b/>
          <w:sz w:val="22"/>
        </w:rPr>
      </w:pPr>
      <w:r w:rsidRPr="000F2875">
        <w:rPr>
          <w:b/>
          <w:sz w:val="22"/>
        </w:rPr>
        <w:t xml:space="preserve">2. </w:t>
      </w:r>
      <w:r w:rsidR="003D34FE" w:rsidRPr="000F2875">
        <w:rPr>
          <w:b/>
          <w:sz w:val="22"/>
        </w:rPr>
        <w:t>prioritāte: Apzināt un pētīt Alūksnes novada kultūrvēsturisko mantojumu, veicinot vietējo iedzīvotāju interesi par novada vēstures liecību nozīmi un savdabību.</w:t>
      </w:r>
    </w:p>
    <w:tbl>
      <w:tblPr>
        <w:tblStyle w:val="Reatabula"/>
        <w:tblpPr w:leftFromText="180" w:rightFromText="180" w:vertAnchor="text" w:horzAnchor="margin" w:tblpY="330"/>
        <w:tblW w:w="14310" w:type="dxa"/>
        <w:tblLayout w:type="fixed"/>
        <w:tblLook w:val="04A0" w:firstRow="1" w:lastRow="0" w:firstColumn="1" w:lastColumn="0" w:noHBand="0" w:noVBand="1"/>
      </w:tblPr>
      <w:tblGrid>
        <w:gridCol w:w="567"/>
        <w:gridCol w:w="4246"/>
        <w:gridCol w:w="4399"/>
        <w:gridCol w:w="5098"/>
      </w:tblGrid>
      <w:tr w:rsidR="001B7D78" w:rsidRPr="00C7639D" w14:paraId="464FA8C3" w14:textId="77777777" w:rsidTr="000F2875">
        <w:trPr>
          <w:trHeight w:val="448"/>
        </w:trPr>
        <w:tc>
          <w:tcPr>
            <w:tcW w:w="567" w:type="dxa"/>
          </w:tcPr>
          <w:p w14:paraId="596B592C" w14:textId="77777777" w:rsidR="001B7D78" w:rsidRPr="00C7639D" w:rsidRDefault="001B7D78" w:rsidP="001B7D78">
            <w:pPr>
              <w:spacing w:line="360" w:lineRule="auto"/>
              <w:ind w:left="0" w:firstLine="0"/>
              <w:rPr>
                <w:b/>
                <w:sz w:val="18"/>
                <w:szCs w:val="18"/>
              </w:rPr>
            </w:pPr>
            <w:proofErr w:type="spellStart"/>
            <w:r w:rsidRPr="00C7639D">
              <w:rPr>
                <w:b/>
                <w:sz w:val="18"/>
                <w:szCs w:val="18"/>
              </w:rPr>
              <w:t>Nr.p.k</w:t>
            </w:r>
            <w:proofErr w:type="spellEnd"/>
            <w:r w:rsidRPr="00C7639D">
              <w:rPr>
                <w:b/>
                <w:sz w:val="18"/>
                <w:szCs w:val="18"/>
              </w:rPr>
              <w:t>.</w:t>
            </w:r>
          </w:p>
        </w:tc>
        <w:tc>
          <w:tcPr>
            <w:tcW w:w="4246" w:type="dxa"/>
          </w:tcPr>
          <w:p w14:paraId="0648C7F3" w14:textId="77777777" w:rsidR="001B7D78" w:rsidRPr="00C7639D" w:rsidRDefault="001B7D78" w:rsidP="001B7D78">
            <w:pPr>
              <w:spacing w:line="360" w:lineRule="auto"/>
              <w:ind w:firstLine="0"/>
              <w:jc w:val="center"/>
              <w:rPr>
                <w:b/>
                <w:sz w:val="18"/>
                <w:szCs w:val="18"/>
              </w:rPr>
            </w:pPr>
            <w:r w:rsidRPr="00C7639D">
              <w:rPr>
                <w:b/>
                <w:sz w:val="18"/>
                <w:szCs w:val="18"/>
              </w:rPr>
              <w:t>Mērķi</w:t>
            </w:r>
          </w:p>
        </w:tc>
        <w:tc>
          <w:tcPr>
            <w:tcW w:w="4399" w:type="dxa"/>
          </w:tcPr>
          <w:p w14:paraId="312B7C63" w14:textId="77777777" w:rsidR="001B7D78" w:rsidRPr="00C7639D" w:rsidRDefault="001B7D78" w:rsidP="001B7D78">
            <w:pPr>
              <w:spacing w:line="360" w:lineRule="auto"/>
              <w:ind w:firstLine="0"/>
              <w:jc w:val="center"/>
              <w:rPr>
                <w:b/>
                <w:sz w:val="18"/>
                <w:szCs w:val="18"/>
              </w:rPr>
            </w:pPr>
            <w:r w:rsidRPr="00C7639D">
              <w:rPr>
                <w:b/>
                <w:sz w:val="18"/>
                <w:szCs w:val="18"/>
              </w:rPr>
              <w:t>Aktivitātes</w:t>
            </w:r>
          </w:p>
        </w:tc>
        <w:tc>
          <w:tcPr>
            <w:tcW w:w="5098" w:type="dxa"/>
          </w:tcPr>
          <w:p w14:paraId="6C4FA3E6" w14:textId="77777777" w:rsidR="001B7D78" w:rsidRPr="00C7639D" w:rsidRDefault="001B7D78" w:rsidP="001B7D78">
            <w:pPr>
              <w:spacing w:line="360" w:lineRule="auto"/>
              <w:ind w:firstLine="0"/>
              <w:jc w:val="center"/>
              <w:rPr>
                <w:b/>
                <w:sz w:val="18"/>
                <w:szCs w:val="18"/>
              </w:rPr>
            </w:pPr>
            <w:r w:rsidRPr="00C7639D">
              <w:rPr>
                <w:b/>
                <w:sz w:val="18"/>
                <w:szCs w:val="18"/>
              </w:rPr>
              <w:t>Rezultāti</w:t>
            </w:r>
          </w:p>
        </w:tc>
      </w:tr>
      <w:tr w:rsidR="001B7D78" w:rsidRPr="00335C62" w14:paraId="02EB4FF7" w14:textId="77777777" w:rsidTr="000F2875">
        <w:trPr>
          <w:trHeight w:val="634"/>
        </w:trPr>
        <w:tc>
          <w:tcPr>
            <w:tcW w:w="567" w:type="dxa"/>
            <w:vAlign w:val="center"/>
          </w:tcPr>
          <w:p w14:paraId="790A2491" w14:textId="77777777" w:rsidR="001B7D78" w:rsidRPr="00C7639D" w:rsidRDefault="001B7D78" w:rsidP="001B7D78">
            <w:pPr>
              <w:spacing w:line="240" w:lineRule="auto"/>
              <w:ind w:firstLine="0"/>
              <w:jc w:val="center"/>
              <w:rPr>
                <w:sz w:val="18"/>
                <w:szCs w:val="18"/>
              </w:rPr>
            </w:pPr>
            <w:r w:rsidRPr="00C7639D">
              <w:rPr>
                <w:sz w:val="18"/>
                <w:szCs w:val="18"/>
              </w:rPr>
              <w:t>1.</w:t>
            </w:r>
          </w:p>
        </w:tc>
        <w:tc>
          <w:tcPr>
            <w:tcW w:w="4246" w:type="dxa"/>
            <w:vAlign w:val="center"/>
          </w:tcPr>
          <w:p w14:paraId="1529C5D1" w14:textId="72E01020" w:rsidR="001B7D78" w:rsidRPr="003D5EAB" w:rsidRDefault="001B7D78" w:rsidP="001B7D78">
            <w:pPr>
              <w:spacing w:line="240" w:lineRule="auto"/>
              <w:jc w:val="center"/>
              <w:rPr>
                <w:b/>
                <w:sz w:val="18"/>
                <w:szCs w:val="18"/>
              </w:rPr>
            </w:pPr>
            <w:r w:rsidRPr="003864D9">
              <w:rPr>
                <w:b/>
                <w:sz w:val="18"/>
                <w:szCs w:val="18"/>
              </w:rPr>
              <w:t>Alūksnes novada materiālā un nemateriālā kultūras mantojuma apzināšana un pētniecība</w:t>
            </w:r>
          </w:p>
        </w:tc>
        <w:tc>
          <w:tcPr>
            <w:tcW w:w="4399" w:type="dxa"/>
          </w:tcPr>
          <w:p w14:paraId="7CD79171" w14:textId="77777777" w:rsidR="001B7D78" w:rsidRPr="00335C62" w:rsidRDefault="001B7D78" w:rsidP="00315ECA">
            <w:pPr>
              <w:pStyle w:val="Sarakstarindkopa"/>
              <w:numPr>
                <w:ilvl w:val="0"/>
                <w:numId w:val="8"/>
              </w:numPr>
              <w:spacing w:line="240" w:lineRule="auto"/>
              <w:ind w:left="414" w:right="62" w:hanging="357"/>
              <w:rPr>
                <w:sz w:val="18"/>
                <w:szCs w:val="18"/>
              </w:rPr>
            </w:pPr>
            <w:r>
              <w:rPr>
                <w:sz w:val="18"/>
                <w:szCs w:val="18"/>
              </w:rPr>
              <w:t>Pētīt un a</w:t>
            </w:r>
            <w:r w:rsidRPr="00335C62">
              <w:rPr>
                <w:sz w:val="18"/>
                <w:szCs w:val="18"/>
              </w:rPr>
              <w:t>pkopot informāciju par notikumiem, personībām, objektiem, vēsturiskiem notikumiem, tradīcijām Alūksnes novadā, izmantojot Muzeja krājumu un citus vēstures avotus.</w:t>
            </w:r>
          </w:p>
          <w:p w14:paraId="7E968F34" w14:textId="74F39941" w:rsidR="001B7D78" w:rsidRPr="007D2032" w:rsidRDefault="001B7D78" w:rsidP="00315ECA">
            <w:pPr>
              <w:pStyle w:val="Sarakstarindkopa"/>
              <w:numPr>
                <w:ilvl w:val="0"/>
                <w:numId w:val="5"/>
              </w:numPr>
              <w:spacing w:line="240" w:lineRule="auto"/>
              <w:ind w:left="414" w:right="62" w:hanging="357"/>
              <w:rPr>
                <w:sz w:val="18"/>
                <w:szCs w:val="18"/>
              </w:rPr>
            </w:pPr>
            <w:r w:rsidRPr="00335C62">
              <w:rPr>
                <w:sz w:val="18"/>
                <w:szCs w:val="18"/>
              </w:rPr>
              <w:t>Veikt vēstures avotu un informatīvo materiālu apzināšanu un apkopošanu citās pētniecības institūcijās.</w:t>
            </w:r>
          </w:p>
        </w:tc>
        <w:tc>
          <w:tcPr>
            <w:tcW w:w="5098" w:type="dxa"/>
          </w:tcPr>
          <w:p w14:paraId="05BE4203" w14:textId="77777777" w:rsidR="001B7D78" w:rsidRDefault="001B7D78" w:rsidP="00315ECA">
            <w:pPr>
              <w:pStyle w:val="Sarakstarindkopa"/>
              <w:numPr>
                <w:ilvl w:val="0"/>
                <w:numId w:val="14"/>
              </w:numPr>
              <w:spacing w:line="240" w:lineRule="auto"/>
              <w:ind w:left="414" w:right="62" w:hanging="357"/>
              <w:rPr>
                <w:sz w:val="18"/>
                <w:szCs w:val="18"/>
              </w:rPr>
            </w:pPr>
            <w:r w:rsidRPr="00335C62">
              <w:rPr>
                <w:sz w:val="18"/>
                <w:szCs w:val="18"/>
              </w:rPr>
              <w:t>Pētījumu rezultātā papildināts faktu krājums un izveidots pētījums, atbilstoši gada pētniecības tēmai un pētniecības virzieniem.</w:t>
            </w:r>
          </w:p>
          <w:p w14:paraId="6EF72EB9" w14:textId="77777777" w:rsidR="001B7D78" w:rsidRPr="00335C62" w:rsidRDefault="001B7D78" w:rsidP="001B7D78">
            <w:pPr>
              <w:pStyle w:val="Sarakstarindkopa"/>
              <w:spacing w:line="240" w:lineRule="auto"/>
              <w:ind w:left="414" w:right="62" w:firstLine="0"/>
              <w:rPr>
                <w:sz w:val="18"/>
                <w:szCs w:val="18"/>
              </w:rPr>
            </w:pPr>
          </w:p>
          <w:p w14:paraId="468BF964" w14:textId="1BC873E8" w:rsidR="001B7D78" w:rsidRPr="00335C62" w:rsidRDefault="001B7D78" w:rsidP="00315ECA">
            <w:pPr>
              <w:pStyle w:val="Sarakstarindkopa"/>
              <w:numPr>
                <w:ilvl w:val="0"/>
                <w:numId w:val="11"/>
              </w:numPr>
              <w:spacing w:line="240" w:lineRule="auto"/>
              <w:ind w:left="414" w:right="62" w:hanging="357"/>
              <w:rPr>
                <w:sz w:val="18"/>
                <w:szCs w:val="18"/>
              </w:rPr>
            </w:pPr>
            <w:r w:rsidRPr="00335C62">
              <w:rPr>
                <w:sz w:val="18"/>
                <w:szCs w:val="18"/>
              </w:rPr>
              <w:t>Veikta izrakstu, personu, objektu kartotēkas papildināšana:</w:t>
            </w:r>
            <w:r>
              <w:rPr>
                <w:sz w:val="18"/>
                <w:szCs w:val="18"/>
              </w:rPr>
              <w:t xml:space="preserve"> (g</w:t>
            </w:r>
            <w:r w:rsidRPr="008E7001">
              <w:rPr>
                <w:sz w:val="18"/>
                <w:szCs w:val="18"/>
              </w:rPr>
              <w:t>adā izveidotas 15 jaunas izrakstu, 15 personu, 15 objektu kartītes).</w:t>
            </w:r>
          </w:p>
        </w:tc>
      </w:tr>
      <w:tr w:rsidR="001B7D78" w:rsidRPr="00335C62" w14:paraId="098BD68B" w14:textId="77777777" w:rsidTr="000F2875">
        <w:trPr>
          <w:trHeight w:val="634"/>
        </w:trPr>
        <w:tc>
          <w:tcPr>
            <w:tcW w:w="567" w:type="dxa"/>
            <w:vAlign w:val="center"/>
          </w:tcPr>
          <w:p w14:paraId="18677A05" w14:textId="77777777" w:rsidR="001B7D78" w:rsidRPr="00C7639D" w:rsidRDefault="001B7D78" w:rsidP="001B7D78">
            <w:pPr>
              <w:spacing w:line="240" w:lineRule="auto"/>
              <w:ind w:firstLine="0"/>
              <w:jc w:val="center"/>
              <w:rPr>
                <w:sz w:val="18"/>
                <w:szCs w:val="18"/>
              </w:rPr>
            </w:pPr>
            <w:r w:rsidRPr="00C7639D">
              <w:rPr>
                <w:sz w:val="18"/>
                <w:szCs w:val="18"/>
              </w:rPr>
              <w:t>2.</w:t>
            </w:r>
          </w:p>
        </w:tc>
        <w:tc>
          <w:tcPr>
            <w:tcW w:w="4246" w:type="dxa"/>
            <w:vAlign w:val="center"/>
          </w:tcPr>
          <w:p w14:paraId="54C0C9A4" w14:textId="7E1B8682" w:rsidR="001B7D78" w:rsidRPr="00C7639D" w:rsidRDefault="001B7D78" w:rsidP="001B7D78">
            <w:pPr>
              <w:spacing w:line="240" w:lineRule="auto"/>
              <w:ind w:left="0" w:firstLine="0"/>
              <w:jc w:val="center"/>
              <w:rPr>
                <w:b/>
                <w:sz w:val="18"/>
                <w:szCs w:val="18"/>
              </w:rPr>
            </w:pPr>
            <w:r w:rsidRPr="003D5EAB">
              <w:rPr>
                <w:b/>
                <w:sz w:val="18"/>
                <w:szCs w:val="18"/>
              </w:rPr>
              <w:t>Kvalitatīvas Muzeja krājuma kolekciju pētniecības</w:t>
            </w:r>
            <w:r>
              <w:rPr>
                <w:b/>
                <w:sz w:val="18"/>
                <w:szCs w:val="18"/>
              </w:rPr>
              <w:t xml:space="preserve"> nodrošināšana</w:t>
            </w:r>
          </w:p>
        </w:tc>
        <w:tc>
          <w:tcPr>
            <w:tcW w:w="4399" w:type="dxa"/>
          </w:tcPr>
          <w:p w14:paraId="44A55C26" w14:textId="77777777" w:rsidR="001B7D78" w:rsidRPr="00335C62" w:rsidRDefault="001B7D78" w:rsidP="00315ECA">
            <w:pPr>
              <w:pStyle w:val="Sarakstarindkopa"/>
              <w:numPr>
                <w:ilvl w:val="0"/>
                <w:numId w:val="9"/>
              </w:numPr>
              <w:spacing w:line="240" w:lineRule="auto"/>
              <w:ind w:left="414" w:right="62" w:hanging="357"/>
              <w:rPr>
                <w:sz w:val="18"/>
                <w:szCs w:val="18"/>
              </w:rPr>
            </w:pPr>
            <w:r w:rsidRPr="00335C62">
              <w:rPr>
                <w:sz w:val="18"/>
                <w:szCs w:val="18"/>
              </w:rPr>
              <w:t>Veikt Muzeja krājuma zinātnisko izpēti.</w:t>
            </w:r>
          </w:p>
          <w:p w14:paraId="2CEB9E95" w14:textId="2120A51A" w:rsidR="001B7D78" w:rsidRPr="001B7D78" w:rsidRDefault="001B7D78" w:rsidP="00315ECA">
            <w:pPr>
              <w:pStyle w:val="Sarakstarindkopa"/>
              <w:numPr>
                <w:ilvl w:val="0"/>
                <w:numId w:val="9"/>
              </w:numPr>
              <w:spacing w:line="240" w:lineRule="auto"/>
              <w:ind w:left="414" w:right="62" w:hanging="357"/>
              <w:rPr>
                <w:sz w:val="18"/>
                <w:szCs w:val="18"/>
              </w:rPr>
            </w:pPr>
            <w:r w:rsidRPr="00335C62">
              <w:rPr>
                <w:sz w:val="18"/>
                <w:szCs w:val="18"/>
              </w:rPr>
              <w:t>Izvirzīt vadlīnijas Muzeja krājuma papildināšanai.</w:t>
            </w:r>
          </w:p>
        </w:tc>
        <w:tc>
          <w:tcPr>
            <w:tcW w:w="5098" w:type="dxa"/>
          </w:tcPr>
          <w:p w14:paraId="1651190C" w14:textId="77777777" w:rsidR="001B7D78" w:rsidRPr="001B7D78" w:rsidRDefault="001B7D78" w:rsidP="00315ECA">
            <w:pPr>
              <w:pStyle w:val="Sarakstarindkopa"/>
              <w:numPr>
                <w:ilvl w:val="0"/>
                <w:numId w:val="12"/>
              </w:numPr>
              <w:ind w:left="414" w:hanging="357"/>
              <w:rPr>
                <w:sz w:val="18"/>
                <w:szCs w:val="18"/>
              </w:rPr>
            </w:pPr>
            <w:r w:rsidRPr="001B7D78">
              <w:rPr>
                <w:sz w:val="18"/>
                <w:szCs w:val="18"/>
              </w:rPr>
              <w:t>Veikta muzeja krājuma izpēte (izveidotas 30  jaunas zinātniskās kartītes gadā).</w:t>
            </w:r>
          </w:p>
          <w:p w14:paraId="03164CC5" w14:textId="403A9775" w:rsidR="001B7D78" w:rsidRPr="00335C62" w:rsidRDefault="001B7D78" w:rsidP="00315ECA">
            <w:pPr>
              <w:pStyle w:val="Sarakstarindkopa"/>
              <w:numPr>
                <w:ilvl w:val="0"/>
                <w:numId w:val="12"/>
              </w:numPr>
              <w:spacing w:line="240" w:lineRule="auto"/>
              <w:ind w:left="414" w:right="62" w:hanging="357"/>
              <w:rPr>
                <w:sz w:val="18"/>
                <w:szCs w:val="18"/>
              </w:rPr>
            </w:pPr>
            <w:r w:rsidRPr="001B7D78">
              <w:rPr>
                <w:sz w:val="18"/>
                <w:szCs w:val="18"/>
              </w:rPr>
              <w:t>Izstrādāts pētījums par vienu Muzeja kolekciju.</w:t>
            </w:r>
          </w:p>
        </w:tc>
      </w:tr>
      <w:tr w:rsidR="001B7D78" w:rsidRPr="002824C1" w14:paraId="29F01401" w14:textId="77777777" w:rsidTr="000F2875">
        <w:trPr>
          <w:trHeight w:val="634"/>
        </w:trPr>
        <w:tc>
          <w:tcPr>
            <w:tcW w:w="567" w:type="dxa"/>
            <w:vAlign w:val="center"/>
          </w:tcPr>
          <w:p w14:paraId="54B25615" w14:textId="77777777" w:rsidR="001B7D78" w:rsidRPr="00C7639D" w:rsidRDefault="001B7D78" w:rsidP="001B7D78">
            <w:pPr>
              <w:spacing w:line="240" w:lineRule="auto"/>
              <w:ind w:firstLine="0"/>
              <w:jc w:val="center"/>
              <w:rPr>
                <w:sz w:val="18"/>
                <w:szCs w:val="18"/>
              </w:rPr>
            </w:pPr>
            <w:r w:rsidRPr="00C7639D">
              <w:rPr>
                <w:sz w:val="18"/>
                <w:szCs w:val="18"/>
              </w:rPr>
              <w:t>3.</w:t>
            </w:r>
          </w:p>
        </w:tc>
        <w:tc>
          <w:tcPr>
            <w:tcW w:w="4246" w:type="dxa"/>
            <w:vAlign w:val="center"/>
          </w:tcPr>
          <w:p w14:paraId="589D4E51" w14:textId="297AAB75" w:rsidR="001B7D78" w:rsidRPr="003D5EAB" w:rsidRDefault="001B7D78" w:rsidP="001B7D78">
            <w:pPr>
              <w:spacing w:line="240" w:lineRule="auto"/>
              <w:jc w:val="center"/>
              <w:rPr>
                <w:b/>
                <w:sz w:val="18"/>
                <w:szCs w:val="18"/>
              </w:rPr>
            </w:pPr>
            <w:r w:rsidRPr="00723B21">
              <w:rPr>
                <w:b/>
                <w:color w:val="000000" w:themeColor="text1"/>
                <w:sz w:val="18"/>
                <w:szCs w:val="18"/>
              </w:rPr>
              <w:t xml:space="preserve">Pētniecības darba izpētes rezultātu pieejamības </w:t>
            </w:r>
            <w:r>
              <w:rPr>
                <w:b/>
                <w:color w:val="000000" w:themeColor="text1"/>
                <w:sz w:val="18"/>
                <w:szCs w:val="18"/>
              </w:rPr>
              <w:t>nodrošināšana sabiedrībai</w:t>
            </w:r>
            <w:r w:rsidRPr="00723B21">
              <w:rPr>
                <w:b/>
                <w:color w:val="000000" w:themeColor="text1"/>
                <w:sz w:val="18"/>
                <w:szCs w:val="18"/>
              </w:rPr>
              <w:t xml:space="preserve">, akcentējot Alūksnes novadam raksturīgās vērtības un </w:t>
            </w:r>
            <w:r>
              <w:rPr>
                <w:b/>
                <w:color w:val="000000" w:themeColor="text1"/>
                <w:sz w:val="18"/>
                <w:szCs w:val="18"/>
              </w:rPr>
              <w:t>sekmējot iedzīvotāju piederības sajūtu novadam</w:t>
            </w:r>
          </w:p>
        </w:tc>
        <w:tc>
          <w:tcPr>
            <w:tcW w:w="4399" w:type="dxa"/>
          </w:tcPr>
          <w:p w14:paraId="3FF10EC1" w14:textId="77777777" w:rsidR="001B7D78" w:rsidRPr="001B7D78" w:rsidRDefault="001B7D78" w:rsidP="00315ECA">
            <w:pPr>
              <w:pStyle w:val="Sarakstarindkopa"/>
              <w:numPr>
                <w:ilvl w:val="0"/>
                <w:numId w:val="10"/>
              </w:numPr>
              <w:spacing w:line="240" w:lineRule="auto"/>
              <w:ind w:left="459" w:right="62" w:hanging="382"/>
              <w:rPr>
                <w:color w:val="000000" w:themeColor="text1"/>
                <w:sz w:val="18"/>
                <w:szCs w:val="18"/>
              </w:rPr>
            </w:pPr>
            <w:r w:rsidRPr="00723B21">
              <w:rPr>
                <w:color w:val="000000" w:themeColor="text1"/>
                <w:sz w:val="18"/>
                <w:szCs w:val="18"/>
              </w:rPr>
              <w:t>Sagatavot pētījumus, publikācijas, referātus un lekcijas, akcentējot  novadam raksturīgo  mate</w:t>
            </w:r>
            <w:r>
              <w:rPr>
                <w:color w:val="000000" w:themeColor="text1"/>
                <w:sz w:val="18"/>
                <w:szCs w:val="18"/>
              </w:rPr>
              <w:t>riālo</w:t>
            </w:r>
            <w:r w:rsidRPr="00723B21">
              <w:rPr>
                <w:color w:val="000000" w:themeColor="text1"/>
                <w:sz w:val="18"/>
                <w:szCs w:val="18"/>
              </w:rPr>
              <w:t xml:space="preserve"> un nem</w:t>
            </w:r>
            <w:r>
              <w:rPr>
                <w:color w:val="000000" w:themeColor="text1"/>
                <w:sz w:val="18"/>
                <w:szCs w:val="18"/>
              </w:rPr>
              <w:t>ate</w:t>
            </w:r>
            <w:r w:rsidRPr="00723B21">
              <w:rPr>
                <w:color w:val="000000" w:themeColor="text1"/>
                <w:sz w:val="18"/>
                <w:szCs w:val="18"/>
              </w:rPr>
              <w:t>riālo kultūras mantojumu.</w:t>
            </w:r>
          </w:p>
          <w:p w14:paraId="072B7A9D" w14:textId="3BF863CD" w:rsidR="001B7D78" w:rsidRPr="001B7D78" w:rsidRDefault="001B7D78" w:rsidP="00315ECA">
            <w:pPr>
              <w:pStyle w:val="Sarakstarindkopa"/>
              <w:numPr>
                <w:ilvl w:val="0"/>
                <w:numId w:val="10"/>
              </w:numPr>
              <w:spacing w:line="240" w:lineRule="auto"/>
              <w:ind w:left="459" w:right="62" w:hanging="382"/>
              <w:rPr>
                <w:color w:val="000000" w:themeColor="text1"/>
                <w:sz w:val="18"/>
                <w:szCs w:val="18"/>
              </w:rPr>
            </w:pPr>
            <w:r w:rsidRPr="00723B21">
              <w:rPr>
                <w:color w:val="000000" w:themeColor="text1"/>
                <w:sz w:val="18"/>
                <w:szCs w:val="18"/>
              </w:rPr>
              <w:t>Organizēt ekspedīcijas,</w:t>
            </w:r>
            <w:r>
              <w:rPr>
                <w:color w:val="000000" w:themeColor="text1"/>
                <w:sz w:val="18"/>
                <w:szCs w:val="18"/>
              </w:rPr>
              <w:t xml:space="preserve"> fiksēt iedzīvotāju atmiņas,</w:t>
            </w:r>
            <w:r w:rsidRPr="00723B21">
              <w:rPr>
                <w:color w:val="000000" w:themeColor="text1"/>
                <w:sz w:val="18"/>
                <w:szCs w:val="18"/>
              </w:rPr>
              <w:t xml:space="preserve"> izzinot un apkopojot novada materiālās un nemateriālās kultūrvēstures liecības. </w:t>
            </w:r>
          </w:p>
        </w:tc>
        <w:tc>
          <w:tcPr>
            <w:tcW w:w="5098" w:type="dxa"/>
          </w:tcPr>
          <w:p w14:paraId="5889BEE0" w14:textId="77777777" w:rsidR="001B7D78" w:rsidRPr="001B7D78" w:rsidRDefault="001B7D78" w:rsidP="00315ECA">
            <w:pPr>
              <w:pStyle w:val="Sarakstarindkopa"/>
              <w:numPr>
                <w:ilvl w:val="0"/>
                <w:numId w:val="14"/>
              </w:numPr>
              <w:spacing w:line="240" w:lineRule="auto"/>
              <w:ind w:left="414" w:right="62" w:hanging="357"/>
              <w:rPr>
                <w:color w:val="000000" w:themeColor="text1"/>
                <w:sz w:val="18"/>
                <w:szCs w:val="18"/>
              </w:rPr>
            </w:pPr>
            <w:r w:rsidRPr="00723B21">
              <w:rPr>
                <w:color w:val="000000" w:themeColor="text1"/>
                <w:sz w:val="18"/>
                <w:szCs w:val="18"/>
              </w:rPr>
              <w:t xml:space="preserve">Pētniecības darba saturs un krājuma izpētes rezultāti </w:t>
            </w:r>
            <w:r>
              <w:rPr>
                <w:color w:val="000000" w:themeColor="text1"/>
                <w:sz w:val="18"/>
                <w:szCs w:val="18"/>
              </w:rPr>
              <w:t xml:space="preserve">nodrošinājuši </w:t>
            </w:r>
            <w:r w:rsidRPr="00723B21">
              <w:rPr>
                <w:color w:val="000000" w:themeColor="text1"/>
                <w:sz w:val="18"/>
                <w:szCs w:val="18"/>
              </w:rPr>
              <w:t>kvalitatīvu</w:t>
            </w:r>
            <w:r>
              <w:rPr>
                <w:color w:val="000000" w:themeColor="text1"/>
                <w:sz w:val="18"/>
                <w:szCs w:val="18"/>
              </w:rPr>
              <w:t xml:space="preserve"> saturu komunikācijas darba īstenošanai</w:t>
            </w:r>
            <w:r w:rsidRPr="00723B21">
              <w:rPr>
                <w:color w:val="000000" w:themeColor="text1"/>
                <w:sz w:val="18"/>
                <w:szCs w:val="18"/>
              </w:rPr>
              <w:t xml:space="preserve">. </w:t>
            </w:r>
          </w:p>
          <w:p w14:paraId="376C7D0E" w14:textId="77777777" w:rsidR="001B7D78" w:rsidRDefault="001B7D78" w:rsidP="00315ECA">
            <w:pPr>
              <w:pStyle w:val="Sarakstarindkopa"/>
              <w:numPr>
                <w:ilvl w:val="0"/>
                <w:numId w:val="14"/>
              </w:numPr>
              <w:spacing w:line="240" w:lineRule="auto"/>
              <w:ind w:left="414" w:right="62" w:hanging="357"/>
              <w:rPr>
                <w:color w:val="000000" w:themeColor="text1"/>
                <w:sz w:val="18"/>
                <w:szCs w:val="18"/>
              </w:rPr>
            </w:pPr>
            <w:r w:rsidRPr="00723B21">
              <w:rPr>
                <w:color w:val="000000" w:themeColor="text1"/>
                <w:sz w:val="18"/>
                <w:szCs w:val="18"/>
              </w:rPr>
              <w:t>Ekspedīciju rezultātā veikta iedzīvotāju aptaujāšana, atmiņu fiksēšana, objektu, tradīciju foto fiksācija.</w:t>
            </w:r>
          </w:p>
          <w:p w14:paraId="58064838" w14:textId="77777777" w:rsidR="001B7D78" w:rsidRPr="001B7D78" w:rsidRDefault="001B7D78" w:rsidP="00315ECA">
            <w:pPr>
              <w:pStyle w:val="Sarakstarindkopa"/>
              <w:numPr>
                <w:ilvl w:val="0"/>
                <w:numId w:val="14"/>
              </w:numPr>
              <w:spacing w:line="240" w:lineRule="auto"/>
              <w:ind w:left="414" w:right="62" w:hanging="357"/>
              <w:rPr>
                <w:color w:val="000000" w:themeColor="text1"/>
                <w:sz w:val="18"/>
                <w:szCs w:val="18"/>
              </w:rPr>
            </w:pPr>
            <w:r w:rsidRPr="001B7D78">
              <w:rPr>
                <w:color w:val="000000" w:themeColor="text1"/>
                <w:sz w:val="18"/>
                <w:szCs w:val="18"/>
              </w:rPr>
              <w:t>Sabiedrībai nodrošināta pieejamība jaunākajiem novada vēstures pētījumiem.</w:t>
            </w:r>
          </w:p>
          <w:p w14:paraId="5E2E1BDF" w14:textId="6C70A56F" w:rsidR="001B7D78" w:rsidRPr="002824C1" w:rsidRDefault="0022421A" w:rsidP="00315ECA">
            <w:pPr>
              <w:pStyle w:val="Sarakstarindkopa"/>
              <w:numPr>
                <w:ilvl w:val="0"/>
                <w:numId w:val="13"/>
              </w:numPr>
              <w:spacing w:line="240" w:lineRule="auto"/>
              <w:ind w:left="414" w:right="62" w:hanging="357"/>
              <w:rPr>
                <w:sz w:val="18"/>
                <w:szCs w:val="18"/>
              </w:rPr>
            </w:pPr>
            <w:r>
              <w:rPr>
                <w:color w:val="000000" w:themeColor="text1"/>
                <w:sz w:val="18"/>
                <w:szCs w:val="18"/>
              </w:rPr>
              <w:t xml:space="preserve">Sekmēta </w:t>
            </w:r>
            <w:r w:rsidR="001B7D78" w:rsidRPr="00723B21">
              <w:rPr>
                <w:color w:val="000000" w:themeColor="text1"/>
                <w:sz w:val="18"/>
                <w:szCs w:val="18"/>
              </w:rPr>
              <w:t>lokālā piederība dzimtajam novadam.</w:t>
            </w:r>
          </w:p>
        </w:tc>
      </w:tr>
    </w:tbl>
    <w:p w14:paraId="410A1FE5" w14:textId="77777777" w:rsidR="000F2875" w:rsidRDefault="000F2875" w:rsidP="003D34FE">
      <w:pPr>
        <w:tabs>
          <w:tab w:val="left" w:pos="4875"/>
        </w:tabs>
        <w:spacing w:line="240" w:lineRule="auto"/>
        <w:ind w:left="0" w:right="62" w:firstLine="0"/>
        <w:rPr>
          <w:b/>
          <w:sz w:val="22"/>
        </w:rPr>
      </w:pPr>
    </w:p>
    <w:p w14:paraId="3C766AE2" w14:textId="77777777" w:rsidR="000F2875" w:rsidRDefault="000F2875" w:rsidP="003D34FE">
      <w:pPr>
        <w:tabs>
          <w:tab w:val="left" w:pos="4875"/>
        </w:tabs>
        <w:spacing w:line="240" w:lineRule="auto"/>
        <w:ind w:left="0" w:right="62" w:firstLine="0"/>
        <w:rPr>
          <w:b/>
          <w:sz w:val="22"/>
        </w:rPr>
      </w:pPr>
    </w:p>
    <w:p w14:paraId="62C99861" w14:textId="3C72E136" w:rsidR="001B7D78" w:rsidRPr="000F2875" w:rsidRDefault="006F0D12" w:rsidP="003D34FE">
      <w:pPr>
        <w:tabs>
          <w:tab w:val="left" w:pos="4875"/>
        </w:tabs>
        <w:spacing w:line="240" w:lineRule="auto"/>
        <w:ind w:left="0" w:right="62" w:firstLine="0"/>
        <w:rPr>
          <w:b/>
          <w:sz w:val="22"/>
        </w:rPr>
      </w:pPr>
      <w:r w:rsidRPr="000F2875">
        <w:rPr>
          <w:b/>
          <w:sz w:val="22"/>
        </w:rPr>
        <w:t>3.</w:t>
      </w:r>
      <w:r w:rsidR="003D34FE" w:rsidRPr="000F2875">
        <w:rPr>
          <w:b/>
          <w:sz w:val="22"/>
        </w:rPr>
        <w:t>prioritāte: Nodrošināt Alūksnes novada kultūrvēsturiskā mantojuma popularizēšan</w:t>
      </w:r>
      <w:r w:rsidR="00504858" w:rsidRPr="000F2875">
        <w:rPr>
          <w:b/>
          <w:sz w:val="22"/>
        </w:rPr>
        <w:t>u, muzeja krājuma un pētniecības</w:t>
      </w:r>
      <w:r w:rsidR="003D34FE" w:rsidRPr="000F2875">
        <w:rPr>
          <w:b/>
          <w:sz w:val="22"/>
        </w:rPr>
        <w:t xml:space="preserve"> darba rezultātu pieejamību sabiedrībai, izmantojot efektīvas muzeja komunikācijas formas, veicinot sabiedrības izpra</w:t>
      </w:r>
      <w:r w:rsidR="008E7001" w:rsidRPr="000F2875">
        <w:rPr>
          <w:b/>
          <w:sz w:val="22"/>
        </w:rPr>
        <w:t>tni par Alūksnes novada vēsturi.</w:t>
      </w:r>
    </w:p>
    <w:tbl>
      <w:tblPr>
        <w:tblStyle w:val="Reatabula"/>
        <w:tblpPr w:leftFromText="180" w:rightFromText="180" w:vertAnchor="text" w:horzAnchor="margin" w:tblpY="299"/>
        <w:tblW w:w="14310" w:type="dxa"/>
        <w:tblLayout w:type="fixed"/>
        <w:tblLook w:val="04A0" w:firstRow="1" w:lastRow="0" w:firstColumn="1" w:lastColumn="0" w:noHBand="0" w:noVBand="1"/>
      </w:tblPr>
      <w:tblGrid>
        <w:gridCol w:w="567"/>
        <w:gridCol w:w="4246"/>
        <w:gridCol w:w="4399"/>
        <w:gridCol w:w="5098"/>
      </w:tblGrid>
      <w:tr w:rsidR="000F2875" w:rsidRPr="00C7639D" w14:paraId="7F80EAEA" w14:textId="77777777" w:rsidTr="000F2875">
        <w:trPr>
          <w:trHeight w:val="448"/>
        </w:trPr>
        <w:tc>
          <w:tcPr>
            <w:tcW w:w="567" w:type="dxa"/>
          </w:tcPr>
          <w:p w14:paraId="498EB0DF" w14:textId="77777777" w:rsidR="000F2875" w:rsidRPr="00C7639D" w:rsidRDefault="000F2875" w:rsidP="000F2875">
            <w:pPr>
              <w:spacing w:line="360" w:lineRule="auto"/>
              <w:ind w:left="0" w:firstLine="0"/>
              <w:rPr>
                <w:b/>
                <w:sz w:val="18"/>
                <w:szCs w:val="18"/>
              </w:rPr>
            </w:pPr>
            <w:proofErr w:type="spellStart"/>
            <w:r w:rsidRPr="00C7639D">
              <w:rPr>
                <w:b/>
                <w:sz w:val="18"/>
                <w:szCs w:val="18"/>
              </w:rPr>
              <w:t>Nr.p.k</w:t>
            </w:r>
            <w:proofErr w:type="spellEnd"/>
            <w:r w:rsidRPr="00C7639D">
              <w:rPr>
                <w:b/>
                <w:sz w:val="18"/>
                <w:szCs w:val="18"/>
              </w:rPr>
              <w:t>.</w:t>
            </w:r>
          </w:p>
        </w:tc>
        <w:tc>
          <w:tcPr>
            <w:tcW w:w="4246" w:type="dxa"/>
          </w:tcPr>
          <w:p w14:paraId="0224469D" w14:textId="77777777" w:rsidR="000F2875" w:rsidRPr="00C7639D" w:rsidRDefault="000F2875" w:rsidP="000F2875">
            <w:pPr>
              <w:spacing w:line="360" w:lineRule="auto"/>
              <w:ind w:firstLine="0"/>
              <w:jc w:val="center"/>
              <w:rPr>
                <w:b/>
                <w:sz w:val="18"/>
                <w:szCs w:val="18"/>
              </w:rPr>
            </w:pPr>
            <w:r w:rsidRPr="00C7639D">
              <w:rPr>
                <w:b/>
                <w:sz w:val="18"/>
                <w:szCs w:val="18"/>
              </w:rPr>
              <w:t>Mērķi</w:t>
            </w:r>
          </w:p>
        </w:tc>
        <w:tc>
          <w:tcPr>
            <w:tcW w:w="4399" w:type="dxa"/>
          </w:tcPr>
          <w:p w14:paraId="44B5A238" w14:textId="77777777" w:rsidR="000F2875" w:rsidRPr="00C7639D" w:rsidRDefault="000F2875" w:rsidP="000F2875">
            <w:pPr>
              <w:spacing w:line="360" w:lineRule="auto"/>
              <w:ind w:firstLine="0"/>
              <w:jc w:val="center"/>
              <w:rPr>
                <w:b/>
                <w:sz w:val="18"/>
                <w:szCs w:val="18"/>
              </w:rPr>
            </w:pPr>
            <w:r w:rsidRPr="00C7639D">
              <w:rPr>
                <w:b/>
                <w:sz w:val="18"/>
                <w:szCs w:val="18"/>
              </w:rPr>
              <w:t>Aktivitātes</w:t>
            </w:r>
          </w:p>
        </w:tc>
        <w:tc>
          <w:tcPr>
            <w:tcW w:w="5098" w:type="dxa"/>
          </w:tcPr>
          <w:p w14:paraId="071D0622" w14:textId="77777777" w:rsidR="000F2875" w:rsidRPr="00C7639D" w:rsidRDefault="000F2875" w:rsidP="000F2875">
            <w:pPr>
              <w:spacing w:line="360" w:lineRule="auto"/>
              <w:ind w:firstLine="0"/>
              <w:jc w:val="center"/>
              <w:rPr>
                <w:b/>
                <w:sz w:val="18"/>
                <w:szCs w:val="18"/>
              </w:rPr>
            </w:pPr>
            <w:r w:rsidRPr="00C7639D">
              <w:rPr>
                <w:b/>
                <w:sz w:val="18"/>
                <w:szCs w:val="18"/>
              </w:rPr>
              <w:t>Rezultāti</w:t>
            </w:r>
          </w:p>
        </w:tc>
      </w:tr>
      <w:tr w:rsidR="000F2875" w:rsidRPr="00335C62" w14:paraId="706C8F7C" w14:textId="77777777" w:rsidTr="000F2875">
        <w:trPr>
          <w:trHeight w:val="634"/>
        </w:trPr>
        <w:tc>
          <w:tcPr>
            <w:tcW w:w="567" w:type="dxa"/>
            <w:vAlign w:val="center"/>
          </w:tcPr>
          <w:p w14:paraId="0FC1056D" w14:textId="77777777" w:rsidR="000F2875" w:rsidRPr="00C7639D" w:rsidRDefault="000F2875" w:rsidP="000F2875">
            <w:pPr>
              <w:spacing w:line="240" w:lineRule="auto"/>
              <w:ind w:firstLine="0"/>
              <w:jc w:val="center"/>
              <w:rPr>
                <w:sz w:val="18"/>
                <w:szCs w:val="18"/>
              </w:rPr>
            </w:pPr>
            <w:r w:rsidRPr="00C7639D">
              <w:rPr>
                <w:sz w:val="18"/>
                <w:szCs w:val="18"/>
              </w:rPr>
              <w:t>1.</w:t>
            </w:r>
          </w:p>
        </w:tc>
        <w:tc>
          <w:tcPr>
            <w:tcW w:w="4246" w:type="dxa"/>
            <w:vAlign w:val="center"/>
          </w:tcPr>
          <w:p w14:paraId="7AF9E828" w14:textId="77777777" w:rsidR="000F2875" w:rsidRPr="003D5EAB" w:rsidRDefault="000F2875" w:rsidP="000F2875">
            <w:pPr>
              <w:spacing w:line="240" w:lineRule="auto"/>
              <w:jc w:val="center"/>
              <w:rPr>
                <w:b/>
                <w:sz w:val="18"/>
                <w:szCs w:val="18"/>
              </w:rPr>
            </w:pPr>
            <w:r w:rsidRPr="003D5EAB">
              <w:rPr>
                <w:b/>
                <w:sz w:val="18"/>
                <w:szCs w:val="18"/>
              </w:rPr>
              <w:t>Sabiedrības interesēm atbilstošu un Alūksnes novada savdabību raksturojošu e</w:t>
            </w:r>
            <w:r>
              <w:rPr>
                <w:b/>
                <w:sz w:val="18"/>
                <w:szCs w:val="18"/>
              </w:rPr>
              <w:t>kspozīciju un izstāžu veidošana</w:t>
            </w:r>
          </w:p>
        </w:tc>
        <w:tc>
          <w:tcPr>
            <w:tcW w:w="4399" w:type="dxa"/>
          </w:tcPr>
          <w:p w14:paraId="604C4442" w14:textId="77777777" w:rsidR="000F2875" w:rsidRPr="00335C62" w:rsidRDefault="000F2875" w:rsidP="00315ECA">
            <w:pPr>
              <w:pStyle w:val="Sarakstarindkopa"/>
              <w:numPr>
                <w:ilvl w:val="0"/>
                <w:numId w:val="17"/>
              </w:numPr>
              <w:tabs>
                <w:tab w:val="left" w:pos="993"/>
              </w:tabs>
              <w:spacing w:line="240" w:lineRule="auto"/>
              <w:ind w:left="414" w:right="62" w:hanging="357"/>
              <w:rPr>
                <w:color w:val="auto"/>
                <w:sz w:val="18"/>
                <w:szCs w:val="18"/>
              </w:rPr>
            </w:pPr>
            <w:r w:rsidRPr="00335C62">
              <w:rPr>
                <w:color w:val="auto"/>
                <w:sz w:val="18"/>
                <w:szCs w:val="18"/>
              </w:rPr>
              <w:t xml:space="preserve">Veidot uz Muzeja krājuma kolekciju un uz citu pieejamo avotu izpēti balstītus ekspozīciju un izstāžu plānus un to saturu. </w:t>
            </w:r>
          </w:p>
          <w:p w14:paraId="68E39062" w14:textId="77777777" w:rsidR="000F2875" w:rsidRDefault="000F2875" w:rsidP="00315ECA">
            <w:pPr>
              <w:pStyle w:val="Sarakstarindkopa"/>
              <w:numPr>
                <w:ilvl w:val="0"/>
                <w:numId w:val="17"/>
              </w:numPr>
              <w:spacing w:line="240" w:lineRule="auto"/>
              <w:ind w:left="414" w:right="62" w:hanging="357"/>
              <w:rPr>
                <w:sz w:val="18"/>
                <w:szCs w:val="18"/>
              </w:rPr>
            </w:pPr>
            <w:r w:rsidRPr="00335C62">
              <w:rPr>
                <w:sz w:val="18"/>
                <w:szCs w:val="18"/>
              </w:rPr>
              <w:t>Ekspozīciju un izstāžu saturā akcentēt Alūksnes novada  nemateriāla un materiālā mantojuma savdabību, kā arī Muzeja noteiktos darbības virzienus.</w:t>
            </w:r>
          </w:p>
          <w:p w14:paraId="7D26FBD4" w14:textId="77777777" w:rsidR="000F2875" w:rsidRPr="001B7D78" w:rsidRDefault="000F2875" w:rsidP="00315ECA">
            <w:pPr>
              <w:pStyle w:val="Sarakstarindkopa"/>
              <w:numPr>
                <w:ilvl w:val="0"/>
                <w:numId w:val="17"/>
              </w:numPr>
              <w:tabs>
                <w:tab w:val="left" w:pos="993"/>
              </w:tabs>
              <w:spacing w:line="240" w:lineRule="auto"/>
              <w:ind w:left="414" w:right="62" w:hanging="357"/>
              <w:rPr>
                <w:color w:val="auto"/>
                <w:sz w:val="18"/>
                <w:szCs w:val="18"/>
              </w:rPr>
            </w:pPr>
            <w:r>
              <w:rPr>
                <w:color w:val="auto"/>
                <w:sz w:val="18"/>
                <w:szCs w:val="18"/>
              </w:rPr>
              <w:t>Izstrādāt un realizēt projektus</w:t>
            </w:r>
            <w:r w:rsidRPr="00F811B6">
              <w:rPr>
                <w:color w:val="auto"/>
                <w:sz w:val="18"/>
                <w:szCs w:val="18"/>
              </w:rPr>
              <w:t xml:space="preserve"> </w:t>
            </w:r>
            <w:r>
              <w:rPr>
                <w:color w:val="auto"/>
                <w:sz w:val="18"/>
                <w:szCs w:val="18"/>
              </w:rPr>
              <w:t>papildus finansējuma piesaistei</w:t>
            </w:r>
            <w:r w:rsidRPr="00F811B6">
              <w:rPr>
                <w:color w:val="auto"/>
                <w:sz w:val="18"/>
                <w:szCs w:val="18"/>
              </w:rPr>
              <w:t xml:space="preserve"> jauna Muzeja piedāvājuma radīšanai.</w:t>
            </w:r>
          </w:p>
        </w:tc>
        <w:tc>
          <w:tcPr>
            <w:tcW w:w="5098" w:type="dxa"/>
          </w:tcPr>
          <w:p w14:paraId="5B97FA5C" w14:textId="77777777" w:rsidR="000F2875" w:rsidRPr="00335C62" w:rsidRDefault="000F2875" w:rsidP="00315ECA">
            <w:pPr>
              <w:pStyle w:val="Sarakstarindkopa"/>
              <w:numPr>
                <w:ilvl w:val="0"/>
                <w:numId w:val="11"/>
              </w:numPr>
              <w:spacing w:line="240" w:lineRule="auto"/>
              <w:ind w:left="414" w:right="62" w:hanging="357"/>
              <w:rPr>
                <w:sz w:val="18"/>
                <w:szCs w:val="18"/>
              </w:rPr>
            </w:pPr>
            <w:r w:rsidRPr="00F811B6">
              <w:rPr>
                <w:color w:val="auto"/>
                <w:sz w:val="18"/>
                <w:szCs w:val="18"/>
              </w:rPr>
              <w:t>Izveidotas kvalitatīvas, daudzveidīgas, novada unikalitāti raksturojošas un dažādu sabiedrības grupu interesēm atbilstošas ekspozīcijas un izstādes, kas balstītas uz Muzeja krājuma un pētnieciskā darba rezultātiem:</w:t>
            </w:r>
            <w:r>
              <w:rPr>
                <w:color w:val="auto"/>
                <w:sz w:val="18"/>
                <w:szCs w:val="18"/>
              </w:rPr>
              <w:t xml:space="preserve"> </w:t>
            </w:r>
            <w:r w:rsidRPr="00F811B6">
              <w:rPr>
                <w:color w:val="auto"/>
                <w:sz w:val="18"/>
                <w:szCs w:val="18"/>
              </w:rPr>
              <w:t>24 tematiskās muzeja izstādes;</w:t>
            </w:r>
            <w:r>
              <w:rPr>
                <w:color w:val="auto"/>
                <w:sz w:val="18"/>
                <w:szCs w:val="18"/>
              </w:rPr>
              <w:t xml:space="preserve"> </w:t>
            </w:r>
            <w:r w:rsidRPr="00F811B6">
              <w:rPr>
                <w:color w:val="auto"/>
                <w:sz w:val="18"/>
                <w:szCs w:val="18"/>
              </w:rPr>
              <w:t>3 pārveidotas/uzlabotas pastāvīgās ekspozīcijas;</w:t>
            </w:r>
            <w:r>
              <w:rPr>
                <w:color w:val="auto"/>
                <w:sz w:val="18"/>
                <w:szCs w:val="18"/>
              </w:rPr>
              <w:t xml:space="preserve"> </w:t>
            </w:r>
            <w:r w:rsidRPr="00F811B6">
              <w:rPr>
                <w:color w:val="auto"/>
                <w:sz w:val="18"/>
                <w:szCs w:val="18"/>
              </w:rPr>
              <w:t>izveidota</w:t>
            </w:r>
            <w:r>
              <w:rPr>
                <w:color w:val="auto"/>
                <w:sz w:val="18"/>
                <w:szCs w:val="18"/>
              </w:rPr>
              <w:t xml:space="preserve"> viena</w:t>
            </w:r>
            <w:r w:rsidRPr="00F811B6">
              <w:rPr>
                <w:color w:val="auto"/>
                <w:sz w:val="18"/>
                <w:szCs w:val="18"/>
              </w:rPr>
              <w:t xml:space="preserve"> jauna pastāvīgā ekspozīcija;</w:t>
            </w:r>
            <w:r>
              <w:rPr>
                <w:color w:val="auto"/>
                <w:sz w:val="18"/>
                <w:szCs w:val="18"/>
              </w:rPr>
              <w:t xml:space="preserve"> </w:t>
            </w:r>
            <w:r w:rsidRPr="00F811B6">
              <w:rPr>
                <w:color w:val="auto"/>
                <w:sz w:val="18"/>
                <w:szCs w:val="18"/>
              </w:rPr>
              <w:t>2 digitālās izstāde</w:t>
            </w:r>
            <w:r>
              <w:rPr>
                <w:color w:val="auto"/>
                <w:sz w:val="18"/>
                <w:szCs w:val="18"/>
              </w:rPr>
              <w:t>s</w:t>
            </w:r>
            <w:r w:rsidRPr="00F811B6">
              <w:rPr>
                <w:color w:val="auto"/>
                <w:sz w:val="18"/>
                <w:szCs w:val="18"/>
              </w:rPr>
              <w:t>;</w:t>
            </w:r>
            <w:r>
              <w:rPr>
                <w:color w:val="auto"/>
                <w:sz w:val="18"/>
                <w:szCs w:val="18"/>
              </w:rPr>
              <w:t xml:space="preserve"> </w:t>
            </w:r>
            <w:r w:rsidRPr="00F811B6">
              <w:rPr>
                <w:color w:val="auto"/>
                <w:sz w:val="18"/>
                <w:szCs w:val="18"/>
              </w:rPr>
              <w:t>3 ceļojošās izstādes;</w:t>
            </w:r>
            <w:r>
              <w:rPr>
                <w:color w:val="auto"/>
                <w:sz w:val="18"/>
                <w:szCs w:val="18"/>
              </w:rPr>
              <w:t xml:space="preserve"> </w:t>
            </w:r>
            <w:r w:rsidRPr="00F811B6">
              <w:rPr>
                <w:color w:val="auto"/>
                <w:sz w:val="18"/>
                <w:szCs w:val="18"/>
              </w:rPr>
              <w:t>1 vides izstāde;</w:t>
            </w:r>
            <w:r>
              <w:rPr>
                <w:color w:val="auto"/>
                <w:sz w:val="18"/>
                <w:szCs w:val="18"/>
              </w:rPr>
              <w:t xml:space="preserve"> </w:t>
            </w:r>
            <w:r w:rsidRPr="00F811B6">
              <w:rPr>
                <w:color w:val="auto"/>
                <w:sz w:val="18"/>
                <w:szCs w:val="18"/>
              </w:rPr>
              <w:t xml:space="preserve">7 </w:t>
            </w:r>
            <w:proofErr w:type="spellStart"/>
            <w:r w:rsidRPr="00F811B6">
              <w:rPr>
                <w:color w:val="auto"/>
                <w:sz w:val="18"/>
                <w:szCs w:val="18"/>
              </w:rPr>
              <w:t>ekspresizstādes</w:t>
            </w:r>
            <w:proofErr w:type="spellEnd"/>
            <w:r w:rsidRPr="00F811B6">
              <w:rPr>
                <w:color w:val="auto"/>
                <w:sz w:val="18"/>
                <w:szCs w:val="18"/>
              </w:rPr>
              <w:t>;</w:t>
            </w:r>
            <w:r>
              <w:rPr>
                <w:color w:val="auto"/>
                <w:sz w:val="18"/>
                <w:szCs w:val="18"/>
              </w:rPr>
              <w:t xml:space="preserve"> </w:t>
            </w:r>
            <w:r w:rsidRPr="00F811B6">
              <w:rPr>
                <w:color w:val="auto"/>
                <w:sz w:val="18"/>
                <w:szCs w:val="18"/>
              </w:rPr>
              <w:t>15 privātpersonu deponējumu vai komercizstādes.</w:t>
            </w:r>
          </w:p>
        </w:tc>
      </w:tr>
      <w:tr w:rsidR="000F2875" w:rsidRPr="001B7D78" w14:paraId="557E38CD" w14:textId="77777777" w:rsidTr="000F2875">
        <w:trPr>
          <w:trHeight w:val="634"/>
        </w:trPr>
        <w:tc>
          <w:tcPr>
            <w:tcW w:w="567" w:type="dxa"/>
            <w:vAlign w:val="center"/>
          </w:tcPr>
          <w:p w14:paraId="0FC96FC0" w14:textId="77777777" w:rsidR="000F2875" w:rsidRPr="00C7639D" w:rsidRDefault="000F2875" w:rsidP="000F2875">
            <w:pPr>
              <w:spacing w:line="240" w:lineRule="auto"/>
              <w:ind w:firstLine="0"/>
              <w:jc w:val="center"/>
              <w:rPr>
                <w:sz w:val="18"/>
                <w:szCs w:val="18"/>
              </w:rPr>
            </w:pPr>
            <w:r w:rsidRPr="00C7639D">
              <w:rPr>
                <w:sz w:val="18"/>
                <w:szCs w:val="18"/>
              </w:rPr>
              <w:t>2.</w:t>
            </w:r>
          </w:p>
        </w:tc>
        <w:tc>
          <w:tcPr>
            <w:tcW w:w="4246" w:type="dxa"/>
            <w:vAlign w:val="center"/>
          </w:tcPr>
          <w:p w14:paraId="3DD0DB36" w14:textId="77777777" w:rsidR="000F2875" w:rsidRPr="00C7639D" w:rsidRDefault="000F2875" w:rsidP="000F2875">
            <w:pPr>
              <w:spacing w:line="240" w:lineRule="auto"/>
              <w:ind w:left="0" w:firstLine="0"/>
              <w:jc w:val="center"/>
              <w:rPr>
                <w:b/>
                <w:sz w:val="18"/>
                <w:szCs w:val="18"/>
              </w:rPr>
            </w:pPr>
            <w:r w:rsidRPr="003D5EAB">
              <w:rPr>
                <w:b/>
                <w:sz w:val="18"/>
                <w:szCs w:val="18"/>
              </w:rPr>
              <w:t>Regulāru izglītojošo programmu piedāvājuma nodrošināšana, pieskaņojot mūžizglītības un izglītības vadlīniju standartie</w:t>
            </w:r>
            <w:r>
              <w:rPr>
                <w:b/>
                <w:sz w:val="18"/>
                <w:szCs w:val="18"/>
              </w:rPr>
              <w:t>m</w:t>
            </w:r>
          </w:p>
        </w:tc>
        <w:tc>
          <w:tcPr>
            <w:tcW w:w="4399" w:type="dxa"/>
          </w:tcPr>
          <w:p w14:paraId="107684E1" w14:textId="77777777" w:rsidR="000F2875" w:rsidRPr="00F811B6" w:rsidRDefault="000F2875" w:rsidP="00315ECA">
            <w:pPr>
              <w:pStyle w:val="Sarakstarindkopa"/>
              <w:numPr>
                <w:ilvl w:val="0"/>
                <w:numId w:val="15"/>
              </w:numPr>
              <w:spacing w:line="240" w:lineRule="auto"/>
              <w:ind w:left="414" w:right="62" w:hanging="357"/>
              <w:rPr>
                <w:sz w:val="18"/>
                <w:szCs w:val="18"/>
              </w:rPr>
            </w:pPr>
            <w:r w:rsidRPr="00F811B6">
              <w:rPr>
                <w:sz w:val="18"/>
                <w:szCs w:val="18"/>
              </w:rPr>
              <w:t xml:space="preserve">Dažādot Muzeja izglītojošo </w:t>
            </w:r>
            <w:r>
              <w:rPr>
                <w:sz w:val="18"/>
                <w:szCs w:val="18"/>
              </w:rPr>
              <w:t>nodarbību</w:t>
            </w:r>
            <w:r w:rsidRPr="00F811B6">
              <w:rPr>
                <w:sz w:val="18"/>
                <w:szCs w:val="18"/>
              </w:rPr>
              <w:t xml:space="preserve"> un pasākumu piedāvājumu atbilstoši mērķauditorijas interesēm un vecumposmam.</w:t>
            </w:r>
          </w:p>
          <w:p w14:paraId="2DD4728C" w14:textId="77777777" w:rsidR="000F2875" w:rsidRDefault="000F2875" w:rsidP="00315ECA">
            <w:pPr>
              <w:pStyle w:val="Sarakstarindkopa"/>
              <w:numPr>
                <w:ilvl w:val="0"/>
                <w:numId w:val="15"/>
              </w:numPr>
              <w:spacing w:line="240" w:lineRule="auto"/>
              <w:ind w:left="414" w:right="62" w:hanging="357"/>
              <w:rPr>
                <w:sz w:val="18"/>
                <w:szCs w:val="18"/>
              </w:rPr>
            </w:pPr>
            <w:r w:rsidRPr="00F811B6">
              <w:rPr>
                <w:sz w:val="18"/>
                <w:szCs w:val="18"/>
              </w:rPr>
              <w:t xml:space="preserve">Izglītojošo </w:t>
            </w:r>
            <w:r>
              <w:rPr>
                <w:sz w:val="18"/>
                <w:szCs w:val="18"/>
              </w:rPr>
              <w:t>nodarbību</w:t>
            </w:r>
            <w:r w:rsidRPr="00F811B6">
              <w:rPr>
                <w:sz w:val="18"/>
                <w:szCs w:val="18"/>
              </w:rPr>
              <w:t xml:space="preserve"> un pasākumu veidošanā izmantot krājuma izpētes rezultātus un uz Muzeja pētniecības darbu satura veidotas ekspozīcijas un izstādes.</w:t>
            </w:r>
          </w:p>
          <w:p w14:paraId="4A3B3149" w14:textId="77777777" w:rsidR="000F2875" w:rsidRPr="001B7D78" w:rsidRDefault="000F2875" w:rsidP="00315ECA">
            <w:pPr>
              <w:pStyle w:val="Sarakstarindkopa"/>
              <w:numPr>
                <w:ilvl w:val="0"/>
                <w:numId w:val="15"/>
              </w:numPr>
              <w:spacing w:line="240" w:lineRule="auto"/>
              <w:ind w:left="414" w:right="62" w:hanging="357"/>
              <w:rPr>
                <w:sz w:val="18"/>
                <w:szCs w:val="18"/>
              </w:rPr>
            </w:pPr>
            <w:r w:rsidRPr="001B7D78">
              <w:rPr>
                <w:color w:val="auto"/>
                <w:sz w:val="18"/>
                <w:szCs w:val="18"/>
              </w:rPr>
              <w:t>Sadarboties ar citiem Latvijas muzejiem, biedrībām, kultūras un radošajām industrijām, nodrošināt daudzveidīgu izglītojošo nodarbību un pasākumu piedāvājumu.</w:t>
            </w:r>
          </w:p>
        </w:tc>
        <w:tc>
          <w:tcPr>
            <w:tcW w:w="5098" w:type="dxa"/>
          </w:tcPr>
          <w:p w14:paraId="5BDEA1D9" w14:textId="77777777" w:rsidR="000F2875" w:rsidRPr="00C6349F" w:rsidRDefault="000F2875" w:rsidP="00315ECA">
            <w:pPr>
              <w:pStyle w:val="Sarakstarindkopa"/>
              <w:numPr>
                <w:ilvl w:val="0"/>
                <w:numId w:val="16"/>
              </w:numPr>
              <w:tabs>
                <w:tab w:val="left" w:pos="993"/>
              </w:tabs>
              <w:spacing w:line="240" w:lineRule="auto"/>
              <w:ind w:left="414" w:right="62" w:hanging="357"/>
              <w:rPr>
                <w:color w:val="auto"/>
                <w:sz w:val="18"/>
                <w:szCs w:val="18"/>
              </w:rPr>
            </w:pPr>
            <w:r w:rsidRPr="00F811B6">
              <w:rPr>
                <w:color w:val="auto"/>
                <w:sz w:val="18"/>
                <w:szCs w:val="18"/>
              </w:rPr>
              <w:t xml:space="preserve">Izveidots mūsdienīgs Muzeja izglītojošo </w:t>
            </w:r>
            <w:r>
              <w:rPr>
                <w:color w:val="auto"/>
                <w:sz w:val="18"/>
                <w:szCs w:val="18"/>
              </w:rPr>
              <w:t>nodarbību</w:t>
            </w:r>
            <w:r w:rsidRPr="00F811B6">
              <w:rPr>
                <w:color w:val="auto"/>
                <w:sz w:val="18"/>
                <w:szCs w:val="18"/>
              </w:rPr>
              <w:t xml:space="preserve"> un pasākumu piedāvājums dažādām mērķauditorijām, kas balstīts uz Muzeja krājuma, pētniecības darba rezultātiem un vērsts uz sabiedrības kvalitatīvu brīvā laika pavadīšanu:</w:t>
            </w:r>
            <w:r>
              <w:rPr>
                <w:color w:val="auto"/>
                <w:sz w:val="18"/>
                <w:szCs w:val="18"/>
              </w:rPr>
              <w:t xml:space="preserve"> g</w:t>
            </w:r>
            <w:r w:rsidRPr="00C6349F">
              <w:rPr>
                <w:color w:val="auto"/>
                <w:sz w:val="18"/>
                <w:szCs w:val="18"/>
              </w:rPr>
              <w:t>adā izstrādātas</w:t>
            </w:r>
            <w:r>
              <w:rPr>
                <w:color w:val="auto"/>
                <w:sz w:val="18"/>
                <w:szCs w:val="18"/>
              </w:rPr>
              <w:t xml:space="preserve"> vismaz</w:t>
            </w:r>
            <w:r w:rsidRPr="00C6349F">
              <w:rPr>
                <w:color w:val="auto"/>
                <w:sz w:val="18"/>
                <w:szCs w:val="18"/>
              </w:rPr>
              <w:t xml:space="preserve"> 7</w:t>
            </w:r>
            <w:r>
              <w:rPr>
                <w:color w:val="auto"/>
                <w:sz w:val="18"/>
                <w:szCs w:val="18"/>
              </w:rPr>
              <w:t xml:space="preserve"> jaunas izglītojošās programmas, o</w:t>
            </w:r>
            <w:r w:rsidRPr="00C6349F">
              <w:rPr>
                <w:color w:val="auto"/>
                <w:sz w:val="18"/>
                <w:szCs w:val="18"/>
              </w:rPr>
              <w:t>rganizētas publi</w:t>
            </w:r>
            <w:r>
              <w:rPr>
                <w:color w:val="auto"/>
                <w:sz w:val="18"/>
                <w:szCs w:val="18"/>
              </w:rPr>
              <w:t>skās ekskursijas vasaras sezonā, o</w:t>
            </w:r>
            <w:r w:rsidRPr="00C6349F">
              <w:rPr>
                <w:color w:val="auto"/>
                <w:sz w:val="18"/>
                <w:szCs w:val="18"/>
              </w:rPr>
              <w:t>rganizēti tradicionālie un t</w:t>
            </w:r>
            <w:r>
              <w:rPr>
                <w:color w:val="auto"/>
                <w:sz w:val="18"/>
                <w:szCs w:val="18"/>
              </w:rPr>
              <w:t>ematiskie muzeja pasākumi.</w:t>
            </w:r>
          </w:p>
          <w:p w14:paraId="06F3E3FE" w14:textId="77777777" w:rsidR="000F2875" w:rsidRPr="001B7D78" w:rsidRDefault="000F2875" w:rsidP="000F2875">
            <w:pPr>
              <w:spacing w:line="240" w:lineRule="auto"/>
              <w:ind w:right="62"/>
              <w:rPr>
                <w:sz w:val="18"/>
                <w:szCs w:val="18"/>
              </w:rPr>
            </w:pPr>
          </w:p>
        </w:tc>
      </w:tr>
      <w:tr w:rsidR="000F2875" w:rsidRPr="002824C1" w14:paraId="4068CEDA" w14:textId="77777777" w:rsidTr="000F2875">
        <w:trPr>
          <w:trHeight w:val="634"/>
        </w:trPr>
        <w:tc>
          <w:tcPr>
            <w:tcW w:w="567" w:type="dxa"/>
            <w:vAlign w:val="center"/>
          </w:tcPr>
          <w:p w14:paraId="6655ECC8" w14:textId="77777777" w:rsidR="000F2875" w:rsidRPr="00C7639D" w:rsidRDefault="000F2875" w:rsidP="000F2875">
            <w:pPr>
              <w:spacing w:line="240" w:lineRule="auto"/>
              <w:ind w:firstLine="0"/>
              <w:jc w:val="center"/>
              <w:rPr>
                <w:sz w:val="18"/>
                <w:szCs w:val="18"/>
              </w:rPr>
            </w:pPr>
            <w:r w:rsidRPr="00C7639D">
              <w:rPr>
                <w:sz w:val="18"/>
                <w:szCs w:val="18"/>
              </w:rPr>
              <w:t>3.</w:t>
            </w:r>
          </w:p>
        </w:tc>
        <w:tc>
          <w:tcPr>
            <w:tcW w:w="4246" w:type="dxa"/>
            <w:vAlign w:val="center"/>
          </w:tcPr>
          <w:p w14:paraId="0969AC78" w14:textId="77777777" w:rsidR="000F2875" w:rsidRPr="003D5EAB" w:rsidRDefault="000F2875" w:rsidP="000F2875">
            <w:pPr>
              <w:spacing w:line="240" w:lineRule="auto"/>
              <w:jc w:val="center"/>
              <w:rPr>
                <w:b/>
                <w:sz w:val="18"/>
                <w:szCs w:val="18"/>
              </w:rPr>
            </w:pPr>
            <w:r w:rsidRPr="003D5EAB">
              <w:rPr>
                <w:b/>
                <w:sz w:val="18"/>
                <w:szCs w:val="18"/>
              </w:rPr>
              <w:t>Muzeja</w:t>
            </w:r>
            <w:r>
              <w:rPr>
                <w:b/>
                <w:sz w:val="18"/>
                <w:szCs w:val="18"/>
              </w:rPr>
              <w:t xml:space="preserve"> piedāvājumu popularizēšana un</w:t>
            </w:r>
            <w:r w:rsidRPr="003D5EAB">
              <w:rPr>
                <w:b/>
                <w:sz w:val="18"/>
                <w:szCs w:val="18"/>
              </w:rPr>
              <w:t xml:space="preserve"> informācijas pieejamības nodrošināšana apmeklētājiem</w:t>
            </w:r>
          </w:p>
        </w:tc>
        <w:tc>
          <w:tcPr>
            <w:tcW w:w="4399" w:type="dxa"/>
          </w:tcPr>
          <w:p w14:paraId="360A3C14" w14:textId="77777777" w:rsidR="000F2875" w:rsidRPr="00F811B6" w:rsidRDefault="000F2875" w:rsidP="00315ECA">
            <w:pPr>
              <w:pStyle w:val="Sarakstarindkopa"/>
              <w:numPr>
                <w:ilvl w:val="0"/>
                <w:numId w:val="18"/>
              </w:numPr>
              <w:spacing w:line="240" w:lineRule="auto"/>
              <w:ind w:left="414" w:right="62" w:hanging="357"/>
              <w:rPr>
                <w:sz w:val="18"/>
                <w:szCs w:val="18"/>
              </w:rPr>
            </w:pPr>
            <w:r>
              <w:rPr>
                <w:sz w:val="18"/>
                <w:szCs w:val="18"/>
              </w:rPr>
              <w:t>Izzināt M</w:t>
            </w:r>
            <w:r w:rsidRPr="00F811B6">
              <w:rPr>
                <w:sz w:val="18"/>
                <w:szCs w:val="18"/>
              </w:rPr>
              <w:t>uzeja apmeklētāju viedokli par Muzeja piedāvājumu un kv</w:t>
            </w:r>
            <w:r>
              <w:rPr>
                <w:sz w:val="18"/>
                <w:szCs w:val="18"/>
              </w:rPr>
              <w:t xml:space="preserve">alitāti, apkopot rezultātus un </w:t>
            </w:r>
            <w:r w:rsidRPr="00F811B6">
              <w:rPr>
                <w:sz w:val="18"/>
                <w:szCs w:val="18"/>
              </w:rPr>
              <w:t>veikt uzlabojumus.</w:t>
            </w:r>
          </w:p>
          <w:p w14:paraId="41AFA5DB" w14:textId="77777777" w:rsidR="000F2875" w:rsidRPr="00F811B6" w:rsidRDefault="000F2875" w:rsidP="00315ECA">
            <w:pPr>
              <w:pStyle w:val="Sarakstarindkopa"/>
              <w:numPr>
                <w:ilvl w:val="0"/>
                <w:numId w:val="18"/>
              </w:numPr>
              <w:spacing w:line="240" w:lineRule="auto"/>
              <w:ind w:left="414" w:right="62" w:hanging="357"/>
              <w:rPr>
                <w:sz w:val="18"/>
                <w:szCs w:val="18"/>
              </w:rPr>
            </w:pPr>
            <w:r>
              <w:rPr>
                <w:sz w:val="18"/>
                <w:szCs w:val="18"/>
              </w:rPr>
              <w:t>Efektīvi izmantot esošās un</w:t>
            </w:r>
            <w:r w:rsidRPr="00F811B6">
              <w:rPr>
                <w:sz w:val="18"/>
                <w:szCs w:val="18"/>
              </w:rPr>
              <w:t xml:space="preserve"> meklēt jaunas komunikācijas un mārketinga metodes.</w:t>
            </w:r>
          </w:p>
          <w:p w14:paraId="0A7A8D31" w14:textId="77777777" w:rsidR="000F2875" w:rsidRPr="000A7AC6" w:rsidRDefault="000F2875" w:rsidP="00315ECA">
            <w:pPr>
              <w:pStyle w:val="Sarakstarindkopa"/>
              <w:numPr>
                <w:ilvl w:val="0"/>
                <w:numId w:val="7"/>
              </w:numPr>
              <w:spacing w:line="240" w:lineRule="auto"/>
              <w:ind w:left="414" w:right="62" w:hanging="357"/>
              <w:rPr>
                <w:sz w:val="18"/>
                <w:szCs w:val="18"/>
              </w:rPr>
            </w:pPr>
            <w:r w:rsidRPr="00F811B6">
              <w:rPr>
                <w:sz w:val="18"/>
                <w:szCs w:val="18"/>
              </w:rPr>
              <w:t>Regulāri</w:t>
            </w:r>
            <w:r>
              <w:rPr>
                <w:sz w:val="18"/>
                <w:szCs w:val="18"/>
              </w:rPr>
              <w:t xml:space="preserve"> </w:t>
            </w:r>
            <w:r w:rsidRPr="00F811B6">
              <w:rPr>
                <w:sz w:val="18"/>
                <w:szCs w:val="18"/>
              </w:rPr>
              <w:t>informēt sabiedrību par Muzeja piedāvājumu</w:t>
            </w:r>
          </w:p>
        </w:tc>
        <w:tc>
          <w:tcPr>
            <w:tcW w:w="5098" w:type="dxa"/>
          </w:tcPr>
          <w:p w14:paraId="1A8740FB" w14:textId="77777777" w:rsidR="000F2875" w:rsidRPr="00F811B6" w:rsidRDefault="000F2875" w:rsidP="00315ECA">
            <w:pPr>
              <w:pStyle w:val="Sarakstarindkopa"/>
              <w:numPr>
                <w:ilvl w:val="0"/>
                <w:numId w:val="19"/>
              </w:numPr>
              <w:tabs>
                <w:tab w:val="left" w:pos="993"/>
              </w:tabs>
              <w:spacing w:line="240" w:lineRule="auto"/>
              <w:ind w:left="414" w:right="62" w:hanging="357"/>
              <w:rPr>
                <w:color w:val="auto"/>
                <w:sz w:val="18"/>
                <w:szCs w:val="18"/>
              </w:rPr>
            </w:pPr>
            <w:r w:rsidRPr="00F811B6">
              <w:rPr>
                <w:color w:val="auto"/>
                <w:sz w:val="18"/>
                <w:szCs w:val="18"/>
              </w:rPr>
              <w:t>Pilnveidota un regulāri veikta sabiedrības viedokļa,  interešu izpēte un analīze.</w:t>
            </w:r>
          </w:p>
          <w:p w14:paraId="51D4AF28" w14:textId="77777777" w:rsidR="000F2875" w:rsidRPr="00F811B6" w:rsidRDefault="000F2875" w:rsidP="00315ECA">
            <w:pPr>
              <w:pStyle w:val="Sarakstarindkopa"/>
              <w:numPr>
                <w:ilvl w:val="0"/>
                <w:numId w:val="19"/>
              </w:numPr>
              <w:tabs>
                <w:tab w:val="left" w:pos="993"/>
              </w:tabs>
              <w:spacing w:line="240" w:lineRule="auto"/>
              <w:ind w:left="414" w:right="62" w:hanging="357"/>
              <w:rPr>
                <w:color w:val="auto"/>
                <w:sz w:val="18"/>
                <w:szCs w:val="18"/>
              </w:rPr>
            </w:pPr>
            <w:r w:rsidRPr="00F811B6">
              <w:rPr>
                <w:color w:val="auto"/>
                <w:sz w:val="18"/>
                <w:szCs w:val="18"/>
              </w:rPr>
              <w:t>Izveidoti ekspozīciju, izstāžu ceļveži, informatīvās lapas, bukleti, katalogi, popularizējot pētnieciskā darba rezultātus un Muzeja piedāvājumu:</w:t>
            </w:r>
            <w:r>
              <w:rPr>
                <w:color w:val="auto"/>
                <w:sz w:val="18"/>
                <w:szCs w:val="18"/>
              </w:rPr>
              <w:t xml:space="preserve"> 2 ceļveži, 1 iespieddarbs, 5 bukleti, 1 katalogs.</w:t>
            </w:r>
          </w:p>
          <w:p w14:paraId="6750606E" w14:textId="77777777" w:rsidR="000F2875" w:rsidRPr="00F811B6" w:rsidRDefault="000F2875" w:rsidP="00315ECA">
            <w:pPr>
              <w:pStyle w:val="Sarakstarindkopa"/>
              <w:numPr>
                <w:ilvl w:val="0"/>
                <w:numId w:val="20"/>
              </w:numPr>
              <w:spacing w:line="240" w:lineRule="auto"/>
              <w:ind w:left="414" w:right="62" w:hanging="357"/>
              <w:rPr>
                <w:sz w:val="18"/>
                <w:szCs w:val="18"/>
              </w:rPr>
            </w:pPr>
            <w:r w:rsidRPr="00F811B6">
              <w:rPr>
                <w:sz w:val="18"/>
                <w:szCs w:val="18"/>
              </w:rPr>
              <w:t xml:space="preserve">Muzeja piedāvājums popularizēts </w:t>
            </w:r>
            <w:r>
              <w:rPr>
                <w:sz w:val="18"/>
                <w:szCs w:val="18"/>
              </w:rPr>
              <w:t>laikrakstos, Televīzijā, Radio,</w:t>
            </w:r>
            <w:r w:rsidRPr="00F811B6">
              <w:rPr>
                <w:sz w:val="18"/>
                <w:szCs w:val="18"/>
              </w:rPr>
              <w:t xml:space="preserve"> </w:t>
            </w:r>
            <w:r>
              <w:rPr>
                <w:sz w:val="18"/>
                <w:szCs w:val="18"/>
              </w:rPr>
              <w:t>sociālo vietņu platformās</w:t>
            </w:r>
            <w:r w:rsidRPr="00F811B6">
              <w:rPr>
                <w:sz w:val="18"/>
                <w:szCs w:val="18"/>
              </w:rPr>
              <w:t>.</w:t>
            </w:r>
          </w:p>
          <w:p w14:paraId="11904011" w14:textId="77777777" w:rsidR="000F2875" w:rsidRPr="00F811B6" w:rsidRDefault="000F2875" w:rsidP="00315ECA">
            <w:pPr>
              <w:pStyle w:val="Sarakstarindkopa"/>
              <w:numPr>
                <w:ilvl w:val="0"/>
                <w:numId w:val="20"/>
              </w:numPr>
              <w:spacing w:line="240" w:lineRule="auto"/>
              <w:ind w:left="414" w:right="62" w:hanging="357"/>
              <w:rPr>
                <w:sz w:val="18"/>
                <w:szCs w:val="18"/>
              </w:rPr>
            </w:pPr>
            <w:r w:rsidRPr="00F811B6">
              <w:rPr>
                <w:sz w:val="18"/>
                <w:szCs w:val="18"/>
              </w:rPr>
              <w:t>Izveidots mārketinga un komunikācijas aktivitāšu plāns.</w:t>
            </w:r>
          </w:p>
          <w:p w14:paraId="65F6996D" w14:textId="77777777" w:rsidR="000F2875" w:rsidRPr="002824C1" w:rsidRDefault="000F2875" w:rsidP="00315ECA">
            <w:pPr>
              <w:pStyle w:val="Sarakstarindkopa"/>
              <w:numPr>
                <w:ilvl w:val="0"/>
                <w:numId w:val="13"/>
              </w:numPr>
              <w:spacing w:line="240" w:lineRule="auto"/>
              <w:ind w:left="414" w:right="62" w:hanging="357"/>
              <w:rPr>
                <w:sz w:val="18"/>
                <w:szCs w:val="18"/>
              </w:rPr>
            </w:pPr>
            <w:r w:rsidRPr="00F811B6">
              <w:rPr>
                <w:sz w:val="18"/>
                <w:szCs w:val="18"/>
              </w:rPr>
              <w:t>Apvienota</w:t>
            </w:r>
            <w:r>
              <w:rPr>
                <w:sz w:val="18"/>
                <w:szCs w:val="18"/>
              </w:rPr>
              <w:t>s muzeju mājas lapas, lai Muzeja</w:t>
            </w:r>
            <w:r w:rsidRPr="00F811B6">
              <w:rPr>
                <w:sz w:val="18"/>
                <w:szCs w:val="18"/>
              </w:rPr>
              <w:t xml:space="preserve"> piedāvājums būtu ērti pieejams un pārskatāms.</w:t>
            </w:r>
          </w:p>
        </w:tc>
      </w:tr>
    </w:tbl>
    <w:p w14:paraId="0FD45C63" w14:textId="77777777" w:rsidR="000F2875" w:rsidRDefault="000F2875" w:rsidP="000F2875">
      <w:pPr>
        <w:spacing w:after="0" w:line="240" w:lineRule="auto"/>
        <w:ind w:left="0" w:right="62" w:firstLine="0"/>
        <w:rPr>
          <w:b/>
          <w:szCs w:val="24"/>
        </w:rPr>
      </w:pPr>
    </w:p>
    <w:p w14:paraId="2CF719FB" w14:textId="1EAC7B9E" w:rsidR="005A6721" w:rsidRDefault="000F2875" w:rsidP="000F2875">
      <w:pPr>
        <w:spacing w:after="0" w:line="240" w:lineRule="auto"/>
        <w:ind w:left="0" w:right="62" w:firstLine="0"/>
        <w:rPr>
          <w:b/>
          <w:color w:val="000000" w:themeColor="text1"/>
          <w:sz w:val="22"/>
        </w:rPr>
      </w:pPr>
      <w:r w:rsidRPr="000F2875">
        <w:rPr>
          <w:b/>
          <w:sz w:val="22"/>
        </w:rPr>
        <w:t xml:space="preserve">4. prioritāte: </w:t>
      </w:r>
      <w:r w:rsidRPr="000F2875">
        <w:rPr>
          <w:b/>
          <w:color w:val="000000" w:themeColor="text1"/>
          <w:sz w:val="22"/>
        </w:rPr>
        <w:t>Nodrošināt un popularizēt vietējo kultūrvēstures un dabas vērtību saglabāšanu un aizsardzību, veicinot autentiskas un mūsdienīgi lietderīgas un kvalitatīvas vides ainavas attīstību.</w:t>
      </w:r>
    </w:p>
    <w:p w14:paraId="37854A1C" w14:textId="77777777" w:rsidR="005A6721" w:rsidRDefault="005A6721" w:rsidP="000F2875">
      <w:pPr>
        <w:spacing w:after="0" w:line="240" w:lineRule="auto"/>
        <w:ind w:left="0" w:right="62" w:firstLine="0"/>
        <w:rPr>
          <w:b/>
          <w:color w:val="000000" w:themeColor="text1"/>
          <w:sz w:val="22"/>
        </w:rPr>
      </w:pPr>
    </w:p>
    <w:tbl>
      <w:tblPr>
        <w:tblStyle w:val="Reatabula"/>
        <w:tblW w:w="14310" w:type="dxa"/>
        <w:tblLayout w:type="fixed"/>
        <w:tblLook w:val="04A0" w:firstRow="1" w:lastRow="0" w:firstColumn="1" w:lastColumn="0" w:noHBand="0" w:noVBand="1"/>
      </w:tblPr>
      <w:tblGrid>
        <w:gridCol w:w="567"/>
        <w:gridCol w:w="4246"/>
        <w:gridCol w:w="4399"/>
        <w:gridCol w:w="5098"/>
      </w:tblGrid>
      <w:tr w:rsidR="000F2875" w:rsidRPr="00C7639D" w14:paraId="253808CA" w14:textId="77777777" w:rsidTr="005A6721">
        <w:trPr>
          <w:trHeight w:val="448"/>
        </w:trPr>
        <w:tc>
          <w:tcPr>
            <w:tcW w:w="567" w:type="dxa"/>
            <w:vAlign w:val="center"/>
          </w:tcPr>
          <w:p w14:paraId="7B618B7D" w14:textId="77777777" w:rsidR="000F2875" w:rsidRPr="00C7639D" w:rsidRDefault="000F2875" w:rsidP="005A6721">
            <w:pPr>
              <w:spacing w:line="360" w:lineRule="auto"/>
              <w:ind w:left="0" w:firstLine="0"/>
              <w:jc w:val="center"/>
              <w:rPr>
                <w:b/>
                <w:sz w:val="18"/>
                <w:szCs w:val="18"/>
              </w:rPr>
            </w:pPr>
            <w:proofErr w:type="spellStart"/>
            <w:r w:rsidRPr="00C7639D">
              <w:rPr>
                <w:b/>
                <w:sz w:val="18"/>
                <w:szCs w:val="18"/>
              </w:rPr>
              <w:t>Nr.p.k</w:t>
            </w:r>
            <w:proofErr w:type="spellEnd"/>
            <w:r w:rsidRPr="00C7639D">
              <w:rPr>
                <w:b/>
                <w:sz w:val="18"/>
                <w:szCs w:val="18"/>
              </w:rPr>
              <w:t>.</w:t>
            </w:r>
          </w:p>
        </w:tc>
        <w:tc>
          <w:tcPr>
            <w:tcW w:w="4246" w:type="dxa"/>
            <w:vAlign w:val="center"/>
          </w:tcPr>
          <w:p w14:paraId="6831397D" w14:textId="77777777" w:rsidR="000F2875" w:rsidRPr="00C7639D" w:rsidRDefault="000F2875" w:rsidP="005A6721">
            <w:pPr>
              <w:spacing w:line="360" w:lineRule="auto"/>
              <w:ind w:firstLine="0"/>
              <w:jc w:val="center"/>
              <w:rPr>
                <w:b/>
                <w:sz w:val="18"/>
                <w:szCs w:val="18"/>
              </w:rPr>
            </w:pPr>
            <w:r w:rsidRPr="00C7639D">
              <w:rPr>
                <w:b/>
                <w:sz w:val="18"/>
                <w:szCs w:val="18"/>
              </w:rPr>
              <w:t>Mērķi</w:t>
            </w:r>
          </w:p>
        </w:tc>
        <w:tc>
          <w:tcPr>
            <w:tcW w:w="4399" w:type="dxa"/>
            <w:vAlign w:val="center"/>
          </w:tcPr>
          <w:p w14:paraId="43775830" w14:textId="77777777" w:rsidR="000F2875" w:rsidRPr="00C7639D" w:rsidRDefault="000F2875" w:rsidP="005A6721">
            <w:pPr>
              <w:spacing w:line="360" w:lineRule="auto"/>
              <w:ind w:firstLine="0"/>
              <w:jc w:val="center"/>
              <w:rPr>
                <w:b/>
                <w:sz w:val="18"/>
                <w:szCs w:val="18"/>
              </w:rPr>
            </w:pPr>
            <w:r w:rsidRPr="00C7639D">
              <w:rPr>
                <w:b/>
                <w:sz w:val="18"/>
                <w:szCs w:val="18"/>
              </w:rPr>
              <w:t>Aktivitātes</w:t>
            </w:r>
          </w:p>
        </w:tc>
        <w:tc>
          <w:tcPr>
            <w:tcW w:w="5098" w:type="dxa"/>
            <w:vAlign w:val="center"/>
          </w:tcPr>
          <w:p w14:paraId="547EF2DE" w14:textId="77777777" w:rsidR="000F2875" w:rsidRPr="00C7639D" w:rsidRDefault="000F2875" w:rsidP="005A6721">
            <w:pPr>
              <w:spacing w:line="360" w:lineRule="auto"/>
              <w:ind w:firstLine="0"/>
              <w:jc w:val="center"/>
              <w:rPr>
                <w:b/>
                <w:sz w:val="18"/>
                <w:szCs w:val="18"/>
              </w:rPr>
            </w:pPr>
            <w:r w:rsidRPr="00C7639D">
              <w:rPr>
                <w:b/>
                <w:sz w:val="18"/>
                <w:szCs w:val="18"/>
              </w:rPr>
              <w:t>Rezultāti</w:t>
            </w:r>
          </w:p>
        </w:tc>
      </w:tr>
      <w:tr w:rsidR="000F2875" w:rsidRPr="00335C62" w14:paraId="147A5C6A" w14:textId="77777777" w:rsidTr="005A6721">
        <w:trPr>
          <w:trHeight w:val="634"/>
        </w:trPr>
        <w:tc>
          <w:tcPr>
            <w:tcW w:w="567" w:type="dxa"/>
            <w:vAlign w:val="center"/>
          </w:tcPr>
          <w:p w14:paraId="71B5F490" w14:textId="77777777" w:rsidR="000F2875" w:rsidRPr="00C7639D" w:rsidRDefault="000F2875" w:rsidP="005A6721">
            <w:pPr>
              <w:spacing w:line="240" w:lineRule="auto"/>
              <w:ind w:firstLine="0"/>
              <w:jc w:val="center"/>
              <w:rPr>
                <w:sz w:val="18"/>
                <w:szCs w:val="18"/>
              </w:rPr>
            </w:pPr>
            <w:r w:rsidRPr="00C7639D">
              <w:rPr>
                <w:sz w:val="18"/>
                <w:szCs w:val="18"/>
              </w:rPr>
              <w:t>1.</w:t>
            </w:r>
          </w:p>
        </w:tc>
        <w:tc>
          <w:tcPr>
            <w:tcW w:w="4246" w:type="dxa"/>
            <w:vAlign w:val="center"/>
          </w:tcPr>
          <w:p w14:paraId="6C742794" w14:textId="77777777" w:rsidR="000F2875" w:rsidRPr="003D5EAB" w:rsidRDefault="000F2875" w:rsidP="005A6721">
            <w:pPr>
              <w:spacing w:line="240" w:lineRule="auto"/>
              <w:jc w:val="center"/>
              <w:rPr>
                <w:b/>
                <w:sz w:val="18"/>
                <w:szCs w:val="18"/>
              </w:rPr>
            </w:pPr>
            <w:r w:rsidRPr="003D5EAB">
              <w:rPr>
                <w:b/>
                <w:color w:val="000000" w:themeColor="text1"/>
                <w:sz w:val="18"/>
                <w:szCs w:val="18"/>
              </w:rPr>
              <w:t>Alūksnes Jaunās pils telpu sienu mākslinieciskā glez</w:t>
            </w:r>
            <w:r>
              <w:rPr>
                <w:b/>
                <w:color w:val="000000" w:themeColor="text1"/>
                <w:sz w:val="18"/>
                <w:szCs w:val="18"/>
              </w:rPr>
              <w:t>nojuma izpēte,</w:t>
            </w:r>
            <w:r w:rsidRPr="003D5EAB">
              <w:rPr>
                <w:b/>
                <w:color w:val="000000" w:themeColor="text1"/>
                <w:sz w:val="18"/>
                <w:szCs w:val="18"/>
              </w:rPr>
              <w:t xml:space="preserve"> pakāpeniska</w:t>
            </w:r>
            <w:r>
              <w:rPr>
                <w:b/>
                <w:color w:val="000000" w:themeColor="text1"/>
                <w:sz w:val="18"/>
                <w:szCs w:val="18"/>
              </w:rPr>
              <w:t xml:space="preserve"> restaurācija un rekonstrukcija</w:t>
            </w:r>
          </w:p>
        </w:tc>
        <w:tc>
          <w:tcPr>
            <w:tcW w:w="4399" w:type="dxa"/>
          </w:tcPr>
          <w:p w14:paraId="3F1F4EEE" w14:textId="77777777" w:rsidR="000F2875" w:rsidRPr="00F811B6" w:rsidRDefault="000F2875" w:rsidP="00315ECA">
            <w:pPr>
              <w:pStyle w:val="Sarakstarindkopa"/>
              <w:numPr>
                <w:ilvl w:val="0"/>
                <w:numId w:val="21"/>
              </w:numPr>
              <w:spacing w:after="160" w:line="240" w:lineRule="auto"/>
              <w:ind w:left="414" w:right="0" w:hanging="357"/>
              <w:rPr>
                <w:sz w:val="18"/>
                <w:szCs w:val="18"/>
              </w:rPr>
            </w:pPr>
            <w:r w:rsidRPr="00F811B6">
              <w:rPr>
                <w:sz w:val="18"/>
                <w:szCs w:val="18"/>
              </w:rPr>
              <w:t>Izpētē un realizācijā</w:t>
            </w:r>
            <w:r>
              <w:rPr>
                <w:sz w:val="18"/>
                <w:szCs w:val="18"/>
              </w:rPr>
              <w:t xml:space="preserve"> </w:t>
            </w:r>
            <w:r w:rsidRPr="00F811B6">
              <w:rPr>
                <w:sz w:val="18"/>
                <w:szCs w:val="18"/>
              </w:rPr>
              <w:t xml:space="preserve">iesaistot nozaru speciālistus (vēsturniekus, restauratorus), veikt  pils pirmā stāva sienu zondāžu un restaurācijas programmu izstrādi. </w:t>
            </w:r>
          </w:p>
          <w:p w14:paraId="2F23C52C" w14:textId="77777777" w:rsidR="000F2875" w:rsidRPr="00F811B6" w:rsidRDefault="000F2875" w:rsidP="00315ECA">
            <w:pPr>
              <w:pStyle w:val="Sarakstarindkopa"/>
              <w:numPr>
                <w:ilvl w:val="0"/>
                <w:numId w:val="21"/>
              </w:numPr>
              <w:spacing w:after="160" w:line="240" w:lineRule="auto"/>
              <w:ind w:left="414" w:right="0" w:hanging="357"/>
              <w:rPr>
                <w:sz w:val="18"/>
                <w:szCs w:val="18"/>
              </w:rPr>
            </w:pPr>
            <w:r w:rsidRPr="00F811B6">
              <w:rPr>
                <w:sz w:val="18"/>
                <w:szCs w:val="18"/>
              </w:rPr>
              <w:t xml:space="preserve">Veikt daļēju pirmā stāva telpu sienu un griestu restaurāciju un rekonstrukciju. </w:t>
            </w:r>
          </w:p>
          <w:p w14:paraId="0A4FF21E" w14:textId="77777777" w:rsidR="000F2875" w:rsidRPr="00F811B6" w:rsidRDefault="000F2875" w:rsidP="00315ECA">
            <w:pPr>
              <w:pStyle w:val="Sarakstarindkopa"/>
              <w:numPr>
                <w:ilvl w:val="0"/>
                <w:numId w:val="21"/>
              </w:numPr>
              <w:spacing w:after="160" w:line="240" w:lineRule="auto"/>
              <w:ind w:left="414" w:right="0" w:hanging="357"/>
              <w:rPr>
                <w:sz w:val="18"/>
                <w:szCs w:val="18"/>
              </w:rPr>
            </w:pPr>
            <w:r w:rsidRPr="00F811B6">
              <w:rPr>
                <w:sz w:val="18"/>
                <w:szCs w:val="18"/>
              </w:rPr>
              <w:t>Veikt nestabilo un zudībai pakļauto sienu gleznojumu stiprināšanas darbus.</w:t>
            </w:r>
          </w:p>
          <w:p w14:paraId="3808272A" w14:textId="77777777" w:rsidR="000F2875" w:rsidRPr="001B7D78" w:rsidRDefault="000F2875" w:rsidP="00315ECA">
            <w:pPr>
              <w:pStyle w:val="Sarakstarindkopa"/>
              <w:numPr>
                <w:ilvl w:val="0"/>
                <w:numId w:val="17"/>
              </w:numPr>
              <w:tabs>
                <w:tab w:val="left" w:pos="993"/>
              </w:tabs>
              <w:spacing w:line="240" w:lineRule="auto"/>
              <w:ind w:left="414" w:right="62" w:hanging="357"/>
              <w:rPr>
                <w:color w:val="auto"/>
                <w:sz w:val="18"/>
                <w:szCs w:val="18"/>
              </w:rPr>
            </w:pPr>
            <w:r w:rsidRPr="00F811B6">
              <w:rPr>
                <w:sz w:val="18"/>
                <w:szCs w:val="18"/>
              </w:rPr>
              <w:t xml:space="preserve">Piesaistīt papildus finansējumu, piedaloties </w:t>
            </w:r>
            <w:r>
              <w:rPr>
                <w:sz w:val="18"/>
                <w:szCs w:val="18"/>
              </w:rPr>
              <w:t>VKKF</w:t>
            </w:r>
            <w:r w:rsidRPr="00F811B6">
              <w:rPr>
                <w:sz w:val="18"/>
                <w:szCs w:val="18"/>
              </w:rPr>
              <w:t>, Eiropas Savienības un citos projektu konkursos.</w:t>
            </w:r>
          </w:p>
        </w:tc>
        <w:tc>
          <w:tcPr>
            <w:tcW w:w="5098" w:type="dxa"/>
          </w:tcPr>
          <w:p w14:paraId="2BD34DED" w14:textId="77777777" w:rsidR="000F2875" w:rsidRPr="00F811B6" w:rsidRDefault="000F2875" w:rsidP="00315ECA">
            <w:pPr>
              <w:pStyle w:val="Sarakstarindkopa"/>
              <w:numPr>
                <w:ilvl w:val="0"/>
                <w:numId w:val="22"/>
              </w:numPr>
              <w:spacing w:line="240" w:lineRule="auto"/>
              <w:ind w:left="414" w:hanging="357"/>
              <w:rPr>
                <w:sz w:val="18"/>
                <w:szCs w:val="18"/>
              </w:rPr>
            </w:pPr>
            <w:r w:rsidRPr="00F811B6">
              <w:rPr>
                <w:sz w:val="18"/>
                <w:szCs w:val="18"/>
              </w:rPr>
              <w:t>Veikta Alūksnes Jaunās pils pirmā stāva telpu sienu mākslinieciskā gleznojuma izpēte.</w:t>
            </w:r>
          </w:p>
          <w:p w14:paraId="64614481" w14:textId="77777777" w:rsidR="000F2875" w:rsidRPr="00F811B6" w:rsidRDefault="000F2875" w:rsidP="00315ECA">
            <w:pPr>
              <w:pStyle w:val="Sarakstarindkopa"/>
              <w:numPr>
                <w:ilvl w:val="0"/>
                <w:numId w:val="22"/>
              </w:numPr>
              <w:spacing w:line="240" w:lineRule="auto"/>
              <w:ind w:left="414" w:hanging="357"/>
              <w:rPr>
                <w:sz w:val="18"/>
                <w:szCs w:val="18"/>
              </w:rPr>
            </w:pPr>
            <w:r w:rsidRPr="00F811B6">
              <w:rPr>
                <w:sz w:val="18"/>
                <w:szCs w:val="18"/>
              </w:rPr>
              <w:t>Īstenojot sagatavoto restaurācijas un konservācijas programmu,  iegūts stabils sienu gleznojuma stāvoklis, kā ar</w:t>
            </w:r>
            <w:r>
              <w:rPr>
                <w:sz w:val="18"/>
                <w:szCs w:val="18"/>
              </w:rPr>
              <w:t>ī oriģinālais vizuālais izskats</w:t>
            </w:r>
            <w:r w:rsidRPr="00F811B6">
              <w:rPr>
                <w:sz w:val="18"/>
                <w:szCs w:val="18"/>
              </w:rPr>
              <w:t xml:space="preserve"> pils kāpņu telpā.</w:t>
            </w:r>
          </w:p>
          <w:p w14:paraId="028DE6AD" w14:textId="77777777" w:rsidR="000F2875" w:rsidRPr="00F811B6" w:rsidRDefault="000F2875" w:rsidP="00315ECA">
            <w:pPr>
              <w:pStyle w:val="Sarakstarindkopa"/>
              <w:numPr>
                <w:ilvl w:val="0"/>
                <w:numId w:val="22"/>
              </w:numPr>
              <w:autoSpaceDE w:val="0"/>
              <w:autoSpaceDN w:val="0"/>
              <w:adjustRightInd w:val="0"/>
              <w:spacing w:after="0" w:line="240" w:lineRule="auto"/>
              <w:ind w:left="414" w:right="0" w:hanging="357"/>
              <w:jc w:val="left"/>
              <w:rPr>
                <w:color w:val="auto"/>
                <w:sz w:val="18"/>
                <w:szCs w:val="18"/>
              </w:rPr>
            </w:pPr>
            <w:r w:rsidRPr="00F811B6">
              <w:rPr>
                <w:color w:val="auto"/>
                <w:sz w:val="18"/>
                <w:szCs w:val="18"/>
              </w:rPr>
              <w:t>Atjaunots unikāls 19.</w:t>
            </w:r>
            <w:r>
              <w:rPr>
                <w:color w:val="auto"/>
                <w:sz w:val="18"/>
                <w:szCs w:val="18"/>
              </w:rPr>
              <w:t xml:space="preserve"> </w:t>
            </w:r>
            <w:r w:rsidRPr="00F811B6">
              <w:rPr>
                <w:color w:val="auto"/>
                <w:sz w:val="18"/>
                <w:szCs w:val="18"/>
              </w:rPr>
              <w:t>g</w:t>
            </w:r>
            <w:r>
              <w:rPr>
                <w:color w:val="auto"/>
                <w:sz w:val="18"/>
                <w:szCs w:val="18"/>
              </w:rPr>
              <w:t xml:space="preserve">s. </w:t>
            </w:r>
            <w:r w:rsidRPr="00F811B6">
              <w:rPr>
                <w:color w:val="auto"/>
                <w:sz w:val="18"/>
                <w:szCs w:val="18"/>
              </w:rPr>
              <w:t>kultūrvēsturiskais mantojums.</w:t>
            </w:r>
          </w:p>
          <w:p w14:paraId="18D73E36" w14:textId="77777777" w:rsidR="000F2875" w:rsidRPr="00335C62" w:rsidRDefault="000F2875" w:rsidP="00315ECA">
            <w:pPr>
              <w:pStyle w:val="Sarakstarindkopa"/>
              <w:numPr>
                <w:ilvl w:val="0"/>
                <w:numId w:val="11"/>
              </w:numPr>
              <w:spacing w:line="240" w:lineRule="auto"/>
              <w:ind w:left="414" w:right="62" w:hanging="357"/>
              <w:rPr>
                <w:sz w:val="18"/>
                <w:szCs w:val="18"/>
              </w:rPr>
            </w:pPr>
            <w:r w:rsidRPr="00F811B6">
              <w:rPr>
                <w:color w:val="auto"/>
                <w:sz w:val="18"/>
                <w:szCs w:val="18"/>
              </w:rPr>
              <w:t>Radītas kvalitatīvas, vēsturiskajai situācijai atbilstošas reprezentatīvas telpas muzeja pasākumu organizēšanai.</w:t>
            </w:r>
          </w:p>
        </w:tc>
      </w:tr>
      <w:tr w:rsidR="000F2875" w:rsidRPr="001B7D78" w14:paraId="14540E36" w14:textId="77777777" w:rsidTr="005A6721">
        <w:trPr>
          <w:trHeight w:val="634"/>
        </w:trPr>
        <w:tc>
          <w:tcPr>
            <w:tcW w:w="567" w:type="dxa"/>
            <w:vAlign w:val="center"/>
          </w:tcPr>
          <w:p w14:paraId="3537FADE" w14:textId="77777777" w:rsidR="000F2875" w:rsidRPr="00C7639D" w:rsidRDefault="000F2875" w:rsidP="005A6721">
            <w:pPr>
              <w:spacing w:line="240" w:lineRule="auto"/>
              <w:ind w:firstLine="0"/>
              <w:jc w:val="center"/>
              <w:rPr>
                <w:sz w:val="18"/>
                <w:szCs w:val="18"/>
              </w:rPr>
            </w:pPr>
            <w:r w:rsidRPr="00C7639D">
              <w:rPr>
                <w:sz w:val="18"/>
                <w:szCs w:val="18"/>
              </w:rPr>
              <w:t>2.</w:t>
            </w:r>
          </w:p>
        </w:tc>
        <w:tc>
          <w:tcPr>
            <w:tcW w:w="4246" w:type="dxa"/>
            <w:vAlign w:val="center"/>
          </w:tcPr>
          <w:p w14:paraId="3F9FDE81" w14:textId="77777777" w:rsidR="000F2875" w:rsidRPr="00C7639D" w:rsidRDefault="000F2875" w:rsidP="005A6721">
            <w:pPr>
              <w:spacing w:line="240" w:lineRule="auto"/>
              <w:ind w:left="0" w:firstLine="0"/>
              <w:jc w:val="center"/>
              <w:rPr>
                <w:b/>
                <w:sz w:val="18"/>
                <w:szCs w:val="18"/>
              </w:rPr>
            </w:pPr>
            <w:r w:rsidRPr="003D5EAB">
              <w:rPr>
                <w:b/>
                <w:color w:val="000000" w:themeColor="text1"/>
                <w:sz w:val="18"/>
                <w:szCs w:val="18"/>
              </w:rPr>
              <w:t>Alūksnes Muižas parka saglabāšana un atjaunošana, atbilstoši 18.</w:t>
            </w:r>
            <w:r>
              <w:rPr>
                <w:b/>
                <w:color w:val="000000" w:themeColor="text1"/>
                <w:sz w:val="18"/>
                <w:szCs w:val="18"/>
              </w:rPr>
              <w:t xml:space="preserve"> </w:t>
            </w:r>
            <w:r w:rsidRPr="003D5EAB">
              <w:rPr>
                <w:b/>
                <w:color w:val="000000" w:themeColor="text1"/>
                <w:sz w:val="18"/>
                <w:szCs w:val="18"/>
              </w:rPr>
              <w:t>gs. ainavu veidošanas mākslinieciski arhitektoniskajie</w:t>
            </w:r>
            <w:r>
              <w:rPr>
                <w:b/>
                <w:color w:val="000000" w:themeColor="text1"/>
                <w:sz w:val="18"/>
                <w:szCs w:val="18"/>
              </w:rPr>
              <w:t>m un filozofiskajiem principiem</w:t>
            </w:r>
          </w:p>
        </w:tc>
        <w:tc>
          <w:tcPr>
            <w:tcW w:w="4399" w:type="dxa"/>
          </w:tcPr>
          <w:p w14:paraId="7327DC1E" w14:textId="77777777" w:rsidR="000F2875" w:rsidRPr="00F811B6" w:rsidRDefault="000F2875" w:rsidP="00315ECA">
            <w:pPr>
              <w:pStyle w:val="Sarakstarindkopa"/>
              <w:numPr>
                <w:ilvl w:val="0"/>
                <w:numId w:val="23"/>
              </w:numPr>
              <w:spacing w:after="160" w:line="240" w:lineRule="auto"/>
              <w:ind w:left="414" w:right="0" w:hanging="357"/>
              <w:rPr>
                <w:sz w:val="18"/>
                <w:szCs w:val="18"/>
              </w:rPr>
            </w:pPr>
            <w:r w:rsidRPr="00F811B6">
              <w:rPr>
                <w:sz w:val="18"/>
                <w:szCs w:val="18"/>
              </w:rPr>
              <w:t>Veikt Alūksnes Muižas parka topogrāfiju un  dendroloģisko stādījumu detalizētu inventarizāciju, izpētē un realizācijā iesaistot nozaru speciālistus (</w:t>
            </w:r>
            <w:proofErr w:type="spellStart"/>
            <w:r w:rsidRPr="00F811B6">
              <w:rPr>
                <w:sz w:val="18"/>
                <w:szCs w:val="18"/>
              </w:rPr>
              <w:t>dendrologus</w:t>
            </w:r>
            <w:proofErr w:type="spellEnd"/>
            <w:r w:rsidRPr="00F811B6">
              <w:rPr>
                <w:sz w:val="18"/>
                <w:szCs w:val="18"/>
              </w:rPr>
              <w:t>, ainavu arhitektus).</w:t>
            </w:r>
          </w:p>
          <w:p w14:paraId="5B346242" w14:textId="77777777" w:rsidR="000F2875" w:rsidRPr="00F811B6" w:rsidRDefault="000F2875" w:rsidP="00315ECA">
            <w:pPr>
              <w:pStyle w:val="Sarakstarindkopa"/>
              <w:numPr>
                <w:ilvl w:val="0"/>
                <w:numId w:val="23"/>
              </w:numPr>
              <w:spacing w:after="160" w:line="240" w:lineRule="auto"/>
              <w:ind w:left="414" w:right="0" w:hanging="357"/>
              <w:rPr>
                <w:sz w:val="18"/>
                <w:szCs w:val="18"/>
              </w:rPr>
            </w:pPr>
            <w:r w:rsidRPr="00F811B6">
              <w:rPr>
                <w:sz w:val="18"/>
                <w:szCs w:val="18"/>
              </w:rPr>
              <w:t xml:space="preserve">Veikt Muižas parka dendroloģisko stādījumu atjaunošanu. </w:t>
            </w:r>
          </w:p>
          <w:p w14:paraId="03AA6575" w14:textId="77777777" w:rsidR="000F2875" w:rsidRPr="001B7D78" w:rsidRDefault="000F2875" w:rsidP="00315ECA">
            <w:pPr>
              <w:pStyle w:val="Sarakstarindkopa"/>
              <w:numPr>
                <w:ilvl w:val="0"/>
                <w:numId w:val="15"/>
              </w:numPr>
              <w:spacing w:line="240" w:lineRule="auto"/>
              <w:ind w:left="414" w:right="62" w:hanging="357"/>
              <w:rPr>
                <w:sz w:val="18"/>
                <w:szCs w:val="18"/>
              </w:rPr>
            </w:pPr>
            <w:r w:rsidRPr="00F811B6">
              <w:rPr>
                <w:sz w:val="18"/>
                <w:szCs w:val="18"/>
              </w:rPr>
              <w:t xml:space="preserve">Piesaistīt papildus finansējumu, piedaloties </w:t>
            </w:r>
            <w:r>
              <w:rPr>
                <w:sz w:val="18"/>
                <w:szCs w:val="18"/>
              </w:rPr>
              <w:t>VKKF</w:t>
            </w:r>
            <w:r w:rsidRPr="00F811B6">
              <w:rPr>
                <w:sz w:val="18"/>
                <w:szCs w:val="18"/>
              </w:rPr>
              <w:t>, Eiropas Savienības un citos projektu konkursos.</w:t>
            </w:r>
          </w:p>
        </w:tc>
        <w:tc>
          <w:tcPr>
            <w:tcW w:w="5098" w:type="dxa"/>
          </w:tcPr>
          <w:p w14:paraId="3B02E710" w14:textId="77777777" w:rsidR="000F2875" w:rsidRPr="00F811B6" w:rsidRDefault="000F2875" w:rsidP="00315ECA">
            <w:pPr>
              <w:pStyle w:val="Sarakstarindkopa"/>
              <w:numPr>
                <w:ilvl w:val="0"/>
                <w:numId w:val="24"/>
              </w:numPr>
              <w:spacing w:line="240" w:lineRule="auto"/>
              <w:ind w:left="414" w:hanging="357"/>
              <w:rPr>
                <w:sz w:val="18"/>
                <w:szCs w:val="18"/>
              </w:rPr>
            </w:pPr>
            <w:r w:rsidRPr="00F811B6">
              <w:rPr>
                <w:sz w:val="18"/>
                <w:szCs w:val="18"/>
              </w:rPr>
              <w:t>Veikts pētījums par Alūksnes Muižas parka augu daudzveidību un izmaiņām dendroloģiskajā stādījumā.</w:t>
            </w:r>
          </w:p>
          <w:p w14:paraId="79671512" w14:textId="77777777" w:rsidR="000F2875" w:rsidRPr="00F811B6" w:rsidRDefault="000F2875" w:rsidP="00315ECA">
            <w:pPr>
              <w:pStyle w:val="Sarakstarindkopa"/>
              <w:numPr>
                <w:ilvl w:val="0"/>
                <w:numId w:val="24"/>
              </w:numPr>
              <w:spacing w:line="240" w:lineRule="auto"/>
              <w:ind w:left="414" w:hanging="357"/>
              <w:rPr>
                <w:sz w:val="18"/>
                <w:szCs w:val="18"/>
              </w:rPr>
            </w:pPr>
            <w:r w:rsidRPr="00F811B6">
              <w:rPr>
                <w:sz w:val="18"/>
                <w:szCs w:val="18"/>
              </w:rPr>
              <w:t xml:space="preserve">Izstrādāta Muižas parka stādījumu atjaunošanas koncepcija un veikta stādījumu atjaunošana. </w:t>
            </w:r>
          </w:p>
          <w:p w14:paraId="02A03F97" w14:textId="77777777" w:rsidR="000F2875" w:rsidRDefault="000F2875" w:rsidP="00315ECA">
            <w:pPr>
              <w:pStyle w:val="Sarakstarindkopa"/>
              <w:numPr>
                <w:ilvl w:val="0"/>
                <w:numId w:val="24"/>
              </w:numPr>
              <w:autoSpaceDE w:val="0"/>
              <w:autoSpaceDN w:val="0"/>
              <w:adjustRightInd w:val="0"/>
              <w:spacing w:after="0" w:line="240" w:lineRule="auto"/>
              <w:ind w:left="414" w:right="0" w:hanging="357"/>
              <w:jc w:val="left"/>
              <w:rPr>
                <w:color w:val="auto"/>
                <w:sz w:val="18"/>
                <w:szCs w:val="18"/>
              </w:rPr>
            </w:pPr>
            <w:r w:rsidRPr="00F811B6">
              <w:rPr>
                <w:color w:val="auto"/>
                <w:sz w:val="18"/>
                <w:szCs w:val="18"/>
              </w:rPr>
              <w:t>Atjaunots  kultūrvēsturiskais mantojums</w:t>
            </w:r>
            <w:r>
              <w:rPr>
                <w:color w:val="auto"/>
                <w:sz w:val="18"/>
                <w:szCs w:val="18"/>
              </w:rPr>
              <w:t>, pietuvinot autentiskajai videi</w:t>
            </w:r>
            <w:r w:rsidRPr="00F811B6">
              <w:rPr>
                <w:color w:val="auto"/>
                <w:sz w:val="18"/>
                <w:szCs w:val="18"/>
              </w:rPr>
              <w:t>.</w:t>
            </w:r>
          </w:p>
          <w:p w14:paraId="58B434A2" w14:textId="77777777" w:rsidR="000F2875" w:rsidRPr="001B7D78" w:rsidRDefault="000F2875" w:rsidP="00315ECA">
            <w:pPr>
              <w:pStyle w:val="Sarakstarindkopa"/>
              <w:numPr>
                <w:ilvl w:val="0"/>
                <w:numId w:val="24"/>
              </w:numPr>
              <w:autoSpaceDE w:val="0"/>
              <w:autoSpaceDN w:val="0"/>
              <w:adjustRightInd w:val="0"/>
              <w:spacing w:after="0" w:line="240" w:lineRule="auto"/>
              <w:ind w:left="414" w:right="0" w:hanging="357"/>
              <w:jc w:val="left"/>
              <w:rPr>
                <w:color w:val="auto"/>
                <w:sz w:val="18"/>
                <w:szCs w:val="18"/>
              </w:rPr>
            </w:pPr>
            <w:r w:rsidRPr="001B7D78">
              <w:rPr>
                <w:color w:val="auto"/>
                <w:sz w:val="18"/>
                <w:szCs w:val="18"/>
              </w:rPr>
              <w:t>Uzlabota dzīves un vides kvalitāte.</w:t>
            </w:r>
          </w:p>
        </w:tc>
      </w:tr>
      <w:tr w:rsidR="000F2875" w:rsidRPr="002824C1" w14:paraId="46E241C6" w14:textId="77777777" w:rsidTr="005A6721">
        <w:trPr>
          <w:trHeight w:val="634"/>
        </w:trPr>
        <w:tc>
          <w:tcPr>
            <w:tcW w:w="567" w:type="dxa"/>
            <w:vAlign w:val="center"/>
          </w:tcPr>
          <w:p w14:paraId="77B1F28C" w14:textId="77777777" w:rsidR="000F2875" w:rsidRPr="00C7639D" w:rsidRDefault="000F2875" w:rsidP="005A6721">
            <w:pPr>
              <w:spacing w:line="240" w:lineRule="auto"/>
              <w:ind w:firstLine="0"/>
              <w:jc w:val="center"/>
              <w:rPr>
                <w:sz w:val="18"/>
                <w:szCs w:val="18"/>
              </w:rPr>
            </w:pPr>
            <w:r w:rsidRPr="00C7639D">
              <w:rPr>
                <w:sz w:val="18"/>
                <w:szCs w:val="18"/>
              </w:rPr>
              <w:t>3.</w:t>
            </w:r>
          </w:p>
        </w:tc>
        <w:tc>
          <w:tcPr>
            <w:tcW w:w="4246" w:type="dxa"/>
            <w:vAlign w:val="center"/>
          </w:tcPr>
          <w:p w14:paraId="00B2E943" w14:textId="77777777" w:rsidR="000F2875" w:rsidRPr="00481F4A" w:rsidRDefault="000F2875" w:rsidP="005A6721">
            <w:pPr>
              <w:spacing w:line="240" w:lineRule="auto"/>
              <w:jc w:val="center"/>
              <w:rPr>
                <w:b/>
                <w:color w:val="000000" w:themeColor="text1"/>
                <w:sz w:val="18"/>
                <w:szCs w:val="18"/>
              </w:rPr>
            </w:pPr>
            <w:r w:rsidRPr="003D5EAB">
              <w:rPr>
                <w:b/>
                <w:color w:val="000000" w:themeColor="text1"/>
                <w:sz w:val="18"/>
                <w:szCs w:val="18"/>
              </w:rPr>
              <w:t>Alūksnes un Jaunlaicenes muižu apbūves, Muižas parku, kā arī Vidzemes lauku sēt</w:t>
            </w:r>
            <w:r>
              <w:rPr>
                <w:b/>
                <w:color w:val="000000" w:themeColor="text1"/>
                <w:sz w:val="18"/>
                <w:szCs w:val="18"/>
              </w:rPr>
              <w:t>as popularizēšana un  iekļaušana</w:t>
            </w:r>
            <w:r w:rsidRPr="003D5EAB">
              <w:rPr>
                <w:b/>
                <w:color w:val="000000" w:themeColor="text1"/>
                <w:sz w:val="18"/>
                <w:szCs w:val="18"/>
              </w:rPr>
              <w:t xml:space="preserve"> tūrisma maršrutos nacion</w:t>
            </w:r>
            <w:r>
              <w:rPr>
                <w:b/>
                <w:color w:val="000000" w:themeColor="text1"/>
                <w:sz w:val="18"/>
                <w:szCs w:val="18"/>
              </w:rPr>
              <w:t>ālā un starptautiskā mērogā</w:t>
            </w:r>
          </w:p>
        </w:tc>
        <w:tc>
          <w:tcPr>
            <w:tcW w:w="4399" w:type="dxa"/>
          </w:tcPr>
          <w:p w14:paraId="6AAB6151" w14:textId="77777777" w:rsidR="000F2875" w:rsidRPr="00C6349F" w:rsidRDefault="000F2875" w:rsidP="00315ECA">
            <w:pPr>
              <w:pStyle w:val="Sarakstarindkopa"/>
              <w:numPr>
                <w:ilvl w:val="0"/>
                <w:numId w:val="28"/>
              </w:numPr>
              <w:spacing w:line="240" w:lineRule="auto"/>
              <w:ind w:left="414" w:right="62" w:hanging="357"/>
              <w:rPr>
                <w:sz w:val="18"/>
                <w:szCs w:val="18"/>
              </w:rPr>
            </w:pPr>
            <w:r w:rsidRPr="00C6349F">
              <w:rPr>
                <w:sz w:val="18"/>
                <w:szCs w:val="18"/>
              </w:rPr>
              <w:t xml:space="preserve">Nodrošināt regulāru izglītojošo </w:t>
            </w:r>
            <w:r>
              <w:rPr>
                <w:sz w:val="18"/>
                <w:szCs w:val="18"/>
              </w:rPr>
              <w:t>nodarbību</w:t>
            </w:r>
            <w:r w:rsidRPr="00C6349F">
              <w:rPr>
                <w:sz w:val="18"/>
                <w:szCs w:val="18"/>
              </w:rPr>
              <w:t xml:space="preserve">, lekciju un publisko ekskursiju piedāvājumu dažādām </w:t>
            </w:r>
            <w:proofErr w:type="spellStart"/>
            <w:r w:rsidRPr="00C6349F">
              <w:rPr>
                <w:sz w:val="18"/>
                <w:szCs w:val="18"/>
              </w:rPr>
              <w:t>mērķ</w:t>
            </w:r>
            <w:r>
              <w:rPr>
                <w:sz w:val="18"/>
                <w:szCs w:val="18"/>
              </w:rPr>
              <w:t>grupām</w:t>
            </w:r>
            <w:proofErr w:type="spellEnd"/>
            <w:r w:rsidRPr="00C6349F">
              <w:rPr>
                <w:sz w:val="18"/>
                <w:szCs w:val="18"/>
              </w:rPr>
              <w:t xml:space="preserve">. </w:t>
            </w:r>
          </w:p>
          <w:p w14:paraId="4BC1402F" w14:textId="77777777" w:rsidR="000F2875" w:rsidRDefault="000F2875" w:rsidP="00315ECA">
            <w:pPr>
              <w:pStyle w:val="Sarakstarindkopa"/>
              <w:numPr>
                <w:ilvl w:val="0"/>
                <w:numId w:val="28"/>
              </w:numPr>
              <w:spacing w:line="240" w:lineRule="auto"/>
              <w:ind w:left="414" w:right="62" w:hanging="357"/>
              <w:rPr>
                <w:sz w:val="18"/>
                <w:szCs w:val="18"/>
              </w:rPr>
            </w:pPr>
            <w:r w:rsidRPr="00C6349F">
              <w:rPr>
                <w:sz w:val="18"/>
                <w:szCs w:val="18"/>
              </w:rPr>
              <w:t xml:space="preserve">Reizi trīs gados organizēt Alūksnes Muižas parka svētkus “Daba runā uz cilvēku”, </w:t>
            </w:r>
            <w:r>
              <w:rPr>
                <w:sz w:val="18"/>
                <w:szCs w:val="18"/>
              </w:rPr>
              <w:t xml:space="preserve">ik gadu </w:t>
            </w:r>
            <w:r w:rsidRPr="00C6349F">
              <w:rPr>
                <w:sz w:val="18"/>
                <w:szCs w:val="18"/>
              </w:rPr>
              <w:t>“Pļaujas svētkus” Viktora Ķirpa At</w:t>
            </w:r>
            <w:r>
              <w:rPr>
                <w:sz w:val="18"/>
                <w:szCs w:val="18"/>
              </w:rPr>
              <w:t xml:space="preserve">es muzejā “Vidzemes lauku sēta”, </w:t>
            </w:r>
            <w:r w:rsidRPr="00C6349F">
              <w:rPr>
                <w:sz w:val="18"/>
                <w:szCs w:val="18"/>
              </w:rPr>
              <w:t xml:space="preserve">reizi četros gados </w:t>
            </w:r>
            <w:r>
              <w:rPr>
                <w:sz w:val="18"/>
                <w:szCs w:val="18"/>
              </w:rPr>
              <w:t>piedalīties Vispasaules M</w:t>
            </w:r>
            <w:r w:rsidRPr="00C6349F">
              <w:rPr>
                <w:sz w:val="18"/>
                <w:szCs w:val="18"/>
              </w:rPr>
              <w:t>alēniešu svētk</w:t>
            </w:r>
            <w:r>
              <w:rPr>
                <w:sz w:val="18"/>
                <w:szCs w:val="18"/>
              </w:rPr>
              <w:t>o</w:t>
            </w:r>
            <w:r w:rsidRPr="00C6349F">
              <w:rPr>
                <w:sz w:val="18"/>
                <w:szCs w:val="18"/>
              </w:rPr>
              <w:t>s</w:t>
            </w:r>
            <w:r>
              <w:rPr>
                <w:sz w:val="18"/>
                <w:szCs w:val="18"/>
              </w:rPr>
              <w:t xml:space="preserve"> un ik</w:t>
            </w:r>
            <w:r w:rsidRPr="00C6349F">
              <w:rPr>
                <w:sz w:val="18"/>
                <w:szCs w:val="18"/>
              </w:rPr>
              <w:t xml:space="preserve"> gadu</w:t>
            </w:r>
            <w:r>
              <w:rPr>
                <w:sz w:val="18"/>
                <w:szCs w:val="18"/>
              </w:rPr>
              <w:t xml:space="preserve"> piedalīties Jaunlaicenes Muižas svētkos.</w:t>
            </w:r>
          </w:p>
          <w:p w14:paraId="4FC8359F" w14:textId="77777777" w:rsidR="000F2875" w:rsidRDefault="000F2875" w:rsidP="00315ECA">
            <w:pPr>
              <w:pStyle w:val="Sarakstarindkopa"/>
              <w:numPr>
                <w:ilvl w:val="0"/>
                <w:numId w:val="28"/>
              </w:numPr>
              <w:spacing w:line="240" w:lineRule="auto"/>
              <w:ind w:left="414" w:right="62" w:hanging="357"/>
              <w:rPr>
                <w:sz w:val="18"/>
                <w:szCs w:val="18"/>
              </w:rPr>
            </w:pPr>
            <w:r w:rsidRPr="00481F4A">
              <w:rPr>
                <w:sz w:val="18"/>
                <w:szCs w:val="18"/>
              </w:rPr>
              <w:t>Popularizēt novada kultūrvēsturiskā mantojuma nozīmi un piedāvājumu plašsaziņas līdzekļos un starptautiskajās tūrisma izstādēs.</w:t>
            </w:r>
          </w:p>
          <w:p w14:paraId="4EBDF9D7" w14:textId="77777777" w:rsidR="000F2875" w:rsidRPr="00481F4A" w:rsidRDefault="000F2875" w:rsidP="00315ECA">
            <w:pPr>
              <w:pStyle w:val="Sarakstarindkopa"/>
              <w:numPr>
                <w:ilvl w:val="0"/>
                <w:numId w:val="28"/>
              </w:numPr>
              <w:spacing w:line="240" w:lineRule="auto"/>
              <w:ind w:left="414" w:right="62" w:hanging="357"/>
              <w:rPr>
                <w:sz w:val="18"/>
                <w:szCs w:val="18"/>
              </w:rPr>
            </w:pPr>
            <w:r w:rsidRPr="00481F4A">
              <w:rPr>
                <w:sz w:val="18"/>
                <w:szCs w:val="18"/>
              </w:rPr>
              <w:t>Papildināt informatīvo stendu un izdales materiālu saturu ar tulkojumiem igauņu valodā.</w:t>
            </w:r>
          </w:p>
        </w:tc>
        <w:tc>
          <w:tcPr>
            <w:tcW w:w="5098" w:type="dxa"/>
          </w:tcPr>
          <w:p w14:paraId="69268837" w14:textId="77777777" w:rsidR="000F2875" w:rsidRDefault="000F2875" w:rsidP="00315ECA">
            <w:pPr>
              <w:pStyle w:val="Sarakstarindkopa"/>
              <w:numPr>
                <w:ilvl w:val="0"/>
                <w:numId w:val="13"/>
              </w:numPr>
              <w:spacing w:line="240" w:lineRule="auto"/>
              <w:ind w:left="414" w:right="62" w:hanging="357"/>
              <w:rPr>
                <w:sz w:val="18"/>
                <w:szCs w:val="18"/>
              </w:rPr>
            </w:pPr>
            <w:r w:rsidRPr="003871C5">
              <w:rPr>
                <w:sz w:val="18"/>
                <w:szCs w:val="18"/>
              </w:rPr>
              <w:t>Palielinājies Muzeja un Muižas parku apmeklētāju skaits.</w:t>
            </w:r>
          </w:p>
          <w:p w14:paraId="0644A164" w14:textId="77777777" w:rsidR="000F2875" w:rsidRPr="00481F4A" w:rsidRDefault="000F2875" w:rsidP="00315ECA">
            <w:pPr>
              <w:pStyle w:val="Sarakstarindkopa"/>
              <w:numPr>
                <w:ilvl w:val="0"/>
                <w:numId w:val="13"/>
              </w:numPr>
              <w:spacing w:line="240" w:lineRule="auto"/>
              <w:ind w:left="414" w:right="62" w:hanging="357"/>
              <w:rPr>
                <w:sz w:val="18"/>
                <w:szCs w:val="18"/>
              </w:rPr>
            </w:pPr>
            <w:r w:rsidRPr="00481F4A">
              <w:rPr>
                <w:sz w:val="18"/>
                <w:szCs w:val="18"/>
              </w:rPr>
              <w:t>Izveidots kopīgs tūrisma maršruts “Apceļo Alūksnes novada muzejus”.</w:t>
            </w:r>
          </w:p>
          <w:p w14:paraId="11F03307" w14:textId="77777777" w:rsidR="000F2875" w:rsidRPr="00481F4A" w:rsidRDefault="000F2875" w:rsidP="005A6721">
            <w:pPr>
              <w:spacing w:line="240" w:lineRule="auto"/>
              <w:ind w:left="57" w:right="62" w:firstLine="0"/>
              <w:rPr>
                <w:sz w:val="18"/>
                <w:szCs w:val="18"/>
              </w:rPr>
            </w:pPr>
          </w:p>
        </w:tc>
      </w:tr>
    </w:tbl>
    <w:p w14:paraId="366369A8" w14:textId="77777777" w:rsidR="000F2875" w:rsidRDefault="000F2875" w:rsidP="00C6349F">
      <w:pPr>
        <w:spacing w:line="360" w:lineRule="auto"/>
        <w:ind w:left="0" w:firstLine="0"/>
        <w:jc w:val="center"/>
        <w:rPr>
          <w:b/>
          <w:szCs w:val="24"/>
        </w:rPr>
      </w:pPr>
    </w:p>
    <w:p w14:paraId="49224B51" w14:textId="77777777" w:rsidR="000F2875" w:rsidRDefault="000F2875" w:rsidP="00C6349F">
      <w:pPr>
        <w:spacing w:line="360" w:lineRule="auto"/>
        <w:ind w:left="0" w:firstLine="0"/>
        <w:jc w:val="center"/>
        <w:rPr>
          <w:b/>
          <w:szCs w:val="24"/>
        </w:rPr>
      </w:pPr>
    </w:p>
    <w:p w14:paraId="43B038D1" w14:textId="77777777" w:rsidR="000F2875" w:rsidRDefault="000F2875" w:rsidP="00C6349F">
      <w:pPr>
        <w:spacing w:line="360" w:lineRule="auto"/>
        <w:ind w:left="0" w:firstLine="0"/>
        <w:jc w:val="center"/>
        <w:rPr>
          <w:b/>
          <w:szCs w:val="24"/>
        </w:rPr>
      </w:pPr>
    </w:p>
    <w:p w14:paraId="5A809453" w14:textId="77777777" w:rsidR="000F2875" w:rsidRDefault="000F2875" w:rsidP="00C6349F">
      <w:pPr>
        <w:spacing w:line="360" w:lineRule="auto"/>
        <w:ind w:left="0" w:firstLine="0"/>
        <w:jc w:val="center"/>
        <w:rPr>
          <w:b/>
          <w:szCs w:val="24"/>
        </w:rPr>
      </w:pPr>
    </w:p>
    <w:p w14:paraId="11C70B4C" w14:textId="77777777" w:rsidR="000F2875" w:rsidRDefault="000F2875" w:rsidP="00C6349F">
      <w:pPr>
        <w:spacing w:line="360" w:lineRule="auto"/>
        <w:ind w:left="0" w:firstLine="0"/>
        <w:jc w:val="center"/>
        <w:rPr>
          <w:b/>
          <w:szCs w:val="24"/>
        </w:rPr>
      </w:pPr>
    </w:p>
    <w:p w14:paraId="1AF61AB9" w14:textId="77777777" w:rsidR="005C725A" w:rsidRDefault="005C725A" w:rsidP="005C725A">
      <w:pPr>
        <w:spacing w:line="360" w:lineRule="auto"/>
        <w:ind w:left="0" w:firstLine="0"/>
        <w:jc w:val="center"/>
        <w:rPr>
          <w:b/>
          <w:szCs w:val="24"/>
        </w:rPr>
      </w:pPr>
    </w:p>
    <w:p w14:paraId="6E6BF2B0" w14:textId="77777777" w:rsidR="005C725A" w:rsidRDefault="005C725A" w:rsidP="005C725A">
      <w:pPr>
        <w:spacing w:line="360" w:lineRule="auto"/>
        <w:ind w:left="0" w:firstLine="0"/>
        <w:jc w:val="center"/>
        <w:rPr>
          <w:b/>
          <w:szCs w:val="24"/>
        </w:rPr>
      </w:pPr>
    </w:p>
    <w:p w14:paraId="3E4A2EB7" w14:textId="77777777" w:rsidR="005C725A" w:rsidRDefault="005C725A" w:rsidP="005C725A">
      <w:pPr>
        <w:spacing w:line="360" w:lineRule="auto"/>
        <w:ind w:left="0" w:firstLine="0"/>
        <w:jc w:val="center"/>
        <w:rPr>
          <w:b/>
          <w:szCs w:val="24"/>
        </w:rPr>
      </w:pPr>
    </w:p>
    <w:p w14:paraId="60A43674" w14:textId="55D55AC8" w:rsidR="00C6349F" w:rsidRPr="00382274" w:rsidRDefault="00C6349F" w:rsidP="00991F6D">
      <w:pPr>
        <w:pStyle w:val="Virsraksts2"/>
      </w:pPr>
      <w:bookmarkStart w:id="45" w:name="_Toc163032185"/>
      <w:bookmarkStart w:id="46" w:name="_Toc163042615"/>
      <w:r w:rsidRPr="00382274">
        <w:t>4. STRATĒĢIJAS IEVIEŠANAS UZRAUDZĪBA</w:t>
      </w:r>
      <w:bookmarkEnd w:id="45"/>
      <w:bookmarkEnd w:id="46"/>
    </w:p>
    <w:p w14:paraId="16C9FB2D" w14:textId="77777777" w:rsidR="00C6349F" w:rsidRPr="00382274" w:rsidRDefault="00C6349F" w:rsidP="00C6349F">
      <w:pPr>
        <w:spacing w:line="360" w:lineRule="auto"/>
        <w:jc w:val="center"/>
        <w:rPr>
          <w:b/>
          <w:szCs w:val="24"/>
        </w:rPr>
      </w:pPr>
    </w:p>
    <w:p w14:paraId="0B63F5D1" w14:textId="183325AE" w:rsidR="00CF6014" w:rsidRDefault="00C6349F" w:rsidP="00F279D4">
      <w:pPr>
        <w:spacing w:after="0" w:line="360" w:lineRule="auto"/>
        <w:ind w:firstLine="710"/>
        <w:rPr>
          <w:szCs w:val="24"/>
        </w:rPr>
      </w:pPr>
      <w:r w:rsidRPr="00382274">
        <w:rPr>
          <w:szCs w:val="24"/>
        </w:rPr>
        <w:t>Muzejā par Stratēģijas ieviešanu un izpildi atbild Muzeja dire</w:t>
      </w:r>
      <w:r w:rsidR="00F279D4">
        <w:rPr>
          <w:szCs w:val="24"/>
        </w:rPr>
        <w:t>ktors</w:t>
      </w:r>
      <w:r w:rsidR="000001DC">
        <w:rPr>
          <w:szCs w:val="24"/>
        </w:rPr>
        <w:t>, kā arī attiecīgās Muzeja jomas speciālisti</w:t>
      </w:r>
      <w:r w:rsidRPr="00382274">
        <w:rPr>
          <w:szCs w:val="24"/>
        </w:rPr>
        <w:t xml:space="preserve">. </w:t>
      </w:r>
      <w:r w:rsidR="00CF6014">
        <w:rPr>
          <w:szCs w:val="24"/>
        </w:rPr>
        <w:t>Par kārtējo uzdevumu izpildi M</w:t>
      </w:r>
      <w:r w:rsidR="00CF6014" w:rsidRPr="00CF6014">
        <w:rPr>
          <w:szCs w:val="24"/>
        </w:rPr>
        <w:t>uzeja dar</w:t>
      </w:r>
      <w:r w:rsidR="00F279D4">
        <w:rPr>
          <w:szCs w:val="24"/>
        </w:rPr>
        <w:t>binieki informē direktoru</w:t>
      </w:r>
      <w:r w:rsidR="00CF6014" w:rsidRPr="00CF6014">
        <w:rPr>
          <w:szCs w:val="24"/>
        </w:rPr>
        <w:t xml:space="preserve"> </w:t>
      </w:r>
      <w:r w:rsidR="00CF6014">
        <w:rPr>
          <w:szCs w:val="24"/>
        </w:rPr>
        <w:t>kopējās</w:t>
      </w:r>
      <w:r w:rsidR="00CF6014" w:rsidRPr="00CF6014">
        <w:rPr>
          <w:szCs w:val="24"/>
        </w:rPr>
        <w:t xml:space="preserve"> apspriedēs. </w:t>
      </w:r>
    </w:p>
    <w:p w14:paraId="1D5A5F55" w14:textId="7D393609" w:rsidR="00C6349F" w:rsidRPr="00F279D4" w:rsidRDefault="00C6349F" w:rsidP="00F279D4">
      <w:pPr>
        <w:spacing w:after="0" w:line="360" w:lineRule="auto"/>
        <w:ind w:firstLine="710"/>
        <w:rPr>
          <w:szCs w:val="24"/>
        </w:rPr>
      </w:pPr>
      <w:r w:rsidRPr="00382274">
        <w:t xml:space="preserve">Muzeja darba stratēģisko mērķu īstenošana tiek saskaņota ar Alūksnes novada pašvaldību. </w:t>
      </w:r>
      <w:r w:rsidRPr="00382274">
        <w:rPr>
          <w:szCs w:val="24"/>
        </w:rPr>
        <w:t xml:space="preserve">Sasniegtie rezultāti, aktuālās </w:t>
      </w:r>
      <w:proofErr w:type="spellStart"/>
      <w:r w:rsidRPr="00382274">
        <w:rPr>
          <w:szCs w:val="24"/>
        </w:rPr>
        <w:t>problēmsituācijas</w:t>
      </w:r>
      <w:proofErr w:type="spellEnd"/>
      <w:r w:rsidRPr="00382274">
        <w:rPr>
          <w:szCs w:val="24"/>
        </w:rPr>
        <w:t xml:space="preserve"> un veicamie uzdevumi tiek izvērtēti Muzeja darba plānošanas sanāksmēs, Alūksnes novada pašvaldības iestāžu un kultūras iestāžu vadītāju sanāksmēs </w:t>
      </w:r>
      <w:r w:rsidRPr="00382274">
        <w:t>un atskaitēs novada pašvaldībai un LR Kultūras ministrijai.</w:t>
      </w:r>
    </w:p>
    <w:p w14:paraId="18480A66" w14:textId="288B6EC0" w:rsidR="00EE6014" w:rsidRDefault="00C6349F" w:rsidP="005C725A">
      <w:pPr>
        <w:spacing w:line="360" w:lineRule="auto"/>
        <w:ind w:left="0" w:firstLine="720"/>
        <w:rPr>
          <w:color w:val="000000" w:themeColor="text1"/>
        </w:rPr>
      </w:pPr>
      <w:r w:rsidRPr="00382274">
        <w:rPr>
          <w:color w:val="000000" w:themeColor="text1"/>
        </w:rPr>
        <w:t>Lai realizētu izvirzītos mērķus un uzdevumus, Muzejam ir izstrādātas Krājuma darba politika (1. pielikums), Pētniecības darba politika (2. pielikums) un Komunikācijas</w:t>
      </w:r>
      <w:r w:rsidR="0081776A">
        <w:rPr>
          <w:color w:val="000000" w:themeColor="text1"/>
        </w:rPr>
        <w:t xml:space="preserve"> darba politika (3. pielikums)</w:t>
      </w:r>
    </w:p>
    <w:p w14:paraId="1A4F2493" w14:textId="77777777" w:rsidR="00A86B26" w:rsidRDefault="00A86B26" w:rsidP="005C725A">
      <w:pPr>
        <w:spacing w:line="360" w:lineRule="auto"/>
        <w:ind w:left="0" w:firstLine="720"/>
        <w:rPr>
          <w:i/>
          <w:szCs w:val="24"/>
        </w:rPr>
        <w:sectPr w:rsidR="00A86B26" w:rsidSect="005C725A">
          <w:footerReference w:type="default" r:id="rId37"/>
          <w:pgSz w:w="16838" w:h="11906" w:orient="landscape"/>
          <w:pgMar w:top="1133" w:right="1440" w:bottom="1800" w:left="1440" w:header="708" w:footer="708" w:gutter="0"/>
          <w:cols w:space="708"/>
          <w:docGrid w:linePitch="360"/>
        </w:sectPr>
      </w:pPr>
    </w:p>
    <w:p w14:paraId="772128A1" w14:textId="15C94747" w:rsidR="006E1696" w:rsidRPr="006E1696" w:rsidRDefault="006E373E" w:rsidP="006E1696">
      <w:pPr>
        <w:spacing w:after="0" w:line="240" w:lineRule="auto"/>
        <w:ind w:left="11" w:right="62" w:firstLine="720"/>
        <w:jc w:val="right"/>
        <w:rPr>
          <w:i/>
          <w:szCs w:val="24"/>
        </w:rPr>
      </w:pPr>
      <w:r>
        <w:rPr>
          <w:i/>
          <w:szCs w:val="24"/>
        </w:rPr>
        <w:t>Pielikums Nr.</w:t>
      </w:r>
      <w:r w:rsidR="006E1696">
        <w:rPr>
          <w:i/>
          <w:szCs w:val="24"/>
        </w:rPr>
        <w:t>1</w:t>
      </w:r>
    </w:p>
    <w:p w14:paraId="4E20AD43" w14:textId="5F98F456" w:rsidR="006E1696" w:rsidRPr="006E1696" w:rsidRDefault="006E1696" w:rsidP="006E1696">
      <w:pPr>
        <w:spacing w:after="0" w:line="240" w:lineRule="auto"/>
        <w:ind w:left="11" w:right="62" w:firstLine="720"/>
        <w:jc w:val="right"/>
        <w:rPr>
          <w:i/>
          <w:szCs w:val="24"/>
        </w:rPr>
      </w:pPr>
      <w:r w:rsidRPr="006E1696">
        <w:rPr>
          <w:i/>
          <w:szCs w:val="24"/>
        </w:rPr>
        <w:t>Alū</w:t>
      </w:r>
      <w:r>
        <w:rPr>
          <w:i/>
          <w:szCs w:val="24"/>
        </w:rPr>
        <w:t>ksnes novada muzeja darbības un</w:t>
      </w:r>
    </w:p>
    <w:p w14:paraId="56A3B815" w14:textId="6B690A03" w:rsidR="006E1696" w:rsidRPr="006E1696" w:rsidRDefault="006E1696" w:rsidP="006E1696">
      <w:pPr>
        <w:spacing w:after="0" w:line="240" w:lineRule="auto"/>
        <w:ind w:left="11" w:right="62" w:firstLine="720"/>
        <w:jc w:val="right"/>
        <w:rPr>
          <w:i/>
          <w:szCs w:val="24"/>
        </w:rPr>
      </w:pPr>
      <w:r w:rsidRPr="006E1696">
        <w:rPr>
          <w:i/>
          <w:szCs w:val="24"/>
        </w:rPr>
        <w:t>attīstības stratēģijai 2024. - 2028. gadam</w:t>
      </w:r>
    </w:p>
    <w:p w14:paraId="61D9E82D" w14:textId="77777777" w:rsidR="006E1696" w:rsidRPr="006E1696" w:rsidRDefault="006E1696" w:rsidP="006E1696">
      <w:pPr>
        <w:spacing w:after="200" w:line="360" w:lineRule="auto"/>
        <w:jc w:val="center"/>
        <w:rPr>
          <w:rFonts w:eastAsia="Calibri"/>
          <w:b/>
          <w:sz w:val="26"/>
          <w:szCs w:val="26"/>
        </w:rPr>
      </w:pPr>
    </w:p>
    <w:p w14:paraId="7FACEB6C" w14:textId="77777777" w:rsidR="006E1696" w:rsidRPr="00420AF7" w:rsidRDefault="006E1696" w:rsidP="00420AF7">
      <w:pPr>
        <w:spacing w:after="0" w:line="360" w:lineRule="auto"/>
        <w:jc w:val="center"/>
        <w:rPr>
          <w:b/>
          <w:szCs w:val="24"/>
        </w:rPr>
      </w:pPr>
      <w:r w:rsidRPr="00420AF7">
        <w:rPr>
          <w:b/>
          <w:szCs w:val="24"/>
        </w:rPr>
        <w:t>Alūksnes novada muzeja</w:t>
      </w:r>
    </w:p>
    <w:p w14:paraId="27D08FB6" w14:textId="77777777" w:rsidR="006E1696" w:rsidRPr="006516F6" w:rsidRDefault="006E1696" w:rsidP="006516F6">
      <w:pPr>
        <w:pStyle w:val="Virsraksts1"/>
        <w:spacing w:before="0" w:after="5"/>
        <w:ind w:left="11" w:right="62" w:hanging="11"/>
        <w:rPr>
          <w:sz w:val="24"/>
          <w:szCs w:val="24"/>
        </w:rPr>
      </w:pPr>
      <w:bookmarkStart w:id="47" w:name="_Toc163042616"/>
      <w:r w:rsidRPr="006516F6">
        <w:rPr>
          <w:sz w:val="24"/>
          <w:szCs w:val="24"/>
        </w:rPr>
        <w:t>Krājuma darba politika 2024.-2028. gadam</w:t>
      </w:r>
      <w:bookmarkEnd w:id="47"/>
    </w:p>
    <w:p w14:paraId="59FA1AF4" w14:textId="0B4468A5" w:rsidR="006E1696" w:rsidRPr="006E1696" w:rsidRDefault="006E1696" w:rsidP="006E1696">
      <w:pPr>
        <w:spacing w:after="0" w:line="360" w:lineRule="auto"/>
        <w:jc w:val="center"/>
        <w:rPr>
          <w:i/>
          <w:sz w:val="20"/>
          <w:szCs w:val="20"/>
        </w:rPr>
      </w:pPr>
      <w:r w:rsidRPr="006E1696">
        <w:rPr>
          <w:rFonts w:eastAsia="Calibri"/>
          <w:i/>
          <w:sz w:val="20"/>
          <w:szCs w:val="20"/>
        </w:rPr>
        <w:t>.</w:t>
      </w:r>
    </w:p>
    <w:p w14:paraId="0195F56A" w14:textId="5B1336B9" w:rsidR="006E1696" w:rsidRPr="006E1696" w:rsidRDefault="006E1696" w:rsidP="006E1696">
      <w:pPr>
        <w:spacing w:after="0" w:line="360" w:lineRule="auto"/>
        <w:ind w:left="0" w:right="62" w:firstLine="567"/>
        <w:rPr>
          <w:szCs w:val="24"/>
        </w:rPr>
      </w:pPr>
      <w:r w:rsidRPr="006E1696">
        <w:rPr>
          <w:szCs w:val="24"/>
        </w:rPr>
        <w:t xml:space="preserve"> </w:t>
      </w:r>
      <w:r w:rsidRPr="006E1696">
        <w:rPr>
          <w:szCs w:val="24"/>
        </w:rPr>
        <w:tab/>
        <w:t>Krājuma politika informē, kā tiek veikts Muzeja</w:t>
      </w:r>
      <w:r w:rsidR="00BA5976">
        <w:rPr>
          <w:szCs w:val="24"/>
        </w:rPr>
        <w:t>*</w:t>
      </w:r>
      <w:r w:rsidR="00991EE6">
        <w:rPr>
          <w:szCs w:val="24"/>
        </w:rPr>
        <w:t xml:space="preserve"> </w:t>
      </w:r>
      <w:r w:rsidRPr="006E1696">
        <w:rPr>
          <w:szCs w:val="24"/>
        </w:rPr>
        <w:t xml:space="preserve">darbs ar krājumu, nosaka veidu, kā Muzejs pārvalda krājumu, saskaņā ar Muzeja misiju, mērķiem un uzdevumiem. </w:t>
      </w:r>
    </w:p>
    <w:p w14:paraId="70F48419" w14:textId="77777777" w:rsidR="006E1696" w:rsidRPr="006E1696" w:rsidRDefault="006E1696" w:rsidP="006E1696">
      <w:pPr>
        <w:spacing w:after="0" w:line="360" w:lineRule="auto"/>
        <w:ind w:right="62"/>
        <w:rPr>
          <w:szCs w:val="24"/>
        </w:rPr>
      </w:pPr>
      <w:r w:rsidRPr="006E1696">
        <w:rPr>
          <w:szCs w:val="24"/>
        </w:rPr>
        <w:tab/>
      </w:r>
      <w:r w:rsidRPr="006E1696">
        <w:rPr>
          <w:szCs w:val="24"/>
        </w:rPr>
        <w:tab/>
      </w:r>
    </w:p>
    <w:p w14:paraId="6F7CB3CF" w14:textId="77777777" w:rsidR="006E1696" w:rsidRPr="006E1696" w:rsidRDefault="006E1696" w:rsidP="006E1696">
      <w:pPr>
        <w:spacing w:line="360" w:lineRule="auto"/>
        <w:ind w:left="0" w:right="62" w:firstLine="0"/>
        <w:contextualSpacing/>
        <w:rPr>
          <w:b/>
          <w:color w:val="auto"/>
          <w:sz w:val="28"/>
          <w:szCs w:val="28"/>
          <w:u w:val="single"/>
        </w:rPr>
      </w:pPr>
      <w:r w:rsidRPr="006E1696">
        <w:rPr>
          <w:b/>
          <w:color w:val="auto"/>
        </w:rPr>
        <w:t>Krājuma darba mērķis</w:t>
      </w:r>
    </w:p>
    <w:p w14:paraId="1E0AF3D4" w14:textId="77777777" w:rsidR="006E1696" w:rsidRPr="006E1696" w:rsidRDefault="006E1696" w:rsidP="006E1696">
      <w:pPr>
        <w:spacing w:line="360" w:lineRule="auto"/>
        <w:ind w:right="62" w:firstLine="0"/>
        <w:rPr>
          <w:color w:val="auto"/>
        </w:rPr>
      </w:pPr>
      <w:r w:rsidRPr="006E1696">
        <w:rPr>
          <w:color w:val="auto"/>
        </w:rPr>
        <w:t xml:space="preserve">           Muzeja krājuma darba mērķis ir saglabāt, pētīt un veidot Alūksnes novada materiālās un nemateriālās vēstures liecības, kas atspoguļo procesus, faktus un priekšmetus.</w:t>
      </w:r>
    </w:p>
    <w:p w14:paraId="2538C796" w14:textId="77777777" w:rsidR="006E1696" w:rsidRPr="006E1696" w:rsidRDefault="006E1696" w:rsidP="006E1696">
      <w:pPr>
        <w:spacing w:line="360" w:lineRule="auto"/>
        <w:ind w:right="62" w:firstLine="851"/>
        <w:rPr>
          <w:color w:val="auto"/>
        </w:rPr>
      </w:pPr>
    </w:p>
    <w:p w14:paraId="0E4D887B" w14:textId="77777777" w:rsidR="006E1696" w:rsidRPr="006E1696" w:rsidRDefault="006E1696" w:rsidP="006E1696">
      <w:pPr>
        <w:spacing w:line="360" w:lineRule="auto"/>
        <w:ind w:right="62"/>
        <w:rPr>
          <w:b/>
          <w:color w:val="auto"/>
        </w:rPr>
      </w:pPr>
      <w:r w:rsidRPr="006E1696">
        <w:rPr>
          <w:b/>
          <w:color w:val="auto"/>
        </w:rPr>
        <w:t>Krājuma darba uzdevumi</w:t>
      </w:r>
    </w:p>
    <w:p w14:paraId="4F7998FF" w14:textId="77777777" w:rsidR="006E1696" w:rsidRPr="006E1696" w:rsidRDefault="006E1696" w:rsidP="006E1696">
      <w:pPr>
        <w:spacing w:line="360" w:lineRule="auto"/>
        <w:ind w:right="62" w:firstLine="0"/>
        <w:rPr>
          <w:color w:val="auto"/>
        </w:rPr>
      </w:pPr>
      <w:r w:rsidRPr="006E1696">
        <w:rPr>
          <w:color w:val="auto"/>
        </w:rPr>
        <w:t>1. Veikt krājuma papildināšanu un izvērtēšanu atbilstoši Muzeja misijai, ieviešot aktīvus un mērķtiecīgus komplektēšanas principus.</w:t>
      </w:r>
    </w:p>
    <w:p w14:paraId="06EF3EF7" w14:textId="77777777" w:rsidR="006E1696" w:rsidRPr="006E1696" w:rsidRDefault="006E1696" w:rsidP="006E1696">
      <w:pPr>
        <w:spacing w:line="360" w:lineRule="auto"/>
        <w:ind w:right="62"/>
        <w:rPr>
          <w:color w:val="auto"/>
        </w:rPr>
      </w:pPr>
      <w:r w:rsidRPr="006E1696">
        <w:rPr>
          <w:color w:val="auto"/>
        </w:rPr>
        <w:t>2. Nodrošināt Muzeja kvalitatīvu krājuma saglabāšanu.</w:t>
      </w:r>
    </w:p>
    <w:p w14:paraId="234F326B" w14:textId="048A0E83" w:rsidR="006E1696" w:rsidRPr="006E1696" w:rsidRDefault="006E1696" w:rsidP="006E1696">
      <w:pPr>
        <w:spacing w:line="360" w:lineRule="auto"/>
        <w:ind w:right="62"/>
        <w:rPr>
          <w:color w:val="auto"/>
        </w:rPr>
      </w:pPr>
      <w:r w:rsidRPr="006E1696">
        <w:rPr>
          <w:color w:val="auto"/>
        </w:rPr>
        <w:t xml:space="preserve">3. Turpināt darbu pie datu ievadīšanas Nacionālā muzeju krājuma </w:t>
      </w:r>
      <w:proofErr w:type="spellStart"/>
      <w:r w:rsidRPr="006E1696">
        <w:rPr>
          <w:color w:val="auto"/>
        </w:rPr>
        <w:t>kopkatalogā</w:t>
      </w:r>
      <w:proofErr w:type="spellEnd"/>
      <w:r w:rsidRPr="006E1696">
        <w:rPr>
          <w:color w:val="auto"/>
        </w:rPr>
        <w:t xml:space="preserve"> (turpmāk – NMKK</w:t>
      </w:r>
      <w:r w:rsidR="00DA0864">
        <w:rPr>
          <w:color w:val="auto"/>
        </w:rPr>
        <w:t>)</w:t>
      </w:r>
      <w:r w:rsidRPr="006E1696">
        <w:rPr>
          <w:color w:val="auto"/>
        </w:rPr>
        <w:t>, informācijas labošanas un priekšmetu digitalizācijas.</w:t>
      </w:r>
    </w:p>
    <w:p w14:paraId="304DFE8D" w14:textId="77777777" w:rsidR="006E1696" w:rsidRPr="006E1696" w:rsidRDefault="006E1696" w:rsidP="006E1696">
      <w:pPr>
        <w:spacing w:line="360" w:lineRule="auto"/>
        <w:ind w:right="62"/>
        <w:rPr>
          <w:color w:val="auto"/>
        </w:rPr>
      </w:pPr>
      <w:r w:rsidRPr="006E1696">
        <w:rPr>
          <w:color w:val="auto"/>
        </w:rPr>
        <w:t>4. Veikt krājuma esības pārbaudes saskaņā ar grafiku.</w:t>
      </w:r>
    </w:p>
    <w:p w14:paraId="3B2B2C3B" w14:textId="77777777" w:rsidR="006E1696" w:rsidRPr="006E1696" w:rsidRDefault="006E1696" w:rsidP="006E1696">
      <w:pPr>
        <w:spacing w:line="360" w:lineRule="auto"/>
        <w:ind w:right="62"/>
        <w:rPr>
          <w:color w:val="auto"/>
        </w:rPr>
      </w:pPr>
    </w:p>
    <w:p w14:paraId="024CB871" w14:textId="77777777" w:rsidR="006E1696" w:rsidRPr="006E1696" w:rsidRDefault="006E1696" w:rsidP="006516F6">
      <w:pPr>
        <w:pStyle w:val="Virsraksts2"/>
        <w:jc w:val="left"/>
      </w:pPr>
      <w:bookmarkStart w:id="48" w:name="_Toc163042617"/>
      <w:r w:rsidRPr="006E1696">
        <w:t>1. ESOŠĀS POLITIKAS IZVĒRTĒJUMS</w:t>
      </w:r>
      <w:bookmarkEnd w:id="48"/>
    </w:p>
    <w:p w14:paraId="544C74D5" w14:textId="77777777" w:rsidR="006E1696" w:rsidRPr="006E1696" w:rsidRDefault="006E1696" w:rsidP="006E1696">
      <w:pPr>
        <w:spacing w:line="360" w:lineRule="auto"/>
        <w:ind w:left="0" w:firstLine="709"/>
      </w:pPr>
      <w:r w:rsidRPr="006E1696">
        <w:t xml:space="preserve">Muzeja Krājuma darba politika 2018. - 2023. gadam sekmējusi Muzeja misijai atbilstoša krājuma veidošanu, nodrošinot tā saglabāšanu, pieejamību un iekļaušanu Nacionālā muzeju krājuma apritē saskaņā ar izvirzītajiem stratēģiskiem mērķiem un uzdevumiem. </w:t>
      </w:r>
    </w:p>
    <w:p w14:paraId="4D28132F" w14:textId="77777777" w:rsidR="006E1696" w:rsidRPr="006E1696" w:rsidRDefault="006E1696" w:rsidP="006E1696">
      <w:pPr>
        <w:spacing w:after="0" w:line="360" w:lineRule="auto"/>
        <w:ind w:right="0"/>
        <w:rPr>
          <w:b/>
        </w:rPr>
      </w:pPr>
      <w:r w:rsidRPr="006E1696">
        <w:rPr>
          <w:b/>
        </w:rPr>
        <w:t>Alūksnes novada muzejs</w:t>
      </w:r>
    </w:p>
    <w:p w14:paraId="11CF4FC5" w14:textId="591FF5FD" w:rsidR="00A764B9" w:rsidRDefault="006E1696" w:rsidP="006E1696">
      <w:pPr>
        <w:spacing w:line="360" w:lineRule="auto"/>
        <w:ind w:left="0" w:firstLine="567"/>
      </w:pPr>
      <w:r w:rsidRPr="006E1696">
        <w:t xml:space="preserve">Alūksnes novada muzejā nav ievērota regularitāte esības pārbaužu veikšanā. Pārskata periodā veiksmīgi inventarizēts uzkrāto </w:t>
      </w:r>
      <w:proofErr w:type="spellStart"/>
      <w:r w:rsidRPr="006E1696">
        <w:t>jauniegūto</w:t>
      </w:r>
      <w:proofErr w:type="spellEnd"/>
      <w:r w:rsidRPr="006E1696">
        <w:t xml:space="preserve"> priekšmetu skaits. Iegūtas krātuves telpas “Lazdiņās”</w:t>
      </w:r>
      <w:r w:rsidR="00DA0864">
        <w:t>,</w:t>
      </w:r>
      <w:r w:rsidRPr="006E1696">
        <w:t xml:space="preserve"> </w:t>
      </w:r>
      <w:r w:rsidR="00DA0864" w:rsidRPr="006E1696">
        <w:t>Jaunlaicenes pagast</w:t>
      </w:r>
      <w:r w:rsidR="00DA0864">
        <w:t>ā, Alūksnes novadā</w:t>
      </w:r>
      <w:r w:rsidR="00DA0864" w:rsidRPr="006E1696">
        <w:t xml:space="preserve"> </w:t>
      </w:r>
      <w:proofErr w:type="spellStart"/>
      <w:r w:rsidRPr="006E1696">
        <w:t>lielizmēra</w:t>
      </w:r>
      <w:proofErr w:type="spellEnd"/>
      <w:r w:rsidRPr="006E1696">
        <w:t xml:space="preserve"> priekšmetu glabāšanai.</w:t>
      </w:r>
    </w:p>
    <w:p w14:paraId="70AD94EF" w14:textId="77777777" w:rsidR="00BA5976" w:rsidRDefault="00BA5976" w:rsidP="006E1696">
      <w:pPr>
        <w:spacing w:line="360" w:lineRule="auto"/>
        <w:ind w:left="0" w:firstLine="567"/>
        <w:rPr>
          <w:i/>
          <w:sz w:val="20"/>
          <w:szCs w:val="20"/>
        </w:rPr>
      </w:pPr>
    </w:p>
    <w:p w14:paraId="4E379B05" w14:textId="77777777" w:rsidR="00BA5976" w:rsidRDefault="00BA5976" w:rsidP="006E1696">
      <w:pPr>
        <w:spacing w:line="360" w:lineRule="auto"/>
        <w:ind w:left="0" w:firstLine="567"/>
        <w:rPr>
          <w:i/>
          <w:sz w:val="20"/>
          <w:szCs w:val="20"/>
        </w:rPr>
      </w:pPr>
    </w:p>
    <w:p w14:paraId="1574C120" w14:textId="6DD53801" w:rsidR="006E1696" w:rsidRDefault="00A764B9" w:rsidP="006E1696">
      <w:pPr>
        <w:spacing w:line="360" w:lineRule="auto"/>
        <w:ind w:left="0" w:firstLine="567"/>
        <w:rPr>
          <w:rFonts w:eastAsia="Calibri"/>
          <w:i/>
          <w:sz w:val="20"/>
          <w:szCs w:val="20"/>
        </w:rPr>
      </w:pPr>
      <w:r w:rsidRPr="00A764B9">
        <w:rPr>
          <w:i/>
          <w:sz w:val="20"/>
          <w:szCs w:val="20"/>
        </w:rPr>
        <w:t xml:space="preserve"> </w:t>
      </w:r>
      <w:r>
        <w:rPr>
          <w:i/>
          <w:sz w:val="20"/>
          <w:szCs w:val="20"/>
        </w:rPr>
        <w:t>*</w:t>
      </w:r>
      <w:r w:rsidRPr="006E1696">
        <w:rPr>
          <w:i/>
          <w:sz w:val="20"/>
          <w:szCs w:val="20"/>
        </w:rPr>
        <w:t xml:space="preserve">Tekstā katra muzeja vienība atsevišķi - </w:t>
      </w:r>
      <w:r w:rsidRPr="006E1696">
        <w:rPr>
          <w:rFonts w:eastAsia="Calibri"/>
          <w:i/>
          <w:sz w:val="20"/>
          <w:szCs w:val="20"/>
        </w:rPr>
        <w:t>Alūksnes novada muzejs, Jaunlaicenes muižas muzejs „Malēnieša pasaule” un Viktora Ķirpa Ates muzejs „Vidzemes lauku sēta”, bet kopā – Muzejs</w:t>
      </w:r>
      <w:r>
        <w:rPr>
          <w:rFonts w:eastAsia="Calibri"/>
          <w:i/>
          <w:sz w:val="20"/>
          <w:szCs w:val="20"/>
        </w:rPr>
        <w:t>.</w:t>
      </w:r>
    </w:p>
    <w:p w14:paraId="4642F4F2" w14:textId="77777777" w:rsidR="00BA5976" w:rsidRPr="006E1696" w:rsidRDefault="00BA5976" w:rsidP="006E1696">
      <w:pPr>
        <w:spacing w:line="360" w:lineRule="auto"/>
        <w:ind w:left="0" w:firstLine="567"/>
      </w:pPr>
    </w:p>
    <w:p w14:paraId="170ED959" w14:textId="77777777" w:rsidR="006E1696" w:rsidRPr="006E1696" w:rsidRDefault="006E1696" w:rsidP="006E1696">
      <w:pPr>
        <w:spacing w:line="360" w:lineRule="auto"/>
        <w:ind w:left="0" w:firstLine="0"/>
        <w:rPr>
          <w:b/>
          <w:highlight w:val="yellow"/>
        </w:rPr>
      </w:pPr>
      <w:r w:rsidRPr="006E1696">
        <w:rPr>
          <w:b/>
        </w:rPr>
        <w:t>Jaunlaicenes muižas muzejs “Malēnieša pasaule”</w:t>
      </w:r>
    </w:p>
    <w:p w14:paraId="2FB4E9F9" w14:textId="3A2CD5D5" w:rsidR="006E1696" w:rsidRPr="006E1696" w:rsidRDefault="006E1696" w:rsidP="006E1696">
      <w:pPr>
        <w:spacing w:after="0" w:line="360" w:lineRule="auto"/>
        <w:ind w:right="0" w:firstLine="547"/>
        <w:rPr>
          <w:b/>
        </w:rPr>
      </w:pPr>
      <w:r w:rsidRPr="006E1696">
        <w:t xml:space="preserve">Sekmīgi turpināta krājuma priekšmetu </w:t>
      </w:r>
      <w:proofErr w:type="spellStart"/>
      <w:r w:rsidRPr="006E1696">
        <w:t>digitalizēšana</w:t>
      </w:r>
      <w:proofErr w:type="spellEnd"/>
      <w:r w:rsidRPr="006E1696">
        <w:t xml:space="preserve"> un sākotnējo kļūdu novēršana NMKK. Izveidots jauns krājuma priekšmetu klasifikators, sadalot priekšmetus atbilstošās kolekciju grupās, vadoties pēc Nacionālā muzeju krājuma priekšmetu aprakstīšanas rokasgrāmatas 1. un 2. daļas. Iegūtas papildus krātuves telpas “Lazdiņās”</w:t>
      </w:r>
      <w:r w:rsidR="00DA0864">
        <w:t>,</w:t>
      </w:r>
      <w:r w:rsidRPr="006E1696">
        <w:t xml:space="preserve"> </w:t>
      </w:r>
      <w:r w:rsidR="00DA0864" w:rsidRPr="006E1696">
        <w:t>Jaunlaicenes pagast</w:t>
      </w:r>
      <w:r w:rsidR="00DA0864">
        <w:t>ā, Alūksnes novadā,</w:t>
      </w:r>
      <w:r w:rsidR="00DA0864" w:rsidRPr="006E1696">
        <w:t xml:space="preserve"> </w:t>
      </w:r>
      <w:proofErr w:type="spellStart"/>
      <w:r w:rsidRPr="006E1696">
        <w:t>lielizmēra</w:t>
      </w:r>
      <w:proofErr w:type="spellEnd"/>
      <w:r w:rsidRPr="006E1696">
        <w:t xml:space="preserve"> priekšmetu glabāšanai.</w:t>
      </w:r>
    </w:p>
    <w:p w14:paraId="4A80C99A" w14:textId="77777777" w:rsidR="006E1696" w:rsidRPr="006E1696" w:rsidRDefault="006E1696" w:rsidP="006E1696">
      <w:pPr>
        <w:spacing w:after="0" w:line="360" w:lineRule="auto"/>
        <w:ind w:right="0"/>
        <w:rPr>
          <w:b/>
        </w:rPr>
      </w:pPr>
    </w:p>
    <w:p w14:paraId="49C2F21C" w14:textId="77777777" w:rsidR="006E1696" w:rsidRPr="006E1696" w:rsidRDefault="006E1696" w:rsidP="006E1696">
      <w:pPr>
        <w:spacing w:after="0" w:line="360" w:lineRule="auto"/>
        <w:ind w:right="0"/>
      </w:pPr>
      <w:r w:rsidRPr="006E1696">
        <w:rPr>
          <w:b/>
        </w:rPr>
        <w:t>Viktora Ķirpa Ates muzejs “Vidzemes lauku sēta”</w:t>
      </w:r>
      <w:r w:rsidRPr="006E1696">
        <w:t xml:space="preserve"> </w:t>
      </w:r>
    </w:p>
    <w:p w14:paraId="56CEFBDB" w14:textId="77777777" w:rsidR="006E1696" w:rsidRPr="006E1696" w:rsidRDefault="006E1696" w:rsidP="006E1696">
      <w:pPr>
        <w:spacing w:after="0" w:line="360" w:lineRule="auto"/>
        <w:ind w:left="0" w:right="0" w:firstLine="720"/>
      </w:pPr>
      <w:r w:rsidRPr="006E1696">
        <w:t xml:space="preserve">Pabeigta datu ievade NMKK par krājumā esošajiem priekšmetiem un ievadīti dati par jaunieguvumiem. Krājuma pieejamība nodrošināta, izmantojot dažādus komunikācijas metodes. </w:t>
      </w:r>
    </w:p>
    <w:p w14:paraId="5DA0D8AC" w14:textId="77777777" w:rsidR="006E1696" w:rsidRPr="006E1696" w:rsidRDefault="006E1696" w:rsidP="006E1696">
      <w:pPr>
        <w:spacing w:line="360" w:lineRule="auto"/>
        <w:ind w:left="0" w:firstLine="0"/>
        <w:contextualSpacing/>
        <w:rPr>
          <w:b/>
        </w:rPr>
      </w:pPr>
    </w:p>
    <w:p w14:paraId="7EA52FB3" w14:textId="77777777" w:rsidR="006E1696" w:rsidRPr="006E1696" w:rsidRDefault="006E1696" w:rsidP="006516F6">
      <w:pPr>
        <w:pStyle w:val="Virsraksts2"/>
        <w:jc w:val="left"/>
      </w:pPr>
      <w:bookmarkStart w:id="49" w:name="_Toc163042618"/>
      <w:r w:rsidRPr="006E1696">
        <w:t>2. KRĀJUMA SATURA RAKSTUROJUMS UN IZVĒRTĒJUMS</w:t>
      </w:r>
      <w:bookmarkEnd w:id="49"/>
    </w:p>
    <w:p w14:paraId="2223D17A" w14:textId="77777777" w:rsidR="006E1696" w:rsidRPr="00420AF7" w:rsidRDefault="006E1696" w:rsidP="00420AF7">
      <w:pPr>
        <w:spacing w:line="360" w:lineRule="auto"/>
        <w:ind w:left="0" w:right="62" w:firstLine="0"/>
        <w:rPr>
          <w:b/>
        </w:rPr>
      </w:pPr>
      <w:r w:rsidRPr="00420AF7">
        <w:rPr>
          <w:b/>
        </w:rPr>
        <w:t>2.1. Krājuma satura raksturojums</w:t>
      </w:r>
    </w:p>
    <w:p w14:paraId="5327FB14" w14:textId="77777777" w:rsidR="006E1696" w:rsidRPr="006E1696" w:rsidRDefault="006E1696" w:rsidP="006E1696">
      <w:pPr>
        <w:spacing w:after="0" w:line="360" w:lineRule="auto"/>
        <w:ind w:left="0" w:firstLine="567"/>
      </w:pPr>
      <w:r w:rsidRPr="006E1696">
        <w:rPr>
          <w:szCs w:val="24"/>
        </w:rPr>
        <w:t xml:space="preserve">Muzeja krājums veidojies reorganizācijas rezultātā, apvienojot Alūksnes novada muzeja, Jaunlaicenes muižas muzeja “Malēnieša pasaule” un Viktora Ķirpa Ates muzeja “Vidzemes lauku sēta” krājumus. Muzeja </w:t>
      </w:r>
      <w:r w:rsidRPr="006E1696">
        <w:t xml:space="preserve">krājums sastāv no </w:t>
      </w:r>
      <w:proofErr w:type="spellStart"/>
      <w:r w:rsidRPr="006E1696">
        <w:t>pamatkrājuma</w:t>
      </w:r>
      <w:proofErr w:type="spellEnd"/>
      <w:r w:rsidRPr="006E1696">
        <w:t xml:space="preserve">, </w:t>
      </w:r>
      <w:proofErr w:type="spellStart"/>
      <w:r w:rsidRPr="006E1696">
        <w:t>palīgkrājuma</w:t>
      </w:r>
      <w:proofErr w:type="spellEnd"/>
      <w:r w:rsidRPr="006E1696">
        <w:t xml:space="preserve"> un apmaiņas krājuma. Kopējais Muzeja krājuma vienību skaits –  69 528, no tām 41 748 ir </w:t>
      </w:r>
      <w:proofErr w:type="spellStart"/>
      <w:r w:rsidRPr="006E1696">
        <w:t>pamatkrājuma</w:t>
      </w:r>
      <w:proofErr w:type="spellEnd"/>
      <w:r w:rsidRPr="006E1696">
        <w:t xml:space="preserve"> vienības (skaits uz 2023. gada 31. decembri). </w:t>
      </w:r>
      <w:r w:rsidRPr="006E1696">
        <w:rPr>
          <w:szCs w:val="24"/>
        </w:rPr>
        <w:t xml:space="preserve">Krājums ir vispusīgs un bagāts, atbilstošs Muzeja misijai, aptver Alūksnes novada kultūrvēsturisko mantojumu, </w:t>
      </w:r>
      <w:r w:rsidRPr="006E1696">
        <w:t xml:space="preserve">daudzveidīgi raksturo Alūksnes novada identitāti. </w:t>
      </w:r>
      <w:r w:rsidRPr="006E1696">
        <w:rPr>
          <w:szCs w:val="24"/>
        </w:rPr>
        <w:t>Krājuma komplektācija veidota, lai dažādām sabiedrības grupām ar atšķirīgām interesēm būtu iespēja iegūt nepieciešamo informāciju.</w:t>
      </w:r>
    </w:p>
    <w:p w14:paraId="3FD80C3A" w14:textId="77777777" w:rsidR="006E1696" w:rsidRPr="006E1696" w:rsidRDefault="006E1696" w:rsidP="006E1696">
      <w:pPr>
        <w:spacing w:line="360" w:lineRule="auto"/>
        <w:ind w:left="11" w:right="62" w:firstLine="709"/>
      </w:pPr>
      <w:r w:rsidRPr="006E1696">
        <w:t xml:space="preserve">Hronoloģiski Muzeja krājums aptver laika posmu no aizvēstures līdz mūsdienām. Lielākā daļa krājuma vienību attiecas uz 20. gs. </w:t>
      </w:r>
    </w:p>
    <w:p w14:paraId="5E59DE5E" w14:textId="77777777" w:rsidR="006E1696" w:rsidRPr="006E1696" w:rsidRDefault="006E1696" w:rsidP="006E1696">
      <w:pPr>
        <w:spacing w:after="0" w:line="360" w:lineRule="auto"/>
        <w:ind w:left="0" w:right="62" w:firstLine="720"/>
        <w:rPr>
          <w:highlight w:val="yellow"/>
        </w:rPr>
      </w:pPr>
      <w:r w:rsidRPr="006E1696">
        <w:t xml:space="preserve">Priekšmeti kolekcijās ir sistematizēti pa priekšmetu veidiem, kolekcijas tiek papildinātas saskaņā ar “Noteikumiem par Alūksnes novada muzeja krājumu”. </w:t>
      </w:r>
    </w:p>
    <w:p w14:paraId="38B4990F" w14:textId="77777777" w:rsidR="006E1696" w:rsidRPr="006E1696" w:rsidRDefault="006E1696" w:rsidP="006E1696">
      <w:pPr>
        <w:spacing w:line="360" w:lineRule="auto"/>
        <w:ind w:left="0" w:firstLine="0"/>
        <w:rPr>
          <w:b/>
        </w:rPr>
      </w:pPr>
    </w:p>
    <w:p w14:paraId="0360B749" w14:textId="77777777" w:rsidR="006E1696" w:rsidRPr="00420AF7" w:rsidRDefault="006E1696" w:rsidP="00420AF7">
      <w:pPr>
        <w:spacing w:line="360" w:lineRule="auto"/>
        <w:ind w:left="0" w:right="62" w:firstLine="0"/>
        <w:rPr>
          <w:b/>
        </w:rPr>
      </w:pPr>
      <w:r w:rsidRPr="00420AF7">
        <w:rPr>
          <w:b/>
        </w:rPr>
        <w:t>2.2. Muzeja krājumu veido šādas kolekcijas:</w:t>
      </w:r>
    </w:p>
    <w:p w14:paraId="30640F09" w14:textId="77777777" w:rsidR="006E1696" w:rsidRPr="006E1696" w:rsidRDefault="006E1696" w:rsidP="00315ECA">
      <w:pPr>
        <w:numPr>
          <w:ilvl w:val="2"/>
          <w:numId w:val="32"/>
        </w:numPr>
        <w:spacing w:line="360" w:lineRule="auto"/>
        <w:ind w:left="426" w:hanging="426"/>
      </w:pPr>
      <w:r w:rsidRPr="006E1696">
        <w:rPr>
          <w:b/>
        </w:rPr>
        <w:t xml:space="preserve">Arheoloģijas kolekcija </w:t>
      </w:r>
      <w:r w:rsidRPr="006E1696">
        <w:t xml:space="preserve">aptver visa veida priekšmetus, kas datējami līdz 17. gs. Kolekcija tiek intensīvi papildināta ar novada teritorijā arheoloģiskajos izrakumus iegūtajiem priekšmetiem. Arheoloģiskie priekšmeti veido 14% no kopējā priekšmetu skaita. Arheoloģijas kolekcija tiek veidota tikai Alūksnes novada muzejā. </w:t>
      </w:r>
    </w:p>
    <w:p w14:paraId="09A1A9DC" w14:textId="77777777" w:rsidR="006E1696" w:rsidRPr="006E1696" w:rsidRDefault="006E1696" w:rsidP="00315ECA">
      <w:pPr>
        <w:numPr>
          <w:ilvl w:val="2"/>
          <w:numId w:val="32"/>
        </w:numPr>
        <w:spacing w:line="360" w:lineRule="auto"/>
        <w:ind w:left="426" w:hanging="426"/>
      </w:pPr>
      <w:r w:rsidRPr="006E1696">
        <w:rPr>
          <w:b/>
        </w:rPr>
        <w:t>Lietisko priekšmetu</w:t>
      </w:r>
      <w:r w:rsidRPr="006E1696">
        <w:t xml:space="preserve"> </w:t>
      </w:r>
      <w:r w:rsidRPr="006E1696">
        <w:rPr>
          <w:b/>
        </w:rPr>
        <w:t>kolekcija</w:t>
      </w:r>
      <w:r w:rsidRPr="006E1696">
        <w:t xml:space="preserve"> (Darba un sadzīves priekšmeti, Tekstilijas, Ieroči un ekipējums, </w:t>
      </w:r>
      <w:proofErr w:type="spellStart"/>
      <w:r w:rsidRPr="006E1696">
        <w:t>Faleristika</w:t>
      </w:r>
      <w:proofErr w:type="spellEnd"/>
      <w:r w:rsidRPr="006E1696">
        <w:t xml:space="preserve">, Naudas un tās ekvivalenti). Kolekcijā ir iekļauti darba un amata rīki, kas sniedz ieskatu 19. – 20. gs. sākuma ļaužu ikdienā un raksturo Alūksnes pilsētas un novada teritorijas īpatnības, ir saistīti, lietoti vai darināti šajā teritorijā, tos lietojis vai darinājis novadnieks. Kolekcija tiek papildināta ar dažādiem darba un sadzīves priekšmetiem. </w:t>
      </w:r>
    </w:p>
    <w:p w14:paraId="19FE0B61" w14:textId="77777777" w:rsidR="006E1696" w:rsidRPr="006E1696" w:rsidRDefault="006E1696" w:rsidP="006E1696">
      <w:pPr>
        <w:spacing w:line="360" w:lineRule="auto"/>
        <w:ind w:left="426" w:firstLine="0"/>
      </w:pPr>
      <w:r w:rsidRPr="006E1696">
        <w:t xml:space="preserve">Tekstilijas apvieno dažāda veida apģērbus un to aksesuārus, interjera tekstilijas, kā arī karogus un atzinības vimpeļus. Kolekcija tiek papildināta ar tekstilijām, kas lietotas vai darinātas Alūksnes novadā, raksturo konkrēta laika perioda stilu un tendences. </w:t>
      </w:r>
    </w:p>
    <w:p w14:paraId="42075364" w14:textId="77777777" w:rsidR="006E1696" w:rsidRPr="006E1696" w:rsidRDefault="006E1696" w:rsidP="006E1696">
      <w:pPr>
        <w:spacing w:line="360" w:lineRule="auto"/>
        <w:ind w:left="426" w:firstLine="0"/>
      </w:pPr>
      <w:r w:rsidRPr="006E1696">
        <w:t xml:space="preserve">Dažāda veida munīcijas, ieroču, ekipējuma, kā arī karavīru </w:t>
      </w:r>
      <w:proofErr w:type="spellStart"/>
      <w:r w:rsidRPr="006E1696">
        <w:t>aizsargapbruņojuma</w:t>
      </w:r>
      <w:proofErr w:type="spellEnd"/>
      <w:r w:rsidRPr="006E1696">
        <w:t xml:space="preserve"> un aprīkojuma papildināšana notiek fragmentāri un reti, pieņemot tikai ļoti labā stāvoklī esošus priekšmetus, kas piederējuši novadniekiem.</w:t>
      </w:r>
    </w:p>
    <w:p w14:paraId="2E170449" w14:textId="77777777" w:rsidR="006E1696" w:rsidRPr="006E1696" w:rsidRDefault="006E1696" w:rsidP="006E1696">
      <w:pPr>
        <w:spacing w:after="0" w:line="360" w:lineRule="auto"/>
        <w:ind w:left="426" w:right="62" w:firstLine="0"/>
        <w:rPr>
          <w:szCs w:val="24"/>
        </w:rPr>
      </w:pPr>
      <w:r w:rsidRPr="006E1696">
        <w:t>Kolekcija Naudas zīmes un monētas no dažādiem laika periodiem un teritorijām tiek papildināta ar Latvijas teritorijā lietotiem maksāšanas līdzekļiem, ja tie bijuši leģitīmi novada teritorijā, kā arī ar vērtspapīriem, kas lietoti vai piederējuši novadniekiem. Lietiskie priekšmeti sastāda 34% no kopējā priekšmetu skaita. Šī ir viena no lielākajām muzeja kolekcijām.</w:t>
      </w:r>
    </w:p>
    <w:p w14:paraId="440C4002" w14:textId="77777777" w:rsidR="006E1696" w:rsidRPr="006E1696" w:rsidRDefault="006E1696" w:rsidP="00315ECA">
      <w:pPr>
        <w:numPr>
          <w:ilvl w:val="2"/>
          <w:numId w:val="32"/>
        </w:numPr>
        <w:spacing w:after="0" w:line="360" w:lineRule="auto"/>
        <w:ind w:left="426" w:right="62" w:hanging="426"/>
        <w:rPr>
          <w:szCs w:val="24"/>
        </w:rPr>
      </w:pPr>
      <w:r w:rsidRPr="006E1696">
        <w:rPr>
          <w:b/>
        </w:rPr>
        <w:t>Rakstisko priekšmetu kolekcija</w:t>
      </w:r>
      <w:r w:rsidRPr="006E1696">
        <w:t xml:space="preserve"> ir otra apjomīgākā krājuma kolekcija, kas sastāda 27% no kopējā priekšmetu skaita. Tā apvieno dažādus rakstisko priekšmetu veidus. Kolekcijā iekļauta ar privātpersonām, iestādēm, organizācijām un uzņēmumiem saistīta dokumentācija, dažāda veida iespieddarbi, rokraksti, kartogrāfiskie materiāli. Kolekcijā sistematizēti personu dokumenti, kas ietver visdažādākos personu apliecinošos dokumentus, saistītus ar dzimšanu, iesvētīšanu, laulībām, darba gaitām, izglītības iegūšanu un ar citām cilvēka dzīvē svarīgām norisēm.</w:t>
      </w:r>
      <w:r w:rsidRPr="006E1696">
        <w:rPr>
          <w:szCs w:val="24"/>
        </w:rPr>
        <w:t xml:space="preserve"> </w:t>
      </w:r>
    </w:p>
    <w:p w14:paraId="25005E40" w14:textId="77777777" w:rsidR="006E1696" w:rsidRPr="006E1696" w:rsidRDefault="006E1696" w:rsidP="00315ECA">
      <w:pPr>
        <w:numPr>
          <w:ilvl w:val="2"/>
          <w:numId w:val="32"/>
        </w:numPr>
        <w:spacing w:line="360" w:lineRule="auto"/>
        <w:ind w:left="426" w:hanging="426"/>
      </w:pPr>
      <w:r w:rsidRPr="006E1696">
        <w:rPr>
          <w:b/>
        </w:rPr>
        <w:t>Audiovizuālo un IT priekšmetu kolekcija</w:t>
      </w:r>
      <w:r w:rsidRPr="006E1696">
        <w:t xml:space="preserve"> apkopo fotogrāfijas, mākslas foto, stikla plašu un fotofilmu negatīvus, diapozitīvus, fotogrāfiju albumus, CD diskus un ierakstus. Audiovizuālie un IT priekšmeti sastāda 19% no kopējā priekšmetu skaita. Lielākoties kolekcija tiek papildināta ar fotogrāfijām. Alūksnes novada muzeja un Viktora Ķirpa Ates muzeja “Vidzemes lauku sēta” </w:t>
      </w:r>
      <w:proofErr w:type="spellStart"/>
      <w:r w:rsidRPr="006E1696">
        <w:t>pamatkrājumā</w:t>
      </w:r>
      <w:proofErr w:type="spellEnd"/>
      <w:r w:rsidRPr="006E1696">
        <w:t xml:space="preserve"> nepamatoti iekļautas krāsainās fotogrāfijas un fotokopijas. </w:t>
      </w:r>
    </w:p>
    <w:p w14:paraId="1A2C88B5" w14:textId="77777777" w:rsidR="006E1696" w:rsidRPr="006E1696" w:rsidRDefault="006E1696" w:rsidP="00315ECA">
      <w:pPr>
        <w:numPr>
          <w:ilvl w:val="2"/>
          <w:numId w:val="32"/>
        </w:numPr>
        <w:spacing w:line="360" w:lineRule="auto"/>
        <w:ind w:left="426" w:hanging="426"/>
        <w:contextualSpacing/>
        <w:rPr>
          <w:b/>
        </w:rPr>
      </w:pPr>
      <w:r w:rsidRPr="006E1696">
        <w:rPr>
          <w:b/>
        </w:rPr>
        <w:t>Tēlojošo priekšmetu kolekciju</w:t>
      </w:r>
      <w:r w:rsidRPr="006E1696">
        <w:t xml:space="preserve"> veido glezniecības, tēlniecības, grafikas un dekoratīvās mākslas priekšmeti. Kolekcija tiek papildināta ar novadnieku veidotiem mākslas darbiem, atsevišķos gadījumos ar mākslas darbiem, kas piederējuši Alūksnes novada iedzīvotājiem. Plašāk pārstāvētie autori – Leo Kokle, Verners Cauka, Aleksandrs </w:t>
      </w:r>
      <w:proofErr w:type="spellStart"/>
      <w:r w:rsidRPr="006E1696">
        <w:t>Šutka</w:t>
      </w:r>
      <w:proofErr w:type="spellEnd"/>
      <w:r w:rsidRPr="006E1696">
        <w:t xml:space="preserve">, Arvīds Zābers, Rauls Zitmanis, Liene Gusta un Zelma Lapiņa. Kolekcija sastāda 6% no kopējā priekšmetu skaita. </w:t>
      </w:r>
    </w:p>
    <w:p w14:paraId="398537DC" w14:textId="77777777" w:rsidR="006E1696" w:rsidRPr="006E1696" w:rsidRDefault="006E1696" w:rsidP="006E1696">
      <w:pPr>
        <w:spacing w:line="360" w:lineRule="auto"/>
        <w:ind w:right="62" w:firstLine="710"/>
      </w:pPr>
      <w:r w:rsidRPr="006E1696">
        <w:t xml:space="preserve">Muzeja </w:t>
      </w:r>
      <w:proofErr w:type="spellStart"/>
      <w:r w:rsidRPr="006E1696">
        <w:t>pamatkrājumā</w:t>
      </w:r>
      <w:proofErr w:type="spellEnd"/>
      <w:r w:rsidRPr="006E1696">
        <w:t xml:space="preserve"> ir iekļauti arī slikti saglabājušies priekšmeti, priekšmetu analogie eksemplāri un priekšmeti, kas izgatavoti ekspozīciju vajadzībām. </w:t>
      </w:r>
    </w:p>
    <w:p w14:paraId="46BCBDED" w14:textId="77777777" w:rsidR="006E1696" w:rsidRPr="006E1696" w:rsidRDefault="006E1696" w:rsidP="006E1696">
      <w:pPr>
        <w:spacing w:line="360" w:lineRule="auto"/>
        <w:ind w:right="62" w:firstLine="710"/>
      </w:pPr>
      <w:r w:rsidRPr="006E1696">
        <w:t>Izstrādāti Muzeja krājuma vienoti topogrāfiskie apzīmējumi, vienota novietojuma topogrāfiskā apzīmējuma pieraksta shēma. Jāatzīst, ka Muzeja krājuma atsevišķiem priekšmetiem kartotēkā nav uzrādīts/neprecīzs novietojuma topogrāfiskais apzīmējums, kuru nepieciešams precizēt krājuma uzskaites kartotēkā esības pārbaudes laikā.</w:t>
      </w:r>
    </w:p>
    <w:p w14:paraId="51CF001E" w14:textId="77777777" w:rsidR="006E1696" w:rsidRPr="006E1696" w:rsidRDefault="006E1696" w:rsidP="006E1696">
      <w:pPr>
        <w:spacing w:line="360" w:lineRule="auto"/>
        <w:ind w:left="426" w:firstLine="0"/>
        <w:contextualSpacing/>
        <w:rPr>
          <w:b/>
        </w:rPr>
      </w:pPr>
    </w:p>
    <w:p w14:paraId="0D4462A2" w14:textId="77777777" w:rsidR="006E1696" w:rsidRPr="00420AF7" w:rsidRDefault="006E1696" w:rsidP="00420AF7">
      <w:pPr>
        <w:spacing w:line="360" w:lineRule="auto"/>
        <w:ind w:left="0" w:right="62" w:firstLine="0"/>
        <w:rPr>
          <w:b/>
        </w:rPr>
      </w:pPr>
      <w:r w:rsidRPr="00420AF7">
        <w:rPr>
          <w:b/>
        </w:rPr>
        <w:t>2.3. Krājuma raksturojošās tēmas</w:t>
      </w:r>
    </w:p>
    <w:p w14:paraId="13888B44" w14:textId="77777777" w:rsidR="006E1696" w:rsidRPr="006E1696" w:rsidRDefault="006E1696" w:rsidP="006E1696">
      <w:pPr>
        <w:spacing w:line="360" w:lineRule="auto"/>
        <w:ind w:left="0" w:firstLine="0"/>
        <w:contextualSpacing/>
        <w:rPr>
          <w:b/>
        </w:rPr>
      </w:pPr>
      <w:r w:rsidRPr="006E1696">
        <w:rPr>
          <w:b/>
        </w:rPr>
        <w:t xml:space="preserve">Alūksnes novada muzejs: </w:t>
      </w:r>
    </w:p>
    <w:p w14:paraId="78535BD5" w14:textId="77777777" w:rsidR="006E1696" w:rsidRPr="006E1696" w:rsidRDefault="006E1696" w:rsidP="00315ECA">
      <w:pPr>
        <w:numPr>
          <w:ilvl w:val="0"/>
          <w:numId w:val="30"/>
        </w:numPr>
        <w:spacing w:line="360" w:lineRule="auto"/>
        <w:ind w:left="567" w:firstLine="0"/>
      </w:pPr>
      <w:r w:rsidRPr="006E1696">
        <w:t>Alūksnes pilsētvide: tās apbūve, arhitektūras pieminekļi, vides un dabas objekti;</w:t>
      </w:r>
    </w:p>
    <w:p w14:paraId="30F6FA0F" w14:textId="77777777" w:rsidR="006E1696" w:rsidRPr="006E1696" w:rsidRDefault="006E1696" w:rsidP="00315ECA">
      <w:pPr>
        <w:numPr>
          <w:ilvl w:val="0"/>
          <w:numId w:val="30"/>
        </w:numPr>
        <w:spacing w:line="360" w:lineRule="auto"/>
        <w:ind w:left="-142" w:firstLine="709"/>
      </w:pPr>
      <w:r w:rsidRPr="006E1696">
        <w:t>Alūksnes novada personības;</w:t>
      </w:r>
    </w:p>
    <w:p w14:paraId="0DE3D8B6" w14:textId="77777777" w:rsidR="006E1696" w:rsidRPr="006E1696" w:rsidRDefault="006E1696" w:rsidP="00315ECA">
      <w:pPr>
        <w:numPr>
          <w:ilvl w:val="0"/>
          <w:numId w:val="30"/>
        </w:numPr>
        <w:spacing w:line="360" w:lineRule="auto"/>
        <w:ind w:left="567" w:firstLine="0"/>
      </w:pPr>
      <w:r w:rsidRPr="006E1696">
        <w:t>Alūksnes novada politiskā, saimnieciskā dzīve, kultūra un izglītība;</w:t>
      </w:r>
    </w:p>
    <w:p w14:paraId="78FD67A0" w14:textId="77777777" w:rsidR="006E1696" w:rsidRPr="006E1696" w:rsidRDefault="006E1696" w:rsidP="00315ECA">
      <w:pPr>
        <w:numPr>
          <w:ilvl w:val="0"/>
          <w:numId w:val="30"/>
        </w:numPr>
        <w:spacing w:line="360" w:lineRule="auto"/>
        <w:ind w:left="567" w:firstLine="0"/>
      </w:pPr>
      <w:r w:rsidRPr="006E1696">
        <w:t>Alūksnes muižas vēsture: apbūve, Fītinghofu dzimta, Muižas parks;</w:t>
      </w:r>
    </w:p>
    <w:p w14:paraId="2C7D5718" w14:textId="77777777" w:rsidR="006E1696" w:rsidRPr="006E1696" w:rsidRDefault="006E1696" w:rsidP="00315ECA">
      <w:pPr>
        <w:numPr>
          <w:ilvl w:val="0"/>
          <w:numId w:val="30"/>
        </w:numPr>
        <w:spacing w:line="360" w:lineRule="auto"/>
        <w:ind w:left="567" w:firstLine="0"/>
      </w:pPr>
      <w:r w:rsidRPr="006E1696">
        <w:t xml:space="preserve">Alūksnes arheoloģiskie pieminekļi un arheoloģiskajos izrakumos atrastās senlietas; </w:t>
      </w:r>
    </w:p>
    <w:p w14:paraId="5F82F1D5" w14:textId="77777777" w:rsidR="006E1696" w:rsidRPr="006E1696" w:rsidRDefault="006E1696" w:rsidP="00315ECA">
      <w:pPr>
        <w:numPr>
          <w:ilvl w:val="0"/>
          <w:numId w:val="30"/>
        </w:numPr>
        <w:spacing w:line="360" w:lineRule="auto"/>
        <w:ind w:left="567" w:firstLine="0"/>
      </w:pPr>
      <w:r w:rsidRPr="006E1696">
        <w:t>7. Siguldas kājnieku pulks;</w:t>
      </w:r>
    </w:p>
    <w:p w14:paraId="3D846879" w14:textId="77777777" w:rsidR="006E1696" w:rsidRPr="006E1696" w:rsidRDefault="006E1696" w:rsidP="00315ECA">
      <w:pPr>
        <w:numPr>
          <w:ilvl w:val="0"/>
          <w:numId w:val="30"/>
        </w:numPr>
        <w:spacing w:line="360" w:lineRule="auto"/>
        <w:ind w:left="567" w:firstLine="0"/>
      </w:pPr>
      <w:r w:rsidRPr="006E1696">
        <w:t>Totalitāro režīmu īstenotās represijas.</w:t>
      </w:r>
    </w:p>
    <w:p w14:paraId="1BA8B99C" w14:textId="77777777" w:rsidR="006E1696" w:rsidRPr="006E1696" w:rsidRDefault="006E1696" w:rsidP="006E1696">
      <w:pPr>
        <w:spacing w:line="360" w:lineRule="auto"/>
        <w:rPr>
          <w:b/>
        </w:rPr>
      </w:pPr>
      <w:r w:rsidRPr="006E1696">
        <w:rPr>
          <w:b/>
        </w:rPr>
        <w:t xml:space="preserve">Jaunlaicenes muižas muzejs “Malēnieša pasaule”: </w:t>
      </w:r>
    </w:p>
    <w:p w14:paraId="32E54C5F" w14:textId="77777777" w:rsidR="006E1696" w:rsidRPr="006E1696" w:rsidRDefault="006E1696" w:rsidP="00315ECA">
      <w:pPr>
        <w:numPr>
          <w:ilvl w:val="0"/>
          <w:numId w:val="31"/>
        </w:numPr>
        <w:spacing w:after="0" w:line="360" w:lineRule="auto"/>
        <w:ind w:hanging="153"/>
        <w:rPr>
          <w:rFonts w:eastAsia="Calibri"/>
          <w:color w:val="auto"/>
          <w:lang w:eastAsia="en-US"/>
        </w:rPr>
      </w:pPr>
      <w:r w:rsidRPr="006E1696">
        <w:rPr>
          <w:rFonts w:eastAsia="Calibri"/>
          <w:color w:val="auto"/>
          <w:lang w:eastAsia="en-US"/>
        </w:rPr>
        <w:t>Jaunlaicenes muiža no 1747. gada līdz 1920. gadam;</w:t>
      </w:r>
    </w:p>
    <w:p w14:paraId="21AFA2EB" w14:textId="77777777" w:rsidR="006E1696" w:rsidRPr="006E1696" w:rsidRDefault="006E1696" w:rsidP="00315ECA">
      <w:pPr>
        <w:numPr>
          <w:ilvl w:val="0"/>
          <w:numId w:val="31"/>
        </w:numPr>
        <w:spacing w:after="0" w:line="360" w:lineRule="auto"/>
        <w:ind w:right="0" w:hanging="153"/>
        <w:rPr>
          <w:rFonts w:eastAsia="Calibri"/>
          <w:color w:val="auto"/>
          <w:lang w:eastAsia="en-US"/>
        </w:rPr>
      </w:pPr>
      <w:r w:rsidRPr="006E1696">
        <w:rPr>
          <w:rFonts w:eastAsia="Calibri"/>
          <w:color w:val="auto"/>
          <w:lang w:eastAsia="en-US"/>
        </w:rPr>
        <w:t>Muižu apsaimniekošana 18. un 19. gs.;</w:t>
      </w:r>
    </w:p>
    <w:p w14:paraId="6A09D302" w14:textId="77777777" w:rsidR="006E1696" w:rsidRPr="006E1696" w:rsidRDefault="006E1696" w:rsidP="00315ECA">
      <w:pPr>
        <w:numPr>
          <w:ilvl w:val="0"/>
          <w:numId w:val="31"/>
        </w:numPr>
        <w:spacing w:after="0" w:line="360" w:lineRule="auto"/>
        <w:ind w:right="0" w:hanging="153"/>
        <w:rPr>
          <w:rFonts w:eastAsia="Calibri"/>
          <w:color w:val="auto"/>
          <w:lang w:eastAsia="en-US"/>
        </w:rPr>
      </w:pPr>
      <w:proofErr w:type="spellStart"/>
      <w:r w:rsidRPr="006E1696">
        <w:rPr>
          <w:rFonts w:eastAsia="Calibri"/>
          <w:color w:val="auto"/>
          <w:lang w:eastAsia="en-US"/>
        </w:rPr>
        <w:t>Opekalna</w:t>
      </w:r>
      <w:proofErr w:type="spellEnd"/>
      <w:r w:rsidRPr="006E1696">
        <w:rPr>
          <w:rFonts w:eastAsia="Calibri"/>
          <w:color w:val="auto"/>
          <w:lang w:eastAsia="en-US"/>
        </w:rPr>
        <w:t xml:space="preserve"> draudzes muižas;</w:t>
      </w:r>
    </w:p>
    <w:p w14:paraId="15F0D210" w14:textId="77777777" w:rsidR="006E1696" w:rsidRPr="006E1696" w:rsidRDefault="006E1696" w:rsidP="00315ECA">
      <w:pPr>
        <w:numPr>
          <w:ilvl w:val="0"/>
          <w:numId w:val="31"/>
        </w:numPr>
        <w:spacing w:after="0" w:line="360" w:lineRule="auto"/>
        <w:ind w:left="567" w:right="0" w:firstLine="0"/>
        <w:rPr>
          <w:rFonts w:eastAsia="Calibri"/>
          <w:color w:val="auto"/>
          <w:lang w:eastAsia="en-US"/>
        </w:rPr>
      </w:pPr>
      <w:r w:rsidRPr="006E1696">
        <w:rPr>
          <w:rFonts w:eastAsia="Calibri"/>
          <w:color w:val="auto"/>
          <w:lang w:eastAsia="en-US"/>
        </w:rPr>
        <w:t>Vietējo amatnieku un zemnieku izgatavotie sadzīves priekšmeti, audumi, apģērbi, apavi un darbarīki 19. gs. 2. puse, 20. gs.;</w:t>
      </w:r>
    </w:p>
    <w:p w14:paraId="52B77D96" w14:textId="77777777" w:rsidR="006E1696" w:rsidRPr="006E1696" w:rsidRDefault="006E1696" w:rsidP="00315ECA">
      <w:pPr>
        <w:numPr>
          <w:ilvl w:val="0"/>
          <w:numId w:val="31"/>
        </w:numPr>
        <w:spacing w:after="0" w:line="360" w:lineRule="auto"/>
        <w:ind w:right="0" w:hanging="153"/>
        <w:rPr>
          <w:rFonts w:eastAsia="Calibri"/>
          <w:color w:val="auto"/>
          <w:lang w:eastAsia="en-US"/>
        </w:rPr>
      </w:pPr>
      <w:r w:rsidRPr="006E1696">
        <w:rPr>
          <w:rFonts w:eastAsia="Calibri"/>
          <w:color w:val="auto"/>
          <w:lang w:eastAsia="en-US"/>
        </w:rPr>
        <w:t>Lopkopība, lauksaimniecība un ražojumu pārstrādes nozare;</w:t>
      </w:r>
    </w:p>
    <w:p w14:paraId="6459D229" w14:textId="77777777" w:rsidR="006E1696" w:rsidRPr="006E1696" w:rsidRDefault="006E1696" w:rsidP="00315ECA">
      <w:pPr>
        <w:numPr>
          <w:ilvl w:val="0"/>
          <w:numId w:val="31"/>
        </w:numPr>
        <w:spacing w:after="0" w:line="360" w:lineRule="auto"/>
        <w:ind w:right="0" w:hanging="153"/>
        <w:rPr>
          <w:rFonts w:eastAsia="Calibri"/>
          <w:color w:val="auto"/>
          <w:lang w:eastAsia="en-US"/>
        </w:rPr>
      </w:pPr>
      <w:r w:rsidRPr="006E1696">
        <w:rPr>
          <w:rFonts w:eastAsia="Calibri"/>
          <w:color w:val="auto"/>
          <w:lang w:eastAsia="en-US"/>
        </w:rPr>
        <w:t>Muižas un sabiedrība “padomju laikos”;</w:t>
      </w:r>
    </w:p>
    <w:p w14:paraId="64E05399" w14:textId="77777777" w:rsidR="006E1696" w:rsidRPr="006E1696" w:rsidRDefault="006E1696" w:rsidP="00315ECA">
      <w:pPr>
        <w:numPr>
          <w:ilvl w:val="0"/>
          <w:numId w:val="31"/>
        </w:numPr>
        <w:spacing w:after="0" w:line="360" w:lineRule="auto"/>
        <w:ind w:right="0" w:hanging="153"/>
        <w:rPr>
          <w:rFonts w:eastAsia="Calibri"/>
          <w:color w:val="auto"/>
          <w:lang w:eastAsia="en-US"/>
        </w:rPr>
      </w:pPr>
      <w:r w:rsidRPr="006E1696">
        <w:rPr>
          <w:rFonts w:eastAsia="Calibri"/>
          <w:color w:val="auto"/>
          <w:lang w:eastAsia="en-US"/>
        </w:rPr>
        <w:t>Muižas un sabiedrība 20. gs. beigās, 21. gs. sākumā.</w:t>
      </w:r>
    </w:p>
    <w:p w14:paraId="0CF3F338" w14:textId="77777777" w:rsidR="006E1696" w:rsidRPr="006E1696" w:rsidRDefault="006E1696" w:rsidP="00315ECA">
      <w:pPr>
        <w:numPr>
          <w:ilvl w:val="0"/>
          <w:numId w:val="31"/>
        </w:numPr>
        <w:spacing w:after="0" w:line="360" w:lineRule="auto"/>
        <w:ind w:right="0" w:hanging="153"/>
        <w:rPr>
          <w:rFonts w:eastAsia="Calibri"/>
          <w:color w:val="auto"/>
          <w:lang w:eastAsia="en-US"/>
        </w:rPr>
      </w:pPr>
      <w:r w:rsidRPr="006E1696">
        <w:rPr>
          <w:rFonts w:eastAsia="Calibri"/>
          <w:color w:val="auto"/>
          <w:lang w:eastAsia="en-US"/>
        </w:rPr>
        <w:t xml:space="preserve">Malēniešu valodas izloksne. </w:t>
      </w:r>
    </w:p>
    <w:p w14:paraId="05C66EA2" w14:textId="77777777" w:rsidR="006E1696" w:rsidRPr="006E1696" w:rsidRDefault="006E1696" w:rsidP="006E1696">
      <w:pPr>
        <w:spacing w:line="360" w:lineRule="auto"/>
        <w:ind w:left="0" w:right="62" w:firstLine="0"/>
        <w:rPr>
          <w:b/>
        </w:rPr>
      </w:pPr>
      <w:r w:rsidRPr="006E1696">
        <w:rPr>
          <w:b/>
        </w:rPr>
        <w:t>Viktora Ķirpa Ates muzejs “Vidzemes lauku sēta’’:</w:t>
      </w:r>
    </w:p>
    <w:p w14:paraId="288EF4AD" w14:textId="77777777" w:rsidR="006E1696" w:rsidRPr="006E1696" w:rsidRDefault="006E1696" w:rsidP="00315ECA">
      <w:pPr>
        <w:numPr>
          <w:ilvl w:val="0"/>
          <w:numId w:val="36"/>
        </w:numPr>
        <w:spacing w:line="360" w:lineRule="auto"/>
        <w:ind w:right="62"/>
      </w:pPr>
      <w:r w:rsidRPr="006E1696">
        <w:t>Kalncempju pagasta un citu Zeltiņu luterāņu draudzes teritorijā esošo pagastu vēsture un kultūra;</w:t>
      </w:r>
    </w:p>
    <w:p w14:paraId="0F4D50B1" w14:textId="77777777" w:rsidR="006E1696" w:rsidRPr="006E1696" w:rsidRDefault="006E1696" w:rsidP="00315ECA">
      <w:pPr>
        <w:numPr>
          <w:ilvl w:val="0"/>
          <w:numId w:val="36"/>
        </w:numPr>
        <w:spacing w:line="360" w:lineRule="auto"/>
        <w:ind w:right="62"/>
      </w:pPr>
      <w:r w:rsidRPr="006E1696">
        <w:t>Kalncempju pagastā un novadā dzimušo un dzīvojošo mākslinieku darbība un viņu mākslas darbi;</w:t>
      </w:r>
    </w:p>
    <w:p w14:paraId="241D407D" w14:textId="77777777" w:rsidR="006E1696" w:rsidRPr="006E1696" w:rsidRDefault="006E1696" w:rsidP="00315ECA">
      <w:pPr>
        <w:numPr>
          <w:ilvl w:val="0"/>
          <w:numId w:val="36"/>
        </w:numPr>
        <w:spacing w:line="360" w:lineRule="auto"/>
        <w:ind w:right="62"/>
      </w:pPr>
      <w:r w:rsidRPr="006E1696">
        <w:t>Darba rīki un iekārtas lauku sētā, latviešu zemnieka dzīve, darbs, sadzīve, tradīcijas.</w:t>
      </w:r>
    </w:p>
    <w:p w14:paraId="113FB901" w14:textId="77777777" w:rsidR="006E1696" w:rsidRPr="006E1696" w:rsidRDefault="006E1696" w:rsidP="006E1696">
      <w:pPr>
        <w:spacing w:line="360" w:lineRule="auto"/>
        <w:ind w:left="0" w:right="62" w:firstLine="0"/>
        <w:rPr>
          <w:b/>
        </w:rPr>
      </w:pPr>
    </w:p>
    <w:p w14:paraId="54A91AAD" w14:textId="77777777" w:rsidR="006E1696" w:rsidRPr="00420AF7" w:rsidRDefault="006E1696" w:rsidP="00420AF7">
      <w:pPr>
        <w:spacing w:line="360" w:lineRule="auto"/>
        <w:ind w:left="0" w:right="62" w:firstLine="0"/>
        <w:rPr>
          <w:b/>
        </w:rPr>
      </w:pPr>
      <w:r w:rsidRPr="00420AF7">
        <w:rPr>
          <w:b/>
        </w:rPr>
        <w:t>2.4. Muzejs nekrāj</w:t>
      </w:r>
    </w:p>
    <w:p w14:paraId="76714B57" w14:textId="77777777" w:rsidR="006E1696" w:rsidRPr="006E1696" w:rsidRDefault="006E1696" w:rsidP="006E1696">
      <w:pPr>
        <w:spacing w:line="360" w:lineRule="auto"/>
        <w:ind w:left="0" w:right="62" w:firstLine="567"/>
      </w:pPr>
      <w:r w:rsidRPr="006E1696">
        <w:t>Krājumā netiek pieņemti dabas priekšmeti, ierobežota iespēja ir pieņemt krājumā liela izmēra priekšmetus, kuriem ir sarežģīti nodrošināt atbilstošus saglabāšanas apstākļus, piemēram, transportlīdzekļus, mašīnas un iekārtas.</w:t>
      </w:r>
    </w:p>
    <w:p w14:paraId="0C8F647F" w14:textId="77777777" w:rsidR="006E1696" w:rsidRDefault="006E1696" w:rsidP="006E1696">
      <w:pPr>
        <w:spacing w:line="360" w:lineRule="auto"/>
        <w:ind w:left="0" w:right="62" w:firstLine="0"/>
        <w:rPr>
          <w:b/>
        </w:rPr>
      </w:pPr>
    </w:p>
    <w:p w14:paraId="73644968" w14:textId="77777777" w:rsidR="006E1696" w:rsidRPr="00420AF7" w:rsidRDefault="006E1696" w:rsidP="00420AF7">
      <w:pPr>
        <w:spacing w:line="360" w:lineRule="auto"/>
        <w:ind w:left="0" w:right="62" w:firstLine="0"/>
        <w:rPr>
          <w:b/>
        </w:rPr>
      </w:pPr>
      <w:r w:rsidRPr="00420AF7">
        <w:rPr>
          <w:b/>
        </w:rPr>
        <w:t>2.5. Atsavināšana no Muzeja krājuma</w:t>
      </w:r>
    </w:p>
    <w:p w14:paraId="6960FDE9" w14:textId="65142DEF" w:rsidR="006E1696" w:rsidRPr="006E1696" w:rsidRDefault="006E1696" w:rsidP="006E1696">
      <w:pPr>
        <w:spacing w:line="360" w:lineRule="auto"/>
        <w:ind w:left="11" w:right="62" w:firstLine="556"/>
      </w:pPr>
      <w:r w:rsidRPr="006E1696">
        <w:t xml:space="preserve">Muzeja krājuma priekšmeti nav atsavināti un atsavināšana netiek plānota. Pārskata periodā no Alūksnes novada muzeja </w:t>
      </w:r>
      <w:proofErr w:type="spellStart"/>
      <w:r w:rsidRPr="006E1696">
        <w:t>palīgkrājuma</w:t>
      </w:r>
      <w:proofErr w:type="spellEnd"/>
      <w:r w:rsidRPr="006E1696">
        <w:t xml:space="preserve"> izņemts 1 priekšmets, no Viktora Ķirpa Ates muzeja “Vidzemes lauku sēta” </w:t>
      </w:r>
      <w:proofErr w:type="spellStart"/>
      <w:r w:rsidRPr="006E1696">
        <w:t>palīgkrājuma</w:t>
      </w:r>
      <w:proofErr w:type="spellEnd"/>
      <w:r w:rsidRPr="006E1696">
        <w:t xml:space="preserve"> izņemtas 10 vienības, izņemšanas pamatojums ir esības pārbaudes rezultāts: priekšmeti neatgriezeniski bojāti, neatbilst misijai. </w:t>
      </w:r>
    </w:p>
    <w:p w14:paraId="48F9B979" w14:textId="77777777" w:rsidR="006E1696" w:rsidRPr="006E1696" w:rsidRDefault="006E1696" w:rsidP="006E1696">
      <w:pPr>
        <w:spacing w:line="360" w:lineRule="auto"/>
        <w:ind w:left="11" w:right="62" w:firstLine="709"/>
      </w:pPr>
      <w:r w:rsidRPr="006E1696">
        <w:t xml:space="preserve">Pēc akreditācijas komisijas ieteikuma Viktora Ķirpa Ates muzejā “Vidzemes lauku sēta” pārskatīts priekšmetiem piešķirtais statuss, priekšmeti no </w:t>
      </w:r>
      <w:proofErr w:type="spellStart"/>
      <w:r w:rsidRPr="006E1696">
        <w:t>palīgkrājuma</w:t>
      </w:r>
      <w:proofErr w:type="spellEnd"/>
      <w:r w:rsidRPr="006E1696">
        <w:t xml:space="preserve"> pārlikti </w:t>
      </w:r>
      <w:proofErr w:type="spellStart"/>
      <w:r w:rsidRPr="006E1696">
        <w:t>pamatkrājumā</w:t>
      </w:r>
      <w:proofErr w:type="spellEnd"/>
      <w:r w:rsidRPr="006E1696">
        <w:t>.</w:t>
      </w:r>
    </w:p>
    <w:p w14:paraId="2F4D2B07" w14:textId="77777777" w:rsidR="006E1696" w:rsidRPr="006E1696" w:rsidRDefault="006E1696" w:rsidP="006E1696">
      <w:pPr>
        <w:spacing w:line="360" w:lineRule="auto"/>
        <w:ind w:left="11" w:right="62" w:hanging="11"/>
      </w:pPr>
      <w:r w:rsidRPr="006E1696">
        <w:rPr>
          <w:color w:val="2F5496"/>
        </w:rPr>
        <w:t xml:space="preserve">           </w:t>
      </w:r>
      <w:r w:rsidRPr="006E1696">
        <w:t xml:space="preserve">Muzeja krājumā nepietiekami veikta kolekciju priekšmetu zinātniskā izpēte. Jaunlaicenes muižas muzejā “Malēnieša pasaule” un Viktora Ķirpa Ates muzejā “Vidzemes lauku sēta” nav vēsturnieka amata vietas. Līdz ar to Jaunlaicenes muižas muzejā “Malēnieša pasaule” nav uzsākts darbs pie zinātniskās kartotēkas veidošanas, savukārt Viktora Ķirpa Ates muzejā “Vidzemes lauku sēta” zinātniskā izpēte veikta nepietiekamā apjomā. </w:t>
      </w:r>
    </w:p>
    <w:p w14:paraId="3E787DBD" w14:textId="77777777" w:rsidR="006E1696" w:rsidRPr="006E1696" w:rsidRDefault="006E1696" w:rsidP="006E1696">
      <w:pPr>
        <w:spacing w:after="0" w:line="360" w:lineRule="auto"/>
        <w:ind w:left="0" w:right="0" w:firstLine="720"/>
      </w:pPr>
      <w:r w:rsidRPr="006E1696">
        <w:t xml:space="preserve">Uzsākta Muzeja krājuma iekšējās datubāzes izstrāde, kas tiek regulāri papildināta un pilnveidota. Datubāzes uzdevums ir padarīt vieglāku un ātrāku orientēšanos Muzeja krājumā, dodot plašākas iespējas gan Muzeja speciālistiem, gan pētniekiem atrast precīzu un pilnīgu informāciju par interesējošām tēmām Muzeja krājumā. </w:t>
      </w:r>
    </w:p>
    <w:p w14:paraId="2F7C9F77" w14:textId="77777777" w:rsidR="006E1696" w:rsidRPr="006E1696" w:rsidRDefault="006E1696" w:rsidP="006E1696">
      <w:pPr>
        <w:spacing w:after="0" w:line="360" w:lineRule="auto"/>
        <w:ind w:left="0" w:right="0" w:firstLine="720"/>
      </w:pPr>
    </w:p>
    <w:p w14:paraId="5AFE6FF8" w14:textId="77777777" w:rsidR="006E1696" w:rsidRPr="00420AF7" w:rsidRDefault="006E1696" w:rsidP="00420AF7">
      <w:pPr>
        <w:spacing w:line="360" w:lineRule="auto"/>
        <w:ind w:left="0" w:right="62" w:firstLine="0"/>
        <w:rPr>
          <w:b/>
        </w:rPr>
      </w:pPr>
      <w:r w:rsidRPr="00420AF7">
        <w:rPr>
          <w:b/>
        </w:rPr>
        <w:t>2.6. Krājuma papildināšanas kritēriji</w:t>
      </w:r>
    </w:p>
    <w:p w14:paraId="6E1A71D4" w14:textId="77777777" w:rsidR="006E1696" w:rsidRPr="006E1696" w:rsidRDefault="006E1696" w:rsidP="00315ECA">
      <w:pPr>
        <w:numPr>
          <w:ilvl w:val="0"/>
          <w:numId w:val="35"/>
        </w:numPr>
        <w:spacing w:line="360" w:lineRule="auto"/>
        <w:ind w:left="284" w:hanging="284"/>
        <w:contextualSpacing/>
      </w:pPr>
      <w:r w:rsidRPr="006E1696">
        <w:t>Atbilstība Muzeja misijai.</w:t>
      </w:r>
    </w:p>
    <w:p w14:paraId="078DD212" w14:textId="77777777" w:rsidR="006E1696" w:rsidRPr="006E1696" w:rsidRDefault="006E1696" w:rsidP="00315ECA">
      <w:pPr>
        <w:numPr>
          <w:ilvl w:val="0"/>
          <w:numId w:val="35"/>
        </w:numPr>
        <w:spacing w:line="360" w:lineRule="auto"/>
        <w:ind w:left="284" w:hanging="284"/>
        <w:contextualSpacing/>
      </w:pPr>
      <w:r w:rsidRPr="006E1696">
        <w:t>Priekšmeta atbilstība kādai no kolekcijām un iespēja tās pilnveidot.</w:t>
      </w:r>
    </w:p>
    <w:p w14:paraId="66C0C059" w14:textId="77777777" w:rsidR="006E1696" w:rsidRPr="006E1696" w:rsidRDefault="006E1696" w:rsidP="00315ECA">
      <w:pPr>
        <w:numPr>
          <w:ilvl w:val="0"/>
          <w:numId w:val="35"/>
        </w:numPr>
        <w:spacing w:line="360" w:lineRule="auto"/>
        <w:ind w:left="284" w:hanging="284"/>
        <w:contextualSpacing/>
      </w:pPr>
      <w:r w:rsidRPr="006E1696">
        <w:t>Priekšmeta nozīmīgums un potenciāls izmantošanai muzeja pētniecības, komunikācijas darbā.</w:t>
      </w:r>
    </w:p>
    <w:p w14:paraId="0B9FFEEF" w14:textId="77777777" w:rsidR="006E1696" w:rsidRPr="006E1696" w:rsidRDefault="006E1696" w:rsidP="00315ECA">
      <w:pPr>
        <w:numPr>
          <w:ilvl w:val="0"/>
          <w:numId w:val="35"/>
        </w:numPr>
        <w:spacing w:line="360" w:lineRule="auto"/>
        <w:ind w:left="284" w:hanging="284"/>
        <w:contextualSpacing/>
      </w:pPr>
      <w:r w:rsidRPr="006E1696">
        <w:t xml:space="preserve">Priekšmeta </w:t>
      </w:r>
      <w:proofErr w:type="spellStart"/>
      <w:r w:rsidRPr="006E1696">
        <w:t>narativitāte</w:t>
      </w:r>
      <w:proofErr w:type="spellEnd"/>
      <w:r w:rsidRPr="006E1696">
        <w:t xml:space="preserve"> un unikalitāte, atspoguļojot Alūksnes novada vēsturi.</w:t>
      </w:r>
    </w:p>
    <w:p w14:paraId="1403E02F" w14:textId="77777777" w:rsidR="006E1696" w:rsidRPr="006E1696" w:rsidRDefault="006E1696" w:rsidP="00315ECA">
      <w:pPr>
        <w:numPr>
          <w:ilvl w:val="0"/>
          <w:numId w:val="35"/>
        </w:numPr>
        <w:spacing w:line="360" w:lineRule="auto"/>
        <w:ind w:left="284" w:hanging="284"/>
        <w:contextualSpacing/>
      </w:pPr>
      <w:r w:rsidRPr="006E1696">
        <w:t>Priekšmeta saglabāšanas pakāpe un tā saglabāšanas iespējas.</w:t>
      </w:r>
    </w:p>
    <w:p w14:paraId="73BC17E1" w14:textId="77777777" w:rsidR="006E1696" w:rsidRPr="006E1696" w:rsidRDefault="006E1696" w:rsidP="00315ECA">
      <w:pPr>
        <w:numPr>
          <w:ilvl w:val="0"/>
          <w:numId w:val="35"/>
        </w:numPr>
        <w:spacing w:line="360" w:lineRule="auto"/>
        <w:ind w:left="284" w:hanging="284"/>
        <w:contextualSpacing/>
      </w:pPr>
      <w:r w:rsidRPr="006E1696">
        <w:t>Krājuma komplektēšanas norise saskaņā ar izvirzītajām zinātniski pētniecības darba tēmām, plānotajām ekspozīcijām un izstādēm.</w:t>
      </w:r>
    </w:p>
    <w:p w14:paraId="11ED0468" w14:textId="77777777" w:rsidR="006E1696" w:rsidRPr="006E1696" w:rsidRDefault="006E1696" w:rsidP="006E1696">
      <w:pPr>
        <w:spacing w:line="360" w:lineRule="auto"/>
        <w:ind w:left="0" w:firstLine="0"/>
        <w:contextualSpacing/>
      </w:pPr>
    </w:p>
    <w:p w14:paraId="4CCED263" w14:textId="77777777" w:rsidR="006E1696" w:rsidRPr="006E1696" w:rsidRDefault="006E1696" w:rsidP="006516F6">
      <w:pPr>
        <w:pStyle w:val="Virsraksts3"/>
        <w:rPr>
          <w:color w:val="auto"/>
        </w:rPr>
      </w:pPr>
      <w:bookmarkStart w:id="50" w:name="_Toc163042619"/>
      <w:r w:rsidRPr="00420AF7">
        <w:rPr>
          <w:color w:val="000000"/>
        </w:rPr>
        <w:t>2.7. Krājuma papildināšanas metodes ir</w:t>
      </w:r>
      <w:r w:rsidRPr="006516F6">
        <w:rPr>
          <w:b w:val="0"/>
        </w:rPr>
        <w:t xml:space="preserve"> noteiktas Muzeja Krājuma noteikumos:</w:t>
      </w:r>
      <w:bookmarkEnd w:id="50"/>
      <w:r w:rsidRPr="006E1696">
        <w:t xml:space="preserve"> </w:t>
      </w:r>
    </w:p>
    <w:p w14:paraId="3569FA2E" w14:textId="77777777" w:rsidR="006E1696" w:rsidRPr="006E1696" w:rsidRDefault="006E1696" w:rsidP="00315ECA">
      <w:pPr>
        <w:numPr>
          <w:ilvl w:val="0"/>
          <w:numId w:val="34"/>
        </w:numPr>
        <w:spacing w:line="360" w:lineRule="auto"/>
        <w:ind w:left="284" w:hanging="284"/>
        <w:contextualSpacing/>
      </w:pPr>
      <w:r w:rsidRPr="006E1696">
        <w:t>Dāvinājumi no fiziskām un juridiskām personām (dominējošā krājuma papildināšanas metode).</w:t>
      </w:r>
    </w:p>
    <w:p w14:paraId="3DAF84DD" w14:textId="77777777" w:rsidR="006E1696" w:rsidRPr="006E1696" w:rsidRDefault="006E1696" w:rsidP="00315ECA">
      <w:pPr>
        <w:numPr>
          <w:ilvl w:val="0"/>
          <w:numId w:val="34"/>
        </w:numPr>
        <w:spacing w:line="360" w:lineRule="auto"/>
        <w:ind w:left="284" w:hanging="284"/>
        <w:contextualSpacing/>
      </w:pPr>
      <w:r w:rsidRPr="006E1696">
        <w:t>Pārņemšana no publiskām un privātām institūcijām.</w:t>
      </w:r>
    </w:p>
    <w:p w14:paraId="1188D713" w14:textId="77777777" w:rsidR="006E1696" w:rsidRPr="006E1696" w:rsidRDefault="006E1696" w:rsidP="00315ECA">
      <w:pPr>
        <w:numPr>
          <w:ilvl w:val="0"/>
          <w:numId w:val="34"/>
        </w:numPr>
        <w:spacing w:line="360" w:lineRule="auto"/>
        <w:ind w:left="284" w:hanging="284"/>
        <w:contextualSpacing/>
      </w:pPr>
      <w:r w:rsidRPr="006E1696">
        <w:t>Ekspedīcijas, kas tiek rīkotas pētniecības tēmu ietvaros.</w:t>
      </w:r>
    </w:p>
    <w:p w14:paraId="49AF9DA3" w14:textId="77777777" w:rsidR="006E1696" w:rsidRPr="006E1696" w:rsidRDefault="006E1696" w:rsidP="00315ECA">
      <w:pPr>
        <w:numPr>
          <w:ilvl w:val="0"/>
          <w:numId w:val="34"/>
        </w:numPr>
        <w:spacing w:line="360" w:lineRule="auto"/>
        <w:ind w:left="284" w:hanging="295"/>
        <w:contextualSpacing/>
      </w:pPr>
      <w:r w:rsidRPr="006E1696">
        <w:t>Pirkumi.</w:t>
      </w:r>
    </w:p>
    <w:p w14:paraId="740F1860" w14:textId="77777777" w:rsidR="006E1696" w:rsidRDefault="006E1696" w:rsidP="006E1696">
      <w:pPr>
        <w:spacing w:line="360" w:lineRule="auto"/>
        <w:ind w:left="0" w:firstLine="0"/>
        <w:contextualSpacing/>
        <w:rPr>
          <w:b/>
        </w:rPr>
      </w:pPr>
    </w:p>
    <w:p w14:paraId="713F56B8" w14:textId="77777777" w:rsidR="006E1696" w:rsidRPr="006E1696" w:rsidRDefault="006E1696" w:rsidP="006516F6">
      <w:pPr>
        <w:pStyle w:val="Virsraksts2"/>
        <w:jc w:val="left"/>
      </w:pPr>
      <w:bookmarkStart w:id="51" w:name="_Toc163042620"/>
      <w:r w:rsidRPr="006E1696">
        <w:t>3. KRĀJUMA PAPILDINĀŠANAS TĒMAS UN PRIORITĀTES</w:t>
      </w:r>
      <w:bookmarkEnd w:id="51"/>
    </w:p>
    <w:p w14:paraId="25EECF40" w14:textId="77777777" w:rsidR="006E1696" w:rsidRPr="00420AF7" w:rsidRDefault="006E1696" w:rsidP="00420AF7">
      <w:pPr>
        <w:spacing w:line="360" w:lineRule="auto"/>
        <w:ind w:left="0" w:right="62" w:firstLine="0"/>
        <w:rPr>
          <w:b/>
        </w:rPr>
      </w:pPr>
      <w:r w:rsidRPr="00420AF7">
        <w:rPr>
          <w:b/>
        </w:rPr>
        <w:t>3.1. Krājuma komplektēšana</w:t>
      </w:r>
    </w:p>
    <w:p w14:paraId="55918E35" w14:textId="77777777" w:rsidR="006E1696" w:rsidRPr="006E1696" w:rsidRDefault="006E1696" w:rsidP="006E1696">
      <w:pPr>
        <w:spacing w:line="360" w:lineRule="auto"/>
        <w:rPr>
          <w:color w:val="auto"/>
        </w:rPr>
      </w:pPr>
      <w:r w:rsidRPr="006E1696">
        <w:rPr>
          <w:b/>
        </w:rPr>
        <w:t xml:space="preserve">          </w:t>
      </w:r>
      <w:r w:rsidRPr="006E1696">
        <w:t xml:space="preserve">2024. - 2028. gada periodā nolemts veidot apzinātu, Muzeja misijas īstenošanai un komplektēšanas politikai atbilstošu krājuma papildināšanu, par prioritāri </w:t>
      </w:r>
      <w:r w:rsidRPr="006E1696">
        <w:rPr>
          <w:color w:val="auto"/>
        </w:rPr>
        <w:t xml:space="preserve">izvirzot šādus galvenos virzienus: </w:t>
      </w:r>
    </w:p>
    <w:p w14:paraId="4C097DCA" w14:textId="77777777" w:rsidR="006E1696" w:rsidRPr="006E1696" w:rsidRDefault="006E1696" w:rsidP="00315ECA">
      <w:pPr>
        <w:numPr>
          <w:ilvl w:val="0"/>
          <w:numId w:val="33"/>
        </w:numPr>
        <w:spacing w:line="360" w:lineRule="auto"/>
        <w:ind w:left="284" w:hanging="284"/>
        <w:rPr>
          <w:color w:val="auto"/>
        </w:rPr>
      </w:pPr>
      <w:r w:rsidRPr="006E1696">
        <w:t>Atbilstība un saistība ar Alūksnes novada vēsturi.</w:t>
      </w:r>
    </w:p>
    <w:p w14:paraId="232B95DC" w14:textId="77777777" w:rsidR="006E1696" w:rsidRPr="006E1696" w:rsidRDefault="006E1696" w:rsidP="00315ECA">
      <w:pPr>
        <w:numPr>
          <w:ilvl w:val="0"/>
          <w:numId w:val="33"/>
        </w:numPr>
        <w:spacing w:line="360" w:lineRule="auto"/>
        <w:ind w:left="284" w:hanging="284"/>
      </w:pPr>
      <w:r w:rsidRPr="006E1696">
        <w:t>Priekšmeta nozīmīgums un potenciāls izmantošanai Muzeja komunikācijas un pētniecības izpētes darbā, ekspozīciju un izstāžu saturam nepieciešamo priekšmetu komplektēšana.</w:t>
      </w:r>
    </w:p>
    <w:p w14:paraId="5A20ECD7" w14:textId="77777777" w:rsidR="006E1696" w:rsidRPr="006E1696" w:rsidRDefault="006E1696" w:rsidP="00315ECA">
      <w:pPr>
        <w:numPr>
          <w:ilvl w:val="0"/>
          <w:numId w:val="33"/>
        </w:numPr>
        <w:spacing w:line="360" w:lineRule="auto"/>
        <w:ind w:left="284" w:hanging="284"/>
      </w:pPr>
      <w:r w:rsidRPr="006E1696">
        <w:t>Pētniecības vadlīnijas un gada pētniecības tēmas:</w:t>
      </w:r>
    </w:p>
    <w:p w14:paraId="3C2ADEBB" w14:textId="77777777" w:rsidR="006E1696" w:rsidRPr="006E1696" w:rsidRDefault="006E1696" w:rsidP="00315ECA">
      <w:pPr>
        <w:numPr>
          <w:ilvl w:val="0"/>
          <w:numId w:val="37"/>
        </w:numPr>
        <w:spacing w:line="360" w:lineRule="auto"/>
      </w:pPr>
      <w:r w:rsidRPr="006E1696">
        <w:t>“</w:t>
      </w:r>
      <w:r w:rsidRPr="006E1696">
        <w:rPr>
          <w:color w:val="auto"/>
        </w:rPr>
        <w:t>Novada stāstu mozaīka” (Alūksnes mozaīka, Jaunlaicenes muižas stāsti, Kalncempju pagasta stāsti);</w:t>
      </w:r>
    </w:p>
    <w:p w14:paraId="53AF719E" w14:textId="77777777" w:rsidR="006E1696" w:rsidRPr="006E1696" w:rsidRDefault="006E1696" w:rsidP="00315ECA">
      <w:pPr>
        <w:numPr>
          <w:ilvl w:val="0"/>
          <w:numId w:val="37"/>
        </w:numPr>
        <w:spacing w:line="360" w:lineRule="auto"/>
      </w:pPr>
      <w:r w:rsidRPr="006E1696">
        <w:t>“</w:t>
      </w:r>
      <w:r w:rsidRPr="006E1696">
        <w:rPr>
          <w:color w:val="auto"/>
        </w:rPr>
        <w:t xml:space="preserve">Novada industriālais mantojums” (Dzirnavas Alūksnes novadā, Dzirnavas </w:t>
      </w:r>
      <w:proofErr w:type="spellStart"/>
      <w:r w:rsidRPr="006E1696">
        <w:rPr>
          <w:color w:val="auto"/>
        </w:rPr>
        <w:t>Opekalna</w:t>
      </w:r>
      <w:proofErr w:type="spellEnd"/>
      <w:r w:rsidRPr="006E1696">
        <w:rPr>
          <w:color w:val="auto"/>
        </w:rPr>
        <w:t xml:space="preserve"> draudzes teritorijā, </w:t>
      </w:r>
      <w:proofErr w:type="spellStart"/>
      <w:r w:rsidRPr="006E1696">
        <w:rPr>
          <w:color w:val="auto"/>
        </w:rPr>
        <w:t>Ottes</w:t>
      </w:r>
      <w:proofErr w:type="spellEnd"/>
      <w:r w:rsidRPr="006E1696">
        <w:rPr>
          <w:color w:val="auto"/>
        </w:rPr>
        <w:t xml:space="preserve"> dzirnavas);</w:t>
      </w:r>
    </w:p>
    <w:p w14:paraId="0CA69165" w14:textId="77777777" w:rsidR="006E1696" w:rsidRPr="006E1696" w:rsidRDefault="006E1696" w:rsidP="00315ECA">
      <w:pPr>
        <w:numPr>
          <w:ilvl w:val="0"/>
          <w:numId w:val="37"/>
        </w:numPr>
        <w:spacing w:line="360" w:lineRule="auto"/>
      </w:pPr>
      <w:r w:rsidRPr="006E1696">
        <w:t>“</w:t>
      </w:r>
      <w:r w:rsidRPr="006E1696">
        <w:rPr>
          <w:color w:val="auto"/>
        </w:rPr>
        <w:t xml:space="preserve">Novada garīgā pasaule” (Kapusvētku tradīcijas Alūksnes pusē, Reliģiskā dzīve </w:t>
      </w:r>
      <w:proofErr w:type="spellStart"/>
      <w:r w:rsidRPr="006E1696">
        <w:rPr>
          <w:color w:val="auto"/>
        </w:rPr>
        <w:t>Opekalna</w:t>
      </w:r>
      <w:proofErr w:type="spellEnd"/>
      <w:r w:rsidRPr="006E1696">
        <w:rPr>
          <w:color w:val="auto"/>
        </w:rPr>
        <w:t xml:space="preserve"> teritorijā dažādos laikos, Zeltiņu baznīca);</w:t>
      </w:r>
    </w:p>
    <w:p w14:paraId="6D247EBE" w14:textId="77777777" w:rsidR="006E1696" w:rsidRPr="006E1696" w:rsidRDefault="006E1696" w:rsidP="00315ECA">
      <w:pPr>
        <w:numPr>
          <w:ilvl w:val="0"/>
          <w:numId w:val="37"/>
        </w:numPr>
        <w:spacing w:line="360" w:lineRule="auto"/>
      </w:pPr>
      <w:r w:rsidRPr="006E1696">
        <w:t>“</w:t>
      </w:r>
      <w:r w:rsidRPr="006E1696">
        <w:rPr>
          <w:color w:val="auto"/>
        </w:rPr>
        <w:t>Aroda lietpratēji mūsu novadā” (Alūksnes novada fotogrāfi, Radošie malēnieši – aroda lietpratēji, Kalncempju pagasta pasta vēsture);</w:t>
      </w:r>
    </w:p>
    <w:p w14:paraId="2C1F41ED" w14:textId="77777777" w:rsidR="006E1696" w:rsidRPr="006E1696" w:rsidRDefault="006E1696" w:rsidP="00315ECA">
      <w:pPr>
        <w:numPr>
          <w:ilvl w:val="0"/>
          <w:numId w:val="37"/>
        </w:numPr>
        <w:spacing w:line="360" w:lineRule="auto"/>
      </w:pPr>
      <w:r w:rsidRPr="006E1696">
        <w:rPr>
          <w:szCs w:val="24"/>
        </w:rPr>
        <w:t xml:space="preserve">“Novadnieki, mūsu novada vērtības” (Ievērojami novadnieki, Ilga Vanaga un Aleksandrs </w:t>
      </w:r>
      <w:proofErr w:type="spellStart"/>
      <w:r w:rsidRPr="006E1696">
        <w:rPr>
          <w:szCs w:val="24"/>
        </w:rPr>
        <w:t>Šutka</w:t>
      </w:r>
      <w:proofErr w:type="spellEnd"/>
      <w:r w:rsidRPr="006E1696">
        <w:rPr>
          <w:szCs w:val="24"/>
        </w:rPr>
        <w:t xml:space="preserve">, </w:t>
      </w:r>
      <w:proofErr w:type="spellStart"/>
      <w:r w:rsidRPr="006E1696">
        <w:rPr>
          <w:szCs w:val="24"/>
        </w:rPr>
        <w:t>Malēnijas</w:t>
      </w:r>
      <w:proofErr w:type="spellEnd"/>
      <w:r w:rsidRPr="006E1696">
        <w:rPr>
          <w:szCs w:val="24"/>
        </w:rPr>
        <w:t xml:space="preserve"> teritorija, malēniešu valoda, dzīves uztvere un tradīcijas).</w:t>
      </w:r>
    </w:p>
    <w:p w14:paraId="4630E129" w14:textId="77777777" w:rsidR="006E1696" w:rsidRPr="006E1696" w:rsidRDefault="006E1696" w:rsidP="006E1696">
      <w:pPr>
        <w:spacing w:line="360" w:lineRule="auto"/>
        <w:ind w:firstLine="694"/>
      </w:pPr>
      <w:r w:rsidRPr="006E1696">
        <w:t>Krājumu plānots papildināt ar materiālo un nemateriālo mantojumu, kas sniedz ieskatu Alūksnes novada industriālajā vidē un saimnieciskajā darbībā, kā arī atspoguļo malēniešu savdabīgo identitāti, valodu, sadzīvi un to tradīcijas.</w:t>
      </w:r>
    </w:p>
    <w:p w14:paraId="5C3AC759" w14:textId="77777777" w:rsidR="006E1696" w:rsidRPr="006E1696" w:rsidRDefault="006E1696" w:rsidP="006E1696">
      <w:pPr>
        <w:spacing w:line="360" w:lineRule="auto"/>
        <w:ind w:left="0" w:firstLine="0"/>
      </w:pPr>
    </w:p>
    <w:p w14:paraId="55FE78EC" w14:textId="77777777" w:rsidR="006E1696" w:rsidRPr="00420AF7" w:rsidRDefault="006E1696" w:rsidP="00420AF7">
      <w:pPr>
        <w:spacing w:line="360" w:lineRule="auto"/>
        <w:ind w:left="11" w:right="62" w:hanging="11"/>
        <w:rPr>
          <w:b/>
        </w:rPr>
      </w:pPr>
      <w:r w:rsidRPr="00420AF7">
        <w:rPr>
          <w:b/>
        </w:rPr>
        <w:t>4. KRĀJUMA SAGLABĀŠANA</w:t>
      </w:r>
    </w:p>
    <w:p w14:paraId="1E71DC8A" w14:textId="77777777" w:rsidR="006E1696" w:rsidRPr="00420AF7" w:rsidRDefault="006E1696" w:rsidP="00420AF7">
      <w:pPr>
        <w:spacing w:line="360" w:lineRule="auto"/>
        <w:ind w:left="0" w:right="62" w:firstLine="0"/>
        <w:rPr>
          <w:b/>
        </w:rPr>
      </w:pPr>
      <w:r w:rsidRPr="00420AF7">
        <w:rPr>
          <w:b/>
        </w:rPr>
        <w:t>4.1. Krātuvju raksturojums</w:t>
      </w:r>
    </w:p>
    <w:p w14:paraId="112655B4" w14:textId="77777777" w:rsidR="006E1696" w:rsidRPr="006E1696" w:rsidRDefault="006E1696" w:rsidP="006E1696">
      <w:pPr>
        <w:spacing w:line="360" w:lineRule="auto"/>
        <w:ind w:firstLine="720"/>
      </w:pPr>
      <w:r w:rsidRPr="006E1696">
        <w:t xml:space="preserve">Priekšmetu tīrīšanu veic galvenais krājuma glabātājs un krājuma glabātāji. Priekšmetu aprūpe iespējama visu gadu tam paredzētā telpā. </w:t>
      </w:r>
    </w:p>
    <w:p w14:paraId="06B29D61" w14:textId="77777777" w:rsidR="006E1696" w:rsidRPr="006E1696" w:rsidRDefault="006E1696" w:rsidP="006E1696">
      <w:pPr>
        <w:spacing w:line="360" w:lineRule="auto"/>
        <w:ind w:left="0" w:firstLine="720"/>
      </w:pPr>
      <w:r w:rsidRPr="006E1696">
        <w:t xml:space="preserve">Pakāpeniski tiek uzlaboti krājuma priekšmetu glabāšanas apstākļi, nomainot esošo iesaiņojumu pret atbilstošu – </w:t>
      </w:r>
      <w:proofErr w:type="spellStart"/>
      <w:r w:rsidRPr="006E1696">
        <w:t>bezskābes</w:t>
      </w:r>
      <w:proofErr w:type="spellEnd"/>
      <w:r w:rsidRPr="006E1696">
        <w:t xml:space="preserve"> papīru un kartonu, nekrāsotu, nebalinātu kokvilnas audumu, neaustu tekstilu. </w:t>
      </w:r>
    </w:p>
    <w:p w14:paraId="0D4C548E" w14:textId="0149FF95" w:rsidR="006E1696" w:rsidRPr="006E1696" w:rsidRDefault="006E1696" w:rsidP="006E1696">
      <w:pPr>
        <w:spacing w:line="360" w:lineRule="auto"/>
        <w:ind w:firstLine="710"/>
        <w:rPr>
          <w:szCs w:val="24"/>
          <w:shd w:val="clear" w:color="auto" w:fill="FFFFFF"/>
        </w:rPr>
      </w:pPr>
      <w:r w:rsidRPr="006E1696">
        <w:rPr>
          <w:color w:val="auto"/>
        </w:rPr>
        <w:t xml:space="preserve"> </w:t>
      </w:r>
      <w:r w:rsidR="00136634">
        <w:rPr>
          <w:color w:val="auto"/>
        </w:rPr>
        <w:t>K</w:t>
      </w:r>
      <w:r w:rsidRPr="006E1696">
        <w:rPr>
          <w:color w:val="auto"/>
        </w:rPr>
        <w:t>rātuvē</w:t>
      </w:r>
      <w:r w:rsidR="00136634">
        <w:rPr>
          <w:color w:val="auto"/>
        </w:rPr>
        <w:t xml:space="preserve"> </w:t>
      </w:r>
      <w:r w:rsidR="00136634" w:rsidRPr="006E1696">
        <w:rPr>
          <w:color w:val="auto"/>
        </w:rPr>
        <w:t>“Lazdiņas”</w:t>
      </w:r>
      <w:r w:rsidR="00136634">
        <w:rPr>
          <w:color w:val="auto"/>
        </w:rPr>
        <w:t>,</w:t>
      </w:r>
      <w:r w:rsidR="00136634" w:rsidRPr="006E1696">
        <w:rPr>
          <w:color w:val="auto"/>
        </w:rPr>
        <w:t xml:space="preserve"> </w:t>
      </w:r>
      <w:r w:rsidRPr="006E1696">
        <w:rPr>
          <w:color w:val="auto"/>
        </w:rPr>
        <w:t xml:space="preserve"> </w:t>
      </w:r>
      <w:r w:rsidR="00136634" w:rsidRPr="006E1696">
        <w:rPr>
          <w:color w:val="auto"/>
        </w:rPr>
        <w:t>Jaunlaicenes pagast</w:t>
      </w:r>
      <w:r w:rsidR="00136634">
        <w:rPr>
          <w:color w:val="auto"/>
        </w:rPr>
        <w:t>ā, Alūksnes novadā,</w:t>
      </w:r>
      <w:r w:rsidR="00136634" w:rsidRPr="006E1696">
        <w:rPr>
          <w:color w:val="auto"/>
        </w:rPr>
        <w:t xml:space="preserve"> </w:t>
      </w:r>
      <w:r w:rsidRPr="006E1696">
        <w:rPr>
          <w:color w:val="auto"/>
        </w:rPr>
        <w:t xml:space="preserve">ir </w:t>
      </w:r>
      <w:r w:rsidRPr="006E1696">
        <w:t xml:space="preserve">iekārtota priekšmetu pirmapstrādes telpa. Nākamajā darbības periodā telpas plānots aprīkot ar </w:t>
      </w:r>
      <w:r w:rsidRPr="006E1696">
        <w:rPr>
          <w:bCs/>
          <w:szCs w:val="24"/>
          <w:shd w:val="clear" w:color="auto" w:fill="FFFFFF"/>
        </w:rPr>
        <w:t>apsardzes</w:t>
      </w:r>
      <w:r w:rsidRPr="006E1696">
        <w:rPr>
          <w:szCs w:val="24"/>
          <w:shd w:val="clear" w:color="auto" w:fill="FFFFFF"/>
        </w:rPr>
        <w:t> un ugunsdrošības signalizācijas sistēmu</w:t>
      </w:r>
      <w:r w:rsidRPr="006E1696">
        <w:t xml:space="preserve">, kā arī uzlabot kvalitatīvus saglabāšanas apstākļus priekšmetiem, nodrošinot un kontrolējot atbilstošus mikroklimata apstākļus. </w:t>
      </w:r>
    </w:p>
    <w:p w14:paraId="4454758C" w14:textId="77777777" w:rsidR="006E1696" w:rsidRPr="006E1696" w:rsidRDefault="006E1696" w:rsidP="006E1696">
      <w:pPr>
        <w:spacing w:line="360" w:lineRule="auto"/>
        <w:ind w:firstLine="699"/>
        <w:rPr>
          <w:color w:val="auto"/>
        </w:rPr>
      </w:pPr>
      <w:r w:rsidRPr="006E1696">
        <w:rPr>
          <w:color w:val="auto"/>
        </w:rPr>
        <w:t>Viktora Ķirpa Ates muzejā “Vidzemes lauku sēta” iegādāti 2 metāla plaukti Darba un sadzīves kolekciju priekšmetu glabāšanas apstākļu uzlabošanai. Alūksnes novada muzejā un Viktora Ķirpa Ates muzejā “Vidzemes lauku sēta” nepieciešams uzlabot interjera tekstiliju glabāšanas apstākļus, iegādājoties atbilstošu glabāšanas iekārtu.</w:t>
      </w:r>
    </w:p>
    <w:p w14:paraId="772E4AE8" w14:textId="77777777" w:rsidR="006E1696" w:rsidRPr="006E1696" w:rsidRDefault="006E1696" w:rsidP="006E1696">
      <w:pPr>
        <w:spacing w:line="360" w:lineRule="auto"/>
        <w:ind w:firstLine="699"/>
      </w:pPr>
    </w:p>
    <w:p w14:paraId="45FC9852" w14:textId="77777777" w:rsidR="006E1696" w:rsidRPr="00420AF7" w:rsidRDefault="006E1696" w:rsidP="00420AF7">
      <w:pPr>
        <w:spacing w:line="360" w:lineRule="auto"/>
        <w:ind w:left="0" w:right="62" w:firstLine="0"/>
        <w:rPr>
          <w:b/>
        </w:rPr>
      </w:pPr>
      <w:r w:rsidRPr="00420AF7">
        <w:rPr>
          <w:b/>
        </w:rPr>
        <w:t>4.2. Krājuma konservācija un restaurācija</w:t>
      </w:r>
    </w:p>
    <w:p w14:paraId="066C6D51" w14:textId="77777777" w:rsidR="006E1696" w:rsidRPr="006E1696" w:rsidRDefault="006E1696" w:rsidP="006E1696">
      <w:pPr>
        <w:spacing w:line="360" w:lineRule="auto"/>
        <w:ind w:firstLine="710"/>
      </w:pPr>
      <w:r w:rsidRPr="006E1696">
        <w:t>Muzeja pamatbudžetā nav līdzekļu apjomīgai priekšmetu restaurācijai. Atsevišķu krājuma priekšmetu restaurācijas darbu finansēšanai tiek sagatavoti projektu pieteikumi VKKF projektu konkursos. Muzejā nav sava restauratora, restaurācijas darbus veic citu institūciju atestēti restauratori. Restaurācijai tiek izvēlēti jau ekspozīcijās esošie priekšmeti, un tādi, kurus plānots eksponēt, kā arī arheoloģiskie priekšmeti, to saglabātības nodrošināšanai. Izvērtējot primāri restaurējamos priekšmetus, galvenokārt tiek ņemta vērā priekšmetu saglabātības pakāpe un tās pasliktināšanās temps. 2023. gada decembrī Muzeja darbinieki piedalījās Latvijas Restauratoru biedrības seminārā “Materiālā kultūras mantojuma saglabāšana muzeja krājumā, tā izpēte un monitorings”, lai gūtu zināšanas par restaurācijas nozares aktualitātēm un noteiktu primāri restaurējamos priekšmetus. Alūksnes novada muzeja krājuma kolekciju izvērtēšanas rezultātā novērtēts krājuma saglabāšanas stāvoklis. Piesaistot speciālistus, darbs pie Muzeja krājuma kolekciju novērtēšanas jāturpina, tas uzlabotu priekšmetu saglabātību un vizuālo pievilcību, kā arī jāizstrādā krājuma priekšmetu restaurācijas un konservācijas plāns.</w:t>
      </w:r>
    </w:p>
    <w:p w14:paraId="08AA62A5" w14:textId="77777777" w:rsidR="006E1696" w:rsidRPr="006E1696" w:rsidRDefault="006E1696" w:rsidP="006E1696">
      <w:pPr>
        <w:spacing w:line="360" w:lineRule="auto"/>
        <w:ind w:firstLine="710"/>
      </w:pPr>
      <w:r w:rsidRPr="006E1696">
        <w:rPr>
          <w:color w:val="auto"/>
        </w:rPr>
        <w:t>Iespēju robežās Muzeja krātuvēs ir nodrošināts mikroklimats. Priekšmetu</w:t>
      </w:r>
      <w:r w:rsidRPr="006E1696">
        <w:t xml:space="preserve"> saglabātības nodrošināšanai ilgtermiņā, būtiska ir krātuvju aprīkošana ar klimata kontroles sistēmu.</w:t>
      </w:r>
    </w:p>
    <w:p w14:paraId="0B96F97C" w14:textId="77777777" w:rsidR="006E1696" w:rsidRPr="006E1696" w:rsidRDefault="006E1696" w:rsidP="006E1696">
      <w:pPr>
        <w:spacing w:line="360" w:lineRule="auto"/>
        <w:ind w:left="0" w:firstLine="0"/>
      </w:pPr>
    </w:p>
    <w:p w14:paraId="39EDBD99" w14:textId="77777777" w:rsidR="006E1696" w:rsidRPr="00420AF7" w:rsidRDefault="006E1696" w:rsidP="00420AF7">
      <w:pPr>
        <w:spacing w:line="360" w:lineRule="auto"/>
        <w:ind w:left="11" w:right="62" w:hanging="11"/>
        <w:rPr>
          <w:b/>
        </w:rPr>
      </w:pPr>
      <w:r w:rsidRPr="00420AF7">
        <w:rPr>
          <w:b/>
        </w:rPr>
        <w:t>5. KRĀJUMA PIEEJAMĪBA UN IZMANTOŠANA</w:t>
      </w:r>
    </w:p>
    <w:p w14:paraId="708F6F38" w14:textId="77777777" w:rsidR="006E1696" w:rsidRPr="006E1696" w:rsidRDefault="006E1696" w:rsidP="006E1696">
      <w:pPr>
        <w:spacing w:after="160" w:line="360" w:lineRule="auto"/>
        <w:ind w:right="0" w:firstLine="710"/>
        <w:contextualSpacing/>
      </w:pPr>
      <w:r w:rsidRPr="006E1696">
        <w:t xml:space="preserve">Muzeja krājums ir pieejams un izmantojams sabiedrībai dažādos veidos. Muzejs savu krājumu izmanto sabiedrības izglītošanā par Alūksnes novada vēsturi. Ekspozīcijās tiek eksponēti gan priekšmetu oriģināli, gan to kopijas. Izvēloties eksponēt priekšmetus no </w:t>
      </w:r>
      <w:proofErr w:type="spellStart"/>
      <w:r w:rsidRPr="006E1696">
        <w:t>fotomateriālu</w:t>
      </w:r>
      <w:proofErr w:type="spellEnd"/>
      <w:r w:rsidRPr="006E1696">
        <w:t>, dokumentu un iespieddarbu kolekcijas, tiem tiek izgatavotas digitālās kopijas.</w:t>
      </w:r>
    </w:p>
    <w:p w14:paraId="49AAB2FA" w14:textId="77777777" w:rsidR="006E1696" w:rsidRPr="006E1696" w:rsidRDefault="006E1696" w:rsidP="006E1696">
      <w:pPr>
        <w:spacing w:after="160" w:line="360" w:lineRule="auto"/>
        <w:ind w:right="0" w:firstLine="710"/>
        <w:contextualSpacing/>
      </w:pPr>
      <w:r w:rsidRPr="006E1696">
        <w:t xml:space="preserve">Izglītojošās nodarbībās tiek izmantoti oriģinālie priekšmeti, visbiežāk lietoti </w:t>
      </w:r>
      <w:proofErr w:type="spellStart"/>
      <w:r w:rsidRPr="006E1696">
        <w:t>palīgkrājuma</w:t>
      </w:r>
      <w:proofErr w:type="spellEnd"/>
      <w:r w:rsidRPr="006E1696">
        <w:t xml:space="preserve"> priekšmeti vai </w:t>
      </w:r>
      <w:proofErr w:type="spellStart"/>
      <w:r w:rsidRPr="006E1696">
        <w:t>pamatkrājuma</w:t>
      </w:r>
      <w:proofErr w:type="spellEnd"/>
      <w:r w:rsidRPr="006E1696">
        <w:t>, ja tajā ir vairāki identiski priekšmeti.</w:t>
      </w:r>
    </w:p>
    <w:p w14:paraId="34A0EF92" w14:textId="77777777" w:rsidR="006E1696" w:rsidRPr="006E1696" w:rsidRDefault="006E1696" w:rsidP="006E1696">
      <w:pPr>
        <w:spacing w:line="360" w:lineRule="auto"/>
        <w:ind w:firstLine="710"/>
      </w:pPr>
      <w:r w:rsidRPr="006E1696">
        <w:t xml:space="preserve">Neeksponētās krājuma vienības izmantošanu muzejā ikvienam interesentam nodrošina krājuma glabātāji, iepriekš piesakot interesējošo tēmu vai priekšmetu. Pētnieku vajadzībām tiek izgatavotas digitālās kopijas. Muzejs atbalsta citu institūciju pētniekus, novadpētniekus un studentus, kas dod ieguldījumu muzeja krājuma izpētē. Plašākai sabiedrībai pieejamāku informāciju par Muzeja krājuma priekšmetiem nodrošina NMKK. </w:t>
      </w:r>
    </w:p>
    <w:p w14:paraId="1D138A36" w14:textId="77777777" w:rsidR="006E1696" w:rsidRPr="006E1696" w:rsidRDefault="006E1696" w:rsidP="006E1696">
      <w:pPr>
        <w:spacing w:line="360" w:lineRule="auto"/>
        <w:ind w:left="0" w:firstLine="720"/>
        <w:rPr>
          <w:color w:val="auto"/>
        </w:rPr>
      </w:pPr>
      <w:r w:rsidRPr="006E1696">
        <w:t xml:space="preserve">Iepriekšējā plānošanas periodā pieprasījums deponēt Muzeja priekšmetus bija neliels. </w:t>
      </w:r>
      <w:r w:rsidRPr="006E1696">
        <w:rPr>
          <w:color w:val="auto"/>
        </w:rPr>
        <w:t xml:space="preserve">Deponējuma skaita samazināšanos ietekmējusi muzeju reorganizācija. Priekšmeti, kas iepriekš uzskaitīti kā deponētie, pēc muzeju reorganizācijas tiek reģistrētie kā izmantotie priekšmeti. </w:t>
      </w:r>
      <w:r w:rsidRPr="006E1696">
        <w:t xml:space="preserve">Muzeja krājuma priekšmeti tiek deponēti, sadarbojoties ar vietējām institūcijām vai citiem akreditētiem muzejiem. Ja iespējams, deponēšanai tiek izmantoti </w:t>
      </w:r>
      <w:proofErr w:type="spellStart"/>
      <w:r w:rsidRPr="006E1696">
        <w:t>palīgkrājuma</w:t>
      </w:r>
      <w:proofErr w:type="spellEnd"/>
      <w:r w:rsidRPr="006E1696">
        <w:t xml:space="preserve"> priekšmeti, ja analogu priekšmetu </w:t>
      </w:r>
      <w:proofErr w:type="spellStart"/>
      <w:r w:rsidRPr="006E1696">
        <w:t>palīgkrājumā</w:t>
      </w:r>
      <w:proofErr w:type="spellEnd"/>
      <w:r w:rsidRPr="006E1696">
        <w:t xml:space="preserve"> nav, deponē </w:t>
      </w:r>
      <w:proofErr w:type="spellStart"/>
      <w:r w:rsidRPr="006E1696">
        <w:t>pamatkrājuma</w:t>
      </w:r>
      <w:proofErr w:type="spellEnd"/>
      <w:r w:rsidRPr="006E1696">
        <w:t xml:space="preserve"> priekšmetus. </w:t>
      </w:r>
    </w:p>
    <w:p w14:paraId="11A9E8C0" w14:textId="77777777" w:rsidR="006E1696" w:rsidRPr="006E1696" w:rsidRDefault="006E1696" w:rsidP="006E1696">
      <w:pPr>
        <w:spacing w:line="360" w:lineRule="auto"/>
        <w:ind w:firstLine="710"/>
      </w:pPr>
      <w:r w:rsidRPr="006E1696">
        <w:t xml:space="preserve">Alūksnes novada muzejs, popularizējot krājuma priekšmetus, katru mēnesi muzeja mājaslapā </w:t>
      </w:r>
      <w:hyperlink r:id="rId38" w:history="1">
        <w:r w:rsidRPr="006E1696">
          <w:rPr>
            <w:color w:val="0563C1"/>
            <w:u w:val="single"/>
          </w:rPr>
          <w:t>www.aluksnespils.lv</w:t>
        </w:r>
      </w:hyperlink>
      <w:r w:rsidRPr="006E1696">
        <w:t xml:space="preserve"> publicē pētnieciskās rubrikas: “Mēneša priekšmets”, “Novadnieki iedvesmo”, “Alūksnes mozaīka”, “Alūksnes ēku stāsti 2”. Alūksnes novada muzejā ir izveidota izglītojošā nodarbība “Krājuma pētnieks”, kas ļauj pirmsskolas un skolas vecuma bērniem iepazīt un izzināt muzeja krājumu. </w:t>
      </w:r>
    </w:p>
    <w:p w14:paraId="3E52CAE4" w14:textId="77777777" w:rsidR="006E1696" w:rsidRPr="006E1696" w:rsidRDefault="006E1696" w:rsidP="006E1696">
      <w:pPr>
        <w:spacing w:after="160" w:line="360" w:lineRule="auto"/>
        <w:ind w:left="0" w:right="0" w:firstLine="720"/>
        <w:contextualSpacing/>
      </w:pPr>
      <w:r w:rsidRPr="006E1696">
        <w:t xml:space="preserve">Pārskata periodā Jaunlaicenes muižas muzejs “Malēnieša pasaule” krājuma priekšmetus popularizējis sociālā tīkla platformā </w:t>
      </w:r>
      <w:proofErr w:type="spellStart"/>
      <w:r w:rsidRPr="006E1696">
        <w:rPr>
          <w:i/>
        </w:rPr>
        <w:t>Facebook</w:t>
      </w:r>
      <w:proofErr w:type="spellEnd"/>
      <w:r w:rsidRPr="006E1696">
        <w:rPr>
          <w:i/>
        </w:rPr>
        <w:t xml:space="preserve"> </w:t>
      </w:r>
      <w:r w:rsidRPr="006E1696">
        <w:t>muzeja lapā, rubrikās “Kas tas tāds?” un “Zini vai mini, kas atrodas melnajā kastē?”. Ir izstrādāta izglītojoša nodarbība skolas vecuma bērniem “Muzejā caur ķēķa durvīm”, kurā tiek veicināta izpratne par muzeju kā svarīgu kultūrvēsturiskā mantojuma glabātāju un popularizētāju.</w:t>
      </w:r>
    </w:p>
    <w:p w14:paraId="093E6F10" w14:textId="77777777" w:rsidR="006E1696" w:rsidRPr="006E1696" w:rsidRDefault="006E1696" w:rsidP="006E1696">
      <w:pPr>
        <w:spacing w:after="160" w:line="360" w:lineRule="auto"/>
        <w:ind w:left="0" w:right="0" w:firstLine="720"/>
        <w:contextualSpacing/>
        <w:rPr>
          <w:bCs/>
        </w:rPr>
      </w:pPr>
      <w:r w:rsidRPr="006E1696">
        <w:rPr>
          <w:color w:val="auto"/>
        </w:rPr>
        <w:t xml:space="preserve">Viktora Ķirpa Ates muzejs “Vidzemes lauku sēta” </w:t>
      </w:r>
      <w:r w:rsidRPr="006E1696">
        <w:t xml:space="preserve">turpina veidot ikmēneša pētniecisko rubriku “Neredzamais krājuma priekšmets”, publicējot to sociālo tīklu platformā </w:t>
      </w:r>
      <w:proofErr w:type="spellStart"/>
      <w:r w:rsidRPr="006E1696">
        <w:rPr>
          <w:i/>
          <w:color w:val="auto"/>
        </w:rPr>
        <w:t>Facebook</w:t>
      </w:r>
      <w:proofErr w:type="spellEnd"/>
      <w:r w:rsidRPr="006E1696">
        <w:rPr>
          <w:color w:val="auto"/>
        </w:rPr>
        <w:t xml:space="preserve"> muzeja lapā, ar mērķi popularizēt un iepazīstināt ar </w:t>
      </w:r>
      <w:r w:rsidRPr="006E1696">
        <w:rPr>
          <w:bCs/>
          <w:color w:val="auto"/>
        </w:rPr>
        <w:t>neeksponētajiem krājuma priekšmetiem.</w:t>
      </w:r>
      <w:r w:rsidRPr="006E1696">
        <w:rPr>
          <w:bCs/>
        </w:rPr>
        <w:t xml:space="preserve"> </w:t>
      </w:r>
    </w:p>
    <w:p w14:paraId="02271C94" w14:textId="77777777" w:rsidR="006E1696" w:rsidRDefault="006E1696" w:rsidP="006E1696">
      <w:pPr>
        <w:spacing w:line="360" w:lineRule="auto"/>
        <w:ind w:left="0" w:firstLine="0"/>
        <w:rPr>
          <w:b/>
          <w:color w:val="auto"/>
        </w:rPr>
      </w:pPr>
    </w:p>
    <w:p w14:paraId="3B37714F" w14:textId="77777777" w:rsidR="006E1696" w:rsidRPr="00420AF7" w:rsidRDefault="006E1696" w:rsidP="00420AF7">
      <w:pPr>
        <w:spacing w:line="360" w:lineRule="auto"/>
        <w:ind w:left="11" w:right="62" w:hanging="11"/>
        <w:rPr>
          <w:b/>
        </w:rPr>
      </w:pPr>
      <w:r w:rsidRPr="00420AF7">
        <w:rPr>
          <w:b/>
        </w:rPr>
        <w:t>6. KRĀJUMA DIGITALIZĀCIJA</w:t>
      </w:r>
    </w:p>
    <w:p w14:paraId="5902BBE3" w14:textId="77777777" w:rsidR="006E1696" w:rsidRPr="006E1696" w:rsidRDefault="006E1696" w:rsidP="006E1696">
      <w:pPr>
        <w:spacing w:line="360" w:lineRule="auto"/>
        <w:ind w:firstLine="710"/>
      </w:pPr>
      <w:r w:rsidRPr="006E1696">
        <w:t xml:space="preserve">Sistemātiski tiek veikta metadatu fiksēšana un digitālo attēlu vai kopiju veidošana un datu ievade. NMKK ievadīti jaunieguvumu metadati un digitālie attēli gan </w:t>
      </w:r>
      <w:proofErr w:type="spellStart"/>
      <w:r w:rsidRPr="006E1696">
        <w:t>pamatkrājuma</w:t>
      </w:r>
      <w:proofErr w:type="spellEnd"/>
      <w:r w:rsidRPr="006E1696">
        <w:t xml:space="preserve">, gan </w:t>
      </w:r>
      <w:proofErr w:type="spellStart"/>
      <w:r w:rsidRPr="006E1696">
        <w:t>palīgkrājuma</w:t>
      </w:r>
      <w:proofErr w:type="spellEnd"/>
      <w:r w:rsidRPr="006E1696">
        <w:t xml:space="preserve"> priekšmetiem. NMKK uz </w:t>
      </w:r>
      <w:r w:rsidRPr="006E1696">
        <w:rPr>
          <w:color w:val="auto"/>
        </w:rPr>
        <w:t>2023. gada 31. decembri</w:t>
      </w:r>
      <w:r w:rsidRPr="006E1696">
        <w:t xml:space="preserve"> pieejami dati par 23 648 krājuma priekšmetiem jeb 34% no kopējā Muzeja krājuma priekšmetu skaita. Lai arī darbs NMKK notiek sistemātiski, intensīvāk jāturpina darbs pie krājuma priekšmetu ievades un pielikumu pievienošanas. </w:t>
      </w:r>
      <w:r w:rsidRPr="006E1696">
        <w:rPr>
          <w:color w:val="auto"/>
        </w:rPr>
        <w:t>Viktora Ķirpa Ates muzejam “Vidzemes lauku sēta” jāturpina darbs pie ierakstu kvalitātes uzlabošanas NMKK.</w:t>
      </w:r>
    </w:p>
    <w:p w14:paraId="58EEEBA6" w14:textId="77777777" w:rsidR="006E1696" w:rsidRPr="006E1696" w:rsidRDefault="006E1696" w:rsidP="006E1696">
      <w:pPr>
        <w:spacing w:line="360" w:lineRule="auto"/>
        <w:ind w:firstLine="710"/>
        <w:rPr>
          <w:strike/>
          <w:color w:val="A6A6A6"/>
          <w:u w:val="single"/>
        </w:rPr>
      </w:pPr>
      <w:proofErr w:type="spellStart"/>
      <w:r w:rsidRPr="006E1696">
        <w:t>Digitalizāciju</w:t>
      </w:r>
      <w:proofErr w:type="spellEnd"/>
      <w:r w:rsidRPr="006E1696">
        <w:t xml:space="preserve"> Muzejā veic galvenais krājuma glabātājs un krājuma glabātāji ar muzejā pieejamajiem tehniskiem resursiem, ievērojot visas nepieciešamās NMKK izstrādātās rokasgrāmatas vadlīnijas. </w:t>
      </w:r>
    </w:p>
    <w:p w14:paraId="60D326A1" w14:textId="0EDEB16D" w:rsidR="006E1696" w:rsidRPr="006E1696" w:rsidRDefault="006E1696" w:rsidP="006E1696">
      <w:pPr>
        <w:spacing w:after="0" w:line="360" w:lineRule="auto"/>
        <w:ind w:left="0" w:right="0" w:firstLine="720"/>
        <w:rPr>
          <w:color w:val="auto"/>
        </w:rPr>
      </w:pPr>
      <w:r w:rsidRPr="006E1696">
        <w:t>Pārskata periodā ERAF projekta “Kultūras mantojuma satura digitalizācija 1. un 2.</w:t>
      </w:r>
      <w:r w:rsidR="00136634">
        <w:t> </w:t>
      </w:r>
      <w:r w:rsidRPr="006E1696">
        <w:t xml:space="preserve">kārtā” </w:t>
      </w:r>
      <w:proofErr w:type="spellStart"/>
      <w:r w:rsidRPr="006E1696">
        <w:t>digitalizēti</w:t>
      </w:r>
      <w:proofErr w:type="spellEnd"/>
      <w:r w:rsidRPr="006E1696">
        <w:t xml:space="preserve"> Muzeja krājuma </w:t>
      </w:r>
      <w:r w:rsidRPr="006E1696">
        <w:rPr>
          <w:color w:val="auto"/>
        </w:rPr>
        <w:t xml:space="preserve">3795 </w:t>
      </w:r>
      <w:r w:rsidRPr="006E1696">
        <w:t>priekšmeti</w:t>
      </w:r>
      <w:r w:rsidRPr="006E1696">
        <w:rPr>
          <w:color w:val="auto"/>
        </w:rPr>
        <w:t xml:space="preserve"> (Alūksnes novada muzejs – 1501; Jaunlaicenes muižas muzejs “Malēnieša pasaule” – 1081; Viktora Ķirpa Ates muzejs “Vidzemes lauku sēta” – 1213)</w:t>
      </w:r>
      <w:r w:rsidRPr="006E1696">
        <w:t xml:space="preserve">. </w:t>
      </w:r>
    </w:p>
    <w:p w14:paraId="31801D6D" w14:textId="77777777" w:rsidR="006E1696" w:rsidRDefault="006E1696" w:rsidP="006E1696">
      <w:pPr>
        <w:spacing w:line="360" w:lineRule="auto"/>
        <w:ind w:left="0" w:firstLine="0"/>
        <w:rPr>
          <w:b/>
          <w:color w:val="auto"/>
        </w:rPr>
      </w:pPr>
    </w:p>
    <w:p w14:paraId="1F7DDAD6" w14:textId="77777777" w:rsidR="006E1696" w:rsidRPr="006E1696" w:rsidRDefault="006E1696" w:rsidP="00420AF7">
      <w:pPr>
        <w:spacing w:line="360" w:lineRule="auto"/>
        <w:ind w:left="0" w:right="62" w:firstLine="0"/>
        <w:rPr>
          <w:b/>
        </w:rPr>
      </w:pPr>
      <w:r w:rsidRPr="006E1696">
        <w:rPr>
          <w:b/>
        </w:rPr>
        <w:t>6.1. Digitalizācijas plāns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27"/>
      </w:tblGrid>
      <w:tr w:rsidR="006E1696" w:rsidRPr="006E1696" w14:paraId="74012752" w14:textId="77777777" w:rsidTr="006516F6">
        <w:trPr>
          <w:trHeight w:val="304"/>
        </w:trPr>
        <w:tc>
          <w:tcPr>
            <w:tcW w:w="283" w:type="dxa"/>
            <w:shd w:val="clear" w:color="auto" w:fill="auto"/>
            <w:vAlign w:val="bottom"/>
          </w:tcPr>
          <w:p w14:paraId="3A41103F" w14:textId="77777777" w:rsidR="006E1696" w:rsidRPr="006E1696" w:rsidRDefault="006E1696" w:rsidP="006E1696">
            <w:pPr>
              <w:spacing w:line="360" w:lineRule="auto"/>
              <w:ind w:left="-29" w:firstLine="0"/>
              <w:jc w:val="center"/>
            </w:pPr>
            <w:r w:rsidRPr="006E1696">
              <w:t>Gads</w:t>
            </w:r>
          </w:p>
        </w:tc>
        <w:tc>
          <w:tcPr>
            <w:tcW w:w="3827" w:type="dxa"/>
            <w:shd w:val="clear" w:color="auto" w:fill="auto"/>
            <w:vAlign w:val="bottom"/>
          </w:tcPr>
          <w:p w14:paraId="6D1905D1" w14:textId="77777777" w:rsidR="006E1696" w:rsidRPr="006E1696" w:rsidRDefault="006E1696" w:rsidP="006E1696">
            <w:pPr>
              <w:spacing w:line="360" w:lineRule="auto"/>
              <w:ind w:left="0" w:firstLine="0"/>
            </w:pPr>
            <w:proofErr w:type="spellStart"/>
            <w:r w:rsidRPr="006E1696">
              <w:t>Digitalizējamo</w:t>
            </w:r>
            <w:proofErr w:type="spellEnd"/>
            <w:r w:rsidRPr="006E1696">
              <w:t xml:space="preserve"> priekšmetu skaits</w:t>
            </w:r>
          </w:p>
        </w:tc>
      </w:tr>
      <w:tr w:rsidR="006E1696" w:rsidRPr="006E1696" w14:paraId="24D28870" w14:textId="77777777" w:rsidTr="006516F6">
        <w:tc>
          <w:tcPr>
            <w:tcW w:w="283" w:type="dxa"/>
            <w:shd w:val="clear" w:color="auto" w:fill="auto"/>
          </w:tcPr>
          <w:p w14:paraId="6B4E737E" w14:textId="77777777" w:rsidR="006E1696" w:rsidRPr="006E1696" w:rsidRDefault="006E1696" w:rsidP="006E1696">
            <w:pPr>
              <w:spacing w:line="360" w:lineRule="auto"/>
              <w:ind w:left="0" w:firstLine="0"/>
            </w:pPr>
            <w:r w:rsidRPr="006E1696">
              <w:t>2024</w:t>
            </w:r>
          </w:p>
        </w:tc>
        <w:tc>
          <w:tcPr>
            <w:tcW w:w="3827" w:type="dxa"/>
            <w:shd w:val="clear" w:color="auto" w:fill="auto"/>
          </w:tcPr>
          <w:p w14:paraId="3BB1889B" w14:textId="77777777" w:rsidR="006E1696" w:rsidRPr="006E1696" w:rsidRDefault="006E1696" w:rsidP="006E1696">
            <w:pPr>
              <w:spacing w:line="360" w:lineRule="auto"/>
              <w:ind w:left="0" w:firstLine="0"/>
              <w:jc w:val="center"/>
            </w:pPr>
            <w:r w:rsidRPr="006E1696">
              <w:t>1600</w:t>
            </w:r>
          </w:p>
        </w:tc>
      </w:tr>
      <w:tr w:rsidR="006E1696" w:rsidRPr="006E1696" w14:paraId="377CB999" w14:textId="77777777" w:rsidTr="006516F6">
        <w:tc>
          <w:tcPr>
            <w:tcW w:w="283" w:type="dxa"/>
            <w:shd w:val="clear" w:color="auto" w:fill="auto"/>
          </w:tcPr>
          <w:p w14:paraId="3BC8FA45" w14:textId="77777777" w:rsidR="006E1696" w:rsidRPr="006E1696" w:rsidRDefault="006E1696" w:rsidP="006E1696">
            <w:pPr>
              <w:spacing w:line="360" w:lineRule="auto"/>
              <w:ind w:left="0" w:firstLine="0"/>
            </w:pPr>
            <w:r w:rsidRPr="006E1696">
              <w:t>2025</w:t>
            </w:r>
          </w:p>
        </w:tc>
        <w:tc>
          <w:tcPr>
            <w:tcW w:w="3827" w:type="dxa"/>
            <w:shd w:val="clear" w:color="auto" w:fill="auto"/>
          </w:tcPr>
          <w:p w14:paraId="2835EAC8" w14:textId="77777777" w:rsidR="006E1696" w:rsidRPr="006E1696" w:rsidRDefault="006E1696" w:rsidP="006E1696">
            <w:pPr>
              <w:spacing w:line="360" w:lineRule="auto"/>
              <w:ind w:left="0" w:firstLine="0"/>
              <w:jc w:val="center"/>
            </w:pPr>
            <w:r w:rsidRPr="006E1696">
              <w:t>1600</w:t>
            </w:r>
          </w:p>
        </w:tc>
      </w:tr>
      <w:tr w:rsidR="006E1696" w:rsidRPr="006E1696" w14:paraId="6A492149" w14:textId="77777777" w:rsidTr="006516F6">
        <w:tc>
          <w:tcPr>
            <w:tcW w:w="283" w:type="dxa"/>
            <w:shd w:val="clear" w:color="auto" w:fill="auto"/>
          </w:tcPr>
          <w:p w14:paraId="46E8EC3D" w14:textId="77777777" w:rsidR="006E1696" w:rsidRPr="006E1696" w:rsidRDefault="006E1696" w:rsidP="006E1696">
            <w:pPr>
              <w:spacing w:line="360" w:lineRule="auto"/>
              <w:ind w:left="0" w:firstLine="0"/>
            </w:pPr>
            <w:r w:rsidRPr="006E1696">
              <w:t>2026</w:t>
            </w:r>
          </w:p>
        </w:tc>
        <w:tc>
          <w:tcPr>
            <w:tcW w:w="3827" w:type="dxa"/>
            <w:shd w:val="clear" w:color="auto" w:fill="auto"/>
          </w:tcPr>
          <w:p w14:paraId="70BBA8D7" w14:textId="77777777" w:rsidR="006E1696" w:rsidRPr="006E1696" w:rsidRDefault="006E1696" w:rsidP="006E1696">
            <w:pPr>
              <w:spacing w:line="360" w:lineRule="auto"/>
              <w:ind w:left="0" w:firstLine="0"/>
              <w:jc w:val="center"/>
            </w:pPr>
            <w:r w:rsidRPr="006E1696">
              <w:t>1600</w:t>
            </w:r>
          </w:p>
        </w:tc>
      </w:tr>
      <w:tr w:rsidR="006E1696" w:rsidRPr="006E1696" w14:paraId="71D2EB16" w14:textId="77777777" w:rsidTr="006516F6">
        <w:tc>
          <w:tcPr>
            <w:tcW w:w="283" w:type="dxa"/>
            <w:shd w:val="clear" w:color="auto" w:fill="auto"/>
          </w:tcPr>
          <w:p w14:paraId="128EDDFD" w14:textId="77777777" w:rsidR="006E1696" w:rsidRPr="006E1696" w:rsidRDefault="006E1696" w:rsidP="006E1696">
            <w:pPr>
              <w:spacing w:line="360" w:lineRule="auto"/>
              <w:ind w:left="0" w:firstLine="0"/>
            </w:pPr>
            <w:r w:rsidRPr="006E1696">
              <w:t>2027</w:t>
            </w:r>
          </w:p>
        </w:tc>
        <w:tc>
          <w:tcPr>
            <w:tcW w:w="3827" w:type="dxa"/>
            <w:shd w:val="clear" w:color="auto" w:fill="auto"/>
          </w:tcPr>
          <w:p w14:paraId="0DE6FF0A" w14:textId="77777777" w:rsidR="006E1696" w:rsidRPr="006E1696" w:rsidRDefault="006E1696" w:rsidP="006E1696">
            <w:pPr>
              <w:spacing w:line="360" w:lineRule="auto"/>
              <w:ind w:left="0" w:firstLine="0"/>
              <w:jc w:val="center"/>
            </w:pPr>
            <w:r w:rsidRPr="006E1696">
              <w:t>1600</w:t>
            </w:r>
          </w:p>
        </w:tc>
      </w:tr>
      <w:tr w:rsidR="006E1696" w:rsidRPr="006E1696" w14:paraId="2B22C2AA" w14:textId="77777777" w:rsidTr="006516F6">
        <w:tc>
          <w:tcPr>
            <w:tcW w:w="283" w:type="dxa"/>
            <w:shd w:val="clear" w:color="auto" w:fill="auto"/>
          </w:tcPr>
          <w:p w14:paraId="43919DA2" w14:textId="77777777" w:rsidR="006E1696" w:rsidRPr="006E1696" w:rsidRDefault="006E1696" w:rsidP="006E1696">
            <w:pPr>
              <w:spacing w:line="360" w:lineRule="auto"/>
              <w:ind w:left="0" w:firstLine="0"/>
            </w:pPr>
            <w:r w:rsidRPr="006E1696">
              <w:t>2028</w:t>
            </w:r>
          </w:p>
        </w:tc>
        <w:tc>
          <w:tcPr>
            <w:tcW w:w="3827" w:type="dxa"/>
            <w:shd w:val="clear" w:color="auto" w:fill="auto"/>
          </w:tcPr>
          <w:p w14:paraId="44592665" w14:textId="77777777" w:rsidR="006E1696" w:rsidRPr="006E1696" w:rsidRDefault="006E1696" w:rsidP="006E1696">
            <w:pPr>
              <w:spacing w:line="360" w:lineRule="auto"/>
              <w:ind w:left="0" w:firstLine="0"/>
              <w:jc w:val="center"/>
            </w:pPr>
            <w:r w:rsidRPr="006E1696">
              <w:t>1600</w:t>
            </w:r>
          </w:p>
        </w:tc>
      </w:tr>
    </w:tbl>
    <w:p w14:paraId="6C428B22" w14:textId="77777777" w:rsidR="006E1696" w:rsidRPr="00420AF7" w:rsidRDefault="006E1696" w:rsidP="00420AF7">
      <w:pPr>
        <w:ind w:left="0" w:firstLine="0"/>
      </w:pPr>
    </w:p>
    <w:p w14:paraId="4FE08AF7" w14:textId="77777777" w:rsidR="006E1696" w:rsidRPr="00063A55" w:rsidRDefault="006E1696" w:rsidP="00420AF7">
      <w:pPr>
        <w:ind w:left="0" w:firstLine="0"/>
        <w:rPr>
          <w:b/>
        </w:rPr>
      </w:pPr>
      <w:r w:rsidRPr="00063A55">
        <w:rPr>
          <w:b/>
        </w:rPr>
        <w:t>7. KRĀJUMA DARBA PROBLĒMAS UN PRIORITĀTES</w:t>
      </w:r>
    </w:p>
    <w:p w14:paraId="74400A0E" w14:textId="77777777" w:rsidR="006E1696" w:rsidRPr="006E1696" w:rsidRDefault="006E1696" w:rsidP="00596044">
      <w:pPr>
        <w:pStyle w:val="Virsraksts3"/>
      </w:pPr>
      <w:bookmarkStart w:id="52" w:name="_Toc163042621"/>
      <w:r w:rsidRPr="006E1696">
        <w:t>7.1. Problēmas:</w:t>
      </w:r>
      <w:bookmarkEnd w:id="52"/>
    </w:p>
    <w:p w14:paraId="57CEC39B" w14:textId="77777777" w:rsidR="006E1696" w:rsidRPr="006E1696" w:rsidRDefault="006E1696" w:rsidP="006E1696">
      <w:pPr>
        <w:spacing w:line="360" w:lineRule="auto"/>
        <w:ind w:left="0" w:firstLine="0"/>
        <w:contextualSpacing/>
        <w:jc w:val="left"/>
        <w:rPr>
          <w:b/>
        </w:rPr>
      </w:pPr>
      <w:r w:rsidRPr="006E1696">
        <w:rPr>
          <w:color w:val="auto"/>
        </w:rPr>
        <w:t xml:space="preserve">1. Apgrūtināta kopējā krājuma satura apzināšana efektīvai krājuma izmantošanai. </w:t>
      </w:r>
    </w:p>
    <w:p w14:paraId="3232E95A" w14:textId="77777777" w:rsidR="006E1696" w:rsidRPr="006E1696" w:rsidRDefault="006E1696" w:rsidP="006E1696">
      <w:pPr>
        <w:spacing w:after="0" w:line="360" w:lineRule="auto"/>
        <w:ind w:left="0" w:right="0" w:firstLine="0"/>
        <w:rPr>
          <w:color w:val="auto"/>
        </w:rPr>
      </w:pPr>
      <w:r w:rsidRPr="006E1696">
        <w:t xml:space="preserve">2. Jaunlaicenes muižas muzejā “Malēnieša pasaule” un Viktora Ķirpa Ates muzejā “Vidzemes lauku sēta” nav novērtēts krājuma kolekciju stāvoklis, krājuma glabāšanas apstākļi, priekšmetu novērtēšana, restaurācijas un konservācijas nepieciešamība, nav izstrādāts krājuma restaurācijas </w:t>
      </w:r>
      <w:r w:rsidRPr="006E1696">
        <w:rPr>
          <w:color w:val="auto"/>
        </w:rPr>
        <w:t>un konservācijas plāns.</w:t>
      </w:r>
    </w:p>
    <w:p w14:paraId="662EE594" w14:textId="77777777" w:rsidR="006E1696" w:rsidRPr="006E1696" w:rsidRDefault="006E1696" w:rsidP="006E1696">
      <w:pPr>
        <w:spacing w:line="360" w:lineRule="auto"/>
        <w:rPr>
          <w:color w:val="auto"/>
        </w:rPr>
      </w:pPr>
      <w:r w:rsidRPr="006E1696">
        <w:rPr>
          <w:color w:val="auto"/>
        </w:rPr>
        <w:t xml:space="preserve">3. Mikroklimata nodrošināšana krātuvēs. </w:t>
      </w:r>
    </w:p>
    <w:p w14:paraId="302A4E56" w14:textId="77777777" w:rsidR="006E1696" w:rsidRPr="006E1696" w:rsidRDefault="006E1696" w:rsidP="006E1696">
      <w:pPr>
        <w:spacing w:line="360" w:lineRule="auto"/>
        <w:rPr>
          <w:color w:val="auto"/>
        </w:rPr>
      </w:pPr>
      <w:r w:rsidRPr="006E1696">
        <w:rPr>
          <w:color w:val="auto"/>
        </w:rPr>
        <w:t xml:space="preserve">4. </w:t>
      </w:r>
      <w:proofErr w:type="spellStart"/>
      <w:r w:rsidRPr="006E1696">
        <w:rPr>
          <w:color w:val="auto"/>
        </w:rPr>
        <w:t>Jauniegūtās</w:t>
      </w:r>
      <w:proofErr w:type="spellEnd"/>
      <w:r w:rsidRPr="006E1696">
        <w:rPr>
          <w:color w:val="auto"/>
        </w:rPr>
        <w:t xml:space="preserve"> krātuves telpas nav aprīkotas ar apsardzes ugunsdrošības signalizāciju.  </w:t>
      </w:r>
    </w:p>
    <w:p w14:paraId="620BFE79" w14:textId="77777777" w:rsidR="006E1696" w:rsidRPr="006E1696" w:rsidRDefault="006E1696" w:rsidP="006E1696">
      <w:pPr>
        <w:spacing w:line="360" w:lineRule="auto"/>
        <w:ind w:left="0" w:firstLine="0"/>
        <w:rPr>
          <w:color w:val="auto"/>
        </w:rPr>
      </w:pPr>
      <w:r w:rsidRPr="006E1696">
        <w:rPr>
          <w:color w:val="auto"/>
        </w:rPr>
        <w:t>5.  NMKK ievadīts neliels apjoms no kopējā Muzeja krājuma vienību skaita.</w:t>
      </w:r>
    </w:p>
    <w:p w14:paraId="012E61DF" w14:textId="77777777" w:rsidR="006E1696" w:rsidRPr="006E1696" w:rsidRDefault="006E1696" w:rsidP="006E1696">
      <w:pPr>
        <w:spacing w:line="360" w:lineRule="auto"/>
        <w:ind w:left="0" w:firstLine="0"/>
        <w:rPr>
          <w:color w:val="auto"/>
        </w:rPr>
      </w:pPr>
      <w:r w:rsidRPr="006E1696">
        <w:rPr>
          <w:color w:val="auto"/>
        </w:rPr>
        <w:t>6. Neregulāra esības pārbaužu veikšana.</w:t>
      </w:r>
    </w:p>
    <w:p w14:paraId="6B6D496D" w14:textId="77777777" w:rsidR="006E1696" w:rsidRPr="006E1696" w:rsidRDefault="006E1696" w:rsidP="006E1696">
      <w:pPr>
        <w:spacing w:line="360" w:lineRule="auto"/>
        <w:ind w:left="0" w:firstLine="0"/>
        <w:rPr>
          <w:color w:val="auto"/>
        </w:rPr>
      </w:pPr>
    </w:p>
    <w:p w14:paraId="5AA6DB40" w14:textId="77777777" w:rsidR="006E1696" w:rsidRPr="006E1696" w:rsidRDefault="006E1696" w:rsidP="00420AF7">
      <w:pPr>
        <w:spacing w:line="360" w:lineRule="auto"/>
        <w:ind w:left="0" w:right="62" w:firstLine="0"/>
        <w:rPr>
          <w:b/>
        </w:rPr>
      </w:pPr>
      <w:r w:rsidRPr="006E1696">
        <w:rPr>
          <w:b/>
        </w:rPr>
        <w:t>7.2. Prioritātes:</w:t>
      </w:r>
    </w:p>
    <w:p w14:paraId="4E3606FB" w14:textId="77777777" w:rsidR="006E1696" w:rsidRPr="006E1696" w:rsidRDefault="006E1696" w:rsidP="006E1696">
      <w:pPr>
        <w:spacing w:line="360" w:lineRule="auto"/>
        <w:ind w:left="0" w:firstLine="0"/>
      </w:pPr>
      <w:r w:rsidRPr="006E1696">
        <w:t xml:space="preserve">1. Izveidot </w:t>
      </w:r>
      <w:r w:rsidRPr="006E1696">
        <w:rPr>
          <w:color w:val="auto"/>
          <w:szCs w:val="24"/>
        </w:rPr>
        <w:t>kvalitatīvu kopējā krājuma pārvaldības sistēmu, ērti lietojamu gan Muzeja speciālistiem, gan pētniekiem un citiem interesentiem.</w:t>
      </w:r>
    </w:p>
    <w:p w14:paraId="09B6B822" w14:textId="77777777" w:rsidR="006E1696" w:rsidRPr="006E1696" w:rsidRDefault="006E1696" w:rsidP="006E1696">
      <w:pPr>
        <w:spacing w:line="360" w:lineRule="auto"/>
        <w:ind w:left="0" w:firstLine="0"/>
      </w:pPr>
      <w:r w:rsidRPr="006E1696">
        <w:t>2. Piesaistīt nozares speciālistus, restauratorus priekšmetu restaurācijai un konservācijai.</w:t>
      </w:r>
    </w:p>
    <w:p w14:paraId="41C2A7E0" w14:textId="77777777" w:rsidR="006E1696" w:rsidRPr="006E1696" w:rsidRDefault="006E1696" w:rsidP="006E1696">
      <w:pPr>
        <w:spacing w:line="360" w:lineRule="auto"/>
        <w:rPr>
          <w:color w:val="auto"/>
        </w:rPr>
      </w:pPr>
      <w:r w:rsidRPr="006E1696">
        <w:rPr>
          <w:color w:val="auto"/>
        </w:rPr>
        <w:t>3. Nodrošināt un kvalitatīvi uzlabot krājuma glabāšanas un uzturēšanas apstākļus.</w:t>
      </w:r>
    </w:p>
    <w:p w14:paraId="63AF06B4" w14:textId="77777777" w:rsidR="006E1696" w:rsidRPr="006E1696" w:rsidRDefault="006E1696" w:rsidP="006E1696">
      <w:pPr>
        <w:spacing w:line="360" w:lineRule="auto"/>
        <w:rPr>
          <w:color w:val="auto"/>
        </w:rPr>
      </w:pPr>
      <w:r w:rsidRPr="006E1696">
        <w:rPr>
          <w:color w:val="auto"/>
        </w:rPr>
        <w:t xml:space="preserve">4. Turpināt krājumā esošo priekšmetu ievadi NMKK, </w:t>
      </w:r>
      <w:proofErr w:type="spellStart"/>
      <w:r w:rsidRPr="006E1696">
        <w:rPr>
          <w:color w:val="auto"/>
        </w:rPr>
        <w:t>jauniegūtos</w:t>
      </w:r>
      <w:proofErr w:type="spellEnd"/>
      <w:r w:rsidRPr="006E1696">
        <w:rPr>
          <w:color w:val="auto"/>
        </w:rPr>
        <w:t xml:space="preserve"> priekšmetus inventarizēt, izmantojot NMKK sistēmu, uzlabot ierakstu kvalitāti, tā nodrošinot krājuma neeksponētās daļas pieejamību sabiedrībai.</w:t>
      </w:r>
    </w:p>
    <w:p w14:paraId="4CA1086C" w14:textId="77777777" w:rsidR="006E1696" w:rsidRPr="006E1696" w:rsidRDefault="006E1696" w:rsidP="006E1696">
      <w:pPr>
        <w:spacing w:line="360" w:lineRule="auto"/>
        <w:rPr>
          <w:color w:val="auto"/>
        </w:rPr>
      </w:pPr>
      <w:r w:rsidRPr="006E1696">
        <w:rPr>
          <w:color w:val="auto"/>
        </w:rPr>
        <w:t>5. Veikt regulāras esības pārbaudes atbilstoši noteiktajam grafikam.</w:t>
      </w:r>
    </w:p>
    <w:p w14:paraId="02C483A6" w14:textId="77777777" w:rsidR="006E1696" w:rsidRPr="006E1696" w:rsidRDefault="006E1696" w:rsidP="00420AF7">
      <w:pPr>
        <w:spacing w:line="360" w:lineRule="auto"/>
        <w:ind w:left="11" w:right="62" w:hanging="11"/>
        <w:rPr>
          <w:color w:val="auto"/>
        </w:rPr>
      </w:pPr>
    </w:p>
    <w:p w14:paraId="47FB25D6" w14:textId="77777777" w:rsidR="006E1696" w:rsidRPr="00420AF7" w:rsidRDefault="006E1696" w:rsidP="00420AF7">
      <w:pPr>
        <w:spacing w:line="360" w:lineRule="auto"/>
        <w:ind w:left="11" w:right="62" w:hanging="11"/>
        <w:rPr>
          <w:b/>
        </w:rPr>
      </w:pPr>
      <w:r w:rsidRPr="00420AF7">
        <w:rPr>
          <w:b/>
        </w:rPr>
        <w:t>8. KRĀJUMA DARBA PAREDZAMIE REZULTĀTI</w:t>
      </w:r>
    </w:p>
    <w:p w14:paraId="08E754DF" w14:textId="77777777" w:rsidR="006E1696" w:rsidRPr="00420AF7" w:rsidRDefault="006E1696" w:rsidP="00420AF7">
      <w:pPr>
        <w:spacing w:line="360" w:lineRule="auto"/>
        <w:ind w:left="0" w:right="62" w:firstLine="0"/>
        <w:rPr>
          <w:b/>
        </w:rPr>
      </w:pPr>
      <w:r w:rsidRPr="00420AF7">
        <w:rPr>
          <w:b/>
        </w:rPr>
        <w:t xml:space="preserve">8.1. Kvantitatīvie rādītāji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36"/>
        <w:gridCol w:w="756"/>
        <w:gridCol w:w="756"/>
        <w:gridCol w:w="756"/>
        <w:gridCol w:w="756"/>
        <w:gridCol w:w="756"/>
      </w:tblGrid>
      <w:tr w:rsidR="006E1696" w:rsidRPr="006E1696" w14:paraId="322EF08D" w14:textId="77777777" w:rsidTr="006516F6">
        <w:tc>
          <w:tcPr>
            <w:tcW w:w="590" w:type="dxa"/>
            <w:shd w:val="clear" w:color="auto" w:fill="auto"/>
          </w:tcPr>
          <w:p w14:paraId="2DAF9620" w14:textId="77777777" w:rsidR="006E1696" w:rsidRPr="006E1696" w:rsidRDefault="006E1696" w:rsidP="006E1696">
            <w:pPr>
              <w:spacing w:line="360" w:lineRule="auto"/>
            </w:pPr>
            <w:r w:rsidRPr="006E1696">
              <w:t>Nr.</w:t>
            </w:r>
          </w:p>
        </w:tc>
        <w:tc>
          <w:tcPr>
            <w:tcW w:w="3236" w:type="dxa"/>
            <w:shd w:val="clear" w:color="auto" w:fill="auto"/>
          </w:tcPr>
          <w:p w14:paraId="441F1C6C" w14:textId="77777777" w:rsidR="006E1696" w:rsidRPr="006E1696" w:rsidRDefault="006E1696" w:rsidP="006E1696">
            <w:pPr>
              <w:spacing w:line="360" w:lineRule="auto"/>
            </w:pPr>
            <w:r w:rsidRPr="006E1696">
              <w:t>Krājuma darbs</w:t>
            </w:r>
          </w:p>
        </w:tc>
        <w:tc>
          <w:tcPr>
            <w:tcW w:w="756" w:type="dxa"/>
            <w:shd w:val="clear" w:color="auto" w:fill="auto"/>
          </w:tcPr>
          <w:p w14:paraId="78922A0E" w14:textId="77777777" w:rsidR="006E1696" w:rsidRPr="006E1696" w:rsidRDefault="006E1696" w:rsidP="006E1696">
            <w:pPr>
              <w:spacing w:line="360" w:lineRule="auto"/>
            </w:pPr>
            <w:r w:rsidRPr="006E1696">
              <w:t>2024</w:t>
            </w:r>
          </w:p>
        </w:tc>
        <w:tc>
          <w:tcPr>
            <w:tcW w:w="756" w:type="dxa"/>
            <w:shd w:val="clear" w:color="auto" w:fill="auto"/>
          </w:tcPr>
          <w:p w14:paraId="1A645E96" w14:textId="77777777" w:rsidR="006E1696" w:rsidRPr="006E1696" w:rsidRDefault="006E1696" w:rsidP="006E1696">
            <w:pPr>
              <w:spacing w:line="360" w:lineRule="auto"/>
            </w:pPr>
            <w:r w:rsidRPr="006E1696">
              <w:t>2025</w:t>
            </w:r>
          </w:p>
        </w:tc>
        <w:tc>
          <w:tcPr>
            <w:tcW w:w="756" w:type="dxa"/>
            <w:shd w:val="clear" w:color="auto" w:fill="auto"/>
          </w:tcPr>
          <w:p w14:paraId="178D71F1" w14:textId="77777777" w:rsidR="006E1696" w:rsidRPr="006E1696" w:rsidRDefault="006E1696" w:rsidP="006E1696">
            <w:pPr>
              <w:spacing w:line="360" w:lineRule="auto"/>
            </w:pPr>
            <w:r w:rsidRPr="006E1696">
              <w:t>2026</w:t>
            </w:r>
          </w:p>
        </w:tc>
        <w:tc>
          <w:tcPr>
            <w:tcW w:w="756" w:type="dxa"/>
            <w:shd w:val="clear" w:color="auto" w:fill="auto"/>
          </w:tcPr>
          <w:p w14:paraId="2858EF09" w14:textId="77777777" w:rsidR="006E1696" w:rsidRPr="006E1696" w:rsidRDefault="006E1696" w:rsidP="006E1696">
            <w:pPr>
              <w:spacing w:line="360" w:lineRule="auto"/>
            </w:pPr>
            <w:r w:rsidRPr="006E1696">
              <w:t>2027</w:t>
            </w:r>
          </w:p>
        </w:tc>
        <w:tc>
          <w:tcPr>
            <w:tcW w:w="756" w:type="dxa"/>
            <w:shd w:val="clear" w:color="auto" w:fill="auto"/>
          </w:tcPr>
          <w:p w14:paraId="76D706DB" w14:textId="77777777" w:rsidR="006E1696" w:rsidRPr="006E1696" w:rsidRDefault="006E1696" w:rsidP="006E1696">
            <w:pPr>
              <w:spacing w:line="360" w:lineRule="auto"/>
            </w:pPr>
            <w:r w:rsidRPr="006E1696">
              <w:t>2028</w:t>
            </w:r>
          </w:p>
        </w:tc>
      </w:tr>
      <w:tr w:rsidR="006E1696" w:rsidRPr="006E1696" w14:paraId="5B86ED2D" w14:textId="77777777" w:rsidTr="006516F6">
        <w:trPr>
          <w:trHeight w:val="634"/>
        </w:trPr>
        <w:tc>
          <w:tcPr>
            <w:tcW w:w="590" w:type="dxa"/>
            <w:shd w:val="clear" w:color="auto" w:fill="auto"/>
          </w:tcPr>
          <w:p w14:paraId="4DCF27C4" w14:textId="77777777" w:rsidR="006E1696" w:rsidRPr="006E1696" w:rsidRDefault="006E1696" w:rsidP="006E1696">
            <w:pPr>
              <w:spacing w:line="360" w:lineRule="auto"/>
            </w:pPr>
            <w:r w:rsidRPr="006E1696">
              <w:t>1.</w:t>
            </w:r>
          </w:p>
        </w:tc>
        <w:tc>
          <w:tcPr>
            <w:tcW w:w="3236" w:type="dxa"/>
            <w:shd w:val="clear" w:color="auto" w:fill="auto"/>
          </w:tcPr>
          <w:p w14:paraId="1F355C2D" w14:textId="77777777" w:rsidR="006E1696" w:rsidRPr="006E1696" w:rsidRDefault="006E1696" w:rsidP="006E1696">
            <w:pPr>
              <w:spacing w:line="360" w:lineRule="auto"/>
            </w:pPr>
            <w:proofErr w:type="spellStart"/>
            <w:r w:rsidRPr="006E1696">
              <w:t>Jauniegūto</w:t>
            </w:r>
            <w:proofErr w:type="spellEnd"/>
            <w:r w:rsidRPr="006E1696">
              <w:t xml:space="preserve"> krājuma vienību skaits</w:t>
            </w:r>
          </w:p>
        </w:tc>
        <w:tc>
          <w:tcPr>
            <w:tcW w:w="756" w:type="dxa"/>
            <w:shd w:val="clear" w:color="auto" w:fill="auto"/>
          </w:tcPr>
          <w:p w14:paraId="5D1DF93F" w14:textId="77777777" w:rsidR="006E1696" w:rsidRPr="006E1696" w:rsidRDefault="006E1696" w:rsidP="006E1696">
            <w:pPr>
              <w:spacing w:line="360" w:lineRule="auto"/>
              <w:ind w:left="0" w:firstLine="0"/>
            </w:pPr>
            <w:r w:rsidRPr="006E1696">
              <w:t>500</w:t>
            </w:r>
          </w:p>
        </w:tc>
        <w:tc>
          <w:tcPr>
            <w:tcW w:w="756" w:type="dxa"/>
            <w:shd w:val="clear" w:color="auto" w:fill="auto"/>
          </w:tcPr>
          <w:p w14:paraId="61EFC9FD" w14:textId="77777777" w:rsidR="006E1696" w:rsidRPr="006E1696" w:rsidRDefault="006E1696" w:rsidP="006E1696">
            <w:pPr>
              <w:spacing w:line="360" w:lineRule="auto"/>
              <w:ind w:left="0" w:firstLine="0"/>
            </w:pPr>
            <w:r w:rsidRPr="006E1696">
              <w:t>700</w:t>
            </w:r>
          </w:p>
        </w:tc>
        <w:tc>
          <w:tcPr>
            <w:tcW w:w="756" w:type="dxa"/>
            <w:shd w:val="clear" w:color="auto" w:fill="auto"/>
          </w:tcPr>
          <w:p w14:paraId="4724E286" w14:textId="77777777" w:rsidR="006E1696" w:rsidRPr="006E1696" w:rsidRDefault="006E1696" w:rsidP="006E1696">
            <w:pPr>
              <w:spacing w:line="360" w:lineRule="auto"/>
              <w:ind w:left="0" w:firstLine="0"/>
            </w:pPr>
            <w:r w:rsidRPr="006E1696">
              <w:t>700</w:t>
            </w:r>
          </w:p>
        </w:tc>
        <w:tc>
          <w:tcPr>
            <w:tcW w:w="756" w:type="dxa"/>
            <w:shd w:val="clear" w:color="auto" w:fill="auto"/>
          </w:tcPr>
          <w:p w14:paraId="6D1312EE" w14:textId="77777777" w:rsidR="006E1696" w:rsidRPr="006E1696" w:rsidRDefault="006E1696" w:rsidP="006E1696">
            <w:pPr>
              <w:spacing w:line="360" w:lineRule="auto"/>
              <w:ind w:left="0" w:firstLine="0"/>
            </w:pPr>
            <w:r w:rsidRPr="006E1696">
              <w:t>700</w:t>
            </w:r>
          </w:p>
        </w:tc>
        <w:tc>
          <w:tcPr>
            <w:tcW w:w="756" w:type="dxa"/>
            <w:shd w:val="clear" w:color="auto" w:fill="auto"/>
          </w:tcPr>
          <w:p w14:paraId="0FCA3604" w14:textId="77777777" w:rsidR="006E1696" w:rsidRPr="006E1696" w:rsidRDefault="006E1696" w:rsidP="006E1696">
            <w:pPr>
              <w:spacing w:line="360" w:lineRule="auto"/>
              <w:ind w:left="0" w:firstLine="0"/>
            </w:pPr>
            <w:r w:rsidRPr="006E1696">
              <w:t>700</w:t>
            </w:r>
          </w:p>
        </w:tc>
      </w:tr>
      <w:tr w:rsidR="006E1696" w:rsidRPr="006E1696" w14:paraId="2DBE420A" w14:textId="77777777" w:rsidTr="006516F6">
        <w:trPr>
          <w:trHeight w:val="634"/>
        </w:trPr>
        <w:tc>
          <w:tcPr>
            <w:tcW w:w="590" w:type="dxa"/>
            <w:shd w:val="clear" w:color="auto" w:fill="auto"/>
          </w:tcPr>
          <w:p w14:paraId="6245BA40" w14:textId="77777777" w:rsidR="006E1696" w:rsidRPr="006E1696" w:rsidRDefault="006E1696" w:rsidP="006E1696">
            <w:pPr>
              <w:spacing w:line="360" w:lineRule="auto"/>
            </w:pPr>
            <w:r w:rsidRPr="006E1696">
              <w:t>2.</w:t>
            </w:r>
          </w:p>
        </w:tc>
        <w:tc>
          <w:tcPr>
            <w:tcW w:w="3236" w:type="dxa"/>
            <w:shd w:val="clear" w:color="auto" w:fill="auto"/>
          </w:tcPr>
          <w:p w14:paraId="28072076" w14:textId="77777777" w:rsidR="006E1696" w:rsidRPr="006E1696" w:rsidRDefault="006E1696" w:rsidP="006E1696">
            <w:pPr>
              <w:spacing w:line="360" w:lineRule="auto"/>
            </w:pPr>
            <w:r w:rsidRPr="006E1696">
              <w:t>Konservēto un restaurēto priekšmetu skaits</w:t>
            </w:r>
          </w:p>
        </w:tc>
        <w:tc>
          <w:tcPr>
            <w:tcW w:w="756" w:type="dxa"/>
            <w:shd w:val="clear" w:color="auto" w:fill="auto"/>
          </w:tcPr>
          <w:p w14:paraId="34752855" w14:textId="77777777" w:rsidR="006E1696" w:rsidRPr="006E1696" w:rsidRDefault="006E1696" w:rsidP="006E1696">
            <w:pPr>
              <w:spacing w:line="360" w:lineRule="auto"/>
            </w:pPr>
            <w:r w:rsidRPr="006E1696">
              <w:t>2</w:t>
            </w:r>
          </w:p>
        </w:tc>
        <w:tc>
          <w:tcPr>
            <w:tcW w:w="756" w:type="dxa"/>
            <w:shd w:val="clear" w:color="auto" w:fill="auto"/>
          </w:tcPr>
          <w:p w14:paraId="0D991A13" w14:textId="77777777" w:rsidR="006E1696" w:rsidRPr="006E1696" w:rsidRDefault="006E1696" w:rsidP="006E1696">
            <w:pPr>
              <w:spacing w:line="360" w:lineRule="auto"/>
            </w:pPr>
            <w:r w:rsidRPr="006E1696">
              <w:t>5</w:t>
            </w:r>
          </w:p>
        </w:tc>
        <w:tc>
          <w:tcPr>
            <w:tcW w:w="756" w:type="dxa"/>
            <w:shd w:val="clear" w:color="auto" w:fill="auto"/>
          </w:tcPr>
          <w:p w14:paraId="458A1289" w14:textId="77777777" w:rsidR="006E1696" w:rsidRPr="006E1696" w:rsidRDefault="006E1696" w:rsidP="006E1696">
            <w:pPr>
              <w:spacing w:line="360" w:lineRule="auto"/>
            </w:pPr>
            <w:r w:rsidRPr="006E1696">
              <w:t>7</w:t>
            </w:r>
          </w:p>
        </w:tc>
        <w:tc>
          <w:tcPr>
            <w:tcW w:w="756" w:type="dxa"/>
            <w:shd w:val="clear" w:color="auto" w:fill="auto"/>
          </w:tcPr>
          <w:p w14:paraId="5CF5DE1F" w14:textId="77777777" w:rsidR="006E1696" w:rsidRPr="006E1696" w:rsidRDefault="006E1696" w:rsidP="006E1696">
            <w:pPr>
              <w:spacing w:line="360" w:lineRule="auto"/>
            </w:pPr>
            <w:r w:rsidRPr="006E1696">
              <w:t>8</w:t>
            </w:r>
          </w:p>
        </w:tc>
        <w:tc>
          <w:tcPr>
            <w:tcW w:w="756" w:type="dxa"/>
            <w:shd w:val="clear" w:color="auto" w:fill="auto"/>
          </w:tcPr>
          <w:p w14:paraId="5F57289F" w14:textId="77777777" w:rsidR="006E1696" w:rsidRPr="006E1696" w:rsidRDefault="006E1696" w:rsidP="006E1696">
            <w:pPr>
              <w:spacing w:line="360" w:lineRule="auto"/>
              <w:ind w:left="0" w:firstLine="0"/>
            </w:pPr>
            <w:r w:rsidRPr="006E1696">
              <w:t>10</w:t>
            </w:r>
          </w:p>
        </w:tc>
      </w:tr>
      <w:tr w:rsidR="006E1696" w:rsidRPr="006E1696" w14:paraId="0D11AFA0" w14:textId="77777777" w:rsidTr="006516F6">
        <w:tc>
          <w:tcPr>
            <w:tcW w:w="590" w:type="dxa"/>
            <w:shd w:val="clear" w:color="auto" w:fill="auto"/>
          </w:tcPr>
          <w:p w14:paraId="76F85125" w14:textId="77777777" w:rsidR="006E1696" w:rsidRPr="006E1696" w:rsidRDefault="006E1696" w:rsidP="006E1696">
            <w:pPr>
              <w:spacing w:line="360" w:lineRule="auto"/>
            </w:pPr>
            <w:r w:rsidRPr="006E1696">
              <w:t>3.</w:t>
            </w:r>
          </w:p>
        </w:tc>
        <w:tc>
          <w:tcPr>
            <w:tcW w:w="3236" w:type="dxa"/>
            <w:shd w:val="clear" w:color="auto" w:fill="auto"/>
          </w:tcPr>
          <w:p w14:paraId="2F4DFEA4" w14:textId="77777777" w:rsidR="006E1696" w:rsidRPr="006E1696" w:rsidRDefault="006E1696" w:rsidP="006E1696">
            <w:pPr>
              <w:spacing w:line="360" w:lineRule="auto"/>
            </w:pPr>
            <w:r w:rsidRPr="006E1696">
              <w:t>Izmantoto krājuma vienību skaits</w:t>
            </w:r>
          </w:p>
        </w:tc>
        <w:tc>
          <w:tcPr>
            <w:tcW w:w="756" w:type="dxa"/>
            <w:shd w:val="clear" w:color="auto" w:fill="auto"/>
          </w:tcPr>
          <w:p w14:paraId="5E2E9957" w14:textId="77777777" w:rsidR="006E1696" w:rsidRPr="006E1696" w:rsidRDefault="006E1696" w:rsidP="006E1696">
            <w:pPr>
              <w:spacing w:line="360" w:lineRule="auto"/>
              <w:ind w:left="0" w:firstLine="0"/>
              <w:rPr>
                <w:color w:val="auto"/>
              </w:rPr>
            </w:pPr>
            <w:r w:rsidRPr="006E1696">
              <w:rPr>
                <w:color w:val="auto"/>
              </w:rPr>
              <w:t>2500</w:t>
            </w:r>
          </w:p>
        </w:tc>
        <w:tc>
          <w:tcPr>
            <w:tcW w:w="756" w:type="dxa"/>
            <w:shd w:val="clear" w:color="auto" w:fill="auto"/>
          </w:tcPr>
          <w:p w14:paraId="3CBD8E8D" w14:textId="77777777" w:rsidR="006E1696" w:rsidRPr="006E1696" w:rsidRDefault="006E1696" w:rsidP="006E1696">
            <w:pPr>
              <w:spacing w:line="360" w:lineRule="auto"/>
              <w:rPr>
                <w:color w:val="auto"/>
              </w:rPr>
            </w:pPr>
            <w:r w:rsidRPr="006E1696">
              <w:rPr>
                <w:color w:val="auto"/>
              </w:rPr>
              <w:t>2500</w:t>
            </w:r>
          </w:p>
        </w:tc>
        <w:tc>
          <w:tcPr>
            <w:tcW w:w="756" w:type="dxa"/>
            <w:shd w:val="clear" w:color="auto" w:fill="auto"/>
          </w:tcPr>
          <w:p w14:paraId="4F1278EF" w14:textId="77777777" w:rsidR="006E1696" w:rsidRPr="006E1696" w:rsidRDefault="006E1696" w:rsidP="006E1696">
            <w:pPr>
              <w:spacing w:line="360" w:lineRule="auto"/>
              <w:rPr>
                <w:color w:val="auto"/>
              </w:rPr>
            </w:pPr>
            <w:r w:rsidRPr="006E1696">
              <w:rPr>
                <w:color w:val="auto"/>
              </w:rPr>
              <w:t>2500</w:t>
            </w:r>
          </w:p>
        </w:tc>
        <w:tc>
          <w:tcPr>
            <w:tcW w:w="756" w:type="dxa"/>
            <w:shd w:val="clear" w:color="auto" w:fill="auto"/>
          </w:tcPr>
          <w:p w14:paraId="12B64E21" w14:textId="77777777" w:rsidR="006E1696" w:rsidRPr="006E1696" w:rsidRDefault="006E1696" w:rsidP="006E1696">
            <w:pPr>
              <w:spacing w:line="360" w:lineRule="auto"/>
              <w:rPr>
                <w:color w:val="auto"/>
              </w:rPr>
            </w:pPr>
            <w:r w:rsidRPr="006E1696">
              <w:rPr>
                <w:color w:val="auto"/>
              </w:rPr>
              <w:t>2500</w:t>
            </w:r>
          </w:p>
        </w:tc>
        <w:tc>
          <w:tcPr>
            <w:tcW w:w="756" w:type="dxa"/>
            <w:shd w:val="clear" w:color="auto" w:fill="auto"/>
          </w:tcPr>
          <w:p w14:paraId="76E011A4" w14:textId="77777777" w:rsidR="006E1696" w:rsidRPr="006E1696" w:rsidRDefault="006E1696" w:rsidP="006E1696">
            <w:pPr>
              <w:spacing w:line="360" w:lineRule="auto"/>
              <w:ind w:left="0" w:firstLine="0"/>
              <w:rPr>
                <w:color w:val="auto"/>
              </w:rPr>
            </w:pPr>
            <w:r w:rsidRPr="006E1696">
              <w:rPr>
                <w:color w:val="auto"/>
              </w:rPr>
              <w:t>2500</w:t>
            </w:r>
          </w:p>
        </w:tc>
      </w:tr>
      <w:tr w:rsidR="006E1696" w:rsidRPr="006E1696" w14:paraId="3A38122A" w14:textId="77777777" w:rsidTr="006516F6">
        <w:trPr>
          <w:trHeight w:val="634"/>
        </w:trPr>
        <w:tc>
          <w:tcPr>
            <w:tcW w:w="590" w:type="dxa"/>
            <w:shd w:val="clear" w:color="auto" w:fill="auto"/>
          </w:tcPr>
          <w:p w14:paraId="7A8B4817" w14:textId="77777777" w:rsidR="006E1696" w:rsidRPr="006E1696" w:rsidRDefault="006E1696" w:rsidP="006E1696">
            <w:pPr>
              <w:spacing w:line="360" w:lineRule="auto"/>
            </w:pPr>
            <w:r w:rsidRPr="006E1696">
              <w:t>4.</w:t>
            </w:r>
          </w:p>
        </w:tc>
        <w:tc>
          <w:tcPr>
            <w:tcW w:w="3236" w:type="dxa"/>
            <w:shd w:val="clear" w:color="auto" w:fill="auto"/>
          </w:tcPr>
          <w:p w14:paraId="4C5998AF" w14:textId="77777777" w:rsidR="006E1696" w:rsidRPr="006E1696" w:rsidRDefault="006E1696" w:rsidP="006E1696">
            <w:pPr>
              <w:spacing w:line="360" w:lineRule="auto"/>
            </w:pPr>
            <w:proofErr w:type="spellStart"/>
            <w:r w:rsidRPr="006E1696">
              <w:t>Kopkatalogā</w:t>
            </w:r>
            <w:proofErr w:type="spellEnd"/>
            <w:r w:rsidRPr="006E1696">
              <w:t xml:space="preserve"> ievadīto vienību skaits</w:t>
            </w:r>
          </w:p>
        </w:tc>
        <w:tc>
          <w:tcPr>
            <w:tcW w:w="756" w:type="dxa"/>
            <w:shd w:val="clear" w:color="auto" w:fill="auto"/>
          </w:tcPr>
          <w:p w14:paraId="24435502" w14:textId="77777777" w:rsidR="006E1696" w:rsidRPr="006E1696" w:rsidRDefault="006E1696" w:rsidP="006E1696">
            <w:pPr>
              <w:spacing w:line="360" w:lineRule="auto"/>
              <w:ind w:left="0" w:firstLine="0"/>
            </w:pPr>
            <w:r w:rsidRPr="006E1696">
              <w:t>1600</w:t>
            </w:r>
          </w:p>
        </w:tc>
        <w:tc>
          <w:tcPr>
            <w:tcW w:w="756" w:type="dxa"/>
            <w:shd w:val="clear" w:color="auto" w:fill="auto"/>
          </w:tcPr>
          <w:p w14:paraId="4620E2A0" w14:textId="77777777" w:rsidR="006E1696" w:rsidRPr="006E1696" w:rsidRDefault="006E1696" w:rsidP="006E1696">
            <w:pPr>
              <w:spacing w:line="360" w:lineRule="auto"/>
              <w:ind w:left="0" w:firstLine="0"/>
            </w:pPr>
            <w:r w:rsidRPr="006E1696">
              <w:t>1600</w:t>
            </w:r>
          </w:p>
        </w:tc>
        <w:tc>
          <w:tcPr>
            <w:tcW w:w="756" w:type="dxa"/>
            <w:shd w:val="clear" w:color="auto" w:fill="auto"/>
          </w:tcPr>
          <w:p w14:paraId="76A2F71A" w14:textId="77777777" w:rsidR="006E1696" w:rsidRPr="006E1696" w:rsidRDefault="006E1696" w:rsidP="006E1696">
            <w:pPr>
              <w:spacing w:line="360" w:lineRule="auto"/>
              <w:ind w:left="0" w:firstLine="0"/>
            </w:pPr>
            <w:r w:rsidRPr="006E1696">
              <w:t>1600</w:t>
            </w:r>
          </w:p>
        </w:tc>
        <w:tc>
          <w:tcPr>
            <w:tcW w:w="756" w:type="dxa"/>
            <w:shd w:val="clear" w:color="auto" w:fill="auto"/>
          </w:tcPr>
          <w:p w14:paraId="64EE9E9F" w14:textId="77777777" w:rsidR="006E1696" w:rsidRPr="006E1696" w:rsidRDefault="006E1696" w:rsidP="006E1696">
            <w:pPr>
              <w:spacing w:line="360" w:lineRule="auto"/>
            </w:pPr>
            <w:r w:rsidRPr="006E1696">
              <w:t>1600</w:t>
            </w:r>
          </w:p>
        </w:tc>
        <w:tc>
          <w:tcPr>
            <w:tcW w:w="756" w:type="dxa"/>
            <w:shd w:val="clear" w:color="auto" w:fill="auto"/>
          </w:tcPr>
          <w:p w14:paraId="31483578" w14:textId="77777777" w:rsidR="006E1696" w:rsidRPr="006E1696" w:rsidRDefault="006E1696" w:rsidP="006E1696">
            <w:pPr>
              <w:spacing w:line="360" w:lineRule="auto"/>
            </w:pPr>
            <w:r w:rsidRPr="006E1696">
              <w:t>1600</w:t>
            </w:r>
          </w:p>
        </w:tc>
      </w:tr>
      <w:tr w:rsidR="006E1696" w:rsidRPr="006E1696" w14:paraId="2F265DC2" w14:textId="77777777" w:rsidTr="006516F6">
        <w:tc>
          <w:tcPr>
            <w:tcW w:w="590" w:type="dxa"/>
            <w:shd w:val="clear" w:color="auto" w:fill="auto"/>
          </w:tcPr>
          <w:p w14:paraId="141D995F" w14:textId="77777777" w:rsidR="006E1696" w:rsidRPr="006E1696" w:rsidRDefault="006E1696" w:rsidP="006E1696">
            <w:pPr>
              <w:spacing w:line="360" w:lineRule="auto"/>
            </w:pPr>
            <w:r w:rsidRPr="006E1696">
              <w:t>5.</w:t>
            </w:r>
          </w:p>
        </w:tc>
        <w:tc>
          <w:tcPr>
            <w:tcW w:w="3236" w:type="dxa"/>
            <w:shd w:val="clear" w:color="auto" w:fill="auto"/>
          </w:tcPr>
          <w:p w14:paraId="4E918942" w14:textId="77777777" w:rsidR="006E1696" w:rsidRPr="006E1696" w:rsidRDefault="006E1696" w:rsidP="006E1696">
            <w:pPr>
              <w:spacing w:line="360" w:lineRule="auto"/>
            </w:pPr>
            <w:r w:rsidRPr="006E1696">
              <w:t>No krājuma deponēto vienību skaits</w:t>
            </w:r>
          </w:p>
        </w:tc>
        <w:tc>
          <w:tcPr>
            <w:tcW w:w="756" w:type="dxa"/>
            <w:shd w:val="clear" w:color="auto" w:fill="auto"/>
          </w:tcPr>
          <w:p w14:paraId="404B8836" w14:textId="77777777" w:rsidR="006E1696" w:rsidRPr="006E1696" w:rsidRDefault="006E1696" w:rsidP="006E1696">
            <w:pPr>
              <w:spacing w:line="360" w:lineRule="auto"/>
            </w:pPr>
            <w:r w:rsidRPr="006E1696">
              <w:t>20</w:t>
            </w:r>
          </w:p>
        </w:tc>
        <w:tc>
          <w:tcPr>
            <w:tcW w:w="756" w:type="dxa"/>
            <w:shd w:val="clear" w:color="auto" w:fill="auto"/>
          </w:tcPr>
          <w:p w14:paraId="2CB5544A" w14:textId="77777777" w:rsidR="006E1696" w:rsidRPr="006E1696" w:rsidRDefault="006E1696" w:rsidP="006E1696">
            <w:pPr>
              <w:spacing w:line="360" w:lineRule="auto"/>
            </w:pPr>
            <w:r w:rsidRPr="006E1696">
              <w:t>70</w:t>
            </w:r>
          </w:p>
        </w:tc>
        <w:tc>
          <w:tcPr>
            <w:tcW w:w="756" w:type="dxa"/>
            <w:shd w:val="clear" w:color="auto" w:fill="auto"/>
          </w:tcPr>
          <w:p w14:paraId="436F5819" w14:textId="77777777" w:rsidR="006E1696" w:rsidRPr="006E1696" w:rsidRDefault="006E1696" w:rsidP="006E1696">
            <w:pPr>
              <w:spacing w:line="360" w:lineRule="auto"/>
            </w:pPr>
            <w:r w:rsidRPr="006E1696">
              <w:t>70</w:t>
            </w:r>
          </w:p>
        </w:tc>
        <w:tc>
          <w:tcPr>
            <w:tcW w:w="756" w:type="dxa"/>
            <w:shd w:val="clear" w:color="auto" w:fill="auto"/>
          </w:tcPr>
          <w:p w14:paraId="2193A049" w14:textId="77777777" w:rsidR="006E1696" w:rsidRPr="006E1696" w:rsidRDefault="006E1696" w:rsidP="006E1696">
            <w:pPr>
              <w:spacing w:line="360" w:lineRule="auto"/>
            </w:pPr>
            <w:r w:rsidRPr="006E1696">
              <w:t>70</w:t>
            </w:r>
          </w:p>
        </w:tc>
        <w:tc>
          <w:tcPr>
            <w:tcW w:w="756" w:type="dxa"/>
            <w:shd w:val="clear" w:color="auto" w:fill="auto"/>
          </w:tcPr>
          <w:p w14:paraId="3778C4E5" w14:textId="77777777" w:rsidR="006E1696" w:rsidRPr="006E1696" w:rsidRDefault="006E1696" w:rsidP="006E1696">
            <w:pPr>
              <w:spacing w:line="360" w:lineRule="auto"/>
            </w:pPr>
            <w:r w:rsidRPr="006E1696">
              <w:t>70</w:t>
            </w:r>
          </w:p>
        </w:tc>
      </w:tr>
    </w:tbl>
    <w:p w14:paraId="704DC025" w14:textId="48D479BD" w:rsidR="00A86B26" w:rsidRDefault="00A86B26" w:rsidP="005C725A">
      <w:pPr>
        <w:spacing w:line="360" w:lineRule="auto"/>
        <w:ind w:left="0" w:firstLine="720"/>
        <w:rPr>
          <w:i/>
          <w:szCs w:val="24"/>
        </w:rPr>
      </w:pPr>
    </w:p>
    <w:p w14:paraId="14812C2A" w14:textId="33165DB3" w:rsidR="006E373E" w:rsidRDefault="006E373E" w:rsidP="00BA5976">
      <w:pPr>
        <w:spacing w:line="360" w:lineRule="auto"/>
        <w:ind w:left="0" w:firstLine="0"/>
        <w:rPr>
          <w:i/>
          <w:szCs w:val="24"/>
        </w:rPr>
      </w:pPr>
    </w:p>
    <w:p w14:paraId="3A87F20B" w14:textId="77777777" w:rsidR="006E373E" w:rsidRDefault="006E373E" w:rsidP="00BA5976">
      <w:pPr>
        <w:spacing w:line="360" w:lineRule="auto"/>
        <w:ind w:left="0" w:firstLine="0"/>
        <w:rPr>
          <w:i/>
          <w:szCs w:val="24"/>
        </w:rPr>
      </w:pPr>
    </w:p>
    <w:p w14:paraId="73D80F60" w14:textId="5B3245E0" w:rsidR="006E373E" w:rsidRPr="006E373E" w:rsidRDefault="006E373E" w:rsidP="006E373E">
      <w:pPr>
        <w:spacing w:after="0" w:line="240" w:lineRule="auto"/>
        <w:ind w:left="0" w:right="62" w:firstLine="0"/>
        <w:jc w:val="right"/>
        <w:rPr>
          <w:i/>
          <w:szCs w:val="24"/>
        </w:rPr>
      </w:pPr>
      <w:r>
        <w:rPr>
          <w:i/>
          <w:szCs w:val="24"/>
        </w:rPr>
        <w:t>Pielikums Nr.</w:t>
      </w:r>
      <w:r w:rsidRPr="006E373E">
        <w:rPr>
          <w:i/>
          <w:szCs w:val="24"/>
        </w:rPr>
        <w:t>2</w:t>
      </w:r>
    </w:p>
    <w:p w14:paraId="42D2D3E8" w14:textId="139DE3A5" w:rsidR="006E373E" w:rsidRPr="006E373E" w:rsidRDefault="006E373E" w:rsidP="006E373E">
      <w:pPr>
        <w:spacing w:after="0" w:line="240" w:lineRule="auto"/>
        <w:ind w:right="62" w:firstLine="720"/>
        <w:jc w:val="right"/>
        <w:rPr>
          <w:i/>
          <w:szCs w:val="24"/>
        </w:rPr>
      </w:pPr>
      <w:r w:rsidRPr="006E373E">
        <w:rPr>
          <w:i/>
          <w:szCs w:val="24"/>
        </w:rPr>
        <w:t>Alū</w:t>
      </w:r>
      <w:r>
        <w:rPr>
          <w:i/>
          <w:szCs w:val="24"/>
        </w:rPr>
        <w:t>ksnes novada muzeja darbības un</w:t>
      </w:r>
    </w:p>
    <w:p w14:paraId="2D1832D7" w14:textId="77777777" w:rsidR="006E373E" w:rsidRPr="006E373E" w:rsidRDefault="006E373E" w:rsidP="006E373E">
      <w:pPr>
        <w:spacing w:after="0" w:line="240" w:lineRule="auto"/>
        <w:ind w:right="62" w:firstLine="720"/>
        <w:jc w:val="right"/>
        <w:rPr>
          <w:i/>
          <w:szCs w:val="24"/>
        </w:rPr>
      </w:pPr>
      <w:r w:rsidRPr="006E373E">
        <w:rPr>
          <w:i/>
          <w:szCs w:val="24"/>
        </w:rPr>
        <w:t>attīstības stratēģijai 2024.-2028. gadam</w:t>
      </w:r>
    </w:p>
    <w:p w14:paraId="1463277E" w14:textId="77777777" w:rsidR="006E373E" w:rsidRPr="006E373E" w:rsidRDefault="006E373E" w:rsidP="006E373E">
      <w:pPr>
        <w:spacing w:after="0" w:line="360" w:lineRule="auto"/>
        <w:jc w:val="center"/>
        <w:rPr>
          <w:b/>
          <w:szCs w:val="24"/>
        </w:rPr>
      </w:pPr>
    </w:p>
    <w:p w14:paraId="3AEEC7E4" w14:textId="77777777" w:rsidR="006E373E" w:rsidRPr="006E373E" w:rsidRDefault="006E373E" w:rsidP="006E373E">
      <w:pPr>
        <w:spacing w:after="0" w:line="360" w:lineRule="auto"/>
        <w:jc w:val="center"/>
        <w:rPr>
          <w:b/>
          <w:szCs w:val="24"/>
        </w:rPr>
      </w:pPr>
      <w:r w:rsidRPr="006E373E">
        <w:rPr>
          <w:b/>
          <w:szCs w:val="24"/>
        </w:rPr>
        <w:t xml:space="preserve">Alūksnes novada muzeja </w:t>
      </w:r>
    </w:p>
    <w:p w14:paraId="75775BBA" w14:textId="77777777" w:rsidR="006E373E" w:rsidRPr="00420AF7" w:rsidRDefault="006E373E" w:rsidP="00420AF7">
      <w:pPr>
        <w:pStyle w:val="Virsraksts1"/>
        <w:spacing w:before="0" w:after="5"/>
        <w:ind w:right="62"/>
        <w:rPr>
          <w:sz w:val="24"/>
          <w:szCs w:val="24"/>
        </w:rPr>
      </w:pPr>
      <w:bookmarkStart w:id="53" w:name="_Toc163042622"/>
      <w:r w:rsidRPr="00420AF7">
        <w:rPr>
          <w:sz w:val="24"/>
          <w:szCs w:val="24"/>
        </w:rPr>
        <w:t>Pētniecības darba politika</w:t>
      </w:r>
      <w:bookmarkEnd w:id="53"/>
    </w:p>
    <w:p w14:paraId="741AE278" w14:textId="77777777" w:rsidR="006E373E" w:rsidRPr="006E373E" w:rsidRDefault="006E373E" w:rsidP="006E373E">
      <w:pPr>
        <w:spacing w:after="0" w:line="360" w:lineRule="auto"/>
        <w:ind w:left="0" w:firstLine="0"/>
        <w:rPr>
          <w:szCs w:val="24"/>
        </w:rPr>
      </w:pPr>
    </w:p>
    <w:p w14:paraId="466F1858" w14:textId="11BBB17F" w:rsidR="006E373E" w:rsidRPr="006E373E" w:rsidRDefault="006E373E" w:rsidP="006E373E">
      <w:pPr>
        <w:spacing w:after="0" w:line="360" w:lineRule="auto"/>
        <w:ind w:firstLine="710"/>
        <w:rPr>
          <w:szCs w:val="24"/>
        </w:rPr>
      </w:pPr>
      <w:r w:rsidRPr="006E373E">
        <w:rPr>
          <w:szCs w:val="24"/>
        </w:rPr>
        <w:t>Alūksnes novada muzeja pētniecības darba politika izstrādāta, vadoties pēc Muzeja</w:t>
      </w:r>
      <w:r w:rsidR="00BA5976">
        <w:rPr>
          <w:szCs w:val="24"/>
        </w:rPr>
        <w:t>*</w:t>
      </w:r>
      <w:r w:rsidRPr="006E373E">
        <w:rPr>
          <w:szCs w:val="24"/>
        </w:rPr>
        <w:t xml:space="preserve"> misijas, krājuma kolekciju iespējām, kā arī sabiedrības vajadzībām un interesēm. Pētniecības darba politika nosaka tos darbības principus, kas nodrošina komunikācijas vajadzībām pietiekamu Muzeja rīcībā esošā materiāla pētniecību.</w:t>
      </w:r>
    </w:p>
    <w:p w14:paraId="2F05C076" w14:textId="77777777" w:rsidR="006E373E" w:rsidRPr="006E373E" w:rsidRDefault="006E373E" w:rsidP="006E373E">
      <w:pPr>
        <w:spacing w:after="0" w:line="360" w:lineRule="auto"/>
        <w:rPr>
          <w:szCs w:val="24"/>
        </w:rPr>
      </w:pPr>
    </w:p>
    <w:p w14:paraId="0AB53634" w14:textId="77777777" w:rsidR="006E373E" w:rsidRPr="006E373E" w:rsidRDefault="006E373E" w:rsidP="006E373E">
      <w:pPr>
        <w:spacing w:after="0" w:line="360" w:lineRule="auto"/>
        <w:rPr>
          <w:b/>
          <w:szCs w:val="24"/>
        </w:rPr>
      </w:pPr>
      <w:r w:rsidRPr="006E373E">
        <w:rPr>
          <w:b/>
          <w:szCs w:val="24"/>
        </w:rPr>
        <w:t>Pētniecības darba mērķis:</w:t>
      </w:r>
    </w:p>
    <w:p w14:paraId="64ED195E" w14:textId="77777777" w:rsidR="006E373E" w:rsidRPr="006E373E" w:rsidRDefault="006E373E" w:rsidP="006E373E">
      <w:pPr>
        <w:spacing w:after="0" w:line="360" w:lineRule="auto"/>
        <w:ind w:firstLine="710"/>
        <w:contextualSpacing/>
        <w:rPr>
          <w:szCs w:val="24"/>
        </w:rPr>
      </w:pPr>
      <w:r w:rsidRPr="006E373E">
        <w:rPr>
          <w:szCs w:val="24"/>
        </w:rPr>
        <w:t>Pētīt Alūksnes novada materiālo un nemateriālo kultūrvēsturisko mantojumu, izvērtēt un popularizēt tā nozīmību, veicinot iedzīvotāju izpratni par novada vēstures vērtību un nozīmi, lepnumu un piederības sajūtu novadam.</w:t>
      </w:r>
    </w:p>
    <w:p w14:paraId="76F318FE" w14:textId="77777777" w:rsidR="006E373E" w:rsidRPr="006E373E" w:rsidRDefault="006E373E" w:rsidP="006E373E">
      <w:pPr>
        <w:spacing w:after="0" w:line="360" w:lineRule="auto"/>
        <w:contextualSpacing/>
        <w:rPr>
          <w:b/>
          <w:szCs w:val="24"/>
        </w:rPr>
      </w:pPr>
    </w:p>
    <w:p w14:paraId="6712AD0D" w14:textId="77777777" w:rsidR="006E373E" w:rsidRPr="006E373E" w:rsidRDefault="006E373E" w:rsidP="006E373E">
      <w:pPr>
        <w:spacing w:after="0" w:line="360" w:lineRule="auto"/>
        <w:contextualSpacing/>
        <w:rPr>
          <w:b/>
          <w:szCs w:val="24"/>
        </w:rPr>
      </w:pPr>
      <w:r w:rsidRPr="006E373E">
        <w:rPr>
          <w:b/>
          <w:szCs w:val="24"/>
        </w:rPr>
        <w:t>Pētniecības darba uzdevumi:</w:t>
      </w:r>
    </w:p>
    <w:p w14:paraId="5285B166" w14:textId="77777777" w:rsidR="006E373E" w:rsidRPr="006E373E" w:rsidRDefault="006E373E" w:rsidP="00315ECA">
      <w:pPr>
        <w:numPr>
          <w:ilvl w:val="0"/>
          <w:numId w:val="38"/>
        </w:numPr>
        <w:spacing w:after="0" w:line="360" w:lineRule="auto"/>
        <w:ind w:left="414" w:right="0" w:hanging="357"/>
        <w:contextualSpacing/>
        <w:rPr>
          <w:szCs w:val="24"/>
        </w:rPr>
      </w:pPr>
      <w:r w:rsidRPr="006E373E">
        <w:rPr>
          <w:szCs w:val="24"/>
        </w:rPr>
        <w:t>Pētīt, apkopot un sistematizēt informāciju par vēstures norisēm Alūksnes novadā no aizvēstures līdz mūsdienām.</w:t>
      </w:r>
    </w:p>
    <w:p w14:paraId="6DF3828C" w14:textId="77777777" w:rsidR="006E373E" w:rsidRPr="006E373E" w:rsidRDefault="006E373E" w:rsidP="00315ECA">
      <w:pPr>
        <w:numPr>
          <w:ilvl w:val="0"/>
          <w:numId w:val="38"/>
        </w:numPr>
        <w:spacing w:after="0" w:line="360" w:lineRule="auto"/>
        <w:ind w:left="414" w:right="0" w:hanging="357"/>
        <w:contextualSpacing/>
        <w:rPr>
          <w:szCs w:val="24"/>
        </w:rPr>
      </w:pPr>
      <w:r w:rsidRPr="006E373E">
        <w:rPr>
          <w:szCs w:val="24"/>
        </w:rPr>
        <w:t>Veikt Muzeja krājuma kolekciju zinātnisko inventarizāciju, krājuma sistematizāciju, Muzeja priekšmetu izpēti un zinātnisko aprakstu kartotēku sastādīšanu.</w:t>
      </w:r>
    </w:p>
    <w:p w14:paraId="31E435AA" w14:textId="77777777" w:rsidR="006E373E" w:rsidRPr="006E373E" w:rsidRDefault="006E373E" w:rsidP="00315ECA">
      <w:pPr>
        <w:numPr>
          <w:ilvl w:val="0"/>
          <w:numId w:val="38"/>
        </w:numPr>
        <w:spacing w:after="0" w:line="360" w:lineRule="auto"/>
        <w:ind w:left="414" w:right="0" w:hanging="357"/>
        <w:contextualSpacing/>
        <w:rPr>
          <w:szCs w:val="24"/>
        </w:rPr>
      </w:pPr>
      <w:r w:rsidRPr="006E373E">
        <w:rPr>
          <w:szCs w:val="24"/>
        </w:rPr>
        <w:t>Papildināt un pilnveidot izrakstu, personu un objektu kartotēkas, izmantojot pētniecības procesā arhīvos, bibliotēkās, muzejos, ekspedīcijās izzinātos avotus.</w:t>
      </w:r>
    </w:p>
    <w:p w14:paraId="1AEB7787" w14:textId="77777777" w:rsidR="006E373E" w:rsidRPr="006E373E" w:rsidRDefault="006E373E" w:rsidP="00315ECA">
      <w:pPr>
        <w:numPr>
          <w:ilvl w:val="0"/>
          <w:numId w:val="38"/>
        </w:numPr>
        <w:spacing w:after="0" w:line="360" w:lineRule="auto"/>
        <w:ind w:left="414" w:right="0" w:hanging="357"/>
        <w:contextualSpacing/>
        <w:rPr>
          <w:szCs w:val="24"/>
        </w:rPr>
      </w:pPr>
      <w:r w:rsidRPr="006E373E">
        <w:rPr>
          <w:szCs w:val="24"/>
        </w:rPr>
        <w:t>Rakstīt referātus, sagatavot publikācijas, vadīt lekcijas par pētāmajām tēmām, sniedzot patiesu, ar faktiem apstiprinātu informāciju.</w:t>
      </w:r>
    </w:p>
    <w:p w14:paraId="5655356E" w14:textId="77777777" w:rsidR="006E373E" w:rsidRPr="006E373E" w:rsidRDefault="006E373E" w:rsidP="00315ECA">
      <w:pPr>
        <w:numPr>
          <w:ilvl w:val="0"/>
          <w:numId w:val="38"/>
        </w:numPr>
        <w:spacing w:after="0" w:line="360" w:lineRule="auto"/>
        <w:ind w:left="414" w:right="0" w:hanging="357"/>
        <w:contextualSpacing/>
        <w:rPr>
          <w:szCs w:val="24"/>
        </w:rPr>
      </w:pPr>
      <w:r w:rsidRPr="006E373E">
        <w:rPr>
          <w:szCs w:val="24"/>
        </w:rPr>
        <w:t>Sniegt mutiskas un rakstiskas konsultācijas par dažādiem novada kultūrvēsturi raksturojušiem tematiem.</w:t>
      </w:r>
    </w:p>
    <w:p w14:paraId="1DEFB06E" w14:textId="77777777" w:rsidR="006E373E" w:rsidRDefault="006E373E" w:rsidP="00315ECA">
      <w:pPr>
        <w:numPr>
          <w:ilvl w:val="0"/>
          <w:numId w:val="38"/>
        </w:numPr>
        <w:spacing w:after="0" w:line="360" w:lineRule="auto"/>
        <w:ind w:left="414" w:right="0" w:hanging="357"/>
        <w:contextualSpacing/>
        <w:rPr>
          <w:szCs w:val="24"/>
        </w:rPr>
      </w:pPr>
      <w:r w:rsidRPr="006E373E">
        <w:rPr>
          <w:szCs w:val="24"/>
        </w:rPr>
        <w:t>Organizēt ekspedīcijas, nodrošinot pētniecības materiālu un krājumu kolekciju papildināšanu, balstoties uz Muzeja krājuma komplektēšanas politiku un zinātniskās izpētes rezultātiem.</w:t>
      </w:r>
    </w:p>
    <w:p w14:paraId="18B8E9C1" w14:textId="77777777" w:rsidR="00BA5976" w:rsidRDefault="00BA5976" w:rsidP="00BA5976">
      <w:pPr>
        <w:spacing w:after="0" w:line="360" w:lineRule="auto"/>
        <w:ind w:right="0"/>
        <w:contextualSpacing/>
        <w:rPr>
          <w:szCs w:val="24"/>
        </w:rPr>
      </w:pPr>
    </w:p>
    <w:p w14:paraId="78B70C7E" w14:textId="70C65BF4" w:rsidR="00BA5976" w:rsidRPr="00A87ABA" w:rsidRDefault="00BA5976" w:rsidP="00BA5976">
      <w:pPr>
        <w:spacing w:after="0" w:line="360" w:lineRule="auto"/>
        <w:jc w:val="center"/>
        <w:rPr>
          <w:i/>
          <w:sz w:val="20"/>
          <w:szCs w:val="20"/>
        </w:rPr>
      </w:pPr>
      <w:r>
        <w:rPr>
          <w:i/>
          <w:sz w:val="20"/>
          <w:szCs w:val="20"/>
        </w:rPr>
        <w:t>*</w:t>
      </w:r>
      <w:r w:rsidRPr="00A87ABA">
        <w:rPr>
          <w:i/>
          <w:sz w:val="20"/>
          <w:szCs w:val="20"/>
        </w:rPr>
        <w:t>Tekstā katra muzeja vienība atsevišķi - Alūksnes novada muzejs, Jaunlaicenes muižas muzejs „Malēnieša pasaule” un Viktora Ķirpa Ates muzejs „Vidzemes lauku sēta”, bet kopā – Muzejs.</w:t>
      </w:r>
    </w:p>
    <w:p w14:paraId="08EC5BAC" w14:textId="77777777" w:rsidR="00BA5976" w:rsidRDefault="00BA5976" w:rsidP="00BA5976">
      <w:pPr>
        <w:spacing w:after="0" w:line="360" w:lineRule="auto"/>
        <w:ind w:right="0"/>
        <w:contextualSpacing/>
        <w:rPr>
          <w:szCs w:val="24"/>
        </w:rPr>
      </w:pPr>
    </w:p>
    <w:p w14:paraId="6E857EB1" w14:textId="77777777" w:rsidR="00BA5976" w:rsidRPr="006E373E" w:rsidRDefault="00BA5976" w:rsidP="00BA5976">
      <w:pPr>
        <w:spacing w:after="0" w:line="360" w:lineRule="auto"/>
        <w:ind w:right="0"/>
        <w:contextualSpacing/>
        <w:rPr>
          <w:szCs w:val="24"/>
        </w:rPr>
      </w:pPr>
    </w:p>
    <w:p w14:paraId="0F501BEB" w14:textId="77777777" w:rsidR="006E373E" w:rsidRPr="006E373E" w:rsidRDefault="006E373E" w:rsidP="00F54259">
      <w:pPr>
        <w:numPr>
          <w:ilvl w:val="0"/>
          <w:numId w:val="38"/>
        </w:numPr>
        <w:spacing w:after="0" w:line="360" w:lineRule="auto"/>
        <w:ind w:left="414" w:right="0" w:hanging="357"/>
        <w:rPr>
          <w:szCs w:val="24"/>
        </w:rPr>
      </w:pPr>
      <w:r w:rsidRPr="006E373E">
        <w:rPr>
          <w:szCs w:val="24"/>
        </w:rPr>
        <w:t>Veidot uz Muzeja krājuma kolekciju un uz citu pieejamo avotu izpēti balstītu izglītojošo programmu, ekspozīciju un izstāžu plānus un to saturu, nodrošināt to  realizāciju.</w:t>
      </w:r>
    </w:p>
    <w:p w14:paraId="0F4BC371" w14:textId="77777777" w:rsidR="006E373E" w:rsidRPr="006E373E" w:rsidRDefault="006E373E" w:rsidP="00F54259">
      <w:pPr>
        <w:numPr>
          <w:ilvl w:val="0"/>
          <w:numId w:val="38"/>
        </w:numPr>
        <w:spacing w:after="0" w:line="360" w:lineRule="auto"/>
        <w:ind w:left="414" w:right="0" w:hanging="357"/>
        <w:rPr>
          <w:szCs w:val="24"/>
        </w:rPr>
      </w:pPr>
      <w:r w:rsidRPr="006E373E">
        <w:rPr>
          <w:szCs w:val="24"/>
        </w:rPr>
        <w:t>Veidot ekspozīciju, izstāžu ceļvežu, informatīvo lapu, bukletu un katalogu saturu.</w:t>
      </w:r>
    </w:p>
    <w:p w14:paraId="68957AF3" w14:textId="77777777" w:rsidR="006E373E" w:rsidRPr="006E373E" w:rsidRDefault="006E373E" w:rsidP="006E373E">
      <w:pPr>
        <w:spacing w:after="0" w:line="360" w:lineRule="auto"/>
        <w:contextualSpacing/>
        <w:rPr>
          <w:szCs w:val="24"/>
        </w:rPr>
      </w:pPr>
    </w:p>
    <w:p w14:paraId="499A9F42" w14:textId="77777777" w:rsidR="006E373E" w:rsidRPr="006E373E" w:rsidRDefault="006E373E" w:rsidP="006E373E">
      <w:pPr>
        <w:spacing w:after="0" w:line="360" w:lineRule="auto"/>
        <w:contextualSpacing/>
        <w:rPr>
          <w:b/>
          <w:szCs w:val="24"/>
        </w:rPr>
      </w:pPr>
      <w:r w:rsidRPr="006E373E">
        <w:rPr>
          <w:b/>
          <w:szCs w:val="24"/>
        </w:rPr>
        <w:t>1. Pētniecības darba raksturojums</w:t>
      </w:r>
    </w:p>
    <w:p w14:paraId="4BDC7ECB" w14:textId="77777777" w:rsidR="006E373E" w:rsidRPr="006E373E" w:rsidRDefault="006E373E" w:rsidP="006E373E">
      <w:pPr>
        <w:spacing w:after="0" w:line="360" w:lineRule="auto"/>
        <w:contextualSpacing/>
        <w:rPr>
          <w:b/>
          <w:szCs w:val="24"/>
        </w:rPr>
      </w:pPr>
      <w:r w:rsidRPr="006E373E">
        <w:rPr>
          <w:b/>
          <w:szCs w:val="24"/>
        </w:rPr>
        <w:t>1.1. Pētniecības tēmu izvēles kritēriji</w:t>
      </w:r>
    </w:p>
    <w:p w14:paraId="64F90716" w14:textId="77777777" w:rsidR="006E373E" w:rsidRPr="006E373E" w:rsidRDefault="006E373E" w:rsidP="006E373E">
      <w:pPr>
        <w:spacing w:line="360" w:lineRule="auto"/>
        <w:ind w:firstLine="710"/>
        <w:rPr>
          <w:szCs w:val="24"/>
        </w:rPr>
      </w:pPr>
      <w:r w:rsidRPr="006E373E">
        <w:rPr>
          <w:szCs w:val="24"/>
        </w:rPr>
        <w:t>Muzejā pētniecības darba tēmas tiek izvēlētas un izvērtētas Muzeja darbinieku sanāksmēs un Krājuma komisijas sēdēs, pamatojoties uz šādiem kritērijiem:</w:t>
      </w:r>
    </w:p>
    <w:p w14:paraId="4091D2ED" w14:textId="77777777" w:rsidR="006E373E" w:rsidRPr="006E373E" w:rsidRDefault="006E373E" w:rsidP="00315ECA">
      <w:pPr>
        <w:numPr>
          <w:ilvl w:val="0"/>
          <w:numId w:val="39"/>
        </w:numPr>
        <w:spacing w:after="0" w:line="360" w:lineRule="auto"/>
        <w:ind w:right="0"/>
        <w:contextualSpacing/>
        <w:rPr>
          <w:szCs w:val="24"/>
        </w:rPr>
      </w:pPr>
      <w:r w:rsidRPr="006E373E">
        <w:rPr>
          <w:szCs w:val="24"/>
        </w:rPr>
        <w:t>Muzeja misiju un darbības uzdevumiem;</w:t>
      </w:r>
    </w:p>
    <w:p w14:paraId="35559235" w14:textId="77777777" w:rsidR="006E373E" w:rsidRPr="006E373E" w:rsidRDefault="006E373E" w:rsidP="00315ECA">
      <w:pPr>
        <w:numPr>
          <w:ilvl w:val="0"/>
          <w:numId w:val="39"/>
        </w:numPr>
        <w:spacing w:after="0" w:line="360" w:lineRule="auto"/>
        <w:ind w:right="0"/>
        <w:contextualSpacing/>
        <w:rPr>
          <w:szCs w:val="24"/>
        </w:rPr>
      </w:pPr>
      <w:r w:rsidRPr="006E373E">
        <w:rPr>
          <w:szCs w:val="24"/>
        </w:rPr>
        <w:t>Muzeja pētniecības darba virzieniem un pārskata periodā izvirzītajām vadlīnijām;</w:t>
      </w:r>
    </w:p>
    <w:p w14:paraId="2ED6D95D" w14:textId="77777777" w:rsidR="006E373E" w:rsidRPr="006E373E" w:rsidRDefault="006E373E" w:rsidP="00315ECA">
      <w:pPr>
        <w:numPr>
          <w:ilvl w:val="0"/>
          <w:numId w:val="39"/>
        </w:numPr>
        <w:spacing w:after="0" w:line="360" w:lineRule="auto"/>
        <w:ind w:right="0"/>
        <w:contextualSpacing/>
        <w:rPr>
          <w:szCs w:val="24"/>
        </w:rPr>
      </w:pPr>
      <w:r w:rsidRPr="006E373E">
        <w:rPr>
          <w:szCs w:val="24"/>
        </w:rPr>
        <w:t>Tēmas aktualitāti vēstures notikumu kontekstā;</w:t>
      </w:r>
    </w:p>
    <w:p w14:paraId="035DA406" w14:textId="77777777" w:rsidR="006E373E" w:rsidRPr="006E373E" w:rsidRDefault="006E373E" w:rsidP="00315ECA">
      <w:pPr>
        <w:numPr>
          <w:ilvl w:val="0"/>
          <w:numId w:val="39"/>
        </w:numPr>
        <w:spacing w:after="0" w:line="360" w:lineRule="auto"/>
        <w:ind w:right="0"/>
        <w:contextualSpacing/>
        <w:rPr>
          <w:szCs w:val="24"/>
        </w:rPr>
      </w:pPr>
      <w:r w:rsidRPr="006E373E">
        <w:rPr>
          <w:szCs w:val="24"/>
        </w:rPr>
        <w:t>Mērķauditorijas, sadarbības iestāžu un individuālo pieprasījumu;</w:t>
      </w:r>
    </w:p>
    <w:p w14:paraId="3A6A287C" w14:textId="77777777" w:rsidR="006E373E" w:rsidRPr="006E373E" w:rsidRDefault="006E373E" w:rsidP="00315ECA">
      <w:pPr>
        <w:numPr>
          <w:ilvl w:val="0"/>
          <w:numId w:val="39"/>
        </w:numPr>
        <w:spacing w:after="0" w:line="360" w:lineRule="auto"/>
        <w:ind w:right="0"/>
        <w:contextualSpacing/>
        <w:rPr>
          <w:szCs w:val="24"/>
        </w:rPr>
      </w:pPr>
      <w:r w:rsidRPr="006E373E">
        <w:rPr>
          <w:szCs w:val="24"/>
        </w:rPr>
        <w:t>Ievērojamu personu jubilejām;</w:t>
      </w:r>
    </w:p>
    <w:p w14:paraId="15A000A1" w14:textId="77777777" w:rsidR="006E373E" w:rsidRPr="006E373E" w:rsidRDefault="006E373E" w:rsidP="00315ECA">
      <w:pPr>
        <w:numPr>
          <w:ilvl w:val="0"/>
          <w:numId w:val="39"/>
        </w:numPr>
        <w:spacing w:after="0" w:line="360" w:lineRule="auto"/>
        <w:ind w:right="0"/>
        <w:contextualSpacing/>
        <w:rPr>
          <w:szCs w:val="24"/>
        </w:rPr>
      </w:pPr>
      <w:r w:rsidRPr="006E373E">
        <w:rPr>
          <w:szCs w:val="24"/>
        </w:rPr>
        <w:t>Gadskārtu svētkiem un atceres dienām;</w:t>
      </w:r>
    </w:p>
    <w:p w14:paraId="3644E353" w14:textId="77777777" w:rsidR="006E373E" w:rsidRPr="006E373E" w:rsidRDefault="006E373E" w:rsidP="00315ECA">
      <w:pPr>
        <w:numPr>
          <w:ilvl w:val="0"/>
          <w:numId w:val="39"/>
        </w:numPr>
        <w:spacing w:after="0" w:line="360" w:lineRule="auto"/>
        <w:ind w:right="0"/>
        <w:contextualSpacing/>
        <w:rPr>
          <w:szCs w:val="24"/>
        </w:rPr>
      </w:pPr>
      <w:r w:rsidRPr="006E373E">
        <w:rPr>
          <w:szCs w:val="24"/>
        </w:rPr>
        <w:t>Krājumā esošo priekšmetu apjomu par pētāmo tēmu;</w:t>
      </w:r>
    </w:p>
    <w:p w14:paraId="0BD1C1E5" w14:textId="77777777" w:rsidR="006E373E" w:rsidRPr="006E373E" w:rsidRDefault="006E373E" w:rsidP="00315ECA">
      <w:pPr>
        <w:numPr>
          <w:ilvl w:val="0"/>
          <w:numId w:val="39"/>
        </w:numPr>
        <w:spacing w:line="360" w:lineRule="auto"/>
        <w:contextualSpacing/>
        <w:rPr>
          <w:szCs w:val="24"/>
        </w:rPr>
      </w:pPr>
      <w:r w:rsidRPr="006E373E">
        <w:rPr>
          <w:szCs w:val="24"/>
        </w:rPr>
        <w:t>Tēmas izpētes izmaksu atbilstību Muzeja budžeta iespējām.</w:t>
      </w:r>
    </w:p>
    <w:p w14:paraId="09082066" w14:textId="77777777" w:rsidR="006E373E" w:rsidRPr="006E373E" w:rsidRDefault="006E373E" w:rsidP="006E373E">
      <w:pPr>
        <w:spacing w:after="0" w:line="360" w:lineRule="auto"/>
        <w:ind w:left="720" w:right="0" w:firstLine="0"/>
        <w:contextualSpacing/>
        <w:rPr>
          <w:szCs w:val="24"/>
        </w:rPr>
      </w:pPr>
    </w:p>
    <w:p w14:paraId="17CF90FF" w14:textId="77777777" w:rsidR="006E373E" w:rsidRPr="006E373E" w:rsidRDefault="006E373E" w:rsidP="006E373E">
      <w:pPr>
        <w:spacing w:after="0" w:line="360" w:lineRule="auto"/>
        <w:contextualSpacing/>
        <w:rPr>
          <w:b/>
          <w:szCs w:val="24"/>
        </w:rPr>
      </w:pPr>
      <w:r w:rsidRPr="006E373E">
        <w:rPr>
          <w:b/>
          <w:szCs w:val="24"/>
        </w:rPr>
        <w:t>1.2. Pētniecības darba objekti</w:t>
      </w:r>
    </w:p>
    <w:p w14:paraId="10FA32FF" w14:textId="77777777" w:rsidR="006E373E" w:rsidRPr="006E373E" w:rsidRDefault="006E373E" w:rsidP="006E373E">
      <w:pPr>
        <w:spacing w:after="0" w:line="360" w:lineRule="auto"/>
        <w:ind w:firstLine="710"/>
        <w:contextualSpacing/>
        <w:rPr>
          <w:szCs w:val="24"/>
        </w:rPr>
      </w:pPr>
      <w:r w:rsidRPr="006E373E">
        <w:rPr>
          <w:szCs w:val="24"/>
        </w:rPr>
        <w:t>Muzeja pētniecības darba objekts ir Alūksnes novada vēsture. Ņemot vērā katra muzeja specifiku, noteikti 3 pētniecības darba virzieni:</w:t>
      </w:r>
    </w:p>
    <w:p w14:paraId="6983287E" w14:textId="77777777" w:rsidR="006E373E" w:rsidRPr="006E373E" w:rsidRDefault="006E373E" w:rsidP="006E373E">
      <w:pPr>
        <w:spacing w:after="0" w:line="360" w:lineRule="auto"/>
        <w:ind w:right="0" w:firstLine="710"/>
        <w:rPr>
          <w:szCs w:val="24"/>
        </w:rPr>
      </w:pPr>
      <w:r w:rsidRPr="006E373E">
        <w:rPr>
          <w:b/>
          <w:szCs w:val="24"/>
        </w:rPr>
        <w:t xml:space="preserve">Alūksnes novada muzeja </w:t>
      </w:r>
      <w:r w:rsidRPr="006E373E">
        <w:rPr>
          <w:szCs w:val="24"/>
        </w:rPr>
        <w:t>pētniecības darba virziens ir Alūksnes pilsētas un novada vēsture: politiskās, saimnieciskās, sabiedriskās un kultūras norises.</w:t>
      </w:r>
    </w:p>
    <w:p w14:paraId="67B54B07" w14:textId="77777777" w:rsidR="006E373E" w:rsidRPr="006E373E" w:rsidRDefault="006E373E" w:rsidP="006E373E">
      <w:pPr>
        <w:spacing w:after="0" w:line="360" w:lineRule="auto"/>
        <w:ind w:right="0" w:firstLine="710"/>
        <w:rPr>
          <w:szCs w:val="24"/>
        </w:rPr>
      </w:pPr>
      <w:r w:rsidRPr="006E373E">
        <w:rPr>
          <w:b/>
          <w:szCs w:val="24"/>
        </w:rPr>
        <w:t>Jaunlaicenes muižas muzeja “Malēnieša pasaule”</w:t>
      </w:r>
      <w:r w:rsidRPr="006E373E">
        <w:rPr>
          <w:szCs w:val="24"/>
        </w:rPr>
        <w:t xml:space="preserve"> pētniecības darba virziens ir </w:t>
      </w:r>
      <w:proofErr w:type="spellStart"/>
      <w:r w:rsidRPr="006E373E">
        <w:rPr>
          <w:szCs w:val="24"/>
        </w:rPr>
        <w:t>Opekalna</w:t>
      </w:r>
      <w:proofErr w:type="spellEnd"/>
      <w:r w:rsidRPr="006E373E">
        <w:rPr>
          <w:szCs w:val="24"/>
        </w:rPr>
        <w:t xml:space="preserve"> draudzes vēsturiskā teritorija un </w:t>
      </w:r>
      <w:proofErr w:type="spellStart"/>
      <w:r w:rsidRPr="006E373E">
        <w:rPr>
          <w:szCs w:val="24"/>
        </w:rPr>
        <w:t>Malēnijas</w:t>
      </w:r>
      <w:proofErr w:type="spellEnd"/>
      <w:r w:rsidRPr="006E373E">
        <w:rPr>
          <w:szCs w:val="24"/>
        </w:rPr>
        <w:t xml:space="preserve"> teritorija – sadzīve, kultūra un tradīcijas.</w:t>
      </w:r>
    </w:p>
    <w:p w14:paraId="310C42E8" w14:textId="77777777" w:rsidR="006E373E" w:rsidRPr="006E373E" w:rsidRDefault="006E373E" w:rsidP="006E373E">
      <w:pPr>
        <w:spacing w:after="0" w:line="360" w:lineRule="auto"/>
        <w:ind w:right="0" w:firstLine="710"/>
        <w:rPr>
          <w:szCs w:val="24"/>
        </w:rPr>
      </w:pPr>
      <w:r w:rsidRPr="006E373E">
        <w:rPr>
          <w:b/>
          <w:szCs w:val="24"/>
        </w:rPr>
        <w:t>Viktora Ķirpa Ates muzeja “Vidzemes lauku sēta”</w:t>
      </w:r>
      <w:r w:rsidRPr="006E373E">
        <w:rPr>
          <w:szCs w:val="24"/>
        </w:rPr>
        <w:t xml:space="preserve"> pētniecības darba virziens ir Kalncempju pagasta un citu Zeltiņu luterāņu draudzes teritorijā esošo pagastu vēsture, izcilu novadnieku dzīve un darbība.</w:t>
      </w:r>
    </w:p>
    <w:p w14:paraId="65C034C6" w14:textId="77777777" w:rsidR="006E373E" w:rsidRDefault="006E373E" w:rsidP="006E373E">
      <w:pPr>
        <w:spacing w:after="0" w:line="360" w:lineRule="auto"/>
        <w:contextualSpacing/>
        <w:rPr>
          <w:b/>
          <w:szCs w:val="24"/>
        </w:rPr>
      </w:pPr>
    </w:p>
    <w:p w14:paraId="3E6F7F52" w14:textId="77777777" w:rsidR="006E373E" w:rsidRPr="006E373E" w:rsidRDefault="006E373E" w:rsidP="006E373E">
      <w:pPr>
        <w:spacing w:after="0" w:line="360" w:lineRule="auto"/>
        <w:contextualSpacing/>
        <w:rPr>
          <w:b/>
          <w:szCs w:val="24"/>
        </w:rPr>
      </w:pPr>
      <w:r w:rsidRPr="006E373E">
        <w:rPr>
          <w:b/>
          <w:szCs w:val="24"/>
        </w:rPr>
        <w:t>2. Galvenās pētniecības tēmas</w:t>
      </w:r>
    </w:p>
    <w:p w14:paraId="567439BD" w14:textId="10496237" w:rsidR="006E373E" w:rsidRPr="006E373E" w:rsidRDefault="006E373E" w:rsidP="006E373E">
      <w:pPr>
        <w:spacing w:after="0" w:line="360" w:lineRule="auto"/>
        <w:ind w:right="0" w:firstLine="710"/>
        <w:rPr>
          <w:szCs w:val="24"/>
        </w:rPr>
      </w:pPr>
      <w:r w:rsidRPr="006E373E">
        <w:rPr>
          <w:b/>
          <w:szCs w:val="24"/>
        </w:rPr>
        <w:t>Alūksnes novada muzejā:</w:t>
      </w:r>
      <w:r w:rsidRPr="006E373E">
        <w:rPr>
          <w:szCs w:val="24"/>
        </w:rPr>
        <w:t xml:space="preserve"> Alūksnes pilsētvide: tās apbūve, arhitektūras pieminekļi, vides un dabas objekti; Alūksnes novada personības; Alūksnes novada politiskā, saimnieciskā dzīve, kultūra un izglītība; Alūksnes muižas vēsture: apbūve, Fītinghofu dzimta, Muižas parks; Alūksnes novada arheoloģiskie pieminekļi un arheoloģiskajos izrakumos atrastās senlietas; 7.</w:t>
      </w:r>
      <w:r w:rsidR="00136634">
        <w:rPr>
          <w:szCs w:val="24"/>
        </w:rPr>
        <w:t> </w:t>
      </w:r>
      <w:r w:rsidRPr="006E373E">
        <w:rPr>
          <w:szCs w:val="24"/>
        </w:rPr>
        <w:t>Siguldas kājnieku pulks; Totalitāro režīmu īstenotās represijas.</w:t>
      </w:r>
    </w:p>
    <w:p w14:paraId="43D7F667" w14:textId="77777777" w:rsidR="006E373E" w:rsidRPr="006E373E" w:rsidRDefault="006E373E" w:rsidP="006E373E">
      <w:pPr>
        <w:spacing w:after="0" w:line="360" w:lineRule="auto"/>
        <w:ind w:right="0" w:firstLine="710"/>
        <w:rPr>
          <w:rFonts w:eastAsiaTheme="minorHAnsi"/>
          <w:color w:val="auto"/>
          <w:szCs w:val="24"/>
          <w:lang w:eastAsia="en-US"/>
        </w:rPr>
      </w:pPr>
      <w:r w:rsidRPr="006E373E">
        <w:rPr>
          <w:b/>
          <w:szCs w:val="24"/>
        </w:rPr>
        <w:t>Jaunlaicenes muižas muzejā “Malēnieša pasaule”</w:t>
      </w:r>
      <w:r w:rsidRPr="006E373E">
        <w:rPr>
          <w:szCs w:val="24"/>
        </w:rPr>
        <w:t xml:space="preserve">: </w:t>
      </w:r>
      <w:proofErr w:type="spellStart"/>
      <w:r w:rsidRPr="006E373E">
        <w:rPr>
          <w:rFonts w:eastAsiaTheme="minorHAnsi"/>
          <w:color w:val="auto"/>
          <w:szCs w:val="24"/>
          <w:lang w:eastAsia="en-US"/>
        </w:rPr>
        <w:t>Opekalna</w:t>
      </w:r>
      <w:proofErr w:type="spellEnd"/>
      <w:r w:rsidRPr="006E373E">
        <w:rPr>
          <w:rFonts w:eastAsiaTheme="minorHAnsi"/>
          <w:color w:val="auto"/>
          <w:szCs w:val="24"/>
          <w:lang w:eastAsia="en-US"/>
        </w:rPr>
        <w:t xml:space="preserve"> draudzes teritorijā ietilpstošās 12 muižas, to teritorijas, pusmuižas, zemnieku sētas; Jaunlaicenes muižas apbūve, apsaimniekošana, muižniecības un zemnieku sadzīve; Baronu fon Volfu dzimta; </w:t>
      </w:r>
      <w:proofErr w:type="spellStart"/>
      <w:r w:rsidRPr="006E373E">
        <w:rPr>
          <w:rFonts w:eastAsiaTheme="minorHAnsi"/>
          <w:color w:val="auto"/>
          <w:szCs w:val="24"/>
          <w:lang w:eastAsia="en-US"/>
        </w:rPr>
        <w:t>Malēnijas</w:t>
      </w:r>
      <w:proofErr w:type="spellEnd"/>
      <w:r w:rsidRPr="006E373E">
        <w:rPr>
          <w:rFonts w:eastAsiaTheme="minorHAnsi"/>
          <w:color w:val="auto"/>
          <w:szCs w:val="24"/>
          <w:lang w:eastAsia="en-US"/>
        </w:rPr>
        <w:t xml:space="preserve"> teritorija, malēniešu valoda, dzīves uztvere un tradīcijas; novadnieki – ievērojamas personības un viņu dzīvesstāsti; vietējo iedzīvotāju dzīvesveids un nodarbošanās.</w:t>
      </w:r>
    </w:p>
    <w:p w14:paraId="4F14B917" w14:textId="77777777" w:rsidR="006E373E" w:rsidRPr="006E373E" w:rsidRDefault="006E373E" w:rsidP="006E373E">
      <w:pPr>
        <w:spacing w:after="0" w:line="360" w:lineRule="auto"/>
        <w:ind w:right="0" w:firstLine="710"/>
        <w:rPr>
          <w:szCs w:val="24"/>
        </w:rPr>
      </w:pPr>
      <w:r w:rsidRPr="006E373E">
        <w:rPr>
          <w:b/>
          <w:szCs w:val="24"/>
        </w:rPr>
        <w:t>Viktora Ķirpa Ates muzejā “Vidzemes lauku sēta”</w:t>
      </w:r>
      <w:r w:rsidRPr="006E373E">
        <w:rPr>
          <w:szCs w:val="24"/>
        </w:rPr>
        <w:t xml:space="preserve">: Zeltiņu draudzes teritorija; </w:t>
      </w:r>
      <w:proofErr w:type="spellStart"/>
      <w:r w:rsidRPr="006E373E">
        <w:rPr>
          <w:szCs w:val="24"/>
        </w:rPr>
        <w:t>Ottes</w:t>
      </w:r>
      <w:proofErr w:type="spellEnd"/>
      <w:r w:rsidRPr="006E373E">
        <w:rPr>
          <w:szCs w:val="24"/>
        </w:rPr>
        <w:t xml:space="preserve"> muiža un dzirnavas; Kalncempju pagasts: sadzīve, tradīcijas, ciemi, dzimtu stāsti, mājvietas; Skolas </w:t>
      </w:r>
      <w:proofErr w:type="spellStart"/>
      <w:r w:rsidRPr="006E373E">
        <w:rPr>
          <w:szCs w:val="24"/>
        </w:rPr>
        <w:t>Kalnamuižas</w:t>
      </w:r>
      <w:proofErr w:type="spellEnd"/>
      <w:r w:rsidRPr="006E373E">
        <w:rPr>
          <w:szCs w:val="24"/>
        </w:rPr>
        <w:t xml:space="preserve"> teritorijā; novadnieki pētāmajā teritorijā.</w:t>
      </w:r>
    </w:p>
    <w:p w14:paraId="690D81DE" w14:textId="77777777" w:rsidR="006E373E" w:rsidRPr="006E373E" w:rsidRDefault="006E373E" w:rsidP="006E373E">
      <w:pPr>
        <w:spacing w:after="0" w:line="360" w:lineRule="auto"/>
        <w:ind w:right="0"/>
        <w:rPr>
          <w:szCs w:val="24"/>
        </w:rPr>
      </w:pPr>
    </w:p>
    <w:p w14:paraId="463C0BAC" w14:textId="77777777" w:rsidR="006E373E" w:rsidRPr="006E373E" w:rsidRDefault="006E373E" w:rsidP="006E373E">
      <w:pPr>
        <w:spacing w:after="0" w:line="360" w:lineRule="auto"/>
        <w:ind w:right="0"/>
        <w:rPr>
          <w:b/>
          <w:szCs w:val="24"/>
        </w:rPr>
      </w:pPr>
      <w:r w:rsidRPr="006E373E">
        <w:rPr>
          <w:b/>
          <w:szCs w:val="24"/>
        </w:rPr>
        <w:t>3. Pētniecības darba īstenotāji un resursi</w:t>
      </w:r>
    </w:p>
    <w:p w14:paraId="0898A027" w14:textId="77777777" w:rsidR="006E373E" w:rsidRPr="006E373E" w:rsidRDefault="006E373E" w:rsidP="006E373E">
      <w:pPr>
        <w:spacing w:after="0" w:line="360" w:lineRule="auto"/>
        <w:ind w:right="0" w:firstLine="710"/>
        <w:rPr>
          <w:color w:val="000000" w:themeColor="text1"/>
          <w:szCs w:val="24"/>
        </w:rPr>
      </w:pPr>
      <w:r w:rsidRPr="006E373E">
        <w:rPr>
          <w:b/>
          <w:color w:val="000000" w:themeColor="text1"/>
          <w:szCs w:val="24"/>
        </w:rPr>
        <w:t>Alūksnes novada muzejā</w:t>
      </w:r>
      <w:r w:rsidRPr="006E373E">
        <w:rPr>
          <w:color w:val="000000" w:themeColor="text1"/>
          <w:szCs w:val="24"/>
        </w:rPr>
        <w:t xml:space="preserve"> vēsturnieks un ekspozīciju un izstāžu kurators, kā arī citi muzeja un pieaicinātie nozaru speciālisti.</w:t>
      </w:r>
    </w:p>
    <w:p w14:paraId="6244A366" w14:textId="77777777" w:rsidR="006E373E" w:rsidRPr="006E373E" w:rsidRDefault="006E373E" w:rsidP="006E373E">
      <w:pPr>
        <w:spacing w:after="0" w:line="360" w:lineRule="auto"/>
        <w:ind w:right="0" w:firstLine="710"/>
        <w:rPr>
          <w:color w:val="000000" w:themeColor="text1"/>
          <w:szCs w:val="24"/>
        </w:rPr>
      </w:pPr>
      <w:r w:rsidRPr="006E373E">
        <w:rPr>
          <w:b/>
          <w:color w:val="000000" w:themeColor="text1"/>
          <w:szCs w:val="24"/>
        </w:rPr>
        <w:t>Jaunlaicenes muižas muzejā “Malēnieša pasaule”</w:t>
      </w:r>
      <w:r w:rsidRPr="006E373E">
        <w:rPr>
          <w:color w:val="000000" w:themeColor="text1"/>
          <w:szCs w:val="24"/>
        </w:rPr>
        <w:t xml:space="preserve"> </w:t>
      </w:r>
      <w:r w:rsidRPr="006E373E">
        <w:rPr>
          <w:szCs w:val="24"/>
        </w:rPr>
        <w:t>izglītojošā darba un darba ar apmeklētājiem vadītājs, struktūrvienības vadītājs un krājuma glabātājs, pieaicinātie nozaru speciālisti, novadpētnieki, vietējie iedzīvotāji, skolēni un studenti.</w:t>
      </w:r>
    </w:p>
    <w:p w14:paraId="7E3D78D6" w14:textId="77777777" w:rsidR="006E373E" w:rsidRPr="006E373E" w:rsidRDefault="006E373E" w:rsidP="006E373E">
      <w:pPr>
        <w:spacing w:after="0" w:line="360" w:lineRule="auto"/>
        <w:ind w:right="0" w:firstLine="710"/>
        <w:rPr>
          <w:color w:val="000000" w:themeColor="text1"/>
          <w:szCs w:val="24"/>
        </w:rPr>
      </w:pPr>
      <w:r w:rsidRPr="006E373E">
        <w:rPr>
          <w:b/>
          <w:color w:val="000000" w:themeColor="text1"/>
          <w:szCs w:val="24"/>
        </w:rPr>
        <w:t>Viktora Ķirpa Ates muzejā “Vidzemes lauku sēta”</w:t>
      </w:r>
      <w:r w:rsidRPr="006E373E">
        <w:rPr>
          <w:color w:val="000000" w:themeColor="text1"/>
          <w:szCs w:val="24"/>
        </w:rPr>
        <w:t>: izglītojošā darba un darba ar apmeklētājiem vadītājs, struktūrvienības vadītājs, krājuma glabātājs, p</w:t>
      </w:r>
      <w:r w:rsidRPr="006E373E">
        <w:rPr>
          <w:szCs w:val="24"/>
        </w:rPr>
        <w:t>ieaicinātie nozares eksperti, interesenti, pētnieki, studenti, skolēni.</w:t>
      </w:r>
    </w:p>
    <w:p w14:paraId="1751A274" w14:textId="77777777" w:rsidR="006E373E" w:rsidRPr="006E373E" w:rsidRDefault="006E373E" w:rsidP="006E373E">
      <w:pPr>
        <w:spacing w:after="0" w:line="360" w:lineRule="auto"/>
        <w:ind w:left="0" w:firstLine="0"/>
        <w:contextualSpacing/>
        <w:rPr>
          <w:b/>
          <w:szCs w:val="24"/>
        </w:rPr>
      </w:pPr>
    </w:p>
    <w:p w14:paraId="31D20798" w14:textId="77777777" w:rsidR="006E373E" w:rsidRPr="006E373E" w:rsidRDefault="006E373E" w:rsidP="006E373E">
      <w:pPr>
        <w:spacing w:after="0" w:line="360" w:lineRule="auto"/>
        <w:ind w:left="0" w:firstLine="0"/>
        <w:contextualSpacing/>
        <w:rPr>
          <w:szCs w:val="24"/>
        </w:rPr>
      </w:pPr>
      <w:r w:rsidRPr="006E373E">
        <w:rPr>
          <w:b/>
          <w:szCs w:val="24"/>
        </w:rPr>
        <w:t>3.1.</w:t>
      </w:r>
      <w:r w:rsidRPr="006E373E">
        <w:rPr>
          <w:szCs w:val="24"/>
        </w:rPr>
        <w:t xml:space="preserve"> </w:t>
      </w:r>
      <w:r w:rsidRPr="006E373E">
        <w:rPr>
          <w:b/>
          <w:szCs w:val="24"/>
        </w:rPr>
        <w:t>Pētniecības darba bāze</w:t>
      </w:r>
      <w:r w:rsidRPr="006E373E">
        <w:rPr>
          <w:szCs w:val="24"/>
        </w:rPr>
        <w:t xml:space="preserve"> </w:t>
      </w:r>
    </w:p>
    <w:p w14:paraId="617A28AF" w14:textId="77777777" w:rsidR="006E373E" w:rsidRPr="006E373E" w:rsidRDefault="006E373E" w:rsidP="006E373E">
      <w:pPr>
        <w:spacing w:after="0" w:line="360" w:lineRule="auto"/>
        <w:ind w:firstLine="710"/>
        <w:contextualSpacing/>
        <w:rPr>
          <w:color w:val="000000" w:themeColor="text1"/>
          <w:szCs w:val="24"/>
        </w:rPr>
      </w:pPr>
      <w:r w:rsidRPr="006E373E">
        <w:rPr>
          <w:szCs w:val="24"/>
        </w:rPr>
        <w:t>Muzejā pieejams daudzveidīgs pētniecības materiālu kopums: nozares literatūra, kartotēkas, ekspedīciju pieraksti, kā arī pa tēmām strukturēti pētniecības materiālu apkopojumi</w:t>
      </w:r>
      <w:r w:rsidRPr="006E373E">
        <w:rPr>
          <w:color w:val="000000" w:themeColor="text1"/>
          <w:szCs w:val="24"/>
        </w:rPr>
        <w:t xml:space="preserve">. </w:t>
      </w:r>
    </w:p>
    <w:p w14:paraId="2677B2F1" w14:textId="77777777" w:rsidR="006E373E" w:rsidRPr="006E373E" w:rsidRDefault="006E373E" w:rsidP="006E373E">
      <w:pPr>
        <w:spacing w:line="360" w:lineRule="auto"/>
        <w:ind w:firstLine="710"/>
        <w:rPr>
          <w:szCs w:val="24"/>
        </w:rPr>
      </w:pPr>
      <w:r w:rsidRPr="006E373E">
        <w:rPr>
          <w:szCs w:val="24"/>
        </w:rPr>
        <w:t xml:space="preserve">Tēmas tiek strukturētas pēc laika periodiem, nozarēm un jomām (politiskā, saimnieciskā, kultūras un izglītības dzīve, izcili novadnieki u.c.). Muzeja pētniecības materiālu tēmas ir dažāda apjoma, un tās iespēju robežās tiek papildinātas ar jaunu informāciju. </w:t>
      </w:r>
    </w:p>
    <w:p w14:paraId="59189A92" w14:textId="77777777" w:rsidR="006E373E" w:rsidRPr="006E373E" w:rsidRDefault="006E373E" w:rsidP="006E373E">
      <w:pPr>
        <w:spacing w:after="0" w:line="360" w:lineRule="auto"/>
        <w:ind w:firstLine="710"/>
        <w:contextualSpacing/>
        <w:rPr>
          <w:color w:val="000000" w:themeColor="text1"/>
          <w:szCs w:val="24"/>
        </w:rPr>
      </w:pPr>
      <w:r w:rsidRPr="006E373E">
        <w:rPr>
          <w:color w:val="000000" w:themeColor="text1"/>
          <w:szCs w:val="24"/>
        </w:rPr>
        <w:t xml:space="preserve">Ar apkopoto pētniecības materiālu interesenti var iepazīties pie Muzeja speciālistiem: vēsturnieka, izglītojošā darba un darba ar apmeklētājiem vadītājiem, krājuma glabātājiem.  </w:t>
      </w:r>
    </w:p>
    <w:p w14:paraId="19B582CC" w14:textId="6A499F1F" w:rsidR="006E373E" w:rsidRDefault="006E373E" w:rsidP="006E373E">
      <w:pPr>
        <w:spacing w:after="0" w:line="360" w:lineRule="auto"/>
        <w:ind w:firstLine="0"/>
        <w:rPr>
          <w:szCs w:val="24"/>
        </w:rPr>
      </w:pPr>
      <w:r w:rsidRPr="006E373E">
        <w:rPr>
          <w:szCs w:val="24"/>
        </w:rPr>
        <w:tab/>
      </w:r>
    </w:p>
    <w:p w14:paraId="17343109" w14:textId="77777777" w:rsidR="006E373E" w:rsidRDefault="006E373E" w:rsidP="006E373E">
      <w:pPr>
        <w:spacing w:after="0" w:line="360" w:lineRule="auto"/>
        <w:ind w:firstLine="0"/>
        <w:rPr>
          <w:szCs w:val="24"/>
        </w:rPr>
      </w:pPr>
    </w:p>
    <w:p w14:paraId="4849D82C" w14:textId="77777777" w:rsidR="006E373E" w:rsidRDefault="006E373E" w:rsidP="006E373E">
      <w:pPr>
        <w:spacing w:after="0" w:line="360" w:lineRule="auto"/>
        <w:ind w:firstLine="0"/>
        <w:rPr>
          <w:szCs w:val="24"/>
        </w:rPr>
      </w:pPr>
    </w:p>
    <w:p w14:paraId="1FEEB6C5" w14:textId="6367910B" w:rsidR="006E373E" w:rsidRPr="006E373E" w:rsidRDefault="006E373E" w:rsidP="006E373E">
      <w:pPr>
        <w:spacing w:after="0" w:line="360" w:lineRule="auto"/>
        <w:ind w:firstLine="0"/>
        <w:rPr>
          <w:szCs w:val="24"/>
        </w:rPr>
      </w:pPr>
      <w:r w:rsidRPr="006E373E">
        <w:rPr>
          <w:szCs w:val="24"/>
        </w:rPr>
        <w:t xml:space="preserve">Galvenie pētniecības darba avoti: </w:t>
      </w:r>
    </w:p>
    <w:p w14:paraId="23E67457" w14:textId="77777777" w:rsidR="006E373E" w:rsidRPr="006E373E" w:rsidRDefault="006E373E" w:rsidP="00315ECA">
      <w:pPr>
        <w:numPr>
          <w:ilvl w:val="0"/>
          <w:numId w:val="47"/>
        </w:numPr>
        <w:spacing w:after="0" w:line="360" w:lineRule="auto"/>
        <w:contextualSpacing/>
        <w:rPr>
          <w:szCs w:val="24"/>
        </w:rPr>
      </w:pPr>
      <w:r w:rsidRPr="006E373E">
        <w:rPr>
          <w:szCs w:val="24"/>
        </w:rPr>
        <w:t>Muzeja krājums, kura izpētes rezultāti izmantoti, veidojot un papildinot ekspozīcijas, tematiskās izstādes un pasākumus, publikācijas, izglītojošās nodarbības un lekcijas;</w:t>
      </w:r>
    </w:p>
    <w:p w14:paraId="5B0A001A" w14:textId="77777777" w:rsidR="006E373E" w:rsidRPr="006E373E" w:rsidRDefault="006E373E" w:rsidP="00315ECA">
      <w:pPr>
        <w:numPr>
          <w:ilvl w:val="0"/>
          <w:numId w:val="40"/>
        </w:numPr>
        <w:spacing w:after="0" w:line="360" w:lineRule="auto"/>
        <w:ind w:right="0"/>
        <w:contextualSpacing/>
        <w:jc w:val="left"/>
        <w:rPr>
          <w:rFonts w:eastAsiaTheme="minorHAnsi"/>
          <w:color w:val="auto"/>
          <w:szCs w:val="24"/>
          <w:lang w:eastAsia="en-US"/>
        </w:rPr>
      </w:pPr>
      <w:r w:rsidRPr="006E373E">
        <w:rPr>
          <w:szCs w:val="24"/>
        </w:rPr>
        <w:t>Muzeja pētniecības materiāli par tēmām, kartotēkas;</w:t>
      </w:r>
    </w:p>
    <w:p w14:paraId="29B2BEC3" w14:textId="77777777" w:rsidR="006E373E" w:rsidRPr="006E373E" w:rsidRDefault="006E373E" w:rsidP="00315ECA">
      <w:pPr>
        <w:numPr>
          <w:ilvl w:val="0"/>
          <w:numId w:val="40"/>
        </w:numPr>
        <w:spacing w:after="0" w:line="360" w:lineRule="auto"/>
        <w:ind w:right="0"/>
        <w:contextualSpacing/>
        <w:jc w:val="left"/>
        <w:rPr>
          <w:rFonts w:eastAsiaTheme="minorHAnsi"/>
          <w:color w:val="auto"/>
          <w:szCs w:val="24"/>
          <w:lang w:eastAsia="en-US"/>
        </w:rPr>
      </w:pPr>
      <w:r w:rsidRPr="006E373E">
        <w:rPr>
          <w:rFonts w:eastAsiaTheme="minorHAnsi"/>
          <w:color w:val="auto"/>
          <w:szCs w:val="24"/>
          <w:lang w:eastAsia="en-US"/>
        </w:rPr>
        <w:t>Ekspedīciju materiāli, iedzīvotāju atmiņas;</w:t>
      </w:r>
    </w:p>
    <w:p w14:paraId="494D0619" w14:textId="77777777" w:rsidR="006E373E" w:rsidRPr="006E373E" w:rsidRDefault="006E373E" w:rsidP="00315ECA">
      <w:pPr>
        <w:numPr>
          <w:ilvl w:val="0"/>
          <w:numId w:val="40"/>
        </w:numPr>
        <w:spacing w:after="0" w:line="360" w:lineRule="auto"/>
        <w:contextualSpacing/>
        <w:rPr>
          <w:szCs w:val="24"/>
        </w:rPr>
      </w:pPr>
      <w:r w:rsidRPr="006E373E">
        <w:rPr>
          <w:szCs w:val="24"/>
        </w:rPr>
        <w:t>Citu muzeju krājums un pētniecības materiāli;</w:t>
      </w:r>
    </w:p>
    <w:p w14:paraId="2AEFBCF5" w14:textId="77777777" w:rsidR="006E373E" w:rsidRPr="006E373E" w:rsidRDefault="006E373E" w:rsidP="00315ECA">
      <w:pPr>
        <w:numPr>
          <w:ilvl w:val="0"/>
          <w:numId w:val="40"/>
        </w:numPr>
        <w:spacing w:after="0" w:line="360" w:lineRule="auto"/>
        <w:ind w:right="0"/>
        <w:contextualSpacing/>
        <w:jc w:val="left"/>
        <w:rPr>
          <w:rFonts w:eastAsiaTheme="minorHAnsi"/>
          <w:color w:val="auto"/>
          <w:szCs w:val="24"/>
          <w:lang w:eastAsia="en-US"/>
        </w:rPr>
      </w:pPr>
      <w:r w:rsidRPr="006E373E">
        <w:rPr>
          <w:szCs w:val="24"/>
        </w:rPr>
        <w:t>Arhīvu resursi</w:t>
      </w:r>
      <w:r w:rsidRPr="006E373E">
        <w:rPr>
          <w:rFonts w:eastAsiaTheme="minorHAnsi"/>
          <w:color w:val="auto"/>
          <w:szCs w:val="24"/>
          <w:lang w:eastAsia="en-US"/>
        </w:rPr>
        <w:t xml:space="preserve"> (Latvijas Nacionālais arhīvs, Latvijas Valsts vēstures arhīvs, Alūksnes zonālais valsts arhīvs, Tartu Universitātes bibliotēkas arhīvs, Rundāles pils muzeja arhīvs);</w:t>
      </w:r>
    </w:p>
    <w:p w14:paraId="4A30CE9B" w14:textId="77777777" w:rsidR="006E373E" w:rsidRPr="006E373E" w:rsidRDefault="006E373E" w:rsidP="00315ECA">
      <w:pPr>
        <w:numPr>
          <w:ilvl w:val="0"/>
          <w:numId w:val="40"/>
        </w:numPr>
        <w:spacing w:after="0" w:line="360" w:lineRule="auto"/>
        <w:ind w:right="0"/>
        <w:contextualSpacing/>
        <w:jc w:val="left"/>
        <w:rPr>
          <w:rFonts w:eastAsiaTheme="minorHAnsi"/>
          <w:color w:val="auto"/>
          <w:szCs w:val="24"/>
          <w:lang w:eastAsia="en-US"/>
        </w:rPr>
      </w:pPr>
      <w:r w:rsidRPr="006E373E">
        <w:rPr>
          <w:szCs w:val="24"/>
        </w:rPr>
        <w:t>Bibliotēku resursi</w:t>
      </w:r>
      <w:r w:rsidRPr="006E373E">
        <w:rPr>
          <w:rFonts w:eastAsiaTheme="minorHAnsi"/>
          <w:color w:val="auto"/>
          <w:szCs w:val="24"/>
          <w:lang w:eastAsia="en-US"/>
        </w:rPr>
        <w:t>;</w:t>
      </w:r>
    </w:p>
    <w:p w14:paraId="4D72F4B6" w14:textId="77777777" w:rsidR="006E373E" w:rsidRPr="006E373E" w:rsidRDefault="006E373E" w:rsidP="00315ECA">
      <w:pPr>
        <w:numPr>
          <w:ilvl w:val="0"/>
          <w:numId w:val="40"/>
        </w:numPr>
        <w:spacing w:after="0" w:line="360" w:lineRule="auto"/>
        <w:ind w:right="0"/>
        <w:contextualSpacing/>
        <w:jc w:val="left"/>
        <w:rPr>
          <w:rFonts w:eastAsiaTheme="minorHAnsi"/>
          <w:color w:val="auto"/>
          <w:szCs w:val="24"/>
          <w:lang w:eastAsia="en-US"/>
        </w:rPr>
      </w:pPr>
      <w:r w:rsidRPr="006E373E">
        <w:rPr>
          <w:rFonts w:eastAsiaTheme="minorHAnsi"/>
          <w:color w:val="auto"/>
          <w:szCs w:val="24"/>
          <w:lang w:eastAsia="en-US"/>
        </w:rPr>
        <w:t>Latvijas Nacionālās digitālās kolekcijas;</w:t>
      </w:r>
    </w:p>
    <w:p w14:paraId="4E22D33E" w14:textId="77777777" w:rsidR="006E373E" w:rsidRPr="006E373E" w:rsidRDefault="006E373E" w:rsidP="00315ECA">
      <w:pPr>
        <w:numPr>
          <w:ilvl w:val="0"/>
          <w:numId w:val="40"/>
        </w:numPr>
        <w:spacing w:after="0" w:line="360" w:lineRule="auto"/>
        <w:ind w:right="0"/>
        <w:contextualSpacing/>
        <w:jc w:val="left"/>
        <w:rPr>
          <w:rFonts w:eastAsiaTheme="minorHAnsi"/>
          <w:color w:val="auto"/>
          <w:szCs w:val="24"/>
          <w:lang w:eastAsia="en-US"/>
        </w:rPr>
      </w:pPr>
      <w:r w:rsidRPr="006E373E">
        <w:rPr>
          <w:rFonts w:eastAsiaTheme="minorHAnsi"/>
          <w:color w:val="auto"/>
          <w:szCs w:val="24"/>
          <w:lang w:eastAsia="en-US"/>
        </w:rPr>
        <w:t>Latviešu folkloras krātuve;</w:t>
      </w:r>
    </w:p>
    <w:p w14:paraId="290EC54C" w14:textId="77777777" w:rsidR="006E373E" w:rsidRPr="006E373E" w:rsidRDefault="006E373E" w:rsidP="00315ECA">
      <w:pPr>
        <w:numPr>
          <w:ilvl w:val="0"/>
          <w:numId w:val="40"/>
        </w:numPr>
        <w:spacing w:after="0" w:line="360" w:lineRule="auto"/>
        <w:contextualSpacing/>
        <w:rPr>
          <w:szCs w:val="24"/>
        </w:rPr>
      </w:pPr>
      <w:r w:rsidRPr="006E373E">
        <w:rPr>
          <w:szCs w:val="24"/>
        </w:rPr>
        <w:t>Privātpersonu kolekcijas un arhīvi;</w:t>
      </w:r>
    </w:p>
    <w:p w14:paraId="36B3AAEF" w14:textId="77777777" w:rsidR="006E373E" w:rsidRPr="006E373E" w:rsidRDefault="006E373E" w:rsidP="00315ECA">
      <w:pPr>
        <w:numPr>
          <w:ilvl w:val="0"/>
          <w:numId w:val="40"/>
        </w:numPr>
        <w:spacing w:after="0" w:line="360" w:lineRule="auto"/>
        <w:contextualSpacing/>
        <w:rPr>
          <w:szCs w:val="24"/>
        </w:rPr>
      </w:pPr>
      <w:r w:rsidRPr="006E373E">
        <w:rPr>
          <w:szCs w:val="24"/>
        </w:rPr>
        <w:t>Informācija dažādos medijos.</w:t>
      </w:r>
    </w:p>
    <w:p w14:paraId="25B160C0" w14:textId="77777777" w:rsidR="006E373E" w:rsidRPr="006E373E" w:rsidRDefault="006E373E" w:rsidP="006E373E">
      <w:pPr>
        <w:spacing w:line="360" w:lineRule="auto"/>
        <w:ind w:left="0" w:firstLine="0"/>
        <w:rPr>
          <w:szCs w:val="24"/>
        </w:rPr>
      </w:pPr>
    </w:p>
    <w:p w14:paraId="20D97BFF" w14:textId="77777777" w:rsidR="006E373E" w:rsidRPr="006E373E" w:rsidRDefault="006E373E" w:rsidP="006E373E">
      <w:pPr>
        <w:spacing w:line="360" w:lineRule="auto"/>
        <w:ind w:right="62"/>
        <w:contextualSpacing/>
        <w:rPr>
          <w:szCs w:val="24"/>
        </w:rPr>
      </w:pPr>
      <w:r w:rsidRPr="006E373E">
        <w:rPr>
          <w:b/>
          <w:color w:val="000000" w:themeColor="text1"/>
          <w:szCs w:val="24"/>
        </w:rPr>
        <w:t>4. Pētniecības darba problēmas un no tām izrietošās prioritātes</w:t>
      </w:r>
      <w:r w:rsidRPr="006E373E">
        <w:rPr>
          <w:szCs w:val="24"/>
        </w:rPr>
        <w:t xml:space="preserve"> </w:t>
      </w:r>
    </w:p>
    <w:p w14:paraId="52769BBC" w14:textId="77777777" w:rsidR="006E373E" w:rsidRPr="006E373E" w:rsidRDefault="006E373E" w:rsidP="006E373E">
      <w:pPr>
        <w:spacing w:line="360" w:lineRule="auto"/>
        <w:ind w:right="62" w:firstLine="710"/>
        <w:contextualSpacing/>
        <w:rPr>
          <w:color w:val="000000" w:themeColor="text1"/>
          <w:szCs w:val="24"/>
        </w:rPr>
      </w:pPr>
      <w:r w:rsidRPr="006E373E">
        <w:rPr>
          <w:b/>
          <w:color w:val="000000" w:themeColor="text1"/>
          <w:szCs w:val="24"/>
        </w:rPr>
        <w:t>Alūksnes novada muzeja</w:t>
      </w:r>
      <w:r w:rsidRPr="006E373E">
        <w:rPr>
          <w:szCs w:val="24"/>
        </w:rPr>
        <w:t xml:space="preserve"> </w:t>
      </w:r>
      <w:r w:rsidRPr="006E373E">
        <w:rPr>
          <w:b/>
          <w:color w:val="000000" w:themeColor="text1"/>
          <w:szCs w:val="24"/>
        </w:rPr>
        <w:t>pētniecības darba problēmas un no tām izrietošās prioritātes:</w:t>
      </w:r>
    </w:p>
    <w:p w14:paraId="2B415AAF" w14:textId="7E070112" w:rsidR="006E373E" w:rsidRPr="006E373E" w:rsidRDefault="006E373E" w:rsidP="006E373E">
      <w:pPr>
        <w:spacing w:line="360" w:lineRule="auto"/>
        <w:ind w:right="62" w:firstLine="710"/>
        <w:contextualSpacing/>
        <w:rPr>
          <w:color w:val="000000" w:themeColor="text1"/>
          <w:szCs w:val="24"/>
        </w:rPr>
      </w:pPr>
      <w:r w:rsidRPr="006E373E">
        <w:rPr>
          <w:color w:val="000000" w:themeColor="text1"/>
          <w:szCs w:val="24"/>
        </w:rPr>
        <w:t>Pētniecības darba problēma ir muzejā pētīto vēstures notikumu hronoloģiskās secības pārrāvumi un nevienmērīgums. Muzejā apkopots apjomīgs skaits liecību un pētījumu par revolūciju norisēm, Pirmo un Otro pasaules karu, savukārt maz pētījum</w:t>
      </w:r>
      <w:r w:rsidR="006C4D88">
        <w:rPr>
          <w:color w:val="000000" w:themeColor="text1"/>
          <w:szCs w:val="24"/>
        </w:rPr>
        <w:t>u</w:t>
      </w:r>
      <w:r w:rsidRPr="006E373E">
        <w:rPr>
          <w:color w:val="000000" w:themeColor="text1"/>
          <w:szCs w:val="24"/>
        </w:rPr>
        <w:t xml:space="preserve"> veikt</w:t>
      </w:r>
      <w:r w:rsidR="006C4D88">
        <w:rPr>
          <w:color w:val="000000" w:themeColor="text1"/>
          <w:szCs w:val="24"/>
        </w:rPr>
        <w:t>s</w:t>
      </w:r>
      <w:r w:rsidRPr="006E373E">
        <w:rPr>
          <w:color w:val="000000" w:themeColor="text1"/>
          <w:szCs w:val="24"/>
        </w:rPr>
        <w:t xml:space="preserve"> par vācu okupācijas laiku, kā arī vēstures notikumiem Alūksnē 1990. gados, kas skaidrojams ar padomju ideoloģijas pamatnostādnēm. No padomju ideoloģijas izriet arī tas, ka muzeja krājumā ir nepietiekams apjoms Latvijas Republikas laika liecību, kuras, kvalitatīva pētniecības darba veikšanai, ir jāmeklē citās pētniecības institūcijās</w:t>
      </w:r>
      <w:r w:rsidRPr="006E373E">
        <w:rPr>
          <w:szCs w:val="24"/>
        </w:rPr>
        <w:t xml:space="preserve">. Lai problēmu novērstu, turpmāk pētniecības darbu izstrāde jāveic atbilstoši pētniecības darba virzieniem un pārskata periodā izvirzītajām vadlīnijām. Mērķtiecīgi jāveic krājuma kolekciju izpēte un zinātniskā inventarizācija, palielinot kvantitatīvos rādītājus. </w:t>
      </w:r>
      <w:r w:rsidRPr="006E373E">
        <w:rPr>
          <w:color w:val="000000" w:themeColor="text1"/>
          <w:szCs w:val="24"/>
        </w:rPr>
        <w:t xml:space="preserve">Pētniecības gaitā nozīmīga loma būs arī vietējo iedzīvotāju līdzdalībai. Nākamajā darbības periodā plānots organizēt ekspedīcijas, apkopot laikabiedru atmiņas un mērķtiecīgi papildināt krājuma un pētniecības materiālus ar jaunām liecībām par nepilnīgi pētītajām tēmām. </w:t>
      </w:r>
    </w:p>
    <w:p w14:paraId="53F6E8C6" w14:textId="77777777" w:rsidR="006E373E" w:rsidRDefault="006E373E" w:rsidP="006E373E">
      <w:pPr>
        <w:spacing w:after="0" w:line="360" w:lineRule="auto"/>
        <w:ind w:right="0" w:firstLine="710"/>
        <w:contextualSpacing/>
        <w:rPr>
          <w:b/>
          <w:color w:val="000000" w:themeColor="text1"/>
          <w:szCs w:val="24"/>
        </w:rPr>
      </w:pPr>
    </w:p>
    <w:p w14:paraId="0540A7D2" w14:textId="6DC10A0B" w:rsidR="006E373E" w:rsidRPr="006E373E" w:rsidRDefault="006E373E" w:rsidP="006E373E">
      <w:pPr>
        <w:spacing w:after="0" w:line="360" w:lineRule="auto"/>
        <w:ind w:right="0" w:firstLine="710"/>
        <w:contextualSpacing/>
        <w:rPr>
          <w:b/>
          <w:color w:val="000000" w:themeColor="text1"/>
          <w:szCs w:val="24"/>
        </w:rPr>
      </w:pPr>
      <w:r w:rsidRPr="006E373E">
        <w:rPr>
          <w:b/>
          <w:color w:val="000000" w:themeColor="text1"/>
          <w:szCs w:val="24"/>
        </w:rPr>
        <w:t xml:space="preserve">Jaunlaicenes muižas muzeja </w:t>
      </w:r>
      <w:r w:rsidR="006C4D88">
        <w:rPr>
          <w:b/>
          <w:color w:val="000000" w:themeColor="text1"/>
          <w:szCs w:val="24"/>
        </w:rPr>
        <w:t>“</w:t>
      </w:r>
      <w:r w:rsidRPr="006E373E">
        <w:rPr>
          <w:b/>
          <w:color w:val="000000" w:themeColor="text1"/>
          <w:szCs w:val="24"/>
        </w:rPr>
        <w:t>Malēnieša pasaule”</w:t>
      </w:r>
      <w:r w:rsidRPr="006E373E">
        <w:rPr>
          <w:szCs w:val="24"/>
        </w:rPr>
        <w:t xml:space="preserve"> </w:t>
      </w:r>
      <w:r w:rsidRPr="006E373E">
        <w:rPr>
          <w:b/>
          <w:color w:val="000000" w:themeColor="text1"/>
          <w:szCs w:val="24"/>
        </w:rPr>
        <w:t>pētniecības darba problēmas un no tām izrietošās prioritātes:</w:t>
      </w:r>
    </w:p>
    <w:p w14:paraId="1C72D844" w14:textId="77777777" w:rsidR="006E373E" w:rsidRPr="006E373E" w:rsidRDefault="006E373E" w:rsidP="006E373E">
      <w:pPr>
        <w:spacing w:after="0" w:line="360" w:lineRule="auto"/>
        <w:ind w:right="0" w:firstLine="710"/>
        <w:rPr>
          <w:rFonts w:eastAsiaTheme="minorHAnsi"/>
          <w:color w:val="auto"/>
          <w:szCs w:val="24"/>
          <w:lang w:eastAsia="en-US"/>
        </w:rPr>
      </w:pPr>
      <w:r w:rsidRPr="006E373E">
        <w:rPr>
          <w:rFonts w:eastAsiaTheme="minorHAnsi"/>
          <w:color w:val="auto"/>
          <w:szCs w:val="24"/>
          <w:lang w:eastAsia="en-US"/>
        </w:rPr>
        <w:t>Muzejā nav speciālista ar atbilstošu izglītību pētniecības darba veikšanai, kas rada papildus darba slodzi pārējiem muzeja speciālistiem. Kā prioritāte tiek izvirzīta sadarbības veicināšana ar vēsturniekiem, novadpētniecības speciālistiem, skolēniem un studentiem.</w:t>
      </w:r>
    </w:p>
    <w:p w14:paraId="7CDF6C49" w14:textId="77777777" w:rsidR="006E373E" w:rsidRPr="006E373E" w:rsidRDefault="006E373E" w:rsidP="006E373E">
      <w:pPr>
        <w:spacing w:after="0" w:line="360" w:lineRule="auto"/>
        <w:ind w:right="0" w:firstLine="710"/>
        <w:rPr>
          <w:rFonts w:eastAsiaTheme="minorHAnsi"/>
          <w:color w:val="auto"/>
          <w:szCs w:val="24"/>
          <w:lang w:eastAsia="en-US"/>
        </w:rPr>
      </w:pPr>
      <w:r w:rsidRPr="006E373E">
        <w:rPr>
          <w:rFonts w:eastAsiaTheme="minorHAnsi"/>
          <w:color w:val="auto"/>
          <w:szCs w:val="24"/>
          <w:lang w:eastAsia="en-US"/>
        </w:rPr>
        <w:t>Telpu trūkums ierobežo esošo pētniecības darbu rezultātu atspoguļošanu ekspozīcijās un izstādēs. Muzeja uzdevums ir vairāk strādāt pie citu komunikācijas formu izmantošanas – digitālajām izstādēm un publikācijām.</w:t>
      </w:r>
    </w:p>
    <w:p w14:paraId="424CD723" w14:textId="77777777" w:rsidR="006E373E" w:rsidRDefault="006E373E" w:rsidP="006E373E">
      <w:pPr>
        <w:spacing w:after="0" w:line="360" w:lineRule="auto"/>
        <w:ind w:right="0" w:firstLine="710"/>
        <w:contextualSpacing/>
        <w:rPr>
          <w:rFonts w:eastAsiaTheme="minorHAnsi"/>
          <w:b/>
          <w:color w:val="auto"/>
          <w:szCs w:val="24"/>
          <w:lang w:eastAsia="en-US"/>
        </w:rPr>
      </w:pPr>
    </w:p>
    <w:p w14:paraId="224A2694" w14:textId="77777777" w:rsidR="006E373E" w:rsidRPr="006E373E" w:rsidRDefault="006E373E" w:rsidP="006E373E">
      <w:pPr>
        <w:spacing w:after="0" w:line="360" w:lineRule="auto"/>
        <w:ind w:right="0" w:firstLine="710"/>
        <w:contextualSpacing/>
        <w:rPr>
          <w:rFonts w:eastAsiaTheme="minorHAnsi"/>
          <w:b/>
          <w:color w:val="auto"/>
          <w:szCs w:val="24"/>
          <w:lang w:eastAsia="en-US"/>
        </w:rPr>
      </w:pPr>
      <w:r w:rsidRPr="006E373E">
        <w:rPr>
          <w:rFonts w:eastAsiaTheme="minorHAnsi"/>
          <w:b/>
          <w:color w:val="auto"/>
          <w:szCs w:val="24"/>
          <w:lang w:eastAsia="en-US"/>
        </w:rPr>
        <w:t>Viktora Ķirpa Ates muzejs “Vidzemes lauku sēta” pētniecības darba problēmas un no tām izrietošās prioritātes:</w:t>
      </w:r>
    </w:p>
    <w:p w14:paraId="11B6D190" w14:textId="77777777" w:rsidR="006E373E" w:rsidRPr="006E373E" w:rsidRDefault="006E373E" w:rsidP="006E373E">
      <w:pPr>
        <w:spacing w:after="0" w:line="360" w:lineRule="auto"/>
        <w:ind w:right="0" w:firstLine="710"/>
        <w:rPr>
          <w:rFonts w:eastAsiaTheme="minorHAnsi"/>
          <w:color w:val="auto"/>
          <w:szCs w:val="24"/>
          <w:lang w:eastAsia="en-US"/>
        </w:rPr>
      </w:pPr>
      <w:r w:rsidRPr="006E373E">
        <w:rPr>
          <w:rFonts w:eastAsiaTheme="minorHAnsi"/>
          <w:color w:val="auto"/>
          <w:szCs w:val="24"/>
          <w:lang w:eastAsia="en-US"/>
        </w:rPr>
        <w:t>Muzejā nav speciālista ar atbilstošu izglītību pētniecības darba veikšanai, kas rada papildus darba slodzi pārējiem muzeja speciālistiem. Kā prioritāte tiek izvirzīta sadarbības veicināšana ar vēsturniekiem, novadpētniecības speciālistiem, skolēniem un studentiem.</w:t>
      </w:r>
    </w:p>
    <w:p w14:paraId="2D9233F7" w14:textId="77777777" w:rsidR="006E373E" w:rsidRPr="006E373E" w:rsidRDefault="006E373E" w:rsidP="006E373E">
      <w:pPr>
        <w:spacing w:after="0" w:line="360" w:lineRule="auto"/>
        <w:ind w:right="0" w:firstLine="710"/>
        <w:rPr>
          <w:rFonts w:eastAsiaTheme="minorHAnsi"/>
          <w:color w:val="auto"/>
          <w:szCs w:val="24"/>
          <w:lang w:eastAsia="en-US"/>
        </w:rPr>
      </w:pPr>
      <w:r w:rsidRPr="006E373E">
        <w:rPr>
          <w:rFonts w:eastAsiaTheme="minorHAnsi"/>
          <w:color w:val="auto"/>
          <w:szCs w:val="24"/>
          <w:lang w:eastAsia="en-US"/>
        </w:rPr>
        <w:t>Nav izveidota mērķtiecīga sadarbība pētniecības jautājumos ar citām atmiņu un pētniecības institūcijām.</w:t>
      </w:r>
      <w:r w:rsidRPr="006E373E">
        <w:rPr>
          <w:rFonts w:eastAsiaTheme="minorHAnsi"/>
          <w:b/>
          <w:color w:val="auto"/>
          <w:szCs w:val="24"/>
          <w:lang w:eastAsia="en-US"/>
        </w:rPr>
        <w:t xml:space="preserve"> </w:t>
      </w:r>
      <w:r w:rsidRPr="006E373E">
        <w:rPr>
          <w:rFonts w:eastAsiaTheme="minorHAnsi"/>
          <w:color w:val="auto"/>
          <w:szCs w:val="24"/>
          <w:lang w:eastAsia="en-US"/>
        </w:rPr>
        <w:t>Nepietiekošā apjomā tiek veikta krājuma zinātniskā izpēte, jo lielāks laika resurss tiek ieguldīts apmeklētāju apkalpošanā.</w:t>
      </w:r>
    </w:p>
    <w:p w14:paraId="5CE05C7A" w14:textId="77777777" w:rsidR="006E373E" w:rsidRPr="006E373E" w:rsidRDefault="006E373E" w:rsidP="006E373E">
      <w:pPr>
        <w:spacing w:after="0" w:line="360" w:lineRule="auto"/>
        <w:ind w:right="0" w:firstLine="710"/>
        <w:rPr>
          <w:rFonts w:eastAsiaTheme="minorHAnsi"/>
          <w:color w:val="auto"/>
          <w:szCs w:val="24"/>
          <w:lang w:eastAsia="en-US"/>
        </w:rPr>
      </w:pPr>
      <w:r w:rsidRPr="006E373E">
        <w:rPr>
          <w:color w:val="000000" w:themeColor="text1"/>
          <w:szCs w:val="24"/>
        </w:rPr>
        <w:t>Lai turpmāk nodrošinātu kvalitatīvu un pilnvērtīgu pētniecības darbu, k</w:t>
      </w:r>
      <w:r w:rsidRPr="006E373E">
        <w:rPr>
          <w:rFonts w:eastAsiaTheme="minorHAnsi"/>
          <w:color w:val="auto"/>
          <w:szCs w:val="24"/>
          <w:lang w:eastAsia="en-US"/>
        </w:rPr>
        <w:t xml:space="preserve">ā prioritāte tiek izvirzīta sadarbības veicināšana ar citām pētniecības institūcijām un to speciālistiem. </w:t>
      </w:r>
    </w:p>
    <w:p w14:paraId="264894AE" w14:textId="77777777" w:rsidR="006E373E" w:rsidRPr="006E373E" w:rsidRDefault="006E373E" w:rsidP="006E373E">
      <w:pPr>
        <w:spacing w:after="0" w:line="360" w:lineRule="auto"/>
        <w:ind w:right="0" w:firstLine="710"/>
        <w:rPr>
          <w:rFonts w:eastAsiaTheme="minorHAnsi"/>
          <w:color w:val="auto"/>
          <w:szCs w:val="24"/>
          <w:lang w:eastAsia="en-US"/>
        </w:rPr>
      </w:pPr>
      <w:r w:rsidRPr="006E373E">
        <w:rPr>
          <w:rFonts w:eastAsiaTheme="minorHAnsi"/>
          <w:color w:val="auto"/>
          <w:szCs w:val="24"/>
          <w:lang w:eastAsia="en-US"/>
        </w:rPr>
        <w:t xml:space="preserve">Lai nākamajā plānošanas periodā uzlabotu Muzeja pētniecības darba kvalitāti, plānots, ka Alūksnes novada muzeja vēsturnieks veiks visa Muzeja krājuma kolekciju izpēti un  zinātnisko inventarizāciju. </w:t>
      </w:r>
    </w:p>
    <w:p w14:paraId="497CA151" w14:textId="77777777" w:rsidR="006E373E" w:rsidRPr="006E373E" w:rsidRDefault="006E373E" w:rsidP="006E373E">
      <w:pPr>
        <w:spacing w:after="0" w:line="360" w:lineRule="auto"/>
        <w:ind w:right="0" w:firstLine="710"/>
        <w:rPr>
          <w:rFonts w:eastAsiaTheme="minorHAnsi"/>
          <w:color w:val="auto"/>
          <w:szCs w:val="24"/>
          <w:lang w:eastAsia="en-US"/>
        </w:rPr>
      </w:pPr>
    </w:p>
    <w:p w14:paraId="4D456C8D" w14:textId="1BE92BD1" w:rsidR="006E373E" w:rsidRPr="006E373E" w:rsidRDefault="006E373E" w:rsidP="006E373E">
      <w:pPr>
        <w:spacing w:after="0" w:line="360" w:lineRule="auto"/>
        <w:ind w:left="0" w:firstLine="0"/>
        <w:rPr>
          <w:b/>
          <w:szCs w:val="24"/>
        </w:rPr>
      </w:pPr>
      <w:r w:rsidRPr="006E373E">
        <w:rPr>
          <w:b/>
          <w:szCs w:val="24"/>
        </w:rPr>
        <w:t xml:space="preserve">5. Paredzamie pētniecības darba rezultāti </w:t>
      </w:r>
    </w:p>
    <w:p w14:paraId="7B624C0A" w14:textId="21AB479A" w:rsidR="006E373E" w:rsidRPr="006E373E" w:rsidRDefault="006E373E" w:rsidP="006E373E">
      <w:pPr>
        <w:spacing w:after="0" w:line="360" w:lineRule="auto"/>
        <w:ind w:left="0" w:right="0" w:firstLine="720"/>
        <w:rPr>
          <w:szCs w:val="24"/>
        </w:rPr>
      </w:pPr>
      <w:r w:rsidRPr="006E373E">
        <w:rPr>
          <w:szCs w:val="24"/>
        </w:rPr>
        <w:t xml:space="preserve">Pētniecības darba rezultātā plānots veidot ekspozīciju un izstāžu plānus, izstrādāt lekcijas, izglītojošo nodarbību un pasākumu scenārijus, veidot stāstījumus un sagatavot publikācijas. Pēc pieprasījuma sagatavot informāciju citu muzeju pētniekiem un citiem interesentiem. Pēc krājuma zinātniskās inventarizācijas, veidot aprakstus par izpētītajām kolekcijām vai </w:t>
      </w:r>
      <w:proofErr w:type="spellStart"/>
      <w:r w:rsidRPr="006E373E">
        <w:rPr>
          <w:szCs w:val="24"/>
        </w:rPr>
        <w:t>apakškolekcijām</w:t>
      </w:r>
      <w:proofErr w:type="spellEnd"/>
      <w:r w:rsidRPr="006E373E">
        <w:rPr>
          <w:szCs w:val="24"/>
        </w:rPr>
        <w:t>, turpināt veidot un uzturēt pētniecības materiālu kartotēku.</w:t>
      </w:r>
    </w:p>
    <w:p w14:paraId="050C0E47" w14:textId="77777777" w:rsidR="006E373E" w:rsidRPr="006E373E" w:rsidRDefault="006E373E" w:rsidP="006E373E">
      <w:pPr>
        <w:spacing w:after="0" w:line="360" w:lineRule="auto"/>
        <w:ind w:left="360" w:firstLine="0"/>
        <w:rPr>
          <w:szCs w:val="24"/>
        </w:rPr>
      </w:pPr>
    </w:p>
    <w:p w14:paraId="3A8C69F9" w14:textId="77777777" w:rsidR="006E373E" w:rsidRPr="006E373E" w:rsidRDefault="006E373E" w:rsidP="006E373E">
      <w:pPr>
        <w:spacing w:after="0" w:line="360" w:lineRule="auto"/>
        <w:ind w:left="0" w:firstLine="0"/>
        <w:rPr>
          <w:b/>
          <w:szCs w:val="24"/>
        </w:rPr>
      </w:pPr>
      <w:r w:rsidRPr="006E373E">
        <w:rPr>
          <w:b/>
          <w:szCs w:val="24"/>
        </w:rPr>
        <w:t>5.1. Gada pētniecības tēmas</w:t>
      </w:r>
    </w:p>
    <w:p w14:paraId="37CA476E" w14:textId="77777777" w:rsidR="006E373E" w:rsidRPr="006E373E" w:rsidRDefault="006E373E" w:rsidP="006E373E">
      <w:pPr>
        <w:spacing w:after="0" w:line="360" w:lineRule="auto"/>
        <w:ind w:firstLine="710"/>
        <w:rPr>
          <w:szCs w:val="24"/>
        </w:rPr>
      </w:pPr>
      <w:r w:rsidRPr="006E373E">
        <w:rPr>
          <w:color w:val="000000" w:themeColor="text1"/>
          <w:szCs w:val="24"/>
        </w:rPr>
        <w:t>Lai turpmākajā periodā pētniecības tēmas nedublētos, būtu pārskatāmas, pētījumu klāsts tiktu papildināts ar līdz šim neizpētītām, sabiedrībai aktuālajām vēstures tēmām, nākamajam pārskata periodam noteiktas Muzeja kopīgās pētniecības vadlīnijas: “</w:t>
      </w:r>
      <w:r w:rsidRPr="006E373E">
        <w:rPr>
          <w:szCs w:val="24"/>
        </w:rPr>
        <w:t>Alūksnes novada mozaīka”; “Novada industriālais mantojums”; “Novada garīgā pasaule”; “Aroda lietpratēji mūsu novadā”; “Novadnieki, mūsu novada vērtības”</w:t>
      </w:r>
      <w:r w:rsidRPr="006E373E">
        <w:rPr>
          <w:color w:val="000000" w:themeColor="text1"/>
          <w:szCs w:val="24"/>
        </w:rPr>
        <w:t>, kurām pakārtotas vairākas gada pētniecības tēmas.</w:t>
      </w:r>
      <w:r w:rsidRPr="006E373E">
        <w:rPr>
          <w:szCs w:val="24"/>
        </w:rPr>
        <w:t xml:space="preserve"> Pētniecības tēmu izstrādes laiks katram muzejam ir atšķirīgs, taču tā satura realizēšanai jānotiek plānošanas perioda ietvaros.</w:t>
      </w:r>
    </w:p>
    <w:p w14:paraId="662315DC" w14:textId="77777777" w:rsidR="006E373E" w:rsidRPr="006E373E" w:rsidRDefault="006E373E" w:rsidP="006E373E">
      <w:pPr>
        <w:spacing w:after="0" w:line="360" w:lineRule="auto"/>
        <w:ind w:left="0" w:firstLine="0"/>
        <w:rPr>
          <w:b/>
          <w:szCs w:val="24"/>
        </w:rPr>
      </w:pPr>
    </w:p>
    <w:p w14:paraId="6B0A7D06" w14:textId="77777777" w:rsidR="006E373E" w:rsidRPr="006E373E" w:rsidRDefault="006E373E" w:rsidP="006E373E">
      <w:pPr>
        <w:spacing w:after="0" w:line="360" w:lineRule="auto"/>
        <w:rPr>
          <w:b/>
          <w:szCs w:val="24"/>
        </w:rPr>
      </w:pPr>
      <w:r w:rsidRPr="006E373E">
        <w:rPr>
          <w:b/>
          <w:szCs w:val="24"/>
        </w:rPr>
        <w:t xml:space="preserve">5.1.1. Alūksnes novada muzejs </w:t>
      </w:r>
    </w:p>
    <w:p w14:paraId="0C6B42CC" w14:textId="77777777" w:rsidR="006E373E" w:rsidRPr="006E373E" w:rsidRDefault="006E373E" w:rsidP="006E373E">
      <w:pPr>
        <w:spacing w:after="0" w:line="360" w:lineRule="auto"/>
        <w:rPr>
          <w:szCs w:val="24"/>
        </w:rPr>
      </w:pPr>
      <w:r w:rsidRPr="006E373E">
        <w:rPr>
          <w:szCs w:val="24"/>
        </w:rPr>
        <w:t>Pētniecības tēmas:</w:t>
      </w:r>
    </w:p>
    <w:p w14:paraId="09EE4A14" w14:textId="77777777" w:rsidR="006E373E" w:rsidRPr="006E373E" w:rsidRDefault="006E373E" w:rsidP="00315ECA">
      <w:pPr>
        <w:numPr>
          <w:ilvl w:val="0"/>
          <w:numId w:val="41"/>
        </w:numPr>
        <w:spacing w:after="0" w:line="360" w:lineRule="auto"/>
        <w:ind w:left="714" w:right="62" w:hanging="357"/>
        <w:contextualSpacing/>
        <w:rPr>
          <w:szCs w:val="24"/>
        </w:rPr>
      </w:pPr>
      <w:r w:rsidRPr="006E373E">
        <w:rPr>
          <w:szCs w:val="24"/>
        </w:rPr>
        <w:t>“Alūksnes mozaīka” (pētniecības laiks 2021. - 2025.);</w:t>
      </w:r>
    </w:p>
    <w:p w14:paraId="159C9D10" w14:textId="77777777" w:rsidR="006E373E" w:rsidRPr="006E373E" w:rsidRDefault="006E373E" w:rsidP="00315ECA">
      <w:pPr>
        <w:numPr>
          <w:ilvl w:val="0"/>
          <w:numId w:val="41"/>
        </w:numPr>
        <w:spacing w:after="0" w:line="360" w:lineRule="auto"/>
        <w:ind w:left="714" w:right="62" w:hanging="357"/>
        <w:contextualSpacing/>
        <w:rPr>
          <w:szCs w:val="24"/>
        </w:rPr>
      </w:pPr>
      <w:r w:rsidRPr="006E373E">
        <w:rPr>
          <w:szCs w:val="24"/>
        </w:rPr>
        <w:t>“Dzirnavas Alūksnes novadā” (pētniecības laiks 2024. - 2025.);</w:t>
      </w:r>
    </w:p>
    <w:p w14:paraId="34422057" w14:textId="77777777" w:rsidR="006E373E" w:rsidRPr="006E373E" w:rsidRDefault="006E373E" w:rsidP="00315ECA">
      <w:pPr>
        <w:numPr>
          <w:ilvl w:val="0"/>
          <w:numId w:val="41"/>
        </w:numPr>
        <w:spacing w:after="0" w:line="360" w:lineRule="auto"/>
        <w:ind w:left="714" w:right="62" w:hanging="357"/>
        <w:contextualSpacing/>
        <w:rPr>
          <w:szCs w:val="24"/>
        </w:rPr>
      </w:pPr>
      <w:r w:rsidRPr="006E373E">
        <w:rPr>
          <w:szCs w:val="24"/>
        </w:rPr>
        <w:t>“Kapusvētku tradīcijas Alūksnes pusē” (pētniecības laiks 2025. - 2026.);</w:t>
      </w:r>
    </w:p>
    <w:p w14:paraId="67DF85EA" w14:textId="77777777" w:rsidR="006E373E" w:rsidRPr="006E373E" w:rsidRDefault="006E373E" w:rsidP="00315ECA">
      <w:pPr>
        <w:numPr>
          <w:ilvl w:val="0"/>
          <w:numId w:val="41"/>
        </w:numPr>
        <w:spacing w:after="0" w:line="360" w:lineRule="auto"/>
        <w:ind w:left="714" w:right="62" w:hanging="357"/>
        <w:contextualSpacing/>
        <w:rPr>
          <w:szCs w:val="24"/>
        </w:rPr>
      </w:pPr>
      <w:r w:rsidRPr="006E373E">
        <w:rPr>
          <w:szCs w:val="24"/>
        </w:rPr>
        <w:t>“Alūksnes novada fotogrāfi” (pētniecības laiks 2026. - 2027.);</w:t>
      </w:r>
    </w:p>
    <w:p w14:paraId="052159D2" w14:textId="77777777" w:rsidR="006E373E" w:rsidRPr="006E373E" w:rsidRDefault="006E373E" w:rsidP="00315ECA">
      <w:pPr>
        <w:numPr>
          <w:ilvl w:val="0"/>
          <w:numId w:val="41"/>
        </w:numPr>
        <w:spacing w:after="0" w:line="360" w:lineRule="auto"/>
        <w:ind w:left="714" w:right="62" w:hanging="357"/>
        <w:contextualSpacing/>
        <w:rPr>
          <w:szCs w:val="24"/>
        </w:rPr>
      </w:pPr>
      <w:r w:rsidRPr="006E373E">
        <w:rPr>
          <w:szCs w:val="24"/>
        </w:rPr>
        <w:t>“Ievērojami novadnieki” (pētniecības laiks 2027. - 2028.).</w:t>
      </w:r>
    </w:p>
    <w:p w14:paraId="6B7F91C5" w14:textId="77777777" w:rsidR="006E373E" w:rsidRPr="006E373E" w:rsidRDefault="006E373E" w:rsidP="006E373E">
      <w:pPr>
        <w:spacing w:after="0" w:line="360" w:lineRule="auto"/>
        <w:rPr>
          <w:szCs w:val="24"/>
        </w:rPr>
      </w:pPr>
      <w:r w:rsidRPr="006E373E">
        <w:rPr>
          <w:szCs w:val="24"/>
        </w:rPr>
        <w:t>Paredzamie pētniecības darba rezultāti:</w:t>
      </w:r>
    </w:p>
    <w:p w14:paraId="18083385" w14:textId="77777777" w:rsidR="006E373E" w:rsidRPr="006E373E" w:rsidRDefault="006E373E" w:rsidP="00315ECA">
      <w:pPr>
        <w:numPr>
          <w:ilvl w:val="0"/>
          <w:numId w:val="42"/>
        </w:numPr>
        <w:spacing w:after="0" w:line="360" w:lineRule="auto"/>
        <w:contextualSpacing/>
        <w:rPr>
          <w:szCs w:val="24"/>
        </w:rPr>
      </w:pPr>
      <w:r w:rsidRPr="006E373E">
        <w:rPr>
          <w:szCs w:val="24"/>
        </w:rPr>
        <w:t>Grāmata “Alūksnes mozaīka”, publikācija periodikā, lekcija;</w:t>
      </w:r>
    </w:p>
    <w:p w14:paraId="0DAD4006" w14:textId="77777777" w:rsidR="006E373E" w:rsidRPr="006E373E" w:rsidRDefault="006E373E" w:rsidP="00315ECA">
      <w:pPr>
        <w:numPr>
          <w:ilvl w:val="0"/>
          <w:numId w:val="42"/>
        </w:numPr>
        <w:spacing w:after="0" w:line="360" w:lineRule="auto"/>
        <w:contextualSpacing/>
        <w:rPr>
          <w:szCs w:val="24"/>
        </w:rPr>
      </w:pPr>
      <w:r w:rsidRPr="006E373E">
        <w:rPr>
          <w:szCs w:val="24"/>
        </w:rPr>
        <w:t>Ceļojošā izstāde “</w:t>
      </w:r>
      <w:r w:rsidRPr="006E373E">
        <w:rPr>
          <w:color w:val="auto"/>
          <w:szCs w:val="24"/>
        </w:rPr>
        <w:t>Seno dzirnavu stāsts”</w:t>
      </w:r>
      <w:r w:rsidRPr="006E373E">
        <w:rPr>
          <w:szCs w:val="24"/>
        </w:rPr>
        <w:t>, publikācija periodikā, izglītojošā nodarbība, lekcija;</w:t>
      </w:r>
    </w:p>
    <w:p w14:paraId="4A7DDD54" w14:textId="77777777" w:rsidR="006E373E" w:rsidRPr="006E373E" w:rsidRDefault="006E373E" w:rsidP="00315ECA">
      <w:pPr>
        <w:numPr>
          <w:ilvl w:val="0"/>
          <w:numId w:val="42"/>
        </w:numPr>
        <w:spacing w:after="0" w:line="360" w:lineRule="auto"/>
        <w:contextualSpacing/>
        <w:rPr>
          <w:szCs w:val="24"/>
        </w:rPr>
      </w:pPr>
      <w:r w:rsidRPr="006E373E">
        <w:rPr>
          <w:szCs w:val="24"/>
        </w:rPr>
        <w:t xml:space="preserve">Izstāde “Pieminot”, publikācija periodikā, lekcija; </w:t>
      </w:r>
    </w:p>
    <w:p w14:paraId="59A0AD5D" w14:textId="77777777" w:rsidR="006E373E" w:rsidRPr="006E373E" w:rsidRDefault="006E373E" w:rsidP="00315ECA">
      <w:pPr>
        <w:numPr>
          <w:ilvl w:val="0"/>
          <w:numId w:val="42"/>
        </w:numPr>
        <w:spacing w:after="0" w:line="360" w:lineRule="auto"/>
        <w:contextualSpacing/>
        <w:rPr>
          <w:szCs w:val="24"/>
        </w:rPr>
      </w:pPr>
      <w:r w:rsidRPr="006E373E">
        <w:rPr>
          <w:szCs w:val="24"/>
        </w:rPr>
        <w:t>Izstāde “Būt fotogrāfam”, publikācija periodikā, izglītojošā  nodarbība, lekcija;</w:t>
      </w:r>
    </w:p>
    <w:p w14:paraId="0427BE6D" w14:textId="77777777" w:rsidR="006E373E" w:rsidRPr="006E373E" w:rsidRDefault="006E373E" w:rsidP="00315ECA">
      <w:pPr>
        <w:numPr>
          <w:ilvl w:val="0"/>
          <w:numId w:val="42"/>
        </w:numPr>
        <w:spacing w:after="0" w:line="360" w:lineRule="auto"/>
        <w:contextualSpacing/>
        <w:rPr>
          <w:szCs w:val="24"/>
        </w:rPr>
      </w:pPr>
      <w:r w:rsidRPr="006E373E">
        <w:rPr>
          <w:szCs w:val="24"/>
        </w:rPr>
        <w:t>Izstāde “Novadnieki iedvesmo”, publikācija periodikā, lekcija;</w:t>
      </w:r>
    </w:p>
    <w:p w14:paraId="03C115D2" w14:textId="42E69F4F" w:rsidR="006E373E" w:rsidRPr="006E373E" w:rsidRDefault="006E373E" w:rsidP="00315ECA">
      <w:pPr>
        <w:numPr>
          <w:ilvl w:val="0"/>
          <w:numId w:val="42"/>
        </w:numPr>
        <w:shd w:val="clear" w:color="auto" w:fill="FFFFFF"/>
        <w:spacing w:after="0" w:line="360" w:lineRule="auto"/>
        <w:ind w:right="0"/>
        <w:rPr>
          <w:color w:val="auto"/>
          <w:szCs w:val="24"/>
        </w:rPr>
      </w:pPr>
      <w:r w:rsidRPr="006E373E">
        <w:rPr>
          <w:color w:val="auto"/>
          <w:szCs w:val="24"/>
        </w:rPr>
        <w:t xml:space="preserve">Publikācijas: katru mēnesi muzeja mājaslapā un sociālo tīklu platformā </w:t>
      </w:r>
      <w:proofErr w:type="spellStart"/>
      <w:r w:rsidRPr="006E373E">
        <w:rPr>
          <w:i/>
          <w:color w:val="auto"/>
          <w:szCs w:val="24"/>
        </w:rPr>
        <w:t>Facebook</w:t>
      </w:r>
      <w:proofErr w:type="spellEnd"/>
      <w:r w:rsidRPr="006E373E">
        <w:rPr>
          <w:color w:val="auto"/>
          <w:szCs w:val="24"/>
        </w:rPr>
        <w:t xml:space="preserve"> publicētas rubrikas: “Mēneša krājuma priekšmets”, “Novadnieki iedvesmo”, “Alūksnes mozaīka”, “Alūksne skaitļos, faktos, notikumos” un “Alūksnes ēku stāsti”. Rubrikas “Novadnieki iedvesmo” un “Alūksnes ēku stāsti” publicētas vietējā laikrakstā “Alūksnes un Malienas Ziņas”. Jaunas ekspozīcijas vai apjomīgas izstādes pētnieciskā tēma izdota kataloga, bukleta vai ceļveža formātā. Apjomīgāks pētniecības darba rezultāts vienu reizi darbības periodā apkopots grāmatas formātā;</w:t>
      </w:r>
    </w:p>
    <w:p w14:paraId="216ED1F0" w14:textId="77777777" w:rsidR="006E373E" w:rsidRPr="006E373E" w:rsidRDefault="006E373E" w:rsidP="00315ECA">
      <w:pPr>
        <w:numPr>
          <w:ilvl w:val="0"/>
          <w:numId w:val="42"/>
        </w:numPr>
        <w:shd w:val="clear" w:color="auto" w:fill="FFFFFF"/>
        <w:spacing w:after="0" w:line="360" w:lineRule="auto"/>
        <w:ind w:right="0"/>
        <w:rPr>
          <w:color w:val="auto"/>
          <w:szCs w:val="24"/>
        </w:rPr>
      </w:pPr>
      <w:r w:rsidRPr="006E373E">
        <w:rPr>
          <w:color w:val="auto"/>
          <w:szCs w:val="24"/>
        </w:rPr>
        <w:t>Pētnieciskās ekspedīcijas: “Alūksnes pilsētvide”, “Alūksnes novada dzirnavas”, “Kapusvētki Alūksnes novadā”, “Alūksnes foto darbnīcas”, “Ievērojamu novadnieku dzimtās mājas”;</w:t>
      </w:r>
    </w:p>
    <w:p w14:paraId="3378A3F4" w14:textId="77777777" w:rsidR="006E373E" w:rsidRPr="006E373E" w:rsidRDefault="006E373E" w:rsidP="00315ECA">
      <w:pPr>
        <w:numPr>
          <w:ilvl w:val="0"/>
          <w:numId w:val="42"/>
        </w:numPr>
        <w:shd w:val="clear" w:color="auto" w:fill="FFFFFF"/>
        <w:spacing w:after="0" w:line="360" w:lineRule="auto"/>
        <w:ind w:left="714" w:right="0" w:hanging="357"/>
        <w:rPr>
          <w:color w:val="auto"/>
          <w:szCs w:val="24"/>
        </w:rPr>
      </w:pPr>
      <w:r w:rsidRPr="006E373E">
        <w:rPr>
          <w:color w:val="auto"/>
          <w:szCs w:val="24"/>
        </w:rPr>
        <w:t>Kartotēkas: plānošanas periodā gadā paredzēts izveidot 15 izrakstu, 15 personu, 15 objektu kartītes un 30 zinātniskās kartītes.</w:t>
      </w:r>
    </w:p>
    <w:p w14:paraId="36369139" w14:textId="77777777" w:rsidR="006E373E" w:rsidRPr="006E373E" w:rsidRDefault="006E373E" w:rsidP="006E373E">
      <w:pPr>
        <w:spacing w:after="0" w:line="360" w:lineRule="auto"/>
        <w:rPr>
          <w:b/>
          <w:szCs w:val="24"/>
        </w:rPr>
      </w:pPr>
    </w:p>
    <w:p w14:paraId="18E62013" w14:textId="77777777" w:rsidR="006E373E" w:rsidRDefault="006E373E" w:rsidP="006E373E">
      <w:pPr>
        <w:spacing w:after="0" w:line="360" w:lineRule="auto"/>
        <w:rPr>
          <w:b/>
          <w:szCs w:val="24"/>
        </w:rPr>
      </w:pPr>
    </w:p>
    <w:p w14:paraId="4F6941E2" w14:textId="77777777" w:rsidR="006E373E" w:rsidRDefault="006E373E" w:rsidP="006E373E">
      <w:pPr>
        <w:spacing w:after="0" w:line="360" w:lineRule="auto"/>
        <w:rPr>
          <w:b/>
          <w:szCs w:val="24"/>
        </w:rPr>
      </w:pPr>
    </w:p>
    <w:p w14:paraId="666DF96B" w14:textId="77777777" w:rsidR="006E373E" w:rsidRPr="006E373E" w:rsidRDefault="006E373E" w:rsidP="006E373E">
      <w:pPr>
        <w:spacing w:after="0" w:line="360" w:lineRule="auto"/>
        <w:rPr>
          <w:b/>
          <w:szCs w:val="24"/>
        </w:rPr>
      </w:pPr>
      <w:r w:rsidRPr="006E373E">
        <w:rPr>
          <w:b/>
          <w:szCs w:val="24"/>
        </w:rPr>
        <w:t>5.1.2. Jaunlaicenes muižas muzejs “Malēnieša pasaule”</w:t>
      </w:r>
    </w:p>
    <w:p w14:paraId="2406632D" w14:textId="77777777" w:rsidR="006E373E" w:rsidRPr="006E373E" w:rsidRDefault="006E373E" w:rsidP="006E373E">
      <w:pPr>
        <w:spacing w:after="0" w:line="360" w:lineRule="auto"/>
        <w:rPr>
          <w:szCs w:val="24"/>
        </w:rPr>
      </w:pPr>
      <w:r w:rsidRPr="006E373E">
        <w:rPr>
          <w:szCs w:val="24"/>
        </w:rPr>
        <w:t>Pētniecības tēmas:</w:t>
      </w:r>
    </w:p>
    <w:p w14:paraId="24177F01" w14:textId="77777777" w:rsidR="006E373E" w:rsidRPr="006E373E" w:rsidRDefault="006E373E" w:rsidP="00315ECA">
      <w:pPr>
        <w:numPr>
          <w:ilvl w:val="0"/>
          <w:numId w:val="43"/>
        </w:numPr>
        <w:spacing w:after="0" w:line="360" w:lineRule="auto"/>
        <w:contextualSpacing/>
        <w:rPr>
          <w:szCs w:val="24"/>
        </w:rPr>
      </w:pPr>
      <w:r w:rsidRPr="006E373E">
        <w:rPr>
          <w:szCs w:val="24"/>
        </w:rPr>
        <w:t xml:space="preserve">“Dzirnavas </w:t>
      </w:r>
      <w:proofErr w:type="spellStart"/>
      <w:r w:rsidRPr="006E373E">
        <w:rPr>
          <w:szCs w:val="24"/>
        </w:rPr>
        <w:t>Opekalna</w:t>
      </w:r>
      <w:proofErr w:type="spellEnd"/>
      <w:r w:rsidRPr="006E373E">
        <w:rPr>
          <w:szCs w:val="24"/>
        </w:rPr>
        <w:t xml:space="preserve"> draudzē” (pētniecības laiks 2025. - 2026.);</w:t>
      </w:r>
    </w:p>
    <w:p w14:paraId="3470120B" w14:textId="77777777" w:rsidR="006E373E" w:rsidRPr="006E373E" w:rsidRDefault="006E373E" w:rsidP="00315ECA">
      <w:pPr>
        <w:numPr>
          <w:ilvl w:val="0"/>
          <w:numId w:val="43"/>
        </w:numPr>
        <w:spacing w:after="0" w:line="360" w:lineRule="auto"/>
        <w:contextualSpacing/>
        <w:rPr>
          <w:szCs w:val="24"/>
        </w:rPr>
      </w:pPr>
      <w:r w:rsidRPr="006E373E">
        <w:rPr>
          <w:szCs w:val="24"/>
        </w:rPr>
        <w:t xml:space="preserve">“Muzikanti </w:t>
      </w:r>
      <w:proofErr w:type="spellStart"/>
      <w:r w:rsidRPr="006E373E">
        <w:rPr>
          <w:szCs w:val="24"/>
        </w:rPr>
        <w:t>Opekalna</w:t>
      </w:r>
      <w:proofErr w:type="spellEnd"/>
      <w:r w:rsidRPr="006E373E">
        <w:rPr>
          <w:szCs w:val="24"/>
        </w:rPr>
        <w:t xml:space="preserve"> draudzē” (pētniecības laiks 2027. - 2028.);</w:t>
      </w:r>
    </w:p>
    <w:p w14:paraId="4A71112E" w14:textId="77777777" w:rsidR="006E373E" w:rsidRPr="006E373E" w:rsidRDefault="006E373E" w:rsidP="00315ECA">
      <w:pPr>
        <w:numPr>
          <w:ilvl w:val="0"/>
          <w:numId w:val="43"/>
        </w:numPr>
        <w:spacing w:after="0" w:line="360" w:lineRule="auto"/>
        <w:contextualSpacing/>
        <w:rPr>
          <w:szCs w:val="24"/>
        </w:rPr>
      </w:pPr>
      <w:r w:rsidRPr="006E373E">
        <w:rPr>
          <w:szCs w:val="24"/>
        </w:rPr>
        <w:t>“Jaunlaicenes muiža, tās apsaimniekošana, muižniecības un zemnieku sadzīve” (pētniecības laiks 2024. - 2028.);</w:t>
      </w:r>
    </w:p>
    <w:p w14:paraId="6EACDBBD" w14:textId="77777777" w:rsidR="006E373E" w:rsidRPr="006E373E" w:rsidRDefault="006E373E" w:rsidP="00315ECA">
      <w:pPr>
        <w:numPr>
          <w:ilvl w:val="0"/>
          <w:numId w:val="43"/>
        </w:numPr>
        <w:spacing w:after="0" w:line="360" w:lineRule="auto"/>
        <w:contextualSpacing/>
        <w:rPr>
          <w:szCs w:val="24"/>
        </w:rPr>
      </w:pPr>
      <w:r w:rsidRPr="006E373E">
        <w:rPr>
          <w:szCs w:val="24"/>
        </w:rPr>
        <w:t>“</w:t>
      </w:r>
      <w:proofErr w:type="spellStart"/>
      <w:r w:rsidRPr="006E373E">
        <w:rPr>
          <w:szCs w:val="24"/>
        </w:rPr>
        <w:t>Malēnijas</w:t>
      </w:r>
      <w:proofErr w:type="spellEnd"/>
      <w:r w:rsidRPr="006E373E">
        <w:rPr>
          <w:szCs w:val="24"/>
        </w:rPr>
        <w:t xml:space="preserve"> teritorija, malēniešu valoda, dzīves uztvere un tradīcijas” (pētniecības laiks 2024. - 2028.);</w:t>
      </w:r>
    </w:p>
    <w:p w14:paraId="7876CD2E" w14:textId="77777777" w:rsidR="006E373E" w:rsidRPr="006E373E" w:rsidRDefault="006E373E" w:rsidP="00315ECA">
      <w:pPr>
        <w:numPr>
          <w:ilvl w:val="0"/>
          <w:numId w:val="43"/>
        </w:numPr>
        <w:spacing w:after="0" w:line="360" w:lineRule="auto"/>
        <w:contextualSpacing/>
        <w:rPr>
          <w:szCs w:val="24"/>
        </w:rPr>
      </w:pPr>
      <w:r w:rsidRPr="006E373E">
        <w:rPr>
          <w:szCs w:val="24"/>
        </w:rPr>
        <w:t>“Krājuma priekšmeti un jaunieguvumi” (pētniecības laiks 2024. - 2028.).</w:t>
      </w:r>
    </w:p>
    <w:p w14:paraId="00AA50BB" w14:textId="77777777" w:rsidR="006E373E" w:rsidRPr="006E373E" w:rsidRDefault="006E373E" w:rsidP="006E373E">
      <w:pPr>
        <w:spacing w:after="0" w:line="360" w:lineRule="auto"/>
        <w:rPr>
          <w:szCs w:val="24"/>
        </w:rPr>
      </w:pPr>
      <w:r w:rsidRPr="006E373E">
        <w:rPr>
          <w:szCs w:val="24"/>
        </w:rPr>
        <w:t>Paredzamie pētniecības darba rezultāti:</w:t>
      </w:r>
    </w:p>
    <w:p w14:paraId="20E7C285" w14:textId="77777777" w:rsidR="006E373E" w:rsidRPr="006E373E" w:rsidRDefault="006E373E" w:rsidP="00315ECA">
      <w:pPr>
        <w:numPr>
          <w:ilvl w:val="0"/>
          <w:numId w:val="44"/>
        </w:numPr>
        <w:spacing w:after="0" w:line="360" w:lineRule="auto"/>
        <w:contextualSpacing/>
        <w:rPr>
          <w:szCs w:val="24"/>
        </w:rPr>
      </w:pPr>
      <w:r w:rsidRPr="006E373E">
        <w:rPr>
          <w:szCs w:val="24"/>
        </w:rPr>
        <w:t xml:space="preserve">Izstāde “Dzirnavas </w:t>
      </w:r>
      <w:proofErr w:type="spellStart"/>
      <w:r w:rsidRPr="006E373E">
        <w:rPr>
          <w:szCs w:val="24"/>
        </w:rPr>
        <w:t>Opekalna</w:t>
      </w:r>
      <w:proofErr w:type="spellEnd"/>
      <w:r w:rsidRPr="006E373E">
        <w:rPr>
          <w:szCs w:val="24"/>
        </w:rPr>
        <w:t xml:space="preserve"> draudzē”, publikācija periodikā;</w:t>
      </w:r>
    </w:p>
    <w:p w14:paraId="761E1EB6" w14:textId="77777777" w:rsidR="006E373E" w:rsidRPr="006E373E" w:rsidRDefault="006E373E" w:rsidP="00315ECA">
      <w:pPr>
        <w:numPr>
          <w:ilvl w:val="0"/>
          <w:numId w:val="44"/>
        </w:numPr>
        <w:spacing w:after="0" w:line="360" w:lineRule="auto"/>
        <w:contextualSpacing/>
        <w:rPr>
          <w:szCs w:val="24"/>
        </w:rPr>
      </w:pPr>
      <w:r w:rsidRPr="006E373E">
        <w:rPr>
          <w:szCs w:val="24"/>
        </w:rPr>
        <w:t xml:space="preserve">Izstāde “Muzikanti </w:t>
      </w:r>
      <w:proofErr w:type="spellStart"/>
      <w:r w:rsidRPr="006E373E">
        <w:rPr>
          <w:szCs w:val="24"/>
        </w:rPr>
        <w:t>Opekalna</w:t>
      </w:r>
      <w:proofErr w:type="spellEnd"/>
      <w:r w:rsidRPr="006E373E">
        <w:rPr>
          <w:szCs w:val="24"/>
        </w:rPr>
        <w:t xml:space="preserve"> draudzē”, publikācija periodikā;</w:t>
      </w:r>
    </w:p>
    <w:p w14:paraId="7C8D32DF" w14:textId="77777777" w:rsidR="006E373E" w:rsidRPr="006E373E" w:rsidRDefault="006E373E" w:rsidP="00315ECA">
      <w:pPr>
        <w:numPr>
          <w:ilvl w:val="0"/>
          <w:numId w:val="44"/>
        </w:numPr>
        <w:spacing w:after="0" w:line="360" w:lineRule="auto"/>
        <w:contextualSpacing/>
        <w:rPr>
          <w:szCs w:val="24"/>
        </w:rPr>
      </w:pPr>
      <w:r w:rsidRPr="006E373E">
        <w:rPr>
          <w:szCs w:val="24"/>
        </w:rPr>
        <w:t>Pastāvīgās ekspozīcijas “Jaunlaicenes muiža” pārveide, izglītojošā nodarbība;</w:t>
      </w:r>
    </w:p>
    <w:p w14:paraId="4FE59C42" w14:textId="3C4C06F2" w:rsidR="006E373E" w:rsidRPr="006E373E" w:rsidRDefault="006E373E" w:rsidP="00315ECA">
      <w:pPr>
        <w:numPr>
          <w:ilvl w:val="0"/>
          <w:numId w:val="44"/>
        </w:numPr>
        <w:spacing w:after="0" w:line="360" w:lineRule="auto"/>
        <w:contextualSpacing/>
        <w:rPr>
          <w:szCs w:val="24"/>
        </w:rPr>
      </w:pPr>
      <w:r w:rsidRPr="006E373E">
        <w:rPr>
          <w:szCs w:val="24"/>
        </w:rPr>
        <w:t xml:space="preserve">Izstāde “Malēniešu kāršu spēle </w:t>
      </w:r>
      <w:r w:rsidR="006C4D88">
        <w:rPr>
          <w:szCs w:val="24"/>
        </w:rPr>
        <w:t>“</w:t>
      </w:r>
      <w:r w:rsidRPr="006E373E">
        <w:rPr>
          <w:szCs w:val="24"/>
        </w:rPr>
        <w:t>Puns</w:t>
      </w:r>
      <w:r w:rsidR="006C4D88">
        <w:rPr>
          <w:szCs w:val="24"/>
        </w:rPr>
        <w:t>”</w:t>
      </w:r>
      <w:r w:rsidRPr="006E373E">
        <w:rPr>
          <w:szCs w:val="24"/>
        </w:rPr>
        <w:t xml:space="preserve"> senāk un tagad”;</w:t>
      </w:r>
    </w:p>
    <w:p w14:paraId="36A86492" w14:textId="77777777" w:rsidR="006E373E" w:rsidRPr="006E373E" w:rsidRDefault="006E373E" w:rsidP="00315ECA">
      <w:pPr>
        <w:numPr>
          <w:ilvl w:val="0"/>
          <w:numId w:val="44"/>
        </w:numPr>
        <w:spacing w:after="0" w:line="360" w:lineRule="auto"/>
        <w:contextualSpacing/>
        <w:rPr>
          <w:szCs w:val="24"/>
        </w:rPr>
      </w:pPr>
      <w:r w:rsidRPr="006E373E">
        <w:rPr>
          <w:szCs w:val="24"/>
        </w:rPr>
        <w:t>Izstāde “Malēniešu dzīves ainiņas dažādās publikācijās”, izglītojošā nodarbība;</w:t>
      </w:r>
    </w:p>
    <w:p w14:paraId="752711A6" w14:textId="70BE50E0" w:rsidR="006E373E" w:rsidRPr="006E373E" w:rsidRDefault="006E373E" w:rsidP="00315ECA">
      <w:pPr>
        <w:numPr>
          <w:ilvl w:val="0"/>
          <w:numId w:val="44"/>
        </w:numPr>
        <w:spacing w:after="0" w:line="360" w:lineRule="auto"/>
        <w:contextualSpacing/>
        <w:rPr>
          <w:szCs w:val="24"/>
        </w:rPr>
      </w:pPr>
      <w:r w:rsidRPr="006E373E">
        <w:rPr>
          <w:szCs w:val="24"/>
        </w:rPr>
        <w:t xml:space="preserve">Grāmata “Malēniešu kāršu spēle </w:t>
      </w:r>
      <w:r w:rsidR="006C4D88">
        <w:rPr>
          <w:szCs w:val="24"/>
        </w:rPr>
        <w:t>“</w:t>
      </w:r>
      <w:r w:rsidRPr="006E373E">
        <w:rPr>
          <w:szCs w:val="24"/>
        </w:rPr>
        <w:t>Puns</w:t>
      </w:r>
      <w:r w:rsidR="006C4D88">
        <w:rPr>
          <w:szCs w:val="24"/>
        </w:rPr>
        <w:t>”</w:t>
      </w:r>
      <w:r w:rsidRPr="006E373E">
        <w:rPr>
          <w:szCs w:val="24"/>
        </w:rPr>
        <w:t>”;</w:t>
      </w:r>
    </w:p>
    <w:p w14:paraId="76DCFA9F" w14:textId="247A74AA" w:rsidR="006E373E" w:rsidRPr="006E373E" w:rsidRDefault="006E373E" w:rsidP="00315ECA">
      <w:pPr>
        <w:numPr>
          <w:ilvl w:val="0"/>
          <w:numId w:val="44"/>
        </w:numPr>
        <w:spacing w:after="0" w:line="360" w:lineRule="auto"/>
        <w:contextualSpacing/>
        <w:rPr>
          <w:szCs w:val="24"/>
        </w:rPr>
      </w:pPr>
      <w:r w:rsidRPr="006E373E">
        <w:rPr>
          <w:szCs w:val="24"/>
        </w:rPr>
        <w:t>Publikācijas: muzeja mājaslapā publicētas rubrikas “Neatkarības cīņas 1919. g</w:t>
      </w:r>
      <w:r w:rsidR="006C4D88">
        <w:rPr>
          <w:szCs w:val="24"/>
        </w:rPr>
        <w:t>adā</w:t>
      </w:r>
      <w:r w:rsidRPr="006E373E">
        <w:rPr>
          <w:szCs w:val="24"/>
        </w:rPr>
        <w:t xml:space="preserve"> virzienā no Apes uz Alūksni”, “Jaunlaicenes muiža”; sociālo tīklu platformā </w:t>
      </w:r>
      <w:proofErr w:type="spellStart"/>
      <w:r w:rsidRPr="006E373E">
        <w:rPr>
          <w:i/>
          <w:szCs w:val="24"/>
        </w:rPr>
        <w:t>Facebook</w:t>
      </w:r>
      <w:proofErr w:type="spellEnd"/>
      <w:r w:rsidRPr="006E373E">
        <w:rPr>
          <w:szCs w:val="24"/>
        </w:rPr>
        <w:t xml:space="preserve"> rubrikas “Krājuma priekšmeti un jaunieguvumi” un “Malēnieša valoda”;</w:t>
      </w:r>
    </w:p>
    <w:p w14:paraId="1687A691" w14:textId="77777777" w:rsidR="006E373E" w:rsidRPr="006E373E" w:rsidRDefault="006E373E" w:rsidP="00315ECA">
      <w:pPr>
        <w:numPr>
          <w:ilvl w:val="0"/>
          <w:numId w:val="44"/>
        </w:numPr>
        <w:spacing w:after="0" w:line="360" w:lineRule="auto"/>
        <w:contextualSpacing/>
        <w:rPr>
          <w:szCs w:val="24"/>
        </w:rPr>
      </w:pPr>
      <w:r w:rsidRPr="006E373E">
        <w:rPr>
          <w:szCs w:val="24"/>
        </w:rPr>
        <w:t xml:space="preserve">Pētniecības ekspedīcijas: “Dzirnavas </w:t>
      </w:r>
      <w:proofErr w:type="spellStart"/>
      <w:r w:rsidRPr="006E373E">
        <w:rPr>
          <w:szCs w:val="24"/>
        </w:rPr>
        <w:t>Opekalna</w:t>
      </w:r>
      <w:proofErr w:type="spellEnd"/>
      <w:r w:rsidRPr="006E373E">
        <w:rPr>
          <w:szCs w:val="24"/>
        </w:rPr>
        <w:t xml:space="preserve"> draudzes teritorijā”, “Reliģiskā dzīve </w:t>
      </w:r>
      <w:proofErr w:type="spellStart"/>
      <w:r w:rsidRPr="006E373E">
        <w:rPr>
          <w:szCs w:val="24"/>
        </w:rPr>
        <w:t>Opekalna</w:t>
      </w:r>
      <w:proofErr w:type="spellEnd"/>
      <w:r w:rsidRPr="006E373E">
        <w:rPr>
          <w:szCs w:val="24"/>
        </w:rPr>
        <w:t xml:space="preserve"> teritorijā”.</w:t>
      </w:r>
    </w:p>
    <w:p w14:paraId="6D0DC571" w14:textId="77777777" w:rsidR="006E373E" w:rsidRPr="006E373E" w:rsidRDefault="006E373E" w:rsidP="006E373E">
      <w:pPr>
        <w:spacing w:after="0" w:line="360" w:lineRule="auto"/>
        <w:ind w:left="720" w:firstLine="0"/>
        <w:contextualSpacing/>
        <w:rPr>
          <w:szCs w:val="24"/>
        </w:rPr>
      </w:pPr>
    </w:p>
    <w:p w14:paraId="445C65CE" w14:textId="77777777" w:rsidR="006E373E" w:rsidRPr="006E373E" w:rsidRDefault="006E373E" w:rsidP="006E373E">
      <w:pPr>
        <w:spacing w:after="0" w:line="360" w:lineRule="auto"/>
        <w:rPr>
          <w:b/>
          <w:szCs w:val="24"/>
        </w:rPr>
      </w:pPr>
      <w:r w:rsidRPr="006E373E">
        <w:rPr>
          <w:b/>
          <w:szCs w:val="24"/>
        </w:rPr>
        <w:t>5.1.3. Viktora Ķirpa Ates muzejs “Vidzemes lauku sēta”</w:t>
      </w:r>
    </w:p>
    <w:p w14:paraId="27BA5D17" w14:textId="77777777" w:rsidR="006E373E" w:rsidRPr="006E373E" w:rsidRDefault="006E373E" w:rsidP="006E373E">
      <w:pPr>
        <w:spacing w:after="0" w:line="360" w:lineRule="auto"/>
        <w:rPr>
          <w:szCs w:val="24"/>
        </w:rPr>
      </w:pPr>
      <w:r w:rsidRPr="006E373E">
        <w:rPr>
          <w:szCs w:val="24"/>
        </w:rPr>
        <w:t>Pētniecības tēmas:</w:t>
      </w:r>
    </w:p>
    <w:p w14:paraId="3391F93F" w14:textId="77777777" w:rsidR="006E373E" w:rsidRPr="006E373E" w:rsidRDefault="006E373E" w:rsidP="00315ECA">
      <w:pPr>
        <w:numPr>
          <w:ilvl w:val="0"/>
          <w:numId w:val="45"/>
        </w:numPr>
        <w:spacing w:after="0" w:line="360" w:lineRule="auto"/>
        <w:contextualSpacing/>
        <w:rPr>
          <w:szCs w:val="24"/>
        </w:rPr>
      </w:pPr>
      <w:r w:rsidRPr="006E373E">
        <w:rPr>
          <w:szCs w:val="24"/>
        </w:rPr>
        <w:t>“Kalncempju pagasta stāsti” (pētniecības laiks 2023. - 2024.);</w:t>
      </w:r>
    </w:p>
    <w:p w14:paraId="0213C114" w14:textId="77777777" w:rsidR="006E373E" w:rsidRPr="006E373E" w:rsidRDefault="006E373E" w:rsidP="00315ECA">
      <w:pPr>
        <w:numPr>
          <w:ilvl w:val="0"/>
          <w:numId w:val="45"/>
        </w:numPr>
        <w:spacing w:after="0" w:line="360" w:lineRule="auto"/>
        <w:contextualSpacing/>
        <w:rPr>
          <w:szCs w:val="24"/>
        </w:rPr>
      </w:pPr>
      <w:r w:rsidRPr="006E373E">
        <w:rPr>
          <w:szCs w:val="24"/>
        </w:rPr>
        <w:t>“</w:t>
      </w:r>
      <w:proofErr w:type="spellStart"/>
      <w:r w:rsidRPr="006E373E">
        <w:rPr>
          <w:szCs w:val="24"/>
        </w:rPr>
        <w:t>Ottes</w:t>
      </w:r>
      <w:proofErr w:type="spellEnd"/>
      <w:r w:rsidRPr="006E373E">
        <w:rPr>
          <w:szCs w:val="24"/>
        </w:rPr>
        <w:t xml:space="preserve"> dzirnavas” (pētniecības laiks 2024. - 2025.);</w:t>
      </w:r>
    </w:p>
    <w:p w14:paraId="4AE2D1EA" w14:textId="77777777" w:rsidR="006E373E" w:rsidRPr="006E373E" w:rsidRDefault="006E373E" w:rsidP="00315ECA">
      <w:pPr>
        <w:numPr>
          <w:ilvl w:val="0"/>
          <w:numId w:val="45"/>
        </w:numPr>
        <w:spacing w:after="0" w:line="360" w:lineRule="auto"/>
        <w:contextualSpacing/>
        <w:rPr>
          <w:szCs w:val="24"/>
        </w:rPr>
      </w:pPr>
      <w:r w:rsidRPr="006E373E">
        <w:rPr>
          <w:szCs w:val="24"/>
        </w:rPr>
        <w:t>“Zeltiņu baznīca” (pētniecības laiks 2025. - 2026.);</w:t>
      </w:r>
    </w:p>
    <w:p w14:paraId="7A9BD9F2" w14:textId="77777777" w:rsidR="006E373E" w:rsidRPr="006E373E" w:rsidRDefault="006E373E" w:rsidP="00315ECA">
      <w:pPr>
        <w:numPr>
          <w:ilvl w:val="0"/>
          <w:numId w:val="45"/>
        </w:numPr>
        <w:spacing w:after="0" w:line="360" w:lineRule="auto"/>
        <w:contextualSpacing/>
        <w:rPr>
          <w:szCs w:val="24"/>
        </w:rPr>
      </w:pPr>
      <w:r w:rsidRPr="006E373E">
        <w:rPr>
          <w:szCs w:val="24"/>
        </w:rPr>
        <w:t>“Kalncempju pagasta pasta vēsture” (pētniecības laiks 2026. - 2027.);</w:t>
      </w:r>
    </w:p>
    <w:p w14:paraId="480504E3" w14:textId="77777777" w:rsidR="006E373E" w:rsidRPr="006E373E" w:rsidRDefault="006E373E" w:rsidP="00315ECA">
      <w:pPr>
        <w:numPr>
          <w:ilvl w:val="0"/>
          <w:numId w:val="45"/>
        </w:numPr>
        <w:spacing w:after="0" w:line="360" w:lineRule="auto"/>
        <w:contextualSpacing/>
        <w:rPr>
          <w:szCs w:val="24"/>
        </w:rPr>
      </w:pPr>
      <w:r w:rsidRPr="006E373E">
        <w:rPr>
          <w:szCs w:val="24"/>
        </w:rPr>
        <w:t xml:space="preserve">“Novadnieki Aleksandrs </w:t>
      </w:r>
      <w:proofErr w:type="spellStart"/>
      <w:r w:rsidRPr="006E373E">
        <w:rPr>
          <w:szCs w:val="24"/>
        </w:rPr>
        <w:t>Šutka</w:t>
      </w:r>
      <w:proofErr w:type="spellEnd"/>
      <w:r w:rsidRPr="006E373E">
        <w:rPr>
          <w:szCs w:val="24"/>
        </w:rPr>
        <w:t xml:space="preserve"> un Ilga Vanaga” (pētniecības laiks 2027. -2028.).</w:t>
      </w:r>
    </w:p>
    <w:p w14:paraId="03994891" w14:textId="77777777" w:rsidR="006E373E" w:rsidRPr="006E373E" w:rsidRDefault="006E373E" w:rsidP="006E373E">
      <w:pPr>
        <w:spacing w:after="0" w:line="360" w:lineRule="auto"/>
        <w:rPr>
          <w:szCs w:val="24"/>
        </w:rPr>
      </w:pPr>
      <w:r w:rsidRPr="006E373E">
        <w:rPr>
          <w:szCs w:val="24"/>
        </w:rPr>
        <w:t xml:space="preserve">Paredzamie pētniecības darba rezultāti: </w:t>
      </w:r>
    </w:p>
    <w:p w14:paraId="2A819CD2" w14:textId="77777777" w:rsidR="006E373E" w:rsidRPr="006E373E" w:rsidRDefault="006E373E" w:rsidP="00315ECA">
      <w:pPr>
        <w:numPr>
          <w:ilvl w:val="0"/>
          <w:numId w:val="46"/>
        </w:numPr>
        <w:spacing w:after="0" w:line="360" w:lineRule="auto"/>
        <w:contextualSpacing/>
        <w:rPr>
          <w:szCs w:val="24"/>
        </w:rPr>
      </w:pPr>
      <w:r w:rsidRPr="006E373E">
        <w:rPr>
          <w:szCs w:val="24"/>
        </w:rPr>
        <w:t>Izstāde “Kalncempju pagasta stāsti”, publikācija periodikā;</w:t>
      </w:r>
    </w:p>
    <w:p w14:paraId="4969FC54" w14:textId="77777777" w:rsidR="006E373E" w:rsidRPr="006E373E" w:rsidRDefault="006E373E" w:rsidP="00315ECA">
      <w:pPr>
        <w:numPr>
          <w:ilvl w:val="0"/>
          <w:numId w:val="46"/>
        </w:numPr>
        <w:spacing w:after="0" w:line="360" w:lineRule="auto"/>
        <w:contextualSpacing/>
        <w:rPr>
          <w:szCs w:val="24"/>
        </w:rPr>
      </w:pPr>
      <w:r w:rsidRPr="006E373E">
        <w:rPr>
          <w:szCs w:val="24"/>
        </w:rPr>
        <w:t xml:space="preserve">Vides izstāde par </w:t>
      </w:r>
      <w:proofErr w:type="spellStart"/>
      <w:r w:rsidRPr="006E373E">
        <w:rPr>
          <w:szCs w:val="24"/>
        </w:rPr>
        <w:t>Ottes</w:t>
      </w:r>
      <w:proofErr w:type="spellEnd"/>
      <w:r w:rsidRPr="006E373E">
        <w:rPr>
          <w:szCs w:val="24"/>
        </w:rPr>
        <w:t xml:space="preserve"> dzirnavām, publikācija periodikā;</w:t>
      </w:r>
    </w:p>
    <w:p w14:paraId="02020CC5" w14:textId="77777777" w:rsidR="006E373E" w:rsidRPr="006E373E" w:rsidRDefault="006E373E" w:rsidP="00315ECA">
      <w:pPr>
        <w:numPr>
          <w:ilvl w:val="0"/>
          <w:numId w:val="46"/>
        </w:numPr>
        <w:spacing w:after="0" w:line="360" w:lineRule="auto"/>
        <w:contextualSpacing/>
        <w:rPr>
          <w:szCs w:val="24"/>
        </w:rPr>
      </w:pPr>
      <w:r w:rsidRPr="006E373E">
        <w:rPr>
          <w:szCs w:val="24"/>
        </w:rPr>
        <w:t>Izstāde “Zeltiņu baznīcai 200”, publikācija periodikā;</w:t>
      </w:r>
    </w:p>
    <w:p w14:paraId="23B08469" w14:textId="77777777" w:rsidR="006E373E" w:rsidRPr="006E373E" w:rsidRDefault="006E373E" w:rsidP="00315ECA">
      <w:pPr>
        <w:numPr>
          <w:ilvl w:val="0"/>
          <w:numId w:val="46"/>
        </w:numPr>
        <w:spacing w:after="0" w:line="360" w:lineRule="auto"/>
        <w:contextualSpacing/>
        <w:rPr>
          <w:szCs w:val="24"/>
        </w:rPr>
      </w:pPr>
      <w:r w:rsidRPr="006E373E">
        <w:rPr>
          <w:szCs w:val="24"/>
        </w:rPr>
        <w:t>Izstāde “Mans pastnieks”, publikācija periodikā, izglītojošā nodarbība;</w:t>
      </w:r>
    </w:p>
    <w:p w14:paraId="45D47561" w14:textId="77777777" w:rsidR="006E373E" w:rsidRPr="006E373E" w:rsidRDefault="006E373E" w:rsidP="00315ECA">
      <w:pPr>
        <w:numPr>
          <w:ilvl w:val="0"/>
          <w:numId w:val="46"/>
        </w:numPr>
        <w:spacing w:after="0" w:line="360" w:lineRule="auto"/>
        <w:contextualSpacing/>
        <w:rPr>
          <w:szCs w:val="24"/>
        </w:rPr>
      </w:pPr>
      <w:r w:rsidRPr="006E373E">
        <w:rPr>
          <w:szCs w:val="24"/>
        </w:rPr>
        <w:t xml:space="preserve">Izstādes “Aleksandrs </w:t>
      </w:r>
      <w:proofErr w:type="spellStart"/>
      <w:r w:rsidRPr="006E373E">
        <w:rPr>
          <w:szCs w:val="24"/>
        </w:rPr>
        <w:t>Šutka</w:t>
      </w:r>
      <w:proofErr w:type="spellEnd"/>
      <w:r w:rsidRPr="006E373E">
        <w:rPr>
          <w:szCs w:val="24"/>
        </w:rPr>
        <w:t>”’ un “Ilga Vanaga”, publikācija periodikā;</w:t>
      </w:r>
    </w:p>
    <w:p w14:paraId="02A7F4CA" w14:textId="77777777" w:rsidR="006E373E" w:rsidRPr="006E373E" w:rsidRDefault="006E373E" w:rsidP="00315ECA">
      <w:pPr>
        <w:numPr>
          <w:ilvl w:val="0"/>
          <w:numId w:val="46"/>
        </w:numPr>
        <w:spacing w:after="0" w:line="360" w:lineRule="auto"/>
        <w:contextualSpacing/>
        <w:rPr>
          <w:szCs w:val="24"/>
        </w:rPr>
      </w:pPr>
      <w:r w:rsidRPr="006E373E">
        <w:rPr>
          <w:szCs w:val="24"/>
        </w:rPr>
        <w:t xml:space="preserve">Publikācijas: sociālo tīklu platformā </w:t>
      </w:r>
      <w:proofErr w:type="spellStart"/>
      <w:r w:rsidRPr="006E373E">
        <w:rPr>
          <w:i/>
          <w:szCs w:val="24"/>
        </w:rPr>
        <w:t>Facbook</w:t>
      </w:r>
      <w:proofErr w:type="spellEnd"/>
      <w:r w:rsidRPr="006E373E">
        <w:rPr>
          <w:szCs w:val="24"/>
        </w:rPr>
        <w:t xml:space="preserve"> publicēta rubrika “Neredzamais muzeja krājums”, kurā apkopota informācija un fotogrāfijas par krājuma priekšmetiem, kas nav eksponēti;</w:t>
      </w:r>
    </w:p>
    <w:p w14:paraId="0066A81A" w14:textId="77777777" w:rsidR="006E373E" w:rsidRPr="006E373E" w:rsidRDefault="006E373E" w:rsidP="00315ECA">
      <w:pPr>
        <w:numPr>
          <w:ilvl w:val="0"/>
          <w:numId w:val="46"/>
        </w:numPr>
        <w:spacing w:after="0" w:line="360" w:lineRule="auto"/>
        <w:contextualSpacing/>
        <w:rPr>
          <w:szCs w:val="24"/>
        </w:rPr>
      </w:pPr>
      <w:r w:rsidRPr="006E373E">
        <w:rPr>
          <w:szCs w:val="24"/>
        </w:rPr>
        <w:t>Pētnieciskās ekspedīcijas: “Kalncempju pagasta cilvēki”, “Zeltiņu baznīcas draudze”, “Kalncempju pasta vēsture un pastnieki”.</w:t>
      </w:r>
    </w:p>
    <w:p w14:paraId="0C5D5EF9" w14:textId="788A3BD9" w:rsidR="00A87ABA" w:rsidRDefault="00A87ABA">
      <w:pPr>
        <w:spacing w:after="160" w:line="259" w:lineRule="auto"/>
        <w:ind w:left="0" w:right="0" w:firstLine="0"/>
        <w:jc w:val="left"/>
        <w:rPr>
          <w:i/>
          <w:szCs w:val="24"/>
        </w:rPr>
      </w:pPr>
      <w:r>
        <w:rPr>
          <w:i/>
          <w:szCs w:val="24"/>
        </w:rPr>
        <w:br w:type="page"/>
      </w:r>
    </w:p>
    <w:p w14:paraId="56B88504" w14:textId="073A7857" w:rsidR="00A87ABA" w:rsidRPr="00A87ABA" w:rsidRDefault="00D81E71" w:rsidP="00A87ABA">
      <w:pPr>
        <w:spacing w:after="0" w:line="240" w:lineRule="auto"/>
        <w:ind w:left="0" w:right="62" w:firstLine="0"/>
        <w:jc w:val="right"/>
        <w:rPr>
          <w:i/>
          <w:szCs w:val="24"/>
        </w:rPr>
      </w:pPr>
      <w:r>
        <w:rPr>
          <w:i/>
          <w:szCs w:val="24"/>
        </w:rPr>
        <w:t>Pielikums Nr.</w:t>
      </w:r>
      <w:r w:rsidR="00A87ABA" w:rsidRPr="00A87ABA">
        <w:rPr>
          <w:i/>
          <w:szCs w:val="24"/>
        </w:rPr>
        <w:t>3</w:t>
      </w:r>
    </w:p>
    <w:p w14:paraId="7FD3C616" w14:textId="77777777" w:rsidR="00A87ABA" w:rsidRPr="00A87ABA" w:rsidRDefault="00A87ABA" w:rsidP="00A87ABA">
      <w:pPr>
        <w:spacing w:after="0" w:line="240" w:lineRule="auto"/>
        <w:ind w:left="0" w:right="62" w:firstLine="0"/>
        <w:jc w:val="right"/>
        <w:rPr>
          <w:i/>
          <w:szCs w:val="24"/>
        </w:rPr>
      </w:pPr>
      <w:r w:rsidRPr="00A87ABA">
        <w:rPr>
          <w:i/>
          <w:szCs w:val="24"/>
        </w:rPr>
        <w:t xml:space="preserve">Alūksnes novada muzeja darbības un </w:t>
      </w:r>
    </w:p>
    <w:p w14:paraId="7A633FD0" w14:textId="77777777" w:rsidR="00A87ABA" w:rsidRPr="00A87ABA" w:rsidRDefault="00A87ABA" w:rsidP="00A87ABA">
      <w:pPr>
        <w:spacing w:after="0" w:line="240" w:lineRule="auto"/>
        <w:ind w:left="0" w:right="62" w:firstLine="0"/>
        <w:jc w:val="right"/>
        <w:rPr>
          <w:i/>
          <w:szCs w:val="24"/>
        </w:rPr>
      </w:pPr>
      <w:r w:rsidRPr="00A87ABA">
        <w:rPr>
          <w:i/>
          <w:szCs w:val="24"/>
        </w:rPr>
        <w:t>attīstības stratēģijai 2024.-2028. gadam</w:t>
      </w:r>
    </w:p>
    <w:p w14:paraId="4C93F849" w14:textId="77777777" w:rsidR="00A87ABA" w:rsidRPr="00A87ABA" w:rsidRDefault="00A87ABA" w:rsidP="00A87ABA">
      <w:pPr>
        <w:spacing w:after="200" w:line="276" w:lineRule="auto"/>
        <w:ind w:left="0" w:right="0" w:firstLine="0"/>
        <w:jc w:val="center"/>
        <w:rPr>
          <w:rFonts w:eastAsia="Calibri"/>
          <w:b/>
          <w:color w:val="auto"/>
          <w:sz w:val="26"/>
          <w:szCs w:val="26"/>
          <w:lang w:eastAsia="en-US"/>
        </w:rPr>
      </w:pPr>
    </w:p>
    <w:p w14:paraId="63A8EDBF" w14:textId="77777777" w:rsidR="00A87ABA" w:rsidRPr="00A87ABA" w:rsidRDefault="00A87ABA" w:rsidP="00420AF7">
      <w:pPr>
        <w:spacing w:line="360" w:lineRule="auto"/>
        <w:ind w:left="11" w:right="62" w:hanging="11"/>
        <w:jc w:val="center"/>
        <w:rPr>
          <w:rFonts w:eastAsia="Calibri"/>
          <w:b/>
          <w:color w:val="auto"/>
          <w:sz w:val="26"/>
          <w:szCs w:val="26"/>
          <w:lang w:eastAsia="en-US"/>
        </w:rPr>
      </w:pPr>
      <w:r w:rsidRPr="00A87ABA">
        <w:rPr>
          <w:rFonts w:eastAsia="Calibri"/>
          <w:b/>
          <w:color w:val="auto"/>
          <w:sz w:val="26"/>
          <w:szCs w:val="26"/>
          <w:lang w:eastAsia="en-US"/>
        </w:rPr>
        <w:t>Alūksnes novada muzeja</w:t>
      </w:r>
    </w:p>
    <w:p w14:paraId="62B5A16F" w14:textId="77777777" w:rsidR="00A87ABA" w:rsidRPr="00420AF7" w:rsidRDefault="00A87ABA" w:rsidP="00420AF7">
      <w:pPr>
        <w:pStyle w:val="Virsraksts1"/>
        <w:spacing w:before="0" w:after="5"/>
        <w:ind w:left="11" w:right="62" w:hanging="11"/>
        <w:rPr>
          <w:rFonts w:eastAsia="Calibri"/>
          <w:sz w:val="24"/>
          <w:szCs w:val="24"/>
          <w:lang w:eastAsia="en-US"/>
        </w:rPr>
      </w:pPr>
      <w:bookmarkStart w:id="54" w:name="_Toc163042623"/>
      <w:r w:rsidRPr="00420AF7">
        <w:rPr>
          <w:rFonts w:eastAsia="Calibri"/>
          <w:sz w:val="24"/>
          <w:szCs w:val="24"/>
          <w:lang w:eastAsia="en-US"/>
        </w:rPr>
        <w:t>Komunikācijas darba politika 2024.-2028. gadam</w:t>
      </w:r>
      <w:bookmarkEnd w:id="54"/>
    </w:p>
    <w:p w14:paraId="7947FFE4" w14:textId="77777777" w:rsidR="00A87ABA" w:rsidRPr="00A87ABA" w:rsidRDefault="00A87ABA" w:rsidP="00A87ABA">
      <w:pPr>
        <w:spacing w:after="0" w:line="360" w:lineRule="auto"/>
        <w:ind w:left="0" w:right="0" w:firstLine="0"/>
        <w:rPr>
          <w:rFonts w:eastAsia="Calibri"/>
          <w:color w:val="auto"/>
          <w:szCs w:val="24"/>
          <w:lang w:eastAsia="en-US"/>
        </w:rPr>
      </w:pPr>
    </w:p>
    <w:p w14:paraId="5A30CDF4" w14:textId="104F13CE" w:rsidR="00A87ABA" w:rsidRPr="00A87ABA" w:rsidRDefault="00A87ABA" w:rsidP="00A87ABA">
      <w:pPr>
        <w:spacing w:after="0" w:line="360" w:lineRule="auto"/>
        <w:ind w:left="0" w:right="0" w:firstLine="720"/>
        <w:rPr>
          <w:rFonts w:eastAsia="Calibri"/>
          <w:b/>
          <w:color w:val="auto"/>
          <w:szCs w:val="24"/>
          <w:lang w:eastAsia="en-US"/>
        </w:rPr>
      </w:pPr>
      <w:r w:rsidRPr="00A87ABA">
        <w:rPr>
          <w:color w:val="auto"/>
          <w:szCs w:val="24"/>
        </w:rPr>
        <w:t>Komunikācijas darba politika tiek izstrādāta un realizēta saskaņā ar Muzeja</w:t>
      </w:r>
      <w:r w:rsidR="006B0F38">
        <w:rPr>
          <w:color w:val="auto"/>
          <w:szCs w:val="24"/>
        </w:rPr>
        <w:t>*</w:t>
      </w:r>
      <w:r w:rsidRPr="00A87ABA">
        <w:rPr>
          <w:color w:val="auto"/>
          <w:szCs w:val="24"/>
        </w:rPr>
        <w:t xml:space="preserve"> misiju, krājuma un pētniecības darba politikām, kā arī analizējot apmeklētāju vēlmes un sabiedrības aktualitātes</w:t>
      </w:r>
      <w:r w:rsidRPr="00A87ABA">
        <w:rPr>
          <w:color w:val="auto"/>
          <w:sz w:val="20"/>
          <w:szCs w:val="20"/>
        </w:rPr>
        <w:t xml:space="preserve">.   </w:t>
      </w:r>
    </w:p>
    <w:p w14:paraId="1D59FADC" w14:textId="77777777" w:rsidR="00A87ABA" w:rsidRPr="00A87ABA" w:rsidRDefault="00A87ABA" w:rsidP="00A87ABA">
      <w:pPr>
        <w:spacing w:after="0" w:line="360" w:lineRule="auto"/>
        <w:ind w:left="0" w:right="0" w:firstLine="0"/>
        <w:rPr>
          <w:rFonts w:eastAsia="Calibri"/>
          <w:b/>
          <w:color w:val="auto"/>
          <w:szCs w:val="24"/>
          <w:lang w:eastAsia="en-US"/>
        </w:rPr>
      </w:pPr>
    </w:p>
    <w:p w14:paraId="1FF98F02"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Komunikācijas darba mērķis</w:t>
      </w:r>
    </w:p>
    <w:p w14:paraId="43F00556" w14:textId="77777777" w:rsidR="00A87ABA" w:rsidRPr="00A87ABA" w:rsidRDefault="00A87ABA" w:rsidP="00991EE6">
      <w:pPr>
        <w:spacing w:after="0" w:line="360" w:lineRule="auto"/>
        <w:ind w:left="0" w:right="0" w:firstLine="720"/>
        <w:rPr>
          <w:rFonts w:eastAsia="Calibri"/>
          <w:color w:val="auto"/>
          <w:szCs w:val="24"/>
          <w:lang w:eastAsia="en-US"/>
        </w:rPr>
      </w:pPr>
      <w:r w:rsidRPr="00A87ABA">
        <w:rPr>
          <w:rFonts w:eastAsia="Calibri"/>
          <w:color w:val="auto"/>
          <w:szCs w:val="24"/>
          <w:lang w:eastAsia="en-US"/>
        </w:rPr>
        <w:t>Nodrošināt Alūksnes novada kultūrvēsturiskā mantojuma popularizēšanu, Muzeja krājuma un pētniecības darba rezultātu pieejamību sabiedrībai, izmantojot efektīvas Muzeja komunikācijas formas, veicinot sabiedrības izpratni par Alūksnes novada vēsturi un tās unikalitāti Latvijas kultūrvēstures kontekstā.</w:t>
      </w:r>
    </w:p>
    <w:p w14:paraId="6A098443" w14:textId="77777777" w:rsidR="00A87ABA" w:rsidRPr="00A87ABA" w:rsidRDefault="00A87ABA" w:rsidP="00A87ABA">
      <w:pPr>
        <w:spacing w:after="0" w:line="360" w:lineRule="auto"/>
        <w:ind w:left="0" w:right="0" w:firstLine="0"/>
        <w:rPr>
          <w:rFonts w:eastAsia="Calibri"/>
          <w:color w:val="auto"/>
          <w:szCs w:val="24"/>
          <w:lang w:eastAsia="en-US"/>
        </w:rPr>
      </w:pPr>
    </w:p>
    <w:p w14:paraId="0A23FE3F"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Komunikācijas darba uzdevumi</w:t>
      </w:r>
    </w:p>
    <w:p w14:paraId="21DD6CB0"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1. Veidot kvalitatīvas, daudzveidīgas, novada unikalitāti raksturojošas un dažādu sabiedrības grupu interesēm atbilstošas ekspozīcijas un izstādes, kas balstītas uz Muzeja krājumu un pētniecības darba rezultātiem.</w:t>
      </w:r>
    </w:p>
    <w:p w14:paraId="469F5F73"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2. Nodrošināt regulāru izglītojošo nodarbību piedāvājumu formālās, neformālās un mūžizglītības ietvaros, balstoties uz muzeja krājuma un pētniecības darba rezultātiem, kvalitatīvu ekspozīciju un izstāžu saturu.</w:t>
      </w:r>
    </w:p>
    <w:p w14:paraId="6B1D8B80"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3. Piedāvāt mūsdienīgu un izglītojošu Muzeja pasākumu piedāvājumu, kas balstīts uz Muzeja krājumu un pētniecības darba rezultātiem un vērsts uz sabiedrības izglītošanu un kvalitatīvu brīvā laika pavadīšanu.</w:t>
      </w:r>
    </w:p>
    <w:p w14:paraId="677DADB3" w14:textId="77777777" w:rsid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4. Veicināt Muzeja atpazīstamību sabiedrībā un popularizēt Muzeja ekspozīcijas, izstādes, izglītojošās nodarbības, pasākumus (turpmāk – Muzeja piedāvājums) un nodrošināt ērtu informācijas pieejamību apmeklētājiem, izmantojot esošās un meklējot jaunas komunikācijas un mārketinga metodes.</w:t>
      </w:r>
    </w:p>
    <w:p w14:paraId="50B69D7E" w14:textId="77777777" w:rsidR="0002715D" w:rsidRDefault="0002715D" w:rsidP="0002715D">
      <w:pPr>
        <w:spacing w:after="0" w:line="360" w:lineRule="auto"/>
        <w:jc w:val="center"/>
        <w:rPr>
          <w:i/>
          <w:sz w:val="20"/>
          <w:szCs w:val="20"/>
        </w:rPr>
      </w:pPr>
    </w:p>
    <w:p w14:paraId="3837D36C" w14:textId="77777777" w:rsidR="0002715D" w:rsidRPr="00A87ABA" w:rsidRDefault="0002715D" w:rsidP="0002715D">
      <w:pPr>
        <w:spacing w:after="0" w:line="360" w:lineRule="auto"/>
        <w:jc w:val="center"/>
        <w:rPr>
          <w:i/>
          <w:sz w:val="20"/>
          <w:szCs w:val="20"/>
        </w:rPr>
      </w:pPr>
      <w:r>
        <w:rPr>
          <w:i/>
          <w:sz w:val="20"/>
          <w:szCs w:val="20"/>
        </w:rPr>
        <w:t>*</w:t>
      </w:r>
      <w:r w:rsidRPr="00A87ABA">
        <w:rPr>
          <w:i/>
          <w:sz w:val="20"/>
          <w:szCs w:val="20"/>
        </w:rPr>
        <w:t>Tekstā katra muzeja vienība atsevišķi - Alūksnes novada muzejs, Jaunlaicenes muižas muzejs „Malēnieša pasaule” un Viktora Ķirpa Ates muzejs „Vidzemes lauku sēta”, bet kopā – Muzejs.</w:t>
      </w:r>
    </w:p>
    <w:p w14:paraId="21B9268A" w14:textId="77777777" w:rsidR="0002715D" w:rsidRDefault="0002715D" w:rsidP="00A87ABA">
      <w:pPr>
        <w:spacing w:after="0" w:line="360" w:lineRule="auto"/>
        <w:ind w:left="0" w:right="0" w:firstLine="0"/>
        <w:rPr>
          <w:rFonts w:eastAsia="Calibri"/>
          <w:color w:val="auto"/>
          <w:szCs w:val="24"/>
          <w:lang w:eastAsia="en-US"/>
        </w:rPr>
      </w:pPr>
    </w:p>
    <w:p w14:paraId="57084197" w14:textId="77777777" w:rsidR="0002715D" w:rsidRPr="00A87ABA" w:rsidRDefault="0002715D" w:rsidP="00A87ABA">
      <w:pPr>
        <w:spacing w:after="0" w:line="360" w:lineRule="auto"/>
        <w:ind w:left="0" w:right="0" w:firstLine="0"/>
        <w:rPr>
          <w:rFonts w:eastAsia="Calibri"/>
          <w:color w:val="auto"/>
          <w:szCs w:val="24"/>
          <w:lang w:eastAsia="en-US"/>
        </w:rPr>
      </w:pPr>
    </w:p>
    <w:p w14:paraId="5B7DA423"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5. Sadarboties ar citiem Latvijas muzejiem, biedrībām, kultūras un radošajām industrijām, māksliniekiem, kolekcionāriem, nodrošinot daudzveidīgu izstāžu un pasākumu piedāvājumu Alūksnes novadā, veicinot profesionālās mākslas, dabas un kultūrvēstures nozaru pieejamību reģionos.</w:t>
      </w:r>
    </w:p>
    <w:p w14:paraId="7E0EB312"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6. Veikt regulāru sabiedrības viedokļa un interešu izpēti un analīzi.</w:t>
      </w:r>
    </w:p>
    <w:p w14:paraId="14F8AA02"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7. Izstrādāt un realizēt projektus papildus finansējuma piesaistei un jauna Muzeja piedāvājuma radīšanai.</w:t>
      </w:r>
    </w:p>
    <w:p w14:paraId="229EDAEE" w14:textId="77777777" w:rsidR="00A87ABA" w:rsidRPr="00A87ABA" w:rsidRDefault="00A87ABA" w:rsidP="00A87ABA">
      <w:pPr>
        <w:spacing w:after="0" w:line="360" w:lineRule="auto"/>
        <w:ind w:left="0" w:right="0" w:firstLine="0"/>
        <w:contextualSpacing/>
        <w:rPr>
          <w:rFonts w:eastAsia="Calibri"/>
          <w:b/>
          <w:color w:val="auto"/>
          <w:szCs w:val="24"/>
          <w:lang w:eastAsia="en-US"/>
        </w:rPr>
      </w:pPr>
    </w:p>
    <w:p w14:paraId="4341ABE3" w14:textId="77777777" w:rsidR="00A87ABA" w:rsidRPr="00A87ABA" w:rsidRDefault="00A87ABA" w:rsidP="00A87ABA">
      <w:pPr>
        <w:spacing w:after="0" w:line="360" w:lineRule="auto"/>
        <w:ind w:left="0" w:right="0" w:firstLine="0"/>
        <w:contextualSpacing/>
        <w:rPr>
          <w:rFonts w:eastAsia="Calibri"/>
          <w:b/>
          <w:color w:val="auto"/>
          <w:szCs w:val="24"/>
          <w:lang w:eastAsia="en-US"/>
        </w:rPr>
      </w:pPr>
      <w:r w:rsidRPr="00A87ABA">
        <w:rPr>
          <w:rFonts w:eastAsia="Calibri"/>
          <w:b/>
          <w:color w:val="auto"/>
          <w:szCs w:val="24"/>
          <w:lang w:eastAsia="en-US"/>
        </w:rPr>
        <w:t>Komunikācijas darba raksturojums</w:t>
      </w:r>
    </w:p>
    <w:p w14:paraId="496BEB9F" w14:textId="77777777" w:rsidR="00A87ABA" w:rsidRPr="00A87ABA" w:rsidRDefault="00A87ABA" w:rsidP="00A87ABA">
      <w:pPr>
        <w:spacing w:after="0" w:line="360" w:lineRule="auto"/>
        <w:ind w:left="0" w:right="0" w:firstLine="720"/>
        <w:contextualSpacing/>
        <w:rPr>
          <w:rFonts w:eastAsia="Calibri"/>
          <w:color w:val="auto"/>
          <w:szCs w:val="24"/>
          <w:lang w:eastAsia="en-US"/>
        </w:rPr>
      </w:pPr>
      <w:r w:rsidRPr="00A87ABA">
        <w:rPr>
          <w:rFonts w:eastAsia="Calibri"/>
          <w:color w:val="auto"/>
          <w:szCs w:val="24"/>
          <w:lang w:eastAsia="en-US"/>
        </w:rPr>
        <w:t xml:space="preserve">Muzeja komunikācijas darbu īsteno septiņi speciālisti: Alūksnes novada muzejā - ekspozīciju un izstāžu kurators, izglītojošā darba un darba ar apmeklētājiem vadītājs un klientu apkalpošanas speciālists; Jaunlaicenes muižas muzejā “Malēnieša pasaule” un Viktora Ķirpa Ates muzejā “Vidzemes lauku sēta” – struktūrvienības vadītāji un izglītojošā darba un darba ar apmeklētājiem vadītāji. Komunikācijas darba īstenošanai, atbilstoši kompetencei, tiek piesaistīti arī citi Muzeja speciālisti, kā arī dažādi nozaru speciālisti (dizaineri, pētnieki, radošo industriju pārstāvji u.c.). Ekspozīciju un izstāžu kurators veic daļēju Muzeja komunikācijas darba pārraudzību. Reizi trijos mēnešos tiek organizēta kopēja sanāksme, lai pārrunātu darba plānus un aktualitātes. </w:t>
      </w:r>
    </w:p>
    <w:p w14:paraId="4C3B0987" w14:textId="77777777" w:rsidR="00A87ABA" w:rsidRPr="00A87ABA" w:rsidRDefault="00A87ABA" w:rsidP="00A87ABA">
      <w:pPr>
        <w:spacing w:after="160" w:line="259" w:lineRule="auto"/>
        <w:ind w:left="0" w:right="0" w:firstLine="0"/>
        <w:jc w:val="left"/>
        <w:rPr>
          <w:rFonts w:eastAsia="Calibri"/>
          <w:color w:val="auto"/>
          <w:szCs w:val="24"/>
          <w:lang w:eastAsia="en-US"/>
        </w:rPr>
      </w:pPr>
    </w:p>
    <w:p w14:paraId="0FE966EC" w14:textId="77777777" w:rsidR="00A87ABA" w:rsidRPr="00A87ABA" w:rsidRDefault="00A87ABA" w:rsidP="00A87ABA">
      <w:pPr>
        <w:spacing w:after="160" w:line="259" w:lineRule="auto"/>
        <w:ind w:left="0" w:right="0" w:firstLine="0"/>
        <w:jc w:val="center"/>
        <w:rPr>
          <w:rFonts w:eastAsia="Calibri"/>
          <w:b/>
          <w:color w:val="auto"/>
          <w:szCs w:val="24"/>
          <w:lang w:eastAsia="en-US"/>
        </w:rPr>
      </w:pPr>
      <w:r w:rsidRPr="00A87ABA">
        <w:rPr>
          <w:rFonts w:eastAsia="Calibri"/>
          <w:b/>
          <w:color w:val="auto"/>
          <w:szCs w:val="24"/>
          <w:lang w:eastAsia="en-US"/>
        </w:rPr>
        <w:t>I EKSPOZĪCIJAS UN IZSTĀDES</w:t>
      </w:r>
    </w:p>
    <w:p w14:paraId="081E2E46" w14:textId="77777777" w:rsidR="00A87ABA" w:rsidRPr="00A87ABA" w:rsidRDefault="00A87ABA" w:rsidP="00A87ABA">
      <w:pPr>
        <w:spacing w:after="160" w:line="259" w:lineRule="auto"/>
        <w:ind w:left="0" w:right="0" w:firstLine="0"/>
        <w:jc w:val="center"/>
        <w:rPr>
          <w:rFonts w:eastAsia="Calibri"/>
          <w:b/>
          <w:color w:val="auto"/>
          <w:szCs w:val="24"/>
          <w:lang w:eastAsia="en-US"/>
        </w:rPr>
      </w:pPr>
    </w:p>
    <w:p w14:paraId="08E1F24C" w14:textId="77777777" w:rsidR="00A87ABA" w:rsidRPr="00A87ABA" w:rsidRDefault="00A87ABA" w:rsidP="00A87ABA">
      <w:pPr>
        <w:spacing w:after="160" w:line="259" w:lineRule="auto"/>
        <w:ind w:left="0" w:right="0" w:firstLine="0"/>
        <w:jc w:val="left"/>
        <w:rPr>
          <w:rFonts w:eastAsia="Calibri"/>
          <w:color w:val="auto"/>
          <w:szCs w:val="24"/>
          <w:lang w:eastAsia="en-US"/>
        </w:rPr>
      </w:pPr>
      <w:r w:rsidRPr="00A87ABA">
        <w:rPr>
          <w:rFonts w:eastAsia="Calibri"/>
          <w:b/>
          <w:color w:val="auto"/>
          <w:szCs w:val="24"/>
          <w:lang w:eastAsia="en-US"/>
        </w:rPr>
        <w:t>1.1. EKSPOZĪCIJU UN IZSTĀŽU DARBA RAKSTUROJUMS</w:t>
      </w:r>
    </w:p>
    <w:p w14:paraId="5F19104B"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1.1.1. Ekspozīciju un izstāžu tēmas</w:t>
      </w:r>
    </w:p>
    <w:p w14:paraId="5F930069"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 xml:space="preserve">Muzeja pastāvīgo ekspozīciju un tematisko izstāžu tēmas izriet no katra Muzeja darbības virziena. </w:t>
      </w:r>
    </w:p>
    <w:p w14:paraId="25839CF4"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Alūksnes novada muzeja</w:t>
      </w:r>
      <w:r w:rsidRPr="00A87ABA">
        <w:rPr>
          <w:rFonts w:eastAsia="Calibri"/>
          <w:color w:val="auto"/>
          <w:szCs w:val="24"/>
          <w:lang w:eastAsia="en-US"/>
        </w:rPr>
        <w:t xml:space="preserve"> pastāvīgo ekspozīciju un izstāžu tēmas vēsta par: Alūksnes pilsētvidi, tās apbūvi, arhitektūras pieminekļiem, vides un dabas objektiem; Alūksnes novada personībām; Alūksnes novada politisko, saimniecisko, kultūras un izglītības dzīvi; Alūksnes muižas vēsturi: apbūvi, Fītinghofu dzimtu, muižas parku; Alūksnes novada arheoloģiskajiem pieminekļiem un arheoloģiskajos izrakumos atrastajām senlietām; 7. Siguldas kājnieku pulku un Totalitāro režīmu īstenotajām represijām.</w:t>
      </w:r>
    </w:p>
    <w:p w14:paraId="45290A31"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Jaunlaicenes muižas muzejs “Malēnieša pasaule”</w:t>
      </w:r>
      <w:r w:rsidRPr="00A87ABA">
        <w:rPr>
          <w:rFonts w:eastAsia="Calibri"/>
          <w:color w:val="auto"/>
          <w:szCs w:val="24"/>
          <w:lang w:eastAsia="en-US"/>
        </w:rPr>
        <w:t xml:space="preserve"> pastāvīgo ekspozīciju un izstāžu tēmas vēsta par Jaunlaicenes muižas apbūvi, apsaimniekošanu un sadzīvi; Baronu fon Volfu dzimtu, </w:t>
      </w:r>
      <w:proofErr w:type="spellStart"/>
      <w:r w:rsidRPr="00A87ABA">
        <w:rPr>
          <w:rFonts w:eastAsia="Calibri"/>
          <w:color w:val="auto"/>
          <w:szCs w:val="24"/>
          <w:lang w:eastAsia="en-US"/>
        </w:rPr>
        <w:t>Opekalna</w:t>
      </w:r>
      <w:proofErr w:type="spellEnd"/>
      <w:r w:rsidRPr="00A87ABA">
        <w:rPr>
          <w:rFonts w:eastAsia="Calibri"/>
          <w:color w:val="auto"/>
          <w:szCs w:val="24"/>
          <w:lang w:eastAsia="en-US"/>
        </w:rPr>
        <w:t xml:space="preserve"> draudzes teritorijā ietilpstošajām 12 muižām, zemnieku mājām; </w:t>
      </w:r>
      <w:proofErr w:type="spellStart"/>
      <w:r w:rsidRPr="00A87ABA">
        <w:rPr>
          <w:rFonts w:eastAsia="Calibri"/>
          <w:color w:val="auto"/>
          <w:szCs w:val="24"/>
          <w:lang w:eastAsia="en-US"/>
        </w:rPr>
        <w:t>Malēnijas</w:t>
      </w:r>
      <w:proofErr w:type="spellEnd"/>
      <w:r w:rsidRPr="00A87ABA">
        <w:rPr>
          <w:rFonts w:eastAsia="Calibri"/>
          <w:color w:val="auto"/>
          <w:szCs w:val="24"/>
          <w:lang w:eastAsia="en-US"/>
        </w:rPr>
        <w:t xml:space="preserve"> kultūrvēsturisko mantojumu: malēniešu valodu, dzīves uztveri un tradīcijām; Novadnieku dzīvesstāstiem un nodarbošanos pētāmajā teritorijā.</w:t>
      </w:r>
    </w:p>
    <w:p w14:paraId="5278D390"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Viktora Ķirpa Ates muzejs “Vidzemes lauku sēta”</w:t>
      </w:r>
      <w:r w:rsidRPr="00A87ABA">
        <w:rPr>
          <w:rFonts w:eastAsia="Calibri"/>
          <w:color w:val="auto"/>
          <w:szCs w:val="24"/>
          <w:lang w:eastAsia="en-US"/>
        </w:rPr>
        <w:t xml:space="preserve"> pastāvīgo ekspozīciju un izstāžu tēmas vēsta par Zeltiņu draudzes vēsturisko teritoriju: </w:t>
      </w:r>
      <w:proofErr w:type="spellStart"/>
      <w:r w:rsidRPr="00A87ABA">
        <w:rPr>
          <w:rFonts w:eastAsia="Calibri"/>
          <w:color w:val="auto"/>
          <w:szCs w:val="24"/>
          <w:lang w:eastAsia="en-US"/>
        </w:rPr>
        <w:t>Ottes</w:t>
      </w:r>
      <w:proofErr w:type="spellEnd"/>
      <w:r w:rsidRPr="00A87ABA">
        <w:rPr>
          <w:rFonts w:eastAsia="Calibri"/>
          <w:color w:val="auto"/>
          <w:szCs w:val="24"/>
          <w:lang w:eastAsia="en-US"/>
        </w:rPr>
        <w:t xml:space="preserve"> muižu un dzirnavām; Kalncempju pagasta sadzīvi, tradīcijām, ciemiem, dzimtu stāstiem un mājvietām; Skolām </w:t>
      </w:r>
      <w:proofErr w:type="spellStart"/>
      <w:r w:rsidRPr="00A87ABA">
        <w:rPr>
          <w:rFonts w:eastAsia="Calibri"/>
          <w:color w:val="auto"/>
          <w:szCs w:val="24"/>
          <w:lang w:eastAsia="en-US"/>
        </w:rPr>
        <w:t>Kalnamuižas</w:t>
      </w:r>
      <w:proofErr w:type="spellEnd"/>
      <w:r w:rsidRPr="00A87ABA">
        <w:rPr>
          <w:rFonts w:eastAsia="Calibri"/>
          <w:color w:val="auto"/>
          <w:szCs w:val="24"/>
          <w:lang w:eastAsia="en-US"/>
        </w:rPr>
        <w:t xml:space="preserve"> teritorijā; Novadniekiem pētāmajā teritorijā.</w:t>
      </w:r>
    </w:p>
    <w:p w14:paraId="00592C62" w14:textId="77777777" w:rsidR="00A87ABA" w:rsidRPr="00A87ABA" w:rsidRDefault="00A87ABA" w:rsidP="00A87ABA">
      <w:pPr>
        <w:spacing w:after="0" w:line="360" w:lineRule="auto"/>
        <w:ind w:left="0" w:right="0" w:firstLine="0"/>
        <w:rPr>
          <w:rFonts w:eastAsia="Calibri"/>
          <w:color w:val="auto"/>
          <w:szCs w:val="24"/>
          <w:lang w:eastAsia="en-US"/>
        </w:rPr>
      </w:pPr>
    </w:p>
    <w:p w14:paraId="780862BF"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1.1.2. Ekspozīciju un izstāžu veidi</w:t>
      </w:r>
    </w:p>
    <w:p w14:paraId="74C12D99"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 xml:space="preserve">Muzejs saviem apmeklētājiem piedāvā pastāvīgās ekspozīcijas un tematiskās izstādes, digitālās izstādes Muzeja mājas lapās un ceļojošās izstādes. Lai nodrošinātu atsevišķu krājuma kolekciju pieejamību konkrētai </w:t>
      </w:r>
      <w:proofErr w:type="spellStart"/>
      <w:r w:rsidRPr="00A87ABA">
        <w:rPr>
          <w:rFonts w:eastAsia="Calibri"/>
          <w:color w:val="auto"/>
          <w:szCs w:val="24"/>
          <w:lang w:eastAsia="en-US"/>
        </w:rPr>
        <w:t>mērķgrupai</w:t>
      </w:r>
      <w:proofErr w:type="spellEnd"/>
      <w:r w:rsidRPr="00A87ABA">
        <w:rPr>
          <w:rFonts w:eastAsia="Calibri"/>
          <w:color w:val="auto"/>
          <w:szCs w:val="24"/>
          <w:lang w:eastAsia="en-US"/>
        </w:rPr>
        <w:t xml:space="preserve"> un informatīvi bagātinātu muzeja tematiskos pasākumus, Muzejs veido arī nelielas </w:t>
      </w:r>
      <w:proofErr w:type="spellStart"/>
      <w:r w:rsidRPr="00A87ABA">
        <w:rPr>
          <w:rFonts w:eastAsia="Calibri"/>
          <w:color w:val="auto"/>
          <w:szCs w:val="24"/>
          <w:lang w:eastAsia="en-US"/>
        </w:rPr>
        <w:t>ekspresizstādes</w:t>
      </w:r>
      <w:proofErr w:type="spellEnd"/>
      <w:r w:rsidRPr="00A87ABA">
        <w:rPr>
          <w:rFonts w:eastAsia="Calibri"/>
          <w:color w:val="auto"/>
          <w:szCs w:val="24"/>
          <w:lang w:eastAsia="en-US"/>
        </w:rPr>
        <w:t>. Ekspozīcijas un izstādes veidotas, izmantojot pētniecības darba un Muzeja krājuma materiālus. Alūksnes novada muzejs un Viktora Ķirpa Ates muzejs “Vidzemes lauku sēta” organizē arī privātkolekciju, citu muzeju vai institūciju veidotas izstādes un komercizstādes.</w:t>
      </w:r>
    </w:p>
    <w:p w14:paraId="31FF4AAF"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b/>
          <w:color w:val="auto"/>
          <w:szCs w:val="24"/>
          <w:lang w:eastAsia="en-US"/>
        </w:rPr>
        <w:t>1.1.2.1. Alūksnes novada muzeja pastāvīgās ekspozīcijas</w:t>
      </w:r>
    </w:p>
    <w:p w14:paraId="29E0D80B" w14:textId="3D5C5A96" w:rsidR="00A87ABA" w:rsidRPr="00A87ABA" w:rsidRDefault="00306D02" w:rsidP="00991EE6">
      <w:pPr>
        <w:numPr>
          <w:ilvl w:val="0"/>
          <w:numId w:val="53"/>
        </w:numPr>
        <w:spacing w:after="0" w:line="360" w:lineRule="auto"/>
        <w:ind w:left="470" w:right="0" w:hanging="357"/>
        <w:contextualSpacing/>
        <w:rPr>
          <w:rFonts w:eastAsia="Calibri"/>
          <w:color w:val="auto"/>
          <w:szCs w:val="24"/>
          <w:lang w:eastAsia="en-US"/>
        </w:rPr>
      </w:pPr>
      <w:r>
        <w:rPr>
          <w:rFonts w:eastAsia="Calibri"/>
          <w:b/>
          <w:color w:val="auto"/>
          <w:szCs w:val="24"/>
          <w:lang w:eastAsia="en-US"/>
        </w:rPr>
        <w:t>“</w:t>
      </w:r>
      <w:r w:rsidR="00A87ABA" w:rsidRPr="00A87ABA">
        <w:rPr>
          <w:rFonts w:eastAsia="Calibri"/>
          <w:b/>
          <w:color w:val="auto"/>
          <w:szCs w:val="24"/>
          <w:lang w:eastAsia="en-US"/>
        </w:rPr>
        <w:t>Fītinghofu zelta dzīsla Alūksnē”</w:t>
      </w:r>
      <w:r w:rsidR="00A87ABA" w:rsidRPr="00A87ABA">
        <w:rPr>
          <w:rFonts w:eastAsia="Calibri"/>
          <w:color w:val="auto"/>
          <w:szCs w:val="24"/>
          <w:lang w:eastAsia="en-US"/>
        </w:rPr>
        <w:t xml:space="preserve"> – stāsts par Fītinghofu dzimtu un tās atstāto mantojumu Alūksnē. Ekspozīcijas pamatā </w:t>
      </w:r>
      <w:proofErr w:type="spellStart"/>
      <w:r w:rsidR="00A87ABA" w:rsidRPr="00A87ABA">
        <w:rPr>
          <w:rFonts w:eastAsia="Calibri"/>
          <w:color w:val="auto"/>
          <w:szCs w:val="24"/>
          <w:lang w:eastAsia="en-US"/>
        </w:rPr>
        <w:t>fotomateriāli</w:t>
      </w:r>
      <w:proofErr w:type="spellEnd"/>
      <w:r w:rsidR="00A87ABA" w:rsidRPr="00A87ABA">
        <w:rPr>
          <w:rFonts w:eastAsia="Calibri"/>
          <w:color w:val="auto"/>
          <w:szCs w:val="24"/>
          <w:lang w:eastAsia="en-US"/>
        </w:rPr>
        <w:t xml:space="preserve"> un citas vizuālas un tekstuālas liecības no muzeja krājuma un pētniecības darba materiāliem. Ekspozīcija atklāta 2018.</w:t>
      </w:r>
      <w:r>
        <w:rPr>
          <w:rFonts w:eastAsia="Calibri"/>
          <w:color w:val="auto"/>
          <w:szCs w:val="24"/>
          <w:lang w:eastAsia="en-US"/>
        </w:rPr>
        <w:t> </w:t>
      </w:r>
      <w:r w:rsidR="00A87ABA" w:rsidRPr="00A87ABA">
        <w:rPr>
          <w:rFonts w:eastAsia="Calibri"/>
          <w:color w:val="auto"/>
          <w:szCs w:val="24"/>
          <w:lang w:eastAsia="en-US"/>
        </w:rPr>
        <w:t xml:space="preserve">gadā. </w:t>
      </w:r>
    </w:p>
    <w:p w14:paraId="31CCE7E0" w14:textId="3675C6E6" w:rsidR="00A87ABA" w:rsidRPr="00A87ABA" w:rsidRDefault="00306D02" w:rsidP="00991EE6">
      <w:pPr>
        <w:numPr>
          <w:ilvl w:val="0"/>
          <w:numId w:val="53"/>
        </w:numPr>
        <w:spacing w:after="0" w:line="360" w:lineRule="auto"/>
        <w:ind w:left="470" w:right="0" w:hanging="357"/>
        <w:contextualSpacing/>
        <w:rPr>
          <w:rFonts w:eastAsia="Calibri"/>
          <w:color w:val="auto"/>
          <w:szCs w:val="24"/>
          <w:lang w:eastAsia="en-US"/>
        </w:rPr>
      </w:pPr>
      <w:r>
        <w:rPr>
          <w:rFonts w:eastAsia="Calibri"/>
          <w:b/>
          <w:color w:val="auto"/>
          <w:szCs w:val="24"/>
          <w:lang w:eastAsia="en-US"/>
        </w:rPr>
        <w:t>“</w:t>
      </w:r>
      <w:r w:rsidR="00A87ABA" w:rsidRPr="00A87ABA">
        <w:rPr>
          <w:rFonts w:eastAsia="Calibri"/>
          <w:b/>
          <w:color w:val="auto"/>
          <w:szCs w:val="24"/>
          <w:lang w:eastAsia="en-US"/>
        </w:rPr>
        <w:t>Laikmetu mielasts”</w:t>
      </w:r>
      <w:r w:rsidR="00A87ABA" w:rsidRPr="00A87ABA">
        <w:rPr>
          <w:rFonts w:eastAsia="Calibri"/>
          <w:color w:val="auto"/>
          <w:szCs w:val="24"/>
          <w:lang w:eastAsia="en-US"/>
        </w:rPr>
        <w:t xml:space="preserve"> – vēstures ekspozīcijā atspoguļoti seši nozīmīgi Alūksnes, Latvijas un pasaules vēstures laika posmi: Alūksnes senvēsture; Viduslaiki un Jaunie laiki; Muižas laiki; Latvijas Republikas laiks; Okupācijas laiks; Atmoda un Latvijas Republikas laiks. Ekspozīcijā apskatāma liela daļa priekšmetu no muzeja krājuma, kā arī privātpersonu deponējumi. Saturs veidots, balstoties uz pētniecības darba materiāliem. Ekspozīcija atklāta 2014. gadā Igaunijas - Latvijas – Krievijas pārrobežu sadarbības programmas finansētā projekta </w:t>
      </w:r>
      <w:r>
        <w:rPr>
          <w:rFonts w:eastAsia="Calibri"/>
          <w:color w:val="auto"/>
          <w:szCs w:val="24"/>
          <w:lang w:eastAsia="en-US"/>
        </w:rPr>
        <w:t>“</w:t>
      </w:r>
      <w:r w:rsidR="00A87ABA" w:rsidRPr="00A87ABA">
        <w:rPr>
          <w:rFonts w:eastAsia="Calibri"/>
          <w:color w:val="auto"/>
          <w:szCs w:val="24"/>
          <w:lang w:eastAsia="en-US"/>
        </w:rPr>
        <w:t xml:space="preserve">Arheoloģija, vara un sabiedrība: sadarbība arheoloģiskā mantojuma saglabāšanā” ietvaros. 2021. gadā ekspozīcija saturiski papildināta un vizuāli pārveidota. </w:t>
      </w:r>
    </w:p>
    <w:p w14:paraId="1CE859F7" w14:textId="5F5C2F5C" w:rsidR="00A87ABA" w:rsidRPr="00A87ABA" w:rsidRDefault="00306D02" w:rsidP="00991EE6">
      <w:pPr>
        <w:numPr>
          <w:ilvl w:val="0"/>
          <w:numId w:val="53"/>
        </w:numPr>
        <w:spacing w:after="0" w:line="360" w:lineRule="auto"/>
        <w:ind w:left="470" w:right="0" w:hanging="357"/>
        <w:contextualSpacing/>
        <w:rPr>
          <w:rFonts w:eastAsia="Calibri"/>
          <w:color w:val="auto"/>
          <w:szCs w:val="24"/>
          <w:lang w:eastAsia="en-US"/>
        </w:rPr>
      </w:pPr>
      <w:r>
        <w:rPr>
          <w:rFonts w:eastAsia="Calibri"/>
          <w:b/>
          <w:color w:val="auto"/>
          <w:szCs w:val="24"/>
          <w:lang w:eastAsia="en-US"/>
        </w:rPr>
        <w:t>“</w:t>
      </w:r>
      <w:r w:rsidR="00A87ABA" w:rsidRPr="00A87ABA">
        <w:rPr>
          <w:rFonts w:eastAsia="Calibri"/>
          <w:b/>
          <w:color w:val="auto"/>
          <w:szCs w:val="24"/>
          <w:lang w:eastAsia="en-US"/>
        </w:rPr>
        <w:t>Livonijas ordeņa pils Alūksnē (</w:t>
      </w:r>
      <w:proofErr w:type="spellStart"/>
      <w:r w:rsidR="00A87ABA" w:rsidRPr="00A87ABA">
        <w:rPr>
          <w:rFonts w:eastAsia="Calibri"/>
          <w:b/>
          <w:color w:val="auto"/>
          <w:szCs w:val="24"/>
          <w:lang w:eastAsia="en-US"/>
        </w:rPr>
        <w:t>Marienburgā</w:t>
      </w:r>
      <w:proofErr w:type="spellEnd"/>
      <w:r w:rsidR="00A87ABA" w:rsidRPr="00A87ABA">
        <w:rPr>
          <w:rFonts w:eastAsia="Calibri"/>
          <w:b/>
          <w:color w:val="auto"/>
          <w:szCs w:val="24"/>
          <w:lang w:eastAsia="en-US"/>
        </w:rPr>
        <w:t>). Zemē apraktā sāls”</w:t>
      </w:r>
      <w:r w:rsidR="00A87ABA" w:rsidRPr="00A87ABA">
        <w:rPr>
          <w:rFonts w:eastAsia="Calibri"/>
          <w:color w:val="auto"/>
          <w:szCs w:val="24"/>
          <w:lang w:eastAsia="en-US"/>
        </w:rPr>
        <w:t xml:space="preserve"> – arheoloģijas ekspozīcija ļauj ieskatīties laikā, kad Livonijas ordeņa pils Alūksnē bija nozīmīgs pierobežas </w:t>
      </w:r>
      <w:proofErr w:type="spellStart"/>
      <w:r w:rsidR="00A87ABA" w:rsidRPr="00A87ABA">
        <w:rPr>
          <w:rFonts w:eastAsia="Calibri"/>
          <w:color w:val="auto"/>
          <w:szCs w:val="24"/>
          <w:lang w:eastAsia="en-US"/>
        </w:rPr>
        <w:t>aizsargpostenis</w:t>
      </w:r>
      <w:proofErr w:type="spellEnd"/>
      <w:r w:rsidR="00A87ABA" w:rsidRPr="00A87ABA">
        <w:rPr>
          <w:rFonts w:eastAsia="Calibri"/>
          <w:color w:val="auto"/>
          <w:szCs w:val="24"/>
          <w:lang w:eastAsia="en-US"/>
        </w:rPr>
        <w:t xml:space="preserve"> un šī reģiona lielākā sāls krātuve. Ekspozīcija tematiski sadalīta vairākās daļās: pils vēsture, kultūrslānis, arheoloģiskie izrakumi, karošana, būvniecība, amatniecība, sadzīve, nauda. Ekspozīcijā eksponētas aptuveni 300 senlietas, kuras papildina </w:t>
      </w:r>
      <w:proofErr w:type="spellStart"/>
      <w:r w:rsidR="00A87ABA" w:rsidRPr="00A87ABA">
        <w:rPr>
          <w:rFonts w:eastAsia="Calibri"/>
          <w:color w:val="auto"/>
          <w:szCs w:val="24"/>
          <w:lang w:eastAsia="en-US"/>
        </w:rPr>
        <w:t>vizualizācijas</w:t>
      </w:r>
      <w:proofErr w:type="spellEnd"/>
      <w:r w:rsidR="00A87ABA" w:rsidRPr="00A87ABA">
        <w:rPr>
          <w:rFonts w:eastAsia="Calibri"/>
          <w:color w:val="auto"/>
          <w:szCs w:val="24"/>
          <w:lang w:eastAsia="en-US"/>
        </w:rPr>
        <w:t>, kas sniedz priekšstatu par to, kā atradums izskatījās vai paskaidro tā pielietojumu. Ekspozīcija atklāta 2022. gadā, piesaistot Valsts Kultūrkapitāla fonda finansējumu.</w:t>
      </w:r>
    </w:p>
    <w:p w14:paraId="18D00730" w14:textId="668E5F92" w:rsidR="00A87ABA" w:rsidRPr="00A87ABA" w:rsidRDefault="00306D02" w:rsidP="00991EE6">
      <w:pPr>
        <w:numPr>
          <w:ilvl w:val="0"/>
          <w:numId w:val="53"/>
        </w:numPr>
        <w:spacing w:after="0" w:line="360" w:lineRule="auto"/>
        <w:ind w:left="470" w:right="0" w:hanging="357"/>
        <w:contextualSpacing/>
        <w:rPr>
          <w:rFonts w:eastAsia="Calibri"/>
          <w:color w:val="auto"/>
          <w:szCs w:val="24"/>
          <w:lang w:eastAsia="en-US"/>
        </w:rPr>
      </w:pPr>
      <w:r>
        <w:rPr>
          <w:rFonts w:eastAsia="Calibri"/>
          <w:b/>
          <w:color w:val="auto"/>
          <w:szCs w:val="24"/>
          <w:lang w:eastAsia="en-US"/>
        </w:rPr>
        <w:t>“</w:t>
      </w:r>
      <w:r w:rsidR="00A87ABA" w:rsidRPr="00A87ABA">
        <w:rPr>
          <w:rFonts w:eastAsia="Calibri"/>
          <w:b/>
          <w:color w:val="auto"/>
          <w:szCs w:val="24"/>
          <w:lang w:eastAsia="en-US"/>
        </w:rPr>
        <w:t>Leo Kokle. Mākslinieka istaba”</w:t>
      </w:r>
      <w:r w:rsidR="00A87ABA" w:rsidRPr="00A87ABA">
        <w:rPr>
          <w:rFonts w:eastAsia="Calibri"/>
          <w:color w:val="auto"/>
          <w:szCs w:val="24"/>
          <w:lang w:eastAsia="en-US"/>
        </w:rPr>
        <w:t xml:space="preserve"> – mākslas ekspozīcija, kas veltīta izcilā, tautā populārā un mīlētā gleznotāja piemiņai. Ekspozīcija izveidota 1980. gadu sākumā. 2014.</w:t>
      </w:r>
      <w:r>
        <w:rPr>
          <w:rFonts w:eastAsia="Calibri"/>
          <w:color w:val="auto"/>
          <w:szCs w:val="24"/>
          <w:lang w:eastAsia="en-US"/>
        </w:rPr>
        <w:t> </w:t>
      </w:r>
      <w:r w:rsidR="00A87ABA" w:rsidRPr="00A87ABA">
        <w:rPr>
          <w:rFonts w:eastAsia="Calibri"/>
          <w:color w:val="auto"/>
          <w:szCs w:val="24"/>
          <w:lang w:eastAsia="en-US"/>
        </w:rPr>
        <w:t xml:space="preserve">gadā ekspozīcija uzlabota vizuāli, piesaistot profesionālu dizaineri un VKKF. </w:t>
      </w:r>
    </w:p>
    <w:p w14:paraId="7FB08796" w14:textId="7EF55541" w:rsidR="00A87ABA" w:rsidRPr="00A87ABA" w:rsidRDefault="00306D02" w:rsidP="00991EE6">
      <w:pPr>
        <w:numPr>
          <w:ilvl w:val="0"/>
          <w:numId w:val="53"/>
        </w:numPr>
        <w:spacing w:after="0" w:line="360" w:lineRule="auto"/>
        <w:ind w:left="470" w:right="0" w:hanging="357"/>
        <w:contextualSpacing/>
        <w:rPr>
          <w:rFonts w:eastAsia="Calibri"/>
          <w:color w:val="auto"/>
          <w:szCs w:val="24"/>
          <w:lang w:eastAsia="en-US"/>
        </w:rPr>
      </w:pPr>
      <w:r>
        <w:rPr>
          <w:rFonts w:eastAsia="Calibri"/>
          <w:b/>
          <w:color w:val="auto"/>
          <w:szCs w:val="24"/>
          <w:lang w:eastAsia="en-US"/>
        </w:rPr>
        <w:t>“</w:t>
      </w:r>
      <w:r w:rsidR="00A87ABA" w:rsidRPr="00A87ABA">
        <w:rPr>
          <w:rFonts w:eastAsia="Calibri"/>
          <w:b/>
          <w:color w:val="auto"/>
          <w:szCs w:val="24"/>
          <w:lang w:eastAsia="en-US"/>
        </w:rPr>
        <w:t>Helēnas dziedājums”</w:t>
      </w:r>
      <w:r w:rsidR="00A87ABA" w:rsidRPr="00A87ABA">
        <w:rPr>
          <w:rFonts w:eastAsia="Calibri"/>
          <w:color w:val="auto"/>
          <w:szCs w:val="24"/>
          <w:lang w:eastAsia="en-US"/>
        </w:rPr>
        <w:t xml:space="preserve"> – multimediāla ekspozīcija, kas vēsta par baronu Fītinghofu dzimtu un viņu atstāto mantojumu Alūksnē. Ekspozīciju veido Andras </w:t>
      </w:r>
      <w:proofErr w:type="spellStart"/>
      <w:r w:rsidR="00A87ABA" w:rsidRPr="00A87ABA">
        <w:rPr>
          <w:rFonts w:eastAsia="Calibri"/>
          <w:color w:val="auto"/>
          <w:szCs w:val="24"/>
          <w:lang w:eastAsia="en-US"/>
        </w:rPr>
        <w:t>Manfeldes</w:t>
      </w:r>
      <w:proofErr w:type="spellEnd"/>
      <w:r w:rsidR="00A87ABA" w:rsidRPr="00A87ABA">
        <w:rPr>
          <w:rFonts w:eastAsia="Calibri"/>
          <w:color w:val="auto"/>
          <w:szCs w:val="24"/>
          <w:lang w:eastAsia="en-US"/>
        </w:rPr>
        <w:t xml:space="preserve"> </w:t>
      </w:r>
      <w:proofErr w:type="spellStart"/>
      <w:r w:rsidR="00A87ABA" w:rsidRPr="00A87ABA">
        <w:rPr>
          <w:rFonts w:eastAsia="Calibri"/>
          <w:color w:val="auto"/>
          <w:szCs w:val="24"/>
          <w:lang w:eastAsia="en-US"/>
        </w:rPr>
        <w:t>dzejproza</w:t>
      </w:r>
      <w:proofErr w:type="spellEnd"/>
      <w:r w:rsidR="00A87ABA" w:rsidRPr="00A87ABA">
        <w:rPr>
          <w:rFonts w:eastAsia="Calibri"/>
          <w:color w:val="auto"/>
          <w:szCs w:val="24"/>
          <w:lang w:eastAsia="en-US"/>
        </w:rPr>
        <w:t xml:space="preserve"> (oriģināldarbs), kuras pamatā izmantoti Alūksnes novada muzeja pētniecības darba materiāli, Arta Gāgas </w:t>
      </w:r>
      <w:proofErr w:type="spellStart"/>
      <w:r w:rsidR="00A87ABA" w:rsidRPr="00A87ABA">
        <w:rPr>
          <w:rFonts w:eastAsia="Calibri"/>
          <w:color w:val="auto"/>
          <w:szCs w:val="24"/>
          <w:lang w:eastAsia="en-US"/>
        </w:rPr>
        <w:t>oriģinālmūzika</w:t>
      </w:r>
      <w:proofErr w:type="spellEnd"/>
      <w:r w:rsidR="00A87ABA" w:rsidRPr="00A87ABA">
        <w:rPr>
          <w:rFonts w:eastAsia="Calibri"/>
          <w:color w:val="auto"/>
          <w:szCs w:val="24"/>
          <w:lang w:eastAsia="en-US"/>
        </w:rPr>
        <w:t xml:space="preserve"> un </w:t>
      </w:r>
      <w:proofErr w:type="spellStart"/>
      <w:r w:rsidR="00A87ABA" w:rsidRPr="00A87ABA">
        <w:rPr>
          <w:rFonts w:eastAsia="Calibri"/>
          <w:color w:val="auto"/>
          <w:szCs w:val="24"/>
          <w:lang w:eastAsia="en-US"/>
        </w:rPr>
        <w:t>fotomateriāli</w:t>
      </w:r>
      <w:proofErr w:type="spellEnd"/>
      <w:r w:rsidR="00A87ABA" w:rsidRPr="00A87ABA">
        <w:rPr>
          <w:rFonts w:eastAsia="Calibri"/>
          <w:color w:val="auto"/>
          <w:szCs w:val="24"/>
          <w:lang w:eastAsia="en-US"/>
        </w:rPr>
        <w:t xml:space="preserve"> no muzeja digitālā krājuma. Ekspozīcija baudāma restaurētajā Klavieru istabā, kas pārsteidz ar iluzoriem sienu gleznojumiem, piesātinātām krāsu gammām un ampīra stilā rotātām vēsturiskajām durvīm. Ekspozīcija atklāta 2021. gadā, realizējot pārrobežu projektu Nr. LV-RU-008 “630 verstis pilnas sajūtām”/ “630 Versts </w:t>
      </w:r>
      <w:proofErr w:type="spellStart"/>
      <w:r w:rsidR="00A87ABA" w:rsidRPr="00A87ABA">
        <w:rPr>
          <w:rFonts w:eastAsia="Calibri"/>
          <w:color w:val="auto"/>
          <w:szCs w:val="24"/>
          <w:lang w:eastAsia="en-US"/>
        </w:rPr>
        <w:t>Full</w:t>
      </w:r>
      <w:proofErr w:type="spellEnd"/>
      <w:r w:rsidR="00A87ABA" w:rsidRPr="00A87ABA">
        <w:rPr>
          <w:rFonts w:eastAsia="Calibri"/>
          <w:color w:val="auto"/>
          <w:szCs w:val="24"/>
          <w:lang w:eastAsia="en-US"/>
        </w:rPr>
        <w:t xml:space="preserve"> </w:t>
      </w:r>
      <w:proofErr w:type="spellStart"/>
      <w:r w:rsidR="00A87ABA" w:rsidRPr="00A87ABA">
        <w:rPr>
          <w:rFonts w:eastAsia="Calibri"/>
          <w:color w:val="auto"/>
          <w:szCs w:val="24"/>
          <w:lang w:eastAsia="en-US"/>
        </w:rPr>
        <w:t>of</w:t>
      </w:r>
      <w:proofErr w:type="spellEnd"/>
      <w:r w:rsidR="00A87ABA" w:rsidRPr="00A87ABA">
        <w:rPr>
          <w:rFonts w:eastAsia="Calibri"/>
          <w:color w:val="auto"/>
          <w:szCs w:val="24"/>
          <w:lang w:eastAsia="en-US"/>
        </w:rPr>
        <w:t xml:space="preserve"> </w:t>
      </w:r>
      <w:proofErr w:type="spellStart"/>
      <w:r w:rsidR="00A87ABA" w:rsidRPr="00A87ABA">
        <w:rPr>
          <w:rFonts w:eastAsia="Calibri"/>
          <w:color w:val="auto"/>
          <w:szCs w:val="24"/>
          <w:lang w:eastAsia="en-US"/>
        </w:rPr>
        <w:t>Feelings</w:t>
      </w:r>
      <w:proofErr w:type="spellEnd"/>
      <w:r w:rsidR="00A87ABA" w:rsidRPr="00A87ABA">
        <w:rPr>
          <w:rFonts w:eastAsia="Calibri"/>
          <w:color w:val="auto"/>
          <w:szCs w:val="24"/>
          <w:lang w:eastAsia="en-US"/>
        </w:rPr>
        <w:t xml:space="preserve">/Versts </w:t>
      </w:r>
      <w:proofErr w:type="spellStart"/>
      <w:r w:rsidR="00A87ABA" w:rsidRPr="00A87ABA">
        <w:rPr>
          <w:rFonts w:eastAsia="Calibri"/>
          <w:color w:val="auto"/>
          <w:szCs w:val="24"/>
          <w:lang w:eastAsia="en-US"/>
        </w:rPr>
        <w:t>of</w:t>
      </w:r>
      <w:proofErr w:type="spellEnd"/>
      <w:r w:rsidR="00A87ABA" w:rsidRPr="00A87ABA">
        <w:rPr>
          <w:rFonts w:eastAsia="Calibri"/>
          <w:color w:val="auto"/>
          <w:szCs w:val="24"/>
          <w:lang w:eastAsia="en-US"/>
        </w:rPr>
        <w:t xml:space="preserve"> </w:t>
      </w:r>
      <w:proofErr w:type="spellStart"/>
      <w:r w:rsidR="00A87ABA" w:rsidRPr="00A87ABA">
        <w:rPr>
          <w:rFonts w:eastAsia="Calibri"/>
          <w:color w:val="auto"/>
          <w:szCs w:val="24"/>
          <w:lang w:eastAsia="en-US"/>
        </w:rPr>
        <w:t>Feelings</w:t>
      </w:r>
      <w:proofErr w:type="spellEnd"/>
      <w:r w:rsidR="00A87ABA" w:rsidRPr="00A87ABA">
        <w:rPr>
          <w:rFonts w:eastAsia="Calibri"/>
          <w:color w:val="auto"/>
          <w:szCs w:val="24"/>
          <w:lang w:eastAsia="en-US"/>
        </w:rPr>
        <w:t>”.</w:t>
      </w:r>
    </w:p>
    <w:p w14:paraId="324E8CD0" w14:textId="77777777" w:rsidR="00A87ABA" w:rsidRPr="00A87ABA" w:rsidRDefault="00A87ABA" w:rsidP="00306D02">
      <w:pPr>
        <w:spacing w:after="0" w:line="360" w:lineRule="auto"/>
        <w:ind w:left="0" w:right="0" w:firstLine="0"/>
        <w:rPr>
          <w:rFonts w:eastAsia="Calibri"/>
          <w:color w:val="auto"/>
          <w:szCs w:val="24"/>
          <w:lang w:eastAsia="en-US"/>
        </w:rPr>
      </w:pPr>
    </w:p>
    <w:p w14:paraId="0A7CE334"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Šobrīd uzsākts darbs pie jaunas pastāvīgās ekspozīcijas par deportācijām “Drūmākās lappuses Latvijas valsts vēsturē. Deportācijas” izveides un realizācijas. Ekspozīciju plānots atklāt 2025. gada martā.</w:t>
      </w:r>
    </w:p>
    <w:p w14:paraId="7424FAFC" w14:textId="77777777" w:rsidR="00A87ABA" w:rsidRPr="00A87ABA" w:rsidRDefault="00A87ABA" w:rsidP="00A87ABA">
      <w:pPr>
        <w:spacing w:after="0" w:line="360" w:lineRule="auto"/>
        <w:ind w:left="0" w:right="0" w:firstLine="0"/>
        <w:rPr>
          <w:rFonts w:eastAsia="Calibri"/>
          <w:b/>
          <w:color w:val="auto"/>
          <w:szCs w:val="24"/>
          <w:lang w:eastAsia="en-US"/>
        </w:rPr>
      </w:pPr>
    </w:p>
    <w:p w14:paraId="49BD7F1F"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Alūksnes novada muzeja izstādes</w:t>
      </w:r>
    </w:p>
    <w:p w14:paraId="05C29F8F"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b/>
          <w:color w:val="auto"/>
          <w:szCs w:val="24"/>
          <w:lang w:eastAsia="en-US"/>
        </w:rPr>
        <w:t>Tematiskās muzeja izstādes</w:t>
      </w:r>
    </w:p>
    <w:p w14:paraId="166FD584" w14:textId="08C14D93" w:rsidR="00A87ABA" w:rsidRPr="00A87ABA" w:rsidRDefault="00306D02" w:rsidP="00991EE6">
      <w:pPr>
        <w:numPr>
          <w:ilvl w:val="0"/>
          <w:numId w:val="49"/>
        </w:numPr>
        <w:spacing w:after="120" w:line="360" w:lineRule="auto"/>
        <w:ind w:left="470" w:right="0" w:hanging="357"/>
        <w:contextualSpacing/>
        <w:rPr>
          <w:rFonts w:eastAsia="Calibri"/>
          <w:color w:val="auto"/>
          <w:szCs w:val="24"/>
          <w:lang w:eastAsia="en-US"/>
        </w:rPr>
      </w:pPr>
      <w:r>
        <w:rPr>
          <w:rFonts w:eastAsia="Calibri"/>
          <w:b/>
          <w:color w:val="auto"/>
          <w:szCs w:val="24"/>
          <w:lang w:eastAsia="en-US"/>
        </w:rPr>
        <w:t>“</w:t>
      </w:r>
      <w:r w:rsidR="00A87ABA" w:rsidRPr="00A87ABA">
        <w:rPr>
          <w:rFonts w:eastAsia="Calibri"/>
          <w:b/>
          <w:color w:val="auto"/>
          <w:szCs w:val="24"/>
          <w:lang w:eastAsia="en-US"/>
        </w:rPr>
        <w:t xml:space="preserve">No trimdas Latvijā – Austras Lindes 120 tautu meitu miniatūras” </w:t>
      </w:r>
      <w:r w:rsidR="00A87ABA" w:rsidRPr="00A87ABA">
        <w:rPr>
          <w:rFonts w:eastAsia="Calibri"/>
          <w:color w:val="auto"/>
          <w:szCs w:val="24"/>
          <w:lang w:eastAsia="en-US"/>
        </w:rPr>
        <w:t xml:space="preserve">– izstādi veido 120 </w:t>
      </w:r>
      <w:r w:rsidRPr="00A87ABA">
        <w:rPr>
          <w:rFonts w:eastAsia="Calibri"/>
          <w:color w:val="auto"/>
          <w:szCs w:val="24"/>
          <w:lang w:eastAsia="en-US"/>
        </w:rPr>
        <w:t>miniatūr</w:t>
      </w:r>
      <w:r>
        <w:rPr>
          <w:rFonts w:eastAsia="Calibri"/>
          <w:color w:val="auto"/>
          <w:szCs w:val="24"/>
          <w:lang w:eastAsia="en-US"/>
        </w:rPr>
        <w:t>a</w:t>
      </w:r>
      <w:r w:rsidRPr="00A87ABA">
        <w:rPr>
          <w:rFonts w:eastAsia="Calibri"/>
          <w:color w:val="auto"/>
          <w:szCs w:val="24"/>
          <w:lang w:eastAsia="en-US"/>
        </w:rPr>
        <w:t xml:space="preserve">s </w:t>
      </w:r>
      <w:r w:rsidR="00A87ABA" w:rsidRPr="00A87ABA">
        <w:rPr>
          <w:rFonts w:eastAsia="Calibri"/>
          <w:color w:val="auto"/>
          <w:szCs w:val="24"/>
          <w:lang w:eastAsia="en-US"/>
        </w:rPr>
        <w:t>lelles latviešu tautas tērpos, kurus 20. gs. 80. gados darinājusi trimdā ASV dzīvojusī novadniece Austra Linde. Izstāde ir deponēta no privātpersonas un papildināta ar muzeja krājuma priekšmetiem. Izstāde atklāta 2018. gadā. Izstādes eksponēšanas termiņš  pagarināts līdz 2026. gadam.</w:t>
      </w:r>
    </w:p>
    <w:p w14:paraId="5B5EF501" w14:textId="77777777" w:rsidR="00A87ABA" w:rsidRPr="00A87ABA" w:rsidRDefault="00A87ABA" w:rsidP="00991EE6">
      <w:pPr>
        <w:numPr>
          <w:ilvl w:val="0"/>
          <w:numId w:val="56"/>
        </w:numPr>
        <w:spacing w:after="0" w:line="360" w:lineRule="auto"/>
        <w:ind w:left="470" w:right="0" w:hanging="357"/>
        <w:contextualSpacing/>
        <w:rPr>
          <w:rFonts w:eastAsia="Calibri"/>
          <w:color w:val="auto"/>
          <w:szCs w:val="24"/>
          <w:lang w:eastAsia="en-US"/>
        </w:rPr>
      </w:pPr>
      <w:r w:rsidRPr="00A87ABA">
        <w:rPr>
          <w:rFonts w:eastAsia="Calibri"/>
          <w:b/>
          <w:color w:val="auto"/>
          <w:szCs w:val="24"/>
          <w:lang w:eastAsia="en-US"/>
        </w:rPr>
        <w:t xml:space="preserve">“Neogotikas pērle” </w:t>
      </w:r>
      <w:r w:rsidRPr="00A87ABA">
        <w:rPr>
          <w:rFonts w:eastAsia="Calibri"/>
          <w:color w:val="auto"/>
          <w:szCs w:val="24"/>
          <w:lang w:eastAsia="en-US"/>
        </w:rPr>
        <w:t xml:space="preserve">– izstāde stāsta par Alūksnes Jaunās pils vēsturi un iepazīstina ar mākslinieciski vērtīgo iekštelpu dekoratīvā gleznojuma mākslas stiliem. Izstādes saturs balstīts uz pētniecības darba un muzeja krājuma materiāliem. Izstāde atklāta 2023. gadā pārrobežu (ārējo robežu) sadarbības programmas 2014.-2020.gadam projekta “Sajūtu pilnas verstis </w:t>
      </w:r>
      <w:proofErr w:type="spellStart"/>
      <w:r w:rsidRPr="00A87ABA">
        <w:rPr>
          <w:rFonts w:eastAsia="Calibri"/>
          <w:color w:val="auto"/>
          <w:szCs w:val="24"/>
          <w:lang w:eastAsia="en-US"/>
        </w:rPr>
        <w:t>Austrumlatvijā</w:t>
      </w:r>
      <w:proofErr w:type="spellEnd"/>
      <w:r w:rsidRPr="00A87ABA">
        <w:rPr>
          <w:rFonts w:eastAsia="Calibri"/>
          <w:color w:val="auto"/>
          <w:szCs w:val="24"/>
          <w:lang w:eastAsia="en-US"/>
        </w:rPr>
        <w:t xml:space="preserve">”/“Versts </w:t>
      </w:r>
      <w:proofErr w:type="spellStart"/>
      <w:r w:rsidRPr="00A87ABA">
        <w:rPr>
          <w:rFonts w:eastAsia="Calibri"/>
          <w:color w:val="auto"/>
          <w:szCs w:val="24"/>
          <w:lang w:eastAsia="en-US"/>
        </w:rPr>
        <w:t>Full</w:t>
      </w:r>
      <w:proofErr w:type="spellEnd"/>
      <w:r w:rsidRPr="00A87ABA">
        <w:rPr>
          <w:rFonts w:eastAsia="Calibri"/>
          <w:color w:val="auto"/>
          <w:szCs w:val="24"/>
          <w:lang w:eastAsia="en-US"/>
        </w:rPr>
        <w:t xml:space="preserve"> </w:t>
      </w:r>
      <w:proofErr w:type="spellStart"/>
      <w:r w:rsidRPr="00A87ABA">
        <w:rPr>
          <w:rFonts w:eastAsia="Calibri"/>
          <w:color w:val="auto"/>
          <w:szCs w:val="24"/>
          <w:lang w:eastAsia="en-US"/>
        </w:rPr>
        <w:t>of</w:t>
      </w:r>
      <w:proofErr w:type="spellEnd"/>
      <w:r w:rsidRPr="00A87ABA">
        <w:rPr>
          <w:rFonts w:eastAsia="Calibri"/>
          <w:color w:val="auto"/>
          <w:szCs w:val="24"/>
          <w:lang w:eastAsia="en-US"/>
        </w:rPr>
        <w:t xml:space="preserve"> </w:t>
      </w:r>
      <w:proofErr w:type="spellStart"/>
      <w:r w:rsidRPr="00A87ABA">
        <w:rPr>
          <w:rFonts w:eastAsia="Calibri"/>
          <w:color w:val="auto"/>
          <w:szCs w:val="24"/>
          <w:lang w:eastAsia="en-US"/>
        </w:rPr>
        <w:t>Feelings</w:t>
      </w:r>
      <w:proofErr w:type="spellEnd"/>
      <w:r w:rsidRPr="00A87ABA">
        <w:rPr>
          <w:rFonts w:eastAsia="Calibri"/>
          <w:color w:val="auto"/>
          <w:szCs w:val="24"/>
          <w:lang w:eastAsia="en-US"/>
        </w:rPr>
        <w:t xml:space="preserve"> </w:t>
      </w:r>
      <w:proofErr w:type="spellStart"/>
      <w:r w:rsidRPr="00A87ABA">
        <w:rPr>
          <w:rFonts w:eastAsia="Calibri"/>
          <w:color w:val="auto"/>
          <w:szCs w:val="24"/>
          <w:lang w:eastAsia="en-US"/>
        </w:rPr>
        <w:t>in</w:t>
      </w:r>
      <w:proofErr w:type="spellEnd"/>
      <w:r w:rsidRPr="00A87ABA">
        <w:rPr>
          <w:rFonts w:eastAsia="Calibri"/>
          <w:color w:val="auto"/>
          <w:szCs w:val="24"/>
          <w:lang w:eastAsia="en-US"/>
        </w:rPr>
        <w:t xml:space="preserve"> </w:t>
      </w:r>
      <w:proofErr w:type="spellStart"/>
      <w:r w:rsidRPr="00A87ABA">
        <w:rPr>
          <w:rFonts w:eastAsia="Calibri"/>
          <w:color w:val="auto"/>
          <w:szCs w:val="24"/>
          <w:lang w:eastAsia="en-US"/>
        </w:rPr>
        <w:t>Eastern</w:t>
      </w:r>
      <w:proofErr w:type="spellEnd"/>
      <w:r w:rsidRPr="00A87ABA">
        <w:rPr>
          <w:rFonts w:eastAsia="Calibri"/>
          <w:color w:val="auto"/>
          <w:szCs w:val="24"/>
          <w:lang w:eastAsia="en-US"/>
        </w:rPr>
        <w:t xml:space="preserve"> Latvia”/ VERSTS OF FEELINGS 2” ietvaros.</w:t>
      </w:r>
    </w:p>
    <w:p w14:paraId="64EA0F36" w14:textId="77777777" w:rsidR="00A87ABA" w:rsidRPr="00A87ABA" w:rsidRDefault="00A87ABA" w:rsidP="00991EE6">
      <w:pPr>
        <w:numPr>
          <w:ilvl w:val="0"/>
          <w:numId w:val="56"/>
        </w:numPr>
        <w:spacing w:after="0" w:line="360" w:lineRule="auto"/>
        <w:ind w:left="470" w:right="0" w:hanging="357"/>
        <w:contextualSpacing/>
        <w:rPr>
          <w:rFonts w:eastAsia="Calibri"/>
          <w:color w:val="auto"/>
          <w:szCs w:val="24"/>
          <w:lang w:eastAsia="en-US"/>
        </w:rPr>
      </w:pPr>
      <w:r w:rsidRPr="00A87ABA">
        <w:rPr>
          <w:rFonts w:eastAsia="Calibri"/>
          <w:b/>
          <w:color w:val="auto"/>
          <w:szCs w:val="24"/>
          <w:lang w:eastAsia="en-US"/>
        </w:rPr>
        <w:t>“Ar vienu spalvas vilcienu”</w:t>
      </w:r>
      <w:r w:rsidRPr="00A87ABA">
        <w:rPr>
          <w:rFonts w:eastAsia="Calibri"/>
          <w:color w:val="auto"/>
          <w:szCs w:val="24"/>
          <w:lang w:eastAsia="en-US"/>
        </w:rPr>
        <w:t xml:space="preserve"> – izstāde iepazīstina ar </w:t>
      </w:r>
      <w:r w:rsidRPr="00A87ABA">
        <w:rPr>
          <w:rFonts w:eastAsia="Calibri"/>
          <w:bCs/>
          <w:color w:val="auto"/>
          <w:szCs w:val="24"/>
          <w:lang w:eastAsia="en-US"/>
        </w:rPr>
        <w:t xml:space="preserve">20. gs. glītrakstīšanas rakstāmpiederumiem un </w:t>
      </w:r>
      <w:proofErr w:type="spellStart"/>
      <w:r w:rsidRPr="00A87ABA">
        <w:rPr>
          <w:rFonts w:eastAsia="Calibri"/>
          <w:bCs/>
          <w:color w:val="auto"/>
          <w:szCs w:val="24"/>
          <w:lang w:eastAsia="en-US"/>
        </w:rPr>
        <w:t>glītrakstiem</w:t>
      </w:r>
      <w:proofErr w:type="spellEnd"/>
      <w:r w:rsidRPr="00A87ABA">
        <w:rPr>
          <w:rFonts w:eastAsia="Calibri"/>
          <w:bCs/>
          <w:color w:val="auto"/>
          <w:szCs w:val="24"/>
          <w:lang w:eastAsia="en-US"/>
        </w:rPr>
        <w:t>.</w:t>
      </w:r>
      <w:r w:rsidRPr="00A87ABA">
        <w:rPr>
          <w:rFonts w:ascii="Calibri" w:eastAsia="Calibri" w:hAnsi="Calibri"/>
          <w:sz w:val="22"/>
          <w:shd w:val="clear" w:color="auto" w:fill="F6F0E4"/>
          <w:lang w:eastAsia="en-US"/>
        </w:rPr>
        <w:t xml:space="preserve"> </w:t>
      </w:r>
      <w:r w:rsidRPr="00A87ABA">
        <w:rPr>
          <w:rFonts w:eastAsia="Calibri"/>
          <w:bCs/>
          <w:color w:val="auto"/>
          <w:szCs w:val="24"/>
          <w:lang w:eastAsia="en-US"/>
        </w:rPr>
        <w:t>Ikviens izstādes apmeklētājs var pamēģināt rakstīt burtus vai vārdus ar tinti un rakstāmspalvu. Izstādē aplūkojamie priekšmeti ir no Alūksnes novada muzeja un Jaunlaicenes muižas muzeja “Malēnieša pasaule” krātuvēm. Izstāde atklāta 2023. gada decembrī. Plānotais eksponēšanas termiņš – 2024. gada jūnijs.</w:t>
      </w:r>
    </w:p>
    <w:p w14:paraId="02568162" w14:textId="77777777" w:rsidR="00A87ABA" w:rsidRPr="00A87ABA" w:rsidRDefault="00A87ABA" w:rsidP="00306D02">
      <w:pPr>
        <w:spacing w:after="0" w:line="360" w:lineRule="auto"/>
        <w:ind w:left="0" w:right="0" w:firstLine="0"/>
        <w:rPr>
          <w:rFonts w:eastAsia="Calibri"/>
          <w:color w:val="auto"/>
          <w:szCs w:val="24"/>
          <w:lang w:eastAsia="en-US"/>
        </w:rPr>
      </w:pPr>
      <w:r w:rsidRPr="00A87ABA">
        <w:rPr>
          <w:rFonts w:eastAsia="Calibri"/>
          <w:b/>
          <w:color w:val="auto"/>
          <w:szCs w:val="24"/>
          <w:lang w:eastAsia="en-US"/>
        </w:rPr>
        <w:t>Ceļojošās izstādes</w:t>
      </w:r>
    </w:p>
    <w:p w14:paraId="4BAE3C41" w14:textId="7AC9B7FF" w:rsidR="00A87ABA" w:rsidRPr="00A87ABA" w:rsidRDefault="00A87ABA" w:rsidP="00991EE6">
      <w:pPr>
        <w:numPr>
          <w:ilvl w:val="0"/>
          <w:numId w:val="54"/>
        </w:numPr>
        <w:spacing w:after="0" w:line="360" w:lineRule="auto"/>
        <w:ind w:left="470" w:right="0" w:hanging="357"/>
        <w:contextualSpacing/>
        <w:rPr>
          <w:rFonts w:eastAsia="Calibri"/>
          <w:color w:val="auto"/>
          <w:szCs w:val="24"/>
          <w:lang w:eastAsia="en-US"/>
        </w:rPr>
      </w:pPr>
      <w:r w:rsidRPr="00A87ABA">
        <w:rPr>
          <w:rFonts w:eastAsia="Calibri"/>
          <w:b/>
          <w:color w:val="auto"/>
          <w:szCs w:val="24"/>
          <w:lang w:eastAsia="en-US"/>
        </w:rPr>
        <w:t xml:space="preserve">“No miesta līdz pilsētai” </w:t>
      </w:r>
      <w:r w:rsidRPr="00A87ABA">
        <w:rPr>
          <w:rFonts w:eastAsia="Calibri"/>
          <w:color w:val="auto"/>
          <w:szCs w:val="24"/>
          <w:lang w:eastAsia="en-US"/>
        </w:rPr>
        <w:t>- izstāde ļauj izzināt Alūksnes vēsturi no 19. gs. beigām, kad tā vēl bija miests Krievijas impērijas sastāvā</w:t>
      </w:r>
      <w:r w:rsidR="00306D02">
        <w:rPr>
          <w:rFonts w:eastAsia="Calibri"/>
          <w:color w:val="auto"/>
          <w:szCs w:val="24"/>
          <w:lang w:eastAsia="en-US"/>
        </w:rPr>
        <w:t>,</w:t>
      </w:r>
      <w:r w:rsidRPr="00A87ABA">
        <w:rPr>
          <w:rFonts w:eastAsia="Calibri"/>
          <w:color w:val="auto"/>
          <w:szCs w:val="24"/>
          <w:lang w:eastAsia="en-US"/>
        </w:rPr>
        <w:t xml:space="preserve"> līdz pilsētas tiesību iegūšanas brīdim 1920.</w:t>
      </w:r>
      <w:r w:rsidR="00306D02">
        <w:rPr>
          <w:rFonts w:eastAsia="Calibri"/>
          <w:color w:val="auto"/>
          <w:szCs w:val="24"/>
          <w:lang w:eastAsia="en-US"/>
        </w:rPr>
        <w:t> </w:t>
      </w:r>
      <w:r w:rsidRPr="00A87ABA">
        <w:rPr>
          <w:rFonts w:eastAsia="Calibri"/>
          <w:color w:val="auto"/>
          <w:szCs w:val="24"/>
          <w:lang w:eastAsia="en-US"/>
        </w:rPr>
        <w:t>gada 2. janvārim. Izstāde atvērta 2019. gadā.</w:t>
      </w:r>
      <w:r w:rsidRPr="00A87ABA">
        <w:rPr>
          <w:rFonts w:ascii="Calibri" w:eastAsia="Calibri" w:hAnsi="Calibri"/>
          <w:color w:val="auto"/>
          <w:sz w:val="22"/>
          <w:lang w:eastAsia="en-US"/>
        </w:rPr>
        <w:t xml:space="preserve"> </w:t>
      </w:r>
      <w:r w:rsidRPr="00A87ABA">
        <w:rPr>
          <w:rFonts w:eastAsia="Calibri"/>
          <w:color w:val="auto"/>
          <w:szCs w:val="24"/>
          <w:lang w:eastAsia="en-US"/>
        </w:rPr>
        <w:t>Papildus ceļojošai izstādei tiek piedāvāts metodiskais materiāls skolēniem.</w:t>
      </w:r>
    </w:p>
    <w:p w14:paraId="764A7788" w14:textId="77777777" w:rsidR="00A87ABA" w:rsidRPr="00A87ABA" w:rsidRDefault="00A87ABA" w:rsidP="00991EE6">
      <w:pPr>
        <w:numPr>
          <w:ilvl w:val="0"/>
          <w:numId w:val="54"/>
        </w:numPr>
        <w:spacing w:after="0" w:line="360" w:lineRule="auto"/>
        <w:ind w:left="470" w:right="0" w:hanging="357"/>
        <w:contextualSpacing/>
        <w:rPr>
          <w:rFonts w:eastAsia="Calibri"/>
          <w:color w:val="auto"/>
          <w:szCs w:val="24"/>
          <w:lang w:eastAsia="en-US"/>
        </w:rPr>
      </w:pPr>
      <w:r w:rsidRPr="00A87ABA">
        <w:rPr>
          <w:rFonts w:eastAsia="Calibri"/>
          <w:b/>
          <w:color w:val="auto"/>
          <w:szCs w:val="24"/>
          <w:lang w:eastAsia="en-US"/>
        </w:rPr>
        <w:t>“Laika pavediens”</w:t>
      </w:r>
      <w:r w:rsidRPr="00A87ABA">
        <w:rPr>
          <w:rFonts w:eastAsia="Calibri"/>
          <w:color w:val="auto"/>
          <w:szCs w:val="24"/>
          <w:lang w:eastAsia="en-US"/>
        </w:rPr>
        <w:t xml:space="preserve"> – izstādē apskatāmas padomju laika lelles košos, krāsainos adītos tērpos. Lellēm tērpus darinājusi Viktorija Lamberte, iedvesmojoties no kādreizējā modes žurnāla “Rīgas Modes”. Leļļu kolekciju Alūksnes novada muzejs dāvinājumā saņēma 2019. gadā.</w:t>
      </w:r>
    </w:p>
    <w:p w14:paraId="21D89F29" w14:textId="27A4A94D" w:rsidR="00A87ABA" w:rsidRPr="00A87ABA" w:rsidRDefault="00A87ABA" w:rsidP="00991EE6">
      <w:pPr>
        <w:numPr>
          <w:ilvl w:val="0"/>
          <w:numId w:val="54"/>
        </w:numPr>
        <w:spacing w:after="0" w:line="360" w:lineRule="auto"/>
        <w:ind w:left="470" w:right="0" w:hanging="357"/>
        <w:contextualSpacing/>
        <w:rPr>
          <w:rFonts w:eastAsia="Calibri"/>
          <w:color w:val="auto"/>
          <w:szCs w:val="24"/>
          <w:lang w:eastAsia="en-US"/>
        </w:rPr>
      </w:pPr>
      <w:r w:rsidRPr="00A87ABA">
        <w:rPr>
          <w:rFonts w:eastAsia="Calibri"/>
          <w:b/>
          <w:color w:val="auto"/>
          <w:szCs w:val="24"/>
          <w:lang w:eastAsia="en-US"/>
        </w:rPr>
        <w:t>“Maskošanās tradīcijas”</w:t>
      </w:r>
      <w:r w:rsidRPr="00A87ABA">
        <w:rPr>
          <w:rFonts w:eastAsia="Calibri"/>
          <w:color w:val="auto"/>
          <w:szCs w:val="24"/>
          <w:lang w:eastAsia="en-US"/>
        </w:rPr>
        <w:t xml:space="preserve"> – izstādē eksponētas Jevgēņijas </w:t>
      </w:r>
      <w:proofErr w:type="spellStart"/>
      <w:r w:rsidRPr="00A87ABA">
        <w:rPr>
          <w:rFonts w:eastAsia="Calibri"/>
          <w:color w:val="auto"/>
          <w:szCs w:val="24"/>
          <w:lang w:eastAsia="en-US"/>
        </w:rPr>
        <w:t>Kiļupes</w:t>
      </w:r>
      <w:proofErr w:type="spellEnd"/>
      <w:r w:rsidRPr="00A87ABA">
        <w:rPr>
          <w:rFonts w:eastAsia="Calibri"/>
          <w:color w:val="auto"/>
          <w:szCs w:val="24"/>
          <w:lang w:eastAsia="en-US"/>
        </w:rPr>
        <w:t xml:space="preserve"> </w:t>
      </w:r>
      <w:proofErr w:type="spellStart"/>
      <w:r w:rsidRPr="00A87ABA">
        <w:rPr>
          <w:rFonts w:eastAsia="Calibri"/>
          <w:color w:val="auto"/>
          <w:szCs w:val="24"/>
          <w:lang w:eastAsia="en-US"/>
        </w:rPr>
        <w:t>papjē</w:t>
      </w:r>
      <w:proofErr w:type="spellEnd"/>
      <w:r w:rsidRPr="00A87ABA">
        <w:rPr>
          <w:rFonts w:eastAsia="Calibri"/>
          <w:color w:val="auto"/>
          <w:szCs w:val="24"/>
          <w:lang w:eastAsia="en-US"/>
        </w:rPr>
        <w:t> </w:t>
      </w:r>
      <w:proofErr w:type="spellStart"/>
      <w:r w:rsidRPr="00A87ABA">
        <w:rPr>
          <w:rFonts w:eastAsia="Calibri"/>
          <w:bCs/>
          <w:color w:val="auto"/>
          <w:szCs w:val="24"/>
          <w:lang w:eastAsia="en-US"/>
        </w:rPr>
        <w:t>mašē</w:t>
      </w:r>
      <w:proofErr w:type="spellEnd"/>
      <w:r w:rsidRPr="00A87ABA">
        <w:rPr>
          <w:rFonts w:eastAsia="Calibri"/>
          <w:color w:val="auto"/>
          <w:szCs w:val="24"/>
          <w:lang w:eastAsia="en-US"/>
        </w:rPr>
        <w:t xml:space="preserve"> tehnikā veidotās sejas maskas un Alūksnes Mākslas skolas audzēkņu zīmējumi, kas tapuši iedvesmojoties no latviešu tautas tradīcijām – maskotajiem gājieniem. Masku kolekciju Alūksnes novada muzejs dāvinājumā saņēma 2022. gadā.</w:t>
      </w:r>
    </w:p>
    <w:p w14:paraId="0E5E9A06" w14:textId="77777777" w:rsidR="00A87ABA" w:rsidRPr="00A87ABA" w:rsidRDefault="00A87ABA" w:rsidP="00306D02">
      <w:pPr>
        <w:spacing w:after="0" w:line="360" w:lineRule="auto"/>
        <w:ind w:left="0" w:right="0" w:firstLine="0"/>
        <w:rPr>
          <w:rFonts w:eastAsia="Calibri"/>
          <w:color w:val="auto"/>
          <w:szCs w:val="24"/>
          <w:lang w:eastAsia="en-US"/>
        </w:rPr>
      </w:pPr>
      <w:r w:rsidRPr="00A87ABA">
        <w:rPr>
          <w:rFonts w:eastAsia="Calibri"/>
          <w:b/>
          <w:color w:val="auto"/>
          <w:szCs w:val="24"/>
          <w:lang w:eastAsia="en-US"/>
        </w:rPr>
        <w:t>Digitālās izstādes muzeja mājas lapā</w:t>
      </w:r>
    </w:p>
    <w:p w14:paraId="5E479F83" w14:textId="77777777" w:rsidR="00A87ABA" w:rsidRPr="00A87ABA" w:rsidRDefault="00A87ABA" w:rsidP="00991EE6">
      <w:pPr>
        <w:numPr>
          <w:ilvl w:val="0"/>
          <w:numId w:val="55"/>
        </w:numPr>
        <w:spacing w:after="0" w:line="360" w:lineRule="auto"/>
        <w:ind w:left="470" w:right="0" w:hanging="357"/>
        <w:contextualSpacing/>
        <w:rPr>
          <w:rFonts w:eastAsia="Calibri"/>
          <w:color w:val="auto"/>
          <w:szCs w:val="24"/>
          <w:lang w:eastAsia="en-US"/>
        </w:rPr>
      </w:pPr>
      <w:r w:rsidRPr="00A87ABA">
        <w:rPr>
          <w:rFonts w:eastAsia="Calibri"/>
          <w:b/>
          <w:color w:val="auto"/>
          <w:szCs w:val="24"/>
          <w:lang w:eastAsia="en-US"/>
        </w:rPr>
        <w:t>“Aiz Tēvzemes robežas”</w:t>
      </w:r>
      <w:r w:rsidRPr="00A87ABA">
        <w:rPr>
          <w:rFonts w:eastAsia="Calibri"/>
          <w:color w:val="auto"/>
          <w:szCs w:val="24"/>
          <w:lang w:eastAsia="en-US"/>
        </w:rPr>
        <w:t xml:space="preserve"> – izstāde iepazīstina ar 12 personībām, viņu ģimeņu likteņstāstiem. Tie vēsta par dažādiem vēstures notikumiem – kara gaitām, deportācijām un dzīvi izsūtījumā, bēgļu gaitām un dzīvi trimdā, kā arī karjeras iespējām svešumā. Lai arī šie stāsti bijuši galvenokārt dramatiski, piedzīvoti arī laimīgi brīži un atgriešanās dzimtenē.</w:t>
      </w:r>
    </w:p>
    <w:p w14:paraId="7CBF3B6E" w14:textId="72FFA598" w:rsidR="00A87ABA" w:rsidRPr="00A87ABA" w:rsidRDefault="00A87ABA" w:rsidP="00991EE6">
      <w:pPr>
        <w:numPr>
          <w:ilvl w:val="0"/>
          <w:numId w:val="55"/>
        </w:numPr>
        <w:spacing w:after="0" w:line="360" w:lineRule="auto"/>
        <w:ind w:left="470" w:right="0" w:hanging="357"/>
        <w:contextualSpacing/>
        <w:rPr>
          <w:rFonts w:eastAsia="Calibri"/>
          <w:color w:val="auto"/>
          <w:szCs w:val="24"/>
          <w:lang w:eastAsia="en-US"/>
        </w:rPr>
      </w:pPr>
      <w:r w:rsidRPr="00A87ABA">
        <w:rPr>
          <w:rFonts w:eastAsia="Calibri"/>
          <w:b/>
          <w:color w:val="auto"/>
          <w:szCs w:val="24"/>
          <w:lang w:eastAsia="en-US"/>
        </w:rPr>
        <w:t>“Kad emocijām nav robežu”</w:t>
      </w:r>
      <w:r w:rsidRPr="00A87ABA">
        <w:rPr>
          <w:rFonts w:eastAsia="Calibri"/>
          <w:color w:val="auto"/>
          <w:szCs w:val="24"/>
          <w:lang w:eastAsia="en-US"/>
        </w:rPr>
        <w:t xml:space="preserve"> – izstādē apskatāmas fotogrāfijas, kurās atspoguļoti 20.</w:t>
      </w:r>
      <w:r w:rsidR="00306D02">
        <w:rPr>
          <w:rFonts w:eastAsia="Calibri"/>
          <w:color w:val="auto"/>
          <w:szCs w:val="24"/>
          <w:lang w:eastAsia="en-US"/>
        </w:rPr>
        <w:t> </w:t>
      </w:r>
      <w:r w:rsidRPr="00A87ABA">
        <w:rPr>
          <w:rFonts w:eastAsia="Calibri"/>
          <w:color w:val="auto"/>
          <w:szCs w:val="24"/>
          <w:lang w:eastAsia="en-US"/>
        </w:rPr>
        <w:t>gs. Alūksnes novada priecīgi ikdienas mirkļi, svinīgi notikumi, atpūtas brīži, svētki un radošas aktivitātes, kas liek pasmaidīt ikvienam.</w:t>
      </w:r>
    </w:p>
    <w:p w14:paraId="4F57D8CE" w14:textId="77777777" w:rsidR="00A87ABA" w:rsidRPr="00A87ABA" w:rsidRDefault="00A87ABA" w:rsidP="00306D02">
      <w:pPr>
        <w:spacing w:after="0" w:line="360" w:lineRule="auto"/>
        <w:ind w:left="0" w:right="0" w:firstLine="0"/>
        <w:contextualSpacing/>
        <w:rPr>
          <w:rFonts w:eastAsia="Calibri"/>
          <w:b/>
          <w:color w:val="auto"/>
          <w:szCs w:val="24"/>
          <w:lang w:eastAsia="en-US"/>
        </w:rPr>
      </w:pPr>
    </w:p>
    <w:p w14:paraId="78253BC3" w14:textId="77777777" w:rsidR="00A87ABA" w:rsidRPr="00A87ABA" w:rsidRDefault="00A87ABA" w:rsidP="00306D02">
      <w:pPr>
        <w:spacing w:after="0" w:line="360" w:lineRule="auto"/>
        <w:ind w:left="0" w:right="0" w:firstLine="0"/>
        <w:contextualSpacing/>
        <w:rPr>
          <w:rFonts w:eastAsia="Calibri"/>
          <w:b/>
          <w:color w:val="auto"/>
          <w:szCs w:val="24"/>
          <w:lang w:eastAsia="en-US"/>
        </w:rPr>
      </w:pPr>
      <w:r w:rsidRPr="00A87ABA">
        <w:rPr>
          <w:rFonts w:eastAsia="Calibri"/>
          <w:b/>
          <w:color w:val="auto"/>
          <w:szCs w:val="24"/>
          <w:lang w:eastAsia="en-US"/>
        </w:rPr>
        <w:t>1.1.2.2. Jaunlaicenes muižas muzeja “Malēnieša pasaule”</w:t>
      </w:r>
      <w:r w:rsidRPr="00A87ABA">
        <w:rPr>
          <w:rFonts w:eastAsia="Calibri"/>
          <w:color w:val="auto"/>
          <w:szCs w:val="24"/>
          <w:lang w:eastAsia="en-US"/>
        </w:rPr>
        <w:t xml:space="preserve"> </w:t>
      </w:r>
      <w:r w:rsidRPr="00A87ABA">
        <w:rPr>
          <w:rFonts w:eastAsia="Calibri"/>
          <w:b/>
          <w:color w:val="auto"/>
          <w:szCs w:val="24"/>
          <w:lang w:eastAsia="en-US"/>
        </w:rPr>
        <w:t>pastāvīgās ekspozīcijas</w:t>
      </w:r>
    </w:p>
    <w:p w14:paraId="47729B61" w14:textId="5480A204" w:rsidR="00A87ABA" w:rsidRPr="00A87ABA" w:rsidRDefault="00306D02" w:rsidP="00991EE6">
      <w:pPr>
        <w:numPr>
          <w:ilvl w:val="0"/>
          <w:numId w:val="53"/>
        </w:numPr>
        <w:spacing w:after="0" w:line="360" w:lineRule="auto"/>
        <w:ind w:left="470" w:right="0" w:hanging="357"/>
        <w:contextualSpacing/>
        <w:rPr>
          <w:rFonts w:eastAsia="Calibri"/>
          <w:color w:val="auto"/>
          <w:szCs w:val="24"/>
          <w:lang w:eastAsia="en-US"/>
        </w:rPr>
      </w:pPr>
      <w:r>
        <w:rPr>
          <w:rFonts w:eastAsia="Calibri"/>
          <w:b/>
          <w:color w:val="auto"/>
          <w:szCs w:val="24"/>
          <w:lang w:eastAsia="en-US"/>
        </w:rPr>
        <w:t>“</w:t>
      </w:r>
      <w:r w:rsidR="00A87ABA" w:rsidRPr="00A87ABA">
        <w:rPr>
          <w:rFonts w:eastAsia="Calibri"/>
          <w:b/>
          <w:color w:val="auto"/>
          <w:szCs w:val="24"/>
          <w:lang w:eastAsia="en-US"/>
        </w:rPr>
        <w:t>Jaunlaicenes muiža”</w:t>
      </w:r>
      <w:r w:rsidR="00A87ABA" w:rsidRPr="00A87ABA">
        <w:rPr>
          <w:rFonts w:eastAsia="Calibri"/>
          <w:color w:val="auto"/>
          <w:szCs w:val="24"/>
          <w:lang w:eastAsia="en-US"/>
        </w:rPr>
        <w:t xml:space="preserve"> – ekspozīcija stāsta par muižas apsaimniekošanu, sadzīvi, zemnieku dzīvi, sodiem un tiesu procesiem, kā arī par baronu fon Volfu dzimtu. Ekspozīcijas saturs balstīts uz pētniecības un krājuma darba materiāliem. </w:t>
      </w:r>
      <w:r w:rsidR="00A87ABA" w:rsidRPr="00A87ABA">
        <w:rPr>
          <w:rFonts w:eastAsia="Calibri"/>
          <w:szCs w:val="24"/>
          <w:lang w:eastAsia="en-US"/>
        </w:rPr>
        <w:t xml:space="preserve">Ekspozīcija atvērta 2013. gadā,  </w:t>
      </w:r>
      <w:bookmarkStart w:id="55" w:name="_Hlk163033817"/>
      <w:r w:rsidR="00A87ABA" w:rsidRPr="00A87ABA">
        <w:rPr>
          <w:rFonts w:eastAsia="Calibri"/>
          <w:color w:val="auto"/>
          <w:szCs w:val="24"/>
          <w:lang w:eastAsia="en-US"/>
        </w:rPr>
        <w:t>papildināta 2020. gadā.</w:t>
      </w:r>
      <w:bookmarkEnd w:id="55"/>
    </w:p>
    <w:p w14:paraId="12BFB5AD" w14:textId="77777777" w:rsidR="00A87ABA" w:rsidRPr="00A87ABA" w:rsidRDefault="00A87ABA" w:rsidP="00A87ABA">
      <w:pPr>
        <w:spacing w:after="120" w:line="360" w:lineRule="auto"/>
        <w:ind w:left="0" w:right="0" w:firstLine="0"/>
        <w:contextualSpacing/>
        <w:rPr>
          <w:rFonts w:eastAsia="Calibri"/>
          <w:color w:val="FF0000"/>
          <w:szCs w:val="24"/>
          <w:lang w:eastAsia="en-US"/>
        </w:rPr>
      </w:pPr>
    </w:p>
    <w:p w14:paraId="5FA974BA" w14:textId="65D45F93" w:rsidR="00A87ABA" w:rsidRPr="00A87ABA" w:rsidRDefault="00306D02" w:rsidP="00991EE6">
      <w:pPr>
        <w:numPr>
          <w:ilvl w:val="0"/>
          <w:numId w:val="48"/>
        </w:numPr>
        <w:spacing w:after="120" w:line="360" w:lineRule="auto"/>
        <w:ind w:left="470" w:right="0" w:hanging="357"/>
        <w:rPr>
          <w:rFonts w:eastAsia="Calibri"/>
          <w:color w:val="auto"/>
          <w:szCs w:val="24"/>
          <w:lang w:eastAsia="en-US"/>
        </w:rPr>
      </w:pPr>
      <w:r>
        <w:rPr>
          <w:rFonts w:eastAsia="Calibri"/>
          <w:b/>
          <w:color w:val="auto"/>
          <w:szCs w:val="24"/>
          <w:lang w:eastAsia="en-US"/>
        </w:rPr>
        <w:t>“</w:t>
      </w:r>
      <w:r w:rsidR="00A87ABA" w:rsidRPr="00A87ABA">
        <w:rPr>
          <w:rFonts w:eastAsia="Calibri"/>
          <w:b/>
          <w:color w:val="auto"/>
          <w:szCs w:val="24"/>
          <w:lang w:eastAsia="en-US"/>
        </w:rPr>
        <w:t>Malēnieša pasaule”</w:t>
      </w:r>
      <w:r w:rsidR="00A87ABA" w:rsidRPr="00A87ABA">
        <w:rPr>
          <w:rFonts w:eastAsia="Calibri"/>
          <w:color w:val="auto"/>
          <w:szCs w:val="24"/>
          <w:lang w:eastAsia="en-US"/>
        </w:rPr>
        <w:t xml:space="preserve"> - stāsts par malēniešu zemes rašanos, robežām, valodu, īpaši akcentējot malēnieša pasaules kārtības sapratni, kas atšķiras no kristiešu viedokļa, malēnieša pārsteidzošās spējas, talantu un rakstura īpašības, kas malēnieti dara atšķirīgu no citiem latviešiem. Ekspozīcijas saturu veido pētniecības darba materiāli un krājuma priekšmeti. Ekspozīcija atvērta 2020. gadā ar VKKF finansiālu atbalstu.</w:t>
      </w:r>
    </w:p>
    <w:p w14:paraId="02EFFD55" w14:textId="77777777" w:rsidR="00A87ABA" w:rsidRPr="00A87ABA" w:rsidRDefault="00A87ABA" w:rsidP="00306D02">
      <w:pPr>
        <w:spacing w:after="0" w:line="360" w:lineRule="auto"/>
        <w:ind w:left="0" w:right="0" w:firstLine="0"/>
        <w:rPr>
          <w:rFonts w:eastAsia="Calibri"/>
          <w:b/>
          <w:color w:val="auto"/>
          <w:szCs w:val="24"/>
          <w:lang w:eastAsia="en-US"/>
        </w:rPr>
      </w:pPr>
      <w:r w:rsidRPr="00A87ABA">
        <w:rPr>
          <w:rFonts w:eastAsia="Calibri"/>
          <w:b/>
          <w:color w:val="auto"/>
          <w:szCs w:val="24"/>
          <w:lang w:eastAsia="en-US"/>
        </w:rPr>
        <w:t>Jaunlaicenes muižas muzeja “Malēnieša pasaule” izstādes</w:t>
      </w:r>
    </w:p>
    <w:p w14:paraId="4BD65FB9" w14:textId="77777777" w:rsidR="00A87ABA" w:rsidRPr="00A87ABA" w:rsidRDefault="00A87ABA" w:rsidP="00306D02">
      <w:pPr>
        <w:spacing w:after="0" w:line="360" w:lineRule="auto"/>
        <w:ind w:left="0" w:right="0" w:firstLine="0"/>
        <w:rPr>
          <w:rFonts w:eastAsia="Calibri"/>
          <w:b/>
          <w:color w:val="auto"/>
          <w:szCs w:val="24"/>
          <w:lang w:eastAsia="en-US"/>
        </w:rPr>
      </w:pPr>
      <w:r w:rsidRPr="00A87ABA">
        <w:rPr>
          <w:rFonts w:eastAsia="Calibri"/>
          <w:b/>
          <w:color w:val="auto"/>
          <w:szCs w:val="24"/>
          <w:lang w:eastAsia="en-US"/>
        </w:rPr>
        <w:t>Tematiskās muzeja izstādes</w:t>
      </w:r>
    </w:p>
    <w:p w14:paraId="7A231EBD" w14:textId="1F63685D" w:rsidR="00A87ABA" w:rsidRPr="00A87ABA" w:rsidRDefault="00A87ABA" w:rsidP="00991EE6">
      <w:pPr>
        <w:numPr>
          <w:ilvl w:val="0"/>
          <w:numId w:val="57"/>
        </w:numPr>
        <w:spacing w:after="120" w:line="360" w:lineRule="auto"/>
        <w:ind w:left="470" w:right="0" w:hanging="357"/>
        <w:contextualSpacing/>
        <w:rPr>
          <w:rFonts w:eastAsia="Calibri"/>
          <w:szCs w:val="24"/>
          <w:lang w:eastAsia="en-US"/>
        </w:rPr>
      </w:pPr>
      <w:r w:rsidRPr="00A87ABA">
        <w:rPr>
          <w:rFonts w:eastAsia="Calibri"/>
          <w:b/>
          <w:szCs w:val="24"/>
          <w:lang w:eastAsia="en-US"/>
        </w:rPr>
        <w:t xml:space="preserve">“Ja es nebūtu no šīs puses jeb </w:t>
      </w:r>
      <w:r w:rsidR="00306D02">
        <w:rPr>
          <w:rFonts w:eastAsia="Calibri"/>
          <w:b/>
          <w:szCs w:val="24"/>
          <w:lang w:eastAsia="en-US"/>
        </w:rPr>
        <w:t>n</w:t>
      </w:r>
      <w:r w:rsidRPr="00A87ABA">
        <w:rPr>
          <w:rFonts w:eastAsia="Calibri"/>
          <w:b/>
          <w:szCs w:val="24"/>
          <w:lang w:eastAsia="en-US"/>
        </w:rPr>
        <w:t>ovadnieku galerija”</w:t>
      </w:r>
      <w:r w:rsidRPr="00A87ABA">
        <w:rPr>
          <w:rFonts w:eastAsia="Calibri"/>
          <w:szCs w:val="24"/>
          <w:lang w:eastAsia="en-US"/>
        </w:rPr>
        <w:t xml:space="preserve"> – stāsta par šajā pusē dzimušām personām, kuras ar savu profesionālo darbību kļuvušas slavenas ne tikai Latvijā, bet arī pasaulē. Izstādes saturu veido pētniecības darba un krājuma darba materiāli. Izstāde atvērta 2023. gadā.</w:t>
      </w:r>
    </w:p>
    <w:p w14:paraId="305F2409" w14:textId="3E955A83" w:rsidR="00A87ABA" w:rsidRPr="00A87ABA" w:rsidRDefault="00A87ABA" w:rsidP="00991EE6">
      <w:pPr>
        <w:numPr>
          <w:ilvl w:val="0"/>
          <w:numId w:val="57"/>
        </w:numPr>
        <w:spacing w:after="120" w:line="360" w:lineRule="auto"/>
        <w:ind w:left="470" w:right="0" w:hanging="357"/>
        <w:contextualSpacing/>
        <w:rPr>
          <w:rFonts w:eastAsia="Calibri"/>
          <w:szCs w:val="24"/>
          <w:lang w:eastAsia="en-US"/>
        </w:rPr>
      </w:pPr>
      <w:r w:rsidRPr="00A87ABA">
        <w:rPr>
          <w:rFonts w:eastAsia="Calibri"/>
          <w:b/>
          <w:color w:val="auto"/>
          <w:szCs w:val="24"/>
          <w:lang w:eastAsia="en-US"/>
        </w:rPr>
        <w:t xml:space="preserve">“Malēniešu raksturs jeb ak, prieks, ak, lustes, ak, </w:t>
      </w:r>
      <w:proofErr w:type="spellStart"/>
      <w:r w:rsidRPr="00A87ABA">
        <w:rPr>
          <w:rFonts w:eastAsia="Calibri"/>
          <w:b/>
          <w:color w:val="auto"/>
          <w:szCs w:val="24"/>
          <w:lang w:eastAsia="en-US"/>
        </w:rPr>
        <w:t>borģele</w:t>
      </w:r>
      <w:proofErr w:type="spellEnd"/>
      <w:r w:rsidRPr="00A87ABA">
        <w:rPr>
          <w:rFonts w:eastAsia="Calibri"/>
          <w:color w:val="auto"/>
          <w:szCs w:val="24"/>
          <w:lang w:eastAsia="en-US"/>
        </w:rPr>
        <w:t>!” – izstāde eksponēta  muzeja pagalmā. Tā atspoguļo malēnieša raksturu un dzīves uztveri. Lai izzinātu izstādes saturu, apmeklētājiem nepie</w:t>
      </w:r>
      <w:r w:rsidR="00306D02">
        <w:rPr>
          <w:rFonts w:eastAsia="Calibri"/>
          <w:color w:val="auto"/>
          <w:szCs w:val="24"/>
          <w:lang w:eastAsia="en-US"/>
        </w:rPr>
        <w:t>cie</w:t>
      </w:r>
      <w:r w:rsidRPr="00A87ABA">
        <w:rPr>
          <w:rFonts w:eastAsia="Calibri"/>
          <w:color w:val="auto"/>
          <w:szCs w:val="24"/>
          <w:lang w:eastAsia="en-US"/>
        </w:rPr>
        <w:t xml:space="preserve">šama aktīva līdzdarbošanās. </w:t>
      </w:r>
      <w:r w:rsidRPr="00A87ABA">
        <w:rPr>
          <w:rFonts w:eastAsia="Calibri"/>
          <w:szCs w:val="24"/>
          <w:lang w:eastAsia="en-US"/>
        </w:rPr>
        <w:t>Izstāde izveidota 2018. gadā ar VKKF finansiālu atbalstu.</w:t>
      </w:r>
    </w:p>
    <w:p w14:paraId="4CF62BFC" w14:textId="77777777" w:rsidR="00A87ABA" w:rsidRPr="00A87ABA" w:rsidRDefault="00A87ABA" w:rsidP="00991EE6">
      <w:pPr>
        <w:numPr>
          <w:ilvl w:val="0"/>
          <w:numId w:val="59"/>
        </w:numPr>
        <w:spacing w:after="120" w:line="360" w:lineRule="auto"/>
        <w:ind w:left="470" w:right="0" w:hanging="357"/>
        <w:rPr>
          <w:rFonts w:eastAsia="Calibri"/>
          <w:color w:val="auto"/>
          <w:szCs w:val="24"/>
          <w:lang w:eastAsia="en-US"/>
        </w:rPr>
      </w:pPr>
      <w:r w:rsidRPr="00A87ABA">
        <w:rPr>
          <w:rFonts w:eastAsia="Calibri"/>
          <w:b/>
          <w:color w:val="auto"/>
          <w:szCs w:val="24"/>
          <w:lang w:eastAsia="en-US"/>
        </w:rPr>
        <w:t>“</w:t>
      </w:r>
      <w:proofErr w:type="spellStart"/>
      <w:r w:rsidRPr="00A87ABA">
        <w:rPr>
          <w:rFonts w:eastAsia="Calibri"/>
          <w:b/>
          <w:color w:val="auto"/>
          <w:szCs w:val="24"/>
          <w:lang w:eastAsia="en-US"/>
        </w:rPr>
        <w:t>Malēnija</w:t>
      </w:r>
      <w:proofErr w:type="spellEnd"/>
      <w:r w:rsidRPr="00A87ABA">
        <w:rPr>
          <w:rFonts w:eastAsia="Calibri"/>
          <w:b/>
          <w:color w:val="auto"/>
          <w:szCs w:val="24"/>
          <w:lang w:eastAsia="en-US"/>
        </w:rPr>
        <w:t xml:space="preserve"> pasakās un teikās”</w:t>
      </w:r>
      <w:r w:rsidRPr="00A87ABA">
        <w:rPr>
          <w:rFonts w:eastAsia="Calibri"/>
          <w:color w:val="auto"/>
          <w:szCs w:val="24"/>
          <w:lang w:eastAsia="en-US"/>
        </w:rPr>
        <w:t xml:space="preserve"> – izstādē var iepazīties ar teikām par apkārtnes ievērojamākajiem un interesantākajiem objektiem, kā arī materiāliem no malēniešu folkloras krātuves. Izstāde atklāta 2023. gadā.</w:t>
      </w:r>
    </w:p>
    <w:p w14:paraId="1B023DAA" w14:textId="77777777" w:rsidR="00A87ABA" w:rsidRPr="00A87ABA" w:rsidRDefault="00A87ABA" w:rsidP="00306D02">
      <w:pPr>
        <w:spacing w:after="0" w:line="360" w:lineRule="auto"/>
        <w:ind w:left="0" w:right="0" w:firstLine="0"/>
        <w:rPr>
          <w:rFonts w:eastAsia="Calibri"/>
          <w:b/>
          <w:color w:val="auto"/>
          <w:szCs w:val="24"/>
          <w:lang w:eastAsia="en-US"/>
        </w:rPr>
      </w:pPr>
      <w:r w:rsidRPr="00A87ABA">
        <w:rPr>
          <w:rFonts w:eastAsia="Calibri"/>
          <w:b/>
          <w:color w:val="auto"/>
          <w:szCs w:val="24"/>
          <w:lang w:eastAsia="en-US"/>
        </w:rPr>
        <w:t>Vides izstāde</w:t>
      </w:r>
    </w:p>
    <w:p w14:paraId="40045170" w14:textId="77777777" w:rsidR="00A87ABA" w:rsidRPr="00A87ABA" w:rsidRDefault="00A87ABA" w:rsidP="00991EE6">
      <w:pPr>
        <w:numPr>
          <w:ilvl w:val="0"/>
          <w:numId w:val="58"/>
        </w:numPr>
        <w:spacing w:after="120" w:line="360" w:lineRule="auto"/>
        <w:ind w:right="0"/>
        <w:contextualSpacing/>
        <w:rPr>
          <w:rFonts w:eastAsia="Calibri"/>
          <w:color w:val="auto"/>
          <w:szCs w:val="24"/>
          <w:lang w:eastAsia="en-US"/>
        </w:rPr>
      </w:pPr>
      <w:r w:rsidRPr="00A87ABA">
        <w:rPr>
          <w:rFonts w:eastAsia="Calibri"/>
          <w:b/>
          <w:color w:val="auto"/>
          <w:szCs w:val="24"/>
          <w:lang w:eastAsia="en-US"/>
        </w:rPr>
        <w:t>“Jaunlaicenes muižas apbūve”</w:t>
      </w:r>
      <w:r w:rsidRPr="00A87ABA">
        <w:rPr>
          <w:rFonts w:eastAsia="Calibri"/>
          <w:color w:val="auto"/>
          <w:szCs w:val="24"/>
          <w:lang w:eastAsia="en-US"/>
        </w:rPr>
        <w:t xml:space="preserve"> – izstāde izvietota Jaunlaicenes muižas parka teritorijā un apmeklētājus iepazīstina ar muižas apbūvi un ēkām. Izstāde muižas parka teritorijā atklāta 2017. gadā sadarbībā ar Jaunlaicenes pagasta pārvaldi.</w:t>
      </w:r>
    </w:p>
    <w:p w14:paraId="00B515C0" w14:textId="43A78915" w:rsidR="00A87ABA" w:rsidRPr="00A87ABA" w:rsidRDefault="00A87ABA" w:rsidP="00306D02">
      <w:pPr>
        <w:spacing w:after="0" w:line="360" w:lineRule="auto"/>
        <w:ind w:left="0" w:right="0" w:firstLine="0"/>
        <w:rPr>
          <w:rFonts w:eastAsia="Calibri"/>
          <w:b/>
          <w:color w:val="auto"/>
          <w:szCs w:val="24"/>
          <w:lang w:eastAsia="en-US"/>
        </w:rPr>
      </w:pPr>
      <w:r w:rsidRPr="00A87ABA">
        <w:rPr>
          <w:rFonts w:eastAsia="Calibri"/>
          <w:b/>
          <w:color w:val="auto"/>
          <w:szCs w:val="24"/>
          <w:lang w:eastAsia="en-US"/>
        </w:rPr>
        <w:t>Digitālā izstāde muzeja mājaslapā</w:t>
      </w:r>
    </w:p>
    <w:p w14:paraId="3E1014FB" w14:textId="0D42C78B" w:rsidR="00A87ABA" w:rsidRPr="00A87ABA" w:rsidRDefault="00A87ABA" w:rsidP="00991EE6">
      <w:pPr>
        <w:numPr>
          <w:ilvl w:val="0"/>
          <w:numId w:val="58"/>
        </w:numPr>
        <w:spacing w:after="120" w:line="360" w:lineRule="auto"/>
        <w:ind w:left="470" w:right="0" w:hanging="357"/>
        <w:contextualSpacing/>
        <w:rPr>
          <w:rFonts w:eastAsia="Calibri"/>
          <w:color w:val="auto"/>
          <w:szCs w:val="24"/>
          <w:lang w:eastAsia="en-US"/>
        </w:rPr>
      </w:pPr>
      <w:r w:rsidRPr="00A87ABA">
        <w:rPr>
          <w:rFonts w:eastAsia="Calibri"/>
          <w:b/>
          <w:color w:val="auto"/>
          <w:szCs w:val="24"/>
          <w:lang w:eastAsia="en-US"/>
        </w:rPr>
        <w:t xml:space="preserve">“No Vaidavas līdz Melnupei jeb </w:t>
      </w:r>
      <w:proofErr w:type="spellStart"/>
      <w:r w:rsidRPr="00A87ABA">
        <w:rPr>
          <w:rFonts w:eastAsia="Calibri"/>
          <w:b/>
          <w:color w:val="auto"/>
          <w:szCs w:val="24"/>
          <w:lang w:eastAsia="en-US"/>
        </w:rPr>
        <w:t>Opekalna</w:t>
      </w:r>
      <w:proofErr w:type="spellEnd"/>
      <w:r w:rsidRPr="00A87ABA">
        <w:rPr>
          <w:rFonts w:eastAsia="Calibri"/>
          <w:b/>
          <w:color w:val="auto"/>
          <w:szCs w:val="24"/>
          <w:lang w:eastAsia="en-US"/>
        </w:rPr>
        <w:t xml:space="preserve"> draudzes muiža”</w:t>
      </w:r>
      <w:r w:rsidRPr="00A87ABA">
        <w:rPr>
          <w:rFonts w:eastAsia="Calibri"/>
          <w:color w:val="auto"/>
          <w:szCs w:val="24"/>
          <w:lang w:eastAsia="en-US"/>
        </w:rPr>
        <w:t xml:space="preserve"> – izstāde pieejama muzeja mājaslapā. Tā iepazīstina ar senajām </w:t>
      </w:r>
      <w:proofErr w:type="spellStart"/>
      <w:r w:rsidRPr="00A87ABA">
        <w:rPr>
          <w:rFonts w:eastAsia="Calibri"/>
          <w:color w:val="auto"/>
          <w:szCs w:val="24"/>
          <w:lang w:eastAsia="en-US"/>
        </w:rPr>
        <w:t>Opekalna</w:t>
      </w:r>
      <w:proofErr w:type="spellEnd"/>
      <w:r w:rsidRPr="00A87ABA">
        <w:rPr>
          <w:rFonts w:eastAsia="Calibri"/>
          <w:color w:val="auto"/>
          <w:szCs w:val="24"/>
          <w:lang w:eastAsia="en-US"/>
        </w:rPr>
        <w:t xml:space="preserve"> draudzes teritorijā esošajām muižām, to teritorijām un zemnieku sētām.</w:t>
      </w:r>
    </w:p>
    <w:p w14:paraId="0A01BDCD" w14:textId="77777777" w:rsidR="00A87ABA" w:rsidRPr="00A87ABA" w:rsidRDefault="00A87ABA" w:rsidP="00A87ABA">
      <w:pPr>
        <w:spacing w:after="120" w:line="360" w:lineRule="auto"/>
        <w:ind w:left="0" w:right="0" w:firstLine="0"/>
        <w:rPr>
          <w:rFonts w:eastAsia="Calibri"/>
          <w:b/>
          <w:color w:val="auto"/>
          <w:szCs w:val="24"/>
          <w:lang w:eastAsia="en-US"/>
        </w:rPr>
      </w:pPr>
    </w:p>
    <w:p w14:paraId="7FDB0D87" w14:textId="77777777" w:rsidR="00A87ABA" w:rsidRPr="00A87ABA" w:rsidRDefault="00A87ABA" w:rsidP="00A87ABA">
      <w:pPr>
        <w:spacing w:after="120" w:line="360" w:lineRule="auto"/>
        <w:ind w:left="0" w:right="0" w:firstLine="0"/>
        <w:rPr>
          <w:rFonts w:eastAsia="Calibri"/>
          <w:color w:val="auto"/>
          <w:szCs w:val="24"/>
          <w:lang w:eastAsia="en-US"/>
        </w:rPr>
      </w:pPr>
      <w:r w:rsidRPr="00A87ABA">
        <w:rPr>
          <w:rFonts w:eastAsia="Calibri"/>
          <w:b/>
          <w:color w:val="auto"/>
          <w:szCs w:val="24"/>
          <w:lang w:eastAsia="en-US"/>
        </w:rPr>
        <w:t>1.1.2.3. Viktora Ķirpa Ates muzeja “Vidzemes lauku sēta”</w:t>
      </w:r>
      <w:r w:rsidRPr="00A87ABA">
        <w:rPr>
          <w:rFonts w:eastAsia="Calibri"/>
          <w:color w:val="auto"/>
          <w:szCs w:val="24"/>
          <w:lang w:eastAsia="en-US"/>
        </w:rPr>
        <w:t xml:space="preserve"> </w:t>
      </w:r>
      <w:r w:rsidRPr="00A87ABA">
        <w:rPr>
          <w:rFonts w:eastAsia="Calibri"/>
          <w:b/>
          <w:color w:val="auto"/>
          <w:szCs w:val="24"/>
          <w:lang w:eastAsia="en-US"/>
        </w:rPr>
        <w:t>pastāvīgās ekspozīcijas</w:t>
      </w:r>
    </w:p>
    <w:p w14:paraId="11A2ECC1" w14:textId="0CDCD67D" w:rsidR="00A87ABA" w:rsidRPr="00A87ABA" w:rsidRDefault="00A87ABA" w:rsidP="00991EE6">
      <w:pPr>
        <w:numPr>
          <w:ilvl w:val="0"/>
          <w:numId w:val="58"/>
        </w:numPr>
        <w:spacing w:after="120" w:line="360" w:lineRule="auto"/>
        <w:ind w:left="470" w:right="0" w:hanging="357"/>
        <w:contextualSpacing/>
        <w:rPr>
          <w:rFonts w:eastAsia="Calibri"/>
          <w:color w:val="auto"/>
          <w:szCs w:val="24"/>
          <w:lang w:eastAsia="en-US"/>
        </w:rPr>
      </w:pPr>
      <w:r w:rsidRPr="00A87ABA">
        <w:rPr>
          <w:rFonts w:eastAsia="Calibri"/>
          <w:b/>
          <w:color w:val="auto"/>
          <w:szCs w:val="24"/>
          <w:lang w:eastAsia="en-US"/>
        </w:rPr>
        <w:t>“Vidzemes lauku sēta”</w:t>
      </w:r>
      <w:r w:rsidRPr="00A87ABA">
        <w:rPr>
          <w:rFonts w:eastAsia="Calibri"/>
          <w:color w:val="auto"/>
          <w:szCs w:val="24"/>
          <w:lang w:eastAsia="en-US"/>
        </w:rPr>
        <w:t xml:space="preserve"> – brīvdabas ekspozīcija, kurā var aplūkot 11 ēkas un priekšmetus, kas raksturo 19. gs. beigu un 20. gs. lauku sētas ikdienu: lauku tehniku, zirgu inventāru, vairākus desmitus </w:t>
      </w:r>
      <w:proofErr w:type="spellStart"/>
      <w:r w:rsidRPr="00A87ABA">
        <w:rPr>
          <w:rFonts w:eastAsia="Calibri"/>
          <w:color w:val="auto"/>
          <w:szCs w:val="24"/>
          <w:lang w:eastAsia="en-US"/>
        </w:rPr>
        <w:t>iekšdedzes</w:t>
      </w:r>
      <w:proofErr w:type="spellEnd"/>
      <w:r w:rsidRPr="00A87ABA">
        <w:rPr>
          <w:rFonts w:eastAsia="Calibri"/>
          <w:color w:val="auto"/>
          <w:szCs w:val="24"/>
          <w:lang w:eastAsia="en-US"/>
        </w:rPr>
        <w:t xml:space="preserve"> motoru, amatnieku darba rīkus un citus darba rīkus. Ekspozīcija atvērta</w:t>
      </w:r>
      <w:r w:rsidR="008A4B81">
        <w:rPr>
          <w:rFonts w:eastAsia="Calibri"/>
          <w:color w:val="auto"/>
          <w:szCs w:val="24"/>
          <w:lang w:eastAsia="en-US"/>
        </w:rPr>
        <w:t xml:space="preserve"> </w:t>
      </w:r>
      <w:r w:rsidRPr="00A87ABA">
        <w:rPr>
          <w:rFonts w:eastAsia="Calibri"/>
          <w:color w:val="auto"/>
          <w:szCs w:val="24"/>
          <w:lang w:eastAsia="en-US"/>
        </w:rPr>
        <w:t>1985. gad</w:t>
      </w:r>
      <w:r w:rsidR="008A4B81">
        <w:rPr>
          <w:rFonts w:eastAsia="Calibri"/>
          <w:color w:val="auto"/>
          <w:szCs w:val="24"/>
          <w:lang w:eastAsia="en-US"/>
        </w:rPr>
        <w:t>ā un laika gaitā papildināta.</w:t>
      </w:r>
    </w:p>
    <w:p w14:paraId="32617391" w14:textId="45C1299C" w:rsidR="00A87ABA" w:rsidRPr="00A87ABA" w:rsidRDefault="00306D02" w:rsidP="00991EE6">
      <w:pPr>
        <w:numPr>
          <w:ilvl w:val="0"/>
          <w:numId w:val="58"/>
        </w:numPr>
        <w:spacing w:after="120" w:line="360" w:lineRule="auto"/>
        <w:ind w:left="470" w:right="0" w:hanging="357"/>
        <w:contextualSpacing/>
        <w:rPr>
          <w:rFonts w:eastAsia="Calibri"/>
          <w:color w:val="auto"/>
          <w:szCs w:val="24"/>
          <w:lang w:eastAsia="en-US"/>
        </w:rPr>
      </w:pPr>
      <w:r>
        <w:rPr>
          <w:rFonts w:eastAsia="Calibri"/>
          <w:b/>
          <w:color w:val="auto"/>
          <w:szCs w:val="24"/>
          <w:lang w:eastAsia="en-US"/>
        </w:rPr>
        <w:t>“</w:t>
      </w:r>
      <w:r w:rsidR="00A87ABA" w:rsidRPr="00A87ABA">
        <w:rPr>
          <w:rFonts w:eastAsia="Calibri"/>
          <w:b/>
          <w:color w:val="auto"/>
          <w:szCs w:val="24"/>
          <w:lang w:eastAsia="en-US"/>
        </w:rPr>
        <w:t>Kalncempju vēstures lappuses”</w:t>
      </w:r>
      <w:r w:rsidR="00A87ABA" w:rsidRPr="00A87ABA">
        <w:rPr>
          <w:rFonts w:eastAsia="Calibri"/>
          <w:color w:val="auto"/>
          <w:szCs w:val="24"/>
          <w:lang w:eastAsia="en-US"/>
        </w:rPr>
        <w:t xml:space="preserve"> – ekspozīcija vēsta par Kalncempju pagasta vēsturi un godina vietējos iedzīvotājus. Ekspozīcija atklāta 2016. gadā.</w:t>
      </w:r>
    </w:p>
    <w:p w14:paraId="5F9B5824" w14:textId="77777777" w:rsidR="00A87ABA" w:rsidRPr="00A87ABA" w:rsidRDefault="00A87ABA" w:rsidP="00306D02">
      <w:pPr>
        <w:spacing w:after="120" w:line="360" w:lineRule="auto"/>
        <w:ind w:left="0" w:right="0" w:firstLine="0"/>
        <w:rPr>
          <w:rFonts w:eastAsia="Calibri"/>
          <w:color w:val="auto"/>
          <w:szCs w:val="24"/>
          <w:lang w:eastAsia="en-US"/>
        </w:rPr>
      </w:pPr>
      <w:r w:rsidRPr="00A87ABA">
        <w:rPr>
          <w:rFonts w:eastAsia="Calibri"/>
          <w:color w:val="auto"/>
          <w:szCs w:val="24"/>
          <w:lang w:eastAsia="en-US"/>
        </w:rPr>
        <w:t>Viktora Ķirpa Ates muzejs “Vidzemes lauku sēta” 2 – 3 reizes gadā piedāvā apmeklētājiem tematiskās muzeja veidotās izstādes.</w:t>
      </w:r>
    </w:p>
    <w:p w14:paraId="65914E71" w14:textId="77777777" w:rsidR="00A87ABA" w:rsidRPr="00A87ABA" w:rsidRDefault="00A87ABA" w:rsidP="00A87ABA">
      <w:pPr>
        <w:spacing w:after="0" w:line="360" w:lineRule="auto"/>
        <w:ind w:left="0" w:right="0" w:firstLine="0"/>
        <w:rPr>
          <w:rFonts w:eastAsia="Calibri"/>
          <w:b/>
          <w:color w:val="auto"/>
          <w:szCs w:val="24"/>
          <w:lang w:eastAsia="en-US"/>
        </w:rPr>
      </w:pPr>
    </w:p>
    <w:p w14:paraId="127B3E70"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1.1.3. Ekspozīciju un izstāžu eksponēšanas ilgums</w:t>
      </w:r>
    </w:p>
    <w:p w14:paraId="1D170C0E"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 xml:space="preserve">Ekspozīciju un izstāžu eksponēšanas ilgums katrā no Muzeja vienībām ir atšķirīgs. To ietekmē pieejamās ekspozīciju un izstāžu telpas, finansējums, aktualitāte un apmeklētāju pieprasījums. </w:t>
      </w:r>
    </w:p>
    <w:p w14:paraId="183645DD" w14:textId="1C70C1A5"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Alūksnes novada muzejā</w:t>
      </w:r>
      <w:r w:rsidRPr="00A87ABA">
        <w:rPr>
          <w:rFonts w:eastAsia="Calibri"/>
          <w:color w:val="auto"/>
          <w:szCs w:val="24"/>
          <w:lang w:eastAsia="en-US"/>
        </w:rPr>
        <w:t xml:space="preserve"> pastāvīgās ekspozīcijas eksponēšanas periods ir no 7 līdz 10 gadiem. Tuvojoties ekspozīcijas noslēguma termiņam, tiek strādāts pie ekspozīcijas uzlabošanas, to vizuāli un saturiski pārveidojot vai papildinot. Parasti pastāvīgā ekspozīcija tiek pagarināta vēl uz 7 līdz 10 gadiem. Pēc tam tiek uzsākts darbs pie jaunas pastāvīgās ekspozīcijas izveides. Tematisko izstāžu, kas balstītas uz pētniecības darba un muzeja krājuma materiāliem, eksponēšanas laiks ir no 2 līdz 3 gadiem. Ilglaicīgo, informatīvo izstāžu eksponēšanas termiņš  ir no 5 līdz 7 gadiem. Tuvojoties izstādes perioda beigām, tiek lemts par izstādes aktualitāti. Digitālajām izstādēm nav noteikts konkrēts eksponēšanas termiņš, to nosaka aktuali</w:t>
      </w:r>
      <w:r w:rsidR="00516CD9">
        <w:rPr>
          <w:rFonts w:eastAsia="Calibri"/>
          <w:color w:val="auto"/>
          <w:szCs w:val="24"/>
          <w:lang w:eastAsia="en-US"/>
        </w:rPr>
        <w:t>t</w:t>
      </w:r>
      <w:r w:rsidRPr="00A87ABA">
        <w:rPr>
          <w:rFonts w:eastAsia="Calibri"/>
          <w:color w:val="auto"/>
          <w:szCs w:val="24"/>
          <w:lang w:eastAsia="en-US"/>
        </w:rPr>
        <w:t xml:space="preserve">āte un pieprasījums. Arī ceļojošajām izstādēm nav noteikts eksponēšanas termiņš. To nosaka aktualitāte, pieprasījums un izstādes nolietojums. </w:t>
      </w:r>
      <w:proofErr w:type="spellStart"/>
      <w:r w:rsidRPr="00A87ABA">
        <w:rPr>
          <w:rFonts w:eastAsia="Calibri"/>
          <w:color w:val="auto"/>
          <w:szCs w:val="24"/>
          <w:lang w:eastAsia="en-US"/>
        </w:rPr>
        <w:t>Ekspresizstāžu</w:t>
      </w:r>
      <w:proofErr w:type="spellEnd"/>
      <w:r w:rsidRPr="00A87ABA">
        <w:rPr>
          <w:rFonts w:eastAsia="Calibri"/>
          <w:color w:val="auto"/>
          <w:szCs w:val="24"/>
          <w:lang w:eastAsia="en-US"/>
        </w:rPr>
        <w:t xml:space="preserve"> eksponēšanas termiņš ir dažas dienas, pielāgojot aktivitātei. Privātpersonu vai citu institūciju deponēto izstāžu termiņš ir no 2 līdz 6 mēnešiem.</w:t>
      </w:r>
    </w:p>
    <w:p w14:paraId="7522DB6A" w14:textId="4E15FECC" w:rsidR="00A87ABA" w:rsidRPr="00A87ABA" w:rsidRDefault="00A87ABA" w:rsidP="00A87ABA">
      <w:pPr>
        <w:spacing w:after="0" w:line="360" w:lineRule="auto"/>
        <w:ind w:left="0" w:right="0" w:firstLine="720"/>
        <w:rPr>
          <w:rFonts w:eastAsia="Calibri"/>
          <w:szCs w:val="24"/>
          <w:lang w:eastAsia="en-US"/>
        </w:rPr>
      </w:pPr>
      <w:r w:rsidRPr="00A87ABA">
        <w:rPr>
          <w:rFonts w:eastAsia="Calibri"/>
          <w:b/>
          <w:szCs w:val="24"/>
          <w:lang w:eastAsia="en-US"/>
        </w:rPr>
        <w:t>Jaunlaicenes muižas muzeja “Malēnieša pasaule”</w:t>
      </w:r>
      <w:r w:rsidRPr="00A87ABA">
        <w:rPr>
          <w:rFonts w:eastAsia="Calibri"/>
          <w:szCs w:val="24"/>
          <w:lang w:eastAsia="en-US"/>
        </w:rPr>
        <w:t xml:space="preserve"> pastāvīgo ekspozīciju eksponēšanas periods ir 10 gadi. Tuvojoties ekspozīcijas noslēguma termiņam, tiek domāts par to pārveidošanu un modernizēšanu. Regulāri tiek veikta ekspozīcijas atjaunošana, papildināšana un krājuma priekšmetu apsekošana un nomaiņa. </w:t>
      </w:r>
      <w:r w:rsidRPr="00A87ABA">
        <w:rPr>
          <w:rFonts w:eastAsia="Calibri"/>
          <w:color w:val="auto"/>
          <w:szCs w:val="24"/>
          <w:lang w:eastAsia="en-US"/>
        </w:rPr>
        <w:t xml:space="preserve">Tematisko izstāžu, kas balstītas uz pētniecības darba un muzeja krājuma materiāliem, eksponēšanas laiks ir 2 gadi. </w:t>
      </w:r>
      <w:proofErr w:type="spellStart"/>
      <w:r w:rsidRPr="00A87ABA">
        <w:rPr>
          <w:rFonts w:eastAsia="Calibri"/>
          <w:color w:val="auto"/>
          <w:szCs w:val="24"/>
          <w:lang w:eastAsia="en-US"/>
        </w:rPr>
        <w:t>Ekspresizstāžu</w:t>
      </w:r>
      <w:proofErr w:type="spellEnd"/>
      <w:r w:rsidRPr="00A87ABA">
        <w:rPr>
          <w:rFonts w:eastAsia="Calibri"/>
          <w:color w:val="auto"/>
          <w:szCs w:val="24"/>
          <w:lang w:eastAsia="en-US"/>
        </w:rPr>
        <w:t xml:space="preserve"> eksponēšanas termiņš ir pāris dienas, izvietojot tās muzeja telpās vai ārpus muzeja, papildinot kādu pasākumu, tā veicinot pētniecības darba pieejamību plašākai sabiedrībai. Digitālajai izstādei muzeja māj</w:t>
      </w:r>
      <w:r w:rsidR="00516CD9">
        <w:rPr>
          <w:rFonts w:eastAsia="Calibri"/>
          <w:color w:val="auto"/>
          <w:szCs w:val="24"/>
          <w:lang w:eastAsia="en-US"/>
        </w:rPr>
        <w:t>a</w:t>
      </w:r>
      <w:r w:rsidRPr="00A87ABA">
        <w:rPr>
          <w:rFonts w:eastAsia="Calibri"/>
          <w:color w:val="auto"/>
          <w:szCs w:val="24"/>
          <w:lang w:eastAsia="en-US"/>
        </w:rPr>
        <w:t xml:space="preserve">slapā nav noteikts konkrēts eksponēšanas termiņš, jo aktualitāte saglabājas visu laiku. </w:t>
      </w:r>
    </w:p>
    <w:p w14:paraId="5548712F"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Viktora Ķirpa Ates muzejam “Vidzemes lauku sēta”</w:t>
      </w:r>
      <w:r w:rsidRPr="00A87ABA">
        <w:rPr>
          <w:rFonts w:eastAsia="Calibri"/>
          <w:color w:val="auto"/>
          <w:szCs w:val="24"/>
          <w:lang w:eastAsia="en-US"/>
        </w:rPr>
        <w:t xml:space="preserve"> pastāvīgās ekspozīcijas tiek papildinātas un uzlabotas reizi 2 gados. Tematisko izstāžu, kas balstītas uz pētniecības darba un krājuma darba materiāliem, kā arī privātpersonu un citu institūciju deponēto izstāžu termiņš ir no 1 līdz 3 mēnešiem. </w:t>
      </w:r>
    </w:p>
    <w:p w14:paraId="572B05B1" w14:textId="77777777" w:rsidR="00A87ABA" w:rsidRPr="00A87ABA" w:rsidRDefault="00A87ABA" w:rsidP="00A87ABA">
      <w:pPr>
        <w:spacing w:after="0" w:line="360" w:lineRule="auto"/>
        <w:ind w:left="0" w:right="0" w:firstLine="0"/>
        <w:rPr>
          <w:rFonts w:eastAsia="Calibri"/>
          <w:color w:val="auto"/>
          <w:szCs w:val="24"/>
          <w:lang w:eastAsia="en-US"/>
        </w:rPr>
      </w:pPr>
    </w:p>
    <w:p w14:paraId="28864D8A"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1.1.4. Ekspozīcijās un izstādēs izmantotie objekti</w:t>
      </w:r>
    </w:p>
    <w:p w14:paraId="435972BC" w14:textId="3CDCB4F2"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Muzejs savās ekspozīcijās un izstādēs galvenokārt eksponē priekšmetus no Muzeja krājuma. Nepieciešamības gadījumā konkrēti priekšmeti tiek deponēti no privātpersonām vai citiem muzejiem. Priekšmetiem, kuru stāvoklis nepieļauj eksponēšanu, tiek izgatavotas replikas vai digitālās kopijas</w:t>
      </w:r>
      <w:r w:rsidRPr="00A87ABA">
        <w:rPr>
          <w:rFonts w:ascii="Calibri" w:eastAsia="Calibri" w:hAnsi="Calibri"/>
          <w:color w:val="auto"/>
          <w:sz w:val="22"/>
          <w:lang w:eastAsia="en-US"/>
        </w:rPr>
        <w:t xml:space="preserve">, </w:t>
      </w:r>
      <w:r w:rsidRPr="00A87ABA">
        <w:rPr>
          <w:rFonts w:eastAsia="Calibri"/>
          <w:color w:val="auto"/>
          <w:szCs w:val="24"/>
          <w:lang w:eastAsia="en-US"/>
        </w:rPr>
        <w:t xml:space="preserve">kas nepieciešamas tēmas vēstījuma nodošanai. Digitālajās izstādēs, kas pieejamas Alūksnes novada muzeja un Jaunlaicenes muižas muzeja “Malēnieša pasaule” mājaslapās, tiek izmantoti </w:t>
      </w:r>
      <w:proofErr w:type="spellStart"/>
      <w:r w:rsidRPr="00A87ABA">
        <w:rPr>
          <w:rFonts w:eastAsia="Calibri"/>
          <w:color w:val="auto"/>
          <w:szCs w:val="24"/>
          <w:lang w:eastAsia="en-US"/>
        </w:rPr>
        <w:t>digitalizēti</w:t>
      </w:r>
      <w:proofErr w:type="spellEnd"/>
      <w:r w:rsidRPr="00A87ABA">
        <w:rPr>
          <w:rFonts w:eastAsia="Calibri"/>
          <w:color w:val="auto"/>
          <w:szCs w:val="24"/>
          <w:lang w:eastAsia="en-US"/>
        </w:rPr>
        <w:t xml:space="preserve"> eksponāti no Muzeja krājuma.</w:t>
      </w:r>
    </w:p>
    <w:p w14:paraId="59937AB3" w14:textId="77777777" w:rsidR="00A87ABA" w:rsidRPr="00A87ABA" w:rsidRDefault="00A87ABA" w:rsidP="00A87ABA">
      <w:pPr>
        <w:spacing w:after="0" w:line="360" w:lineRule="auto"/>
        <w:ind w:left="0" w:right="0" w:firstLine="0"/>
        <w:rPr>
          <w:rFonts w:eastAsia="Calibri"/>
          <w:color w:val="auto"/>
          <w:szCs w:val="24"/>
          <w:lang w:eastAsia="en-US"/>
        </w:rPr>
      </w:pPr>
    </w:p>
    <w:p w14:paraId="09D70E28"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1.1.5. Ekspozīciju un izstāžu veidošana</w:t>
      </w:r>
    </w:p>
    <w:p w14:paraId="1A46C1F1"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Katra Muzeja vienība individuāli izstrādā ekspozīciju un izstāžu plānus un saturu, balstoties uz kopējām pētniecības vadlīnijām un izvirzītajām gada tēmām. Plāni tiek apstiprināti kopējā sanāksmē, kurā piedalās visi Muzeja speciālisti. Ekspozīcijas un izstāžu sagatavošanas process balstās uz daudzveidīgu sadarbību starp Muzeja speciālistiem un ekspozīcijas/izstādes mērķauditoriju, iesaistot to informācijas iegūšanā un priekšmetu meklēšanā privātkolekcijās un citu muzeju krājumos. Ekspozīciju un atsevišķos gadījumos arī izstāžu veidošanā tiek pieaicināti dizaineri un citu nozaru speciālisti, kas pēc dizainera izstrādātā grafiskā un tehniskā projekta nodrošina ekspozīciju vai izstāžu realizāciju.</w:t>
      </w:r>
    </w:p>
    <w:p w14:paraId="278AF0E0"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Alūksnes novada muzejā</w:t>
      </w:r>
      <w:r w:rsidRPr="00A87ABA">
        <w:rPr>
          <w:rFonts w:eastAsia="Calibri"/>
          <w:color w:val="auto"/>
          <w:szCs w:val="24"/>
          <w:lang w:eastAsia="en-US"/>
        </w:rPr>
        <w:t xml:space="preserve"> ekspozīciju un izstāžu kurators izstrādā ekspozīciju un izstāžu grafiku, atbild par to nepārtrauktību, uzturēšanu un pilnveidošanu, kopā ar vēsturnieku veic pētniecisko darbu, kas saistīts ar ekspozīciju un izstāžu tēmu, izstrādā ekspozīciju un izstāžu tematiskos struktūrplānus, veido vizuālo noformējumu, kopā ar krājuma glabātāju atlasa priekšmetus no krājuma, pēc nepieciešamības sadarbojas ar citiem nozaru speciālistiem, raksta projektus finansējuma piesaistei ekspozīciju realizācijai. </w:t>
      </w:r>
    </w:p>
    <w:p w14:paraId="18478F4E" w14:textId="7A1683C6"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Jaunlaicenes muižas muzeja “Malēnieša pasaule”</w:t>
      </w:r>
      <w:r w:rsidRPr="00A87ABA">
        <w:rPr>
          <w:rFonts w:eastAsia="Calibri"/>
          <w:color w:val="auto"/>
          <w:szCs w:val="24"/>
          <w:lang w:eastAsia="en-US"/>
        </w:rPr>
        <w:t xml:space="preserve"> izglītojošā darba un darba ar apmeklētājiem vadītājs izstrādā izstāžu grafiku, atbild par to nepārtrauktību, uzturēšanu un pilnveidošanu, kopā ar struktūrvienības vadītāju veic pētniecisko darbu, kas saistīts ar ekspozīciju un izstāžu tēmu, izstrādā izstāžu tematiskos struktū</w:t>
      </w:r>
      <w:r w:rsidR="00516CD9">
        <w:rPr>
          <w:rFonts w:eastAsia="Calibri"/>
          <w:color w:val="auto"/>
          <w:szCs w:val="24"/>
          <w:lang w:eastAsia="en-US"/>
        </w:rPr>
        <w:t>r</w:t>
      </w:r>
      <w:r w:rsidRPr="00A87ABA">
        <w:rPr>
          <w:rFonts w:eastAsia="Calibri"/>
          <w:color w:val="auto"/>
          <w:szCs w:val="24"/>
          <w:lang w:eastAsia="en-US"/>
        </w:rPr>
        <w:t xml:space="preserve">plānus un veido vizuālo noformējumu, kopā ar krājuma glabātāju atlasa priekšmetus no krājuma, pēc nepieciešamības sadarbojas ar citu nozaru speciālistiem. </w:t>
      </w:r>
    </w:p>
    <w:p w14:paraId="0C515338"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 xml:space="preserve">Viktora Ķirpa Ates muzejā “Vidzemes lauku sēta” </w:t>
      </w:r>
      <w:r w:rsidRPr="00A87ABA">
        <w:rPr>
          <w:rFonts w:eastAsia="Calibri"/>
          <w:color w:val="auto"/>
          <w:szCs w:val="24"/>
          <w:lang w:eastAsia="en-US"/>
        </w:rPr>
        <w:t xml:space="preserve">izglītojošā darba un darba ar apmeklētājiem vadītājs un struktūrvienības vadītājs izstrādā izstāžu grafiku, atbild par to nepārtrauktību, uzturēšanu un pilnveidošanu, izglītojošā darba un darba ar apmeklētājiem vadītājs veic pētniecisko darbu, kas saistīts ar izstāžu tēmu, izstrādā izstāžu tematisko struktūrplānu un kopā ar struktūrvienības vadītāju veido vizuālo noformējumu, kopā ar krājuma glabātāju atlasa priekšmetus no krājuma, pēc nepieciešamības struktūrvienības vadītājs sadarbojas ar citu nozaru speciālistiem. </w:t>
      </w:r>
    </w:p>
    <w:p w14:paraId="26F24172" w14:textId="0411EB2D"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Alūksnes novada muzeja ekspozīciju un izstāžu kurators iesaistās struktū</w:t>
      </w:r>
      <w:r w:rsidR="00516CD9">
        <w:rPr>
          <w:rFonts w:eastAsia="Calibri"/>
          <w:color w:val="auto"/>
          <w:szCs w:val="24"/>
          <w:lang w:eastAsia="en-US"/>
        </w:rPr>
        <w:t>r</w:t>
      </w:r>
      <w:r w:rsidRPr="00A87ABA">
        <w:rPr>
          <w:rFonts w:eastAsia="Calibri"/>
          <w:color w:val="auto"/>
          <w:szCs w:val="24"/>
          <w:lang w:eastAsia="en-US"/>
        </w:rPr>
        <w:t>vienību jaunu pastāvīgo ekspozīciju veidošanā un realizācijā.</w:t>
      </w:r>
    </w:p>
    <w:p w14:paraId="36C56B6F" w14:textId="77777777" w:rsidR="00A87ABA" w:rsidRPr="00A87ABA" w:rsidRDefault="00A87ABA" w:rsidP="00A87ABA">
      <w:pPr>
        <w:spacing w:after="0" w:line="360" w:lineRule="auto"/>
        <w:ind w:left="0" w:right="0" w:firstLine="0"/>
        <w:rPr>
          <w:rFonts w:eastAsia="Calibri"/>
          <w:b/>
          <w:color w:val="auto"/>
          <w:szCs w:val="24"/>
          <w:lang w:eastAsia="en-US"/>
        </w:rPr>
      </w:pPr>
    </w:p>
    <w:p w14:paraId="4EB763EE"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1.1.6. Ekspozīciju un izstāžu finansējums</w:t>
      </w:r>
    </w:p>
    <w:p w14:paraId="6C817CCC" w14:textId="0243B611"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 xml:space="preserve">Ekspozīciju uzlabošanas darbi un tematisko izstāžu realizācija galvenokārt tiek īstenota no Muzeja pieejamā gada budžeta. Pastāvīgo ekspozīciju vai lielāka apjoma izstāžu realizēšanai tiek sagatavoti un iesniegti projektu pieteikumi VKKF finansējuma piesaistīšanai. Projektu līdzfinansējumu sedz Alūksnes novada pašvaldība. Alūksnes novada pašvaldības </w:t>
      </w:r>
      <w:r w:rsidR="00516CD9">
        <w:rPr>
          <w:rFonts w:eastAsia="Calibri"/>
          <w:color w:val="auto"/>
          <w:szCs w:val="24"/>
          <w:lang w:eastAsia="en-US"/>
        </w:rPr>
        <w:t xml:space="preserve">Centrālās administrācijas </w:t>
      </w:r>
      <w:r w:rsidRPr="00A87ABA">
        <w:rPr>
          <w:rFonts w:eastAsia="Calibri"/>
          <w:color w:val="auto"/>
          <w:szCs w:val="24"/>
          <w:lang w:eastAsia="en-US"/>
        </w:rPr>
        <w:t>Īpašumu pārvaldības un attīstības nodaļa realizē dažādus Eiropas Savienības programmu projektus. Lai īstenotu konkrētas ieceres attiecīgās nozares projektā, arī Muzejam ir iespēja iesaistīties.</w:t>
      </w:r>
    </w:p>
    <w:p w14:paraId="3E9D880F" w14:textId="77777777" w:rsidR="00A87ABA" w:rsidRPr="00A87ABA" w:rsidRDefault="00A87ABA" w:rsidP="00A87ABA">
      <w:pPr>
        <w:spacing w:after="0" w:line="360" w:lineRule="auto"/>
        <w:ind w:left="0" w:right="0" w:firstLine="0"/>
        <w:rPr>
          <w:rFonts w:eastAsia="Calibri"/>
          <w:color w:val="auto"/>
          <w:szCs w:val="24"/>
          <w:lang w:eastAsia="en-US"/>
        </w:rPr>
      </w:pPr>
    </w:p>
    <w:p w14:paraId="3C797B4B"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1.2. EKSPOZĪCIJU UN IZSTĀŽU NOVĒRTĒJUMS</w:t>
      </w:r>
    </w:p>
    <w:p w14:paraId="1B7BCFE7" w14:textId="4CCA374B"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 xml:space="preserve">Alūksnes novada muzejā </w:t>
      </w:r>
      <w:r w:rsidRPr="00A87ABA">
        <w:rPr>
          <w:rFonts w:eastAsia="Calibri"/>
          <w:color w:val="auto"/>
          <w:szCs w:val="24"/>
          <w:lang w:eastAsia="en-US"/>
        </w:rPr>
        <w:t xml:space="preserve">pastāvīgās ekspozīcijas un izstādes ir izvietotas muzeja pirmajā stāvā, kāpņu telpā, otrajā stāvā un divās izstāžu zālēs muzeja pagalma ēkās (vasaras sezonā). Alūksnes novada muzeja ekspozīciju un izstāžu saturs ir piemērots dažādām </w:t>
      </w:r>
      <w:proofErr w:type="spellStart"/>
      <w:r w:rsidRPr="00A87ABA">
        <w:rPr>
          <w:rFonts w:eastAsia="Calibri"/>
          <w:color w:val="auto"/>
          <w:szCs w:val="24"/>
          <w:lang w:eastAsia="en-US"/>
        </w:rPr>
        <w:t>mērķgrupām</w:t>
      </w:r>
      <w:proofErr w:type="spellEnd"/>
      <w:r w:rsidRPr="00A87ABA">
        <w:rPr>
          <w:rFonts w:eastAsia="Calibri"/>
          <w:color w:val="auto"/>
          <w:szCs w:val="24"/>
          <w:lang w:eastAsia="en-US"/>
        </w:rPr>
        <w:t>. Veidojot ekspozīcijas un izstād</w:t>
      </w:r>
      <w:r w:rsidR="00516CD9">
        <w:rPr>
          <w:rFonts w:eastAsia="Calibri"/>
          <w:color w:val="auto"/>
          <w:szCs w:val="24"/>
          <w:lang w:eastAsia="en-US"/>
        </w:rPr>
        <w:t>e</w:t>
      </w:r>
      <w:r w:rsidRPr="00A87ABA">
        <w:rPr>
          <w:rFonts w:eastAsia="Calibri"/>
          <w:color w:val="auto"/>
          <w:szCs w:val="24"/>
          <w:lang w:eastAsia="en-US"/>
        </w:rPr>
        <w:t xml:space="preserve">s, tiek domāts par saistošu vizuālo materiālu, kā arī bagātīgu informatīvo materiālu tiem apmeklētājiem, kuri padziļināti vēlas izzināt tēmu. Atsevišķās ekspozīcijās un izstādēs ir pieejama interaktīva darbošanās. Vizuālais noformējums veidots mākslinieciski un ir estētiski viegli uztverams ikvienam apmeklētājam. Pastāvīgo ekspozīciju veidošanā tiek piesaistīts dizainers. Iepriekšējā pārskata periodā atklātas divas jaunas pastāvīgās ekspozīcijas, viena slēgta un divas tika uzlabotas, lai tās būtu apmeklētājiem saistošas un atbilstu mūsdienu prasībām. </w:t>
      </w:r>
    </w:p>
    <w:p w14:paraId="77E39AB8"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Jaunlaicenes muižas muzeja “Malēnieša pasaule”</w:t>
      </w:r>
      <w:r w:rsidRPr="00A87ABA">
        <w:rPr>
          <w:rFonts w:eastAsia="Calibri"/>
          <w:color w:val="auto"/>
          <w:szCs w:val="24"/>
          <w:lang w:eastAsia="en-US"/>
        </w:rPr>
        <w:t xml:space="preserve"> divās publiski pieejamajās telpās ir izvietotas pastāvīgās ekspozīcijas, bet muzeja priekštelpā, kur atrodas muzeja kase, daļa telpas ir atvēlēta tematiskajām muzeja izstādēm. Muzeja kasi no izstādes vietas atdala saliekama starpsiena, uz kuras arī tiek veidotas informatīvas izstādes.</w:t>
      </w:r>
    </w:p>
    <w:p w14:paraId="71B381D2"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 xml:space="preserve">Jaunlaicenes muižas muzeja pastāvīgās ekspozīcijas un izstādes vairāk ir piemērotas pieaugušo auditorijai, jo satur bagātīgu informatīvo materiālu, tādēļ muzeja speciālisti dažādām </w:t>
      </w:r>
      <w:proofErr w:type="spellStart"/>
      <w:r w:rsidRPr="00A87ABA">
        <w:rPr>
          <w:rFonts w:eastAsia="Calibri"/>
          <w:color w:val="auto"/>
          <w:szCs w:val="24"/>
          <w:lang w:eastAsia="en-US"/>
        </w:rPr>
        <w:t>mērķgrupām</w:t>
      </w:r>
      <w:proofErr w:type="spellEnd"/>
      <w:r w:rsidRPr="00A87ABA">
        <w:rPr>
          <w:rFonts w:eastAsia="Calibri"/>
          <w:color w:val="auto"/>
          <w:szCs w:val="24"/>
          <w:lang w:eastAsia="en-US"/>
        </w:rPr>
        <w:t xml:space="preserve"> piedāvā ekspozīcijas un izstādes iepazīt caur izglītojošām nodarbībām. Muzeja speciālisti katrai ekspozīcijai un izstādei pievieno dažādas, tēmai atbilstošas, izglītojošas un izzinošas spēles un nodarbes, tā darot saistošu muzeja apmeklējumu dažādām vecuma grupām vienlaicīgi.</w:t>
      </w:r>
    </w:p>
    <w:p w14:paraId="0E885498"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Izstādes tiek veidotas tā, lai būtu gan uzrunājošs vizuālais materiāls (priekšmeti, ilustrācijas un fotogrāfijas), gan bagātīgs informatīvais materiāls. Izstāžu vizuālo noformējumu izdomā un realizē muzeja speciālisti, izmantojot dažādas metodes un materiālus, lai rezultātā izstāde būtu estētiski baudāma. Par izstāžu noformējumu no muzeja apmeklētājiem un citu muzeja speciālistiem tiek saņemtas pozitīvas atsauksmes. Pastāvīgo ekspozīciju veidošanā, ja nepieciešams,  tiek piesaistīts dizainers.</w:t>
      </w:r>
    </w:p>
    <w:p w14:paraId="1F221613"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Pastāvīgā ekspozīcija “Jaunlaicenes muiža” ir vizuāli novecojusi</w:t>
      </w:r>
      <w:r w:rsidRPr="00A87ABA">
        <w:rPr>
          <w:rFonts w:eastAsia="Calibri"/>
          <w:color w:val="auto"/>
          <w:lang w:eastAsia="en-US"/>
        </w:rPr>
        <w:t>, tāpēc ir nepieciešams to uzlabot un modernizēt.</w:t>
      </w:r>
    </w:p>
    <w:p w14:paraId="79B59BFC"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 xml:space="preserve">Viktora Ķirpa Ates muzeja “Vidzemes lauku sēta” </w:t>
      </w:r>
      <w:r w:rsidRPr="00A87ABA">
        <w:rPr>
          <w:rFonts w:eastAsia="Calibri"/>
          <w:color w:val="auto"/>
          <w:szCs w:val="24"/>
          <w:lang w:eastAsia="en-US"/>
        </w:rPr>
        <w:t>viena no pastāvīgajām ekspozīcijām “Vidzemes lauku sēta” ir izvietota vienpadsmit ēkās muzeja teritorijā. Otra pastāvīgā ekspozīcija “Kalncempju vēstures lappuses” ir pieejama administrācijas ēkā “Klēts”. Muzeja tematikās izstādes tiek eksponētas ēkas “Laidars” izstāžu zālē. Ekspozīcijas un izstādes ir piemērotas visu vecumgrupu individuālajiem apmeklējumiem, tūristu grupām un izglītības iestāžu audzēkņu kolektīviem. Pārskata periodā tika uzsākts darbs pie vizuālā noformējuma un saturiskā materiāla papildināšanas pastāvīgajai ekspozīcijai “Vidzemes lauku sēta”.</w:t>
      </w:r>
    </w:p>
    <w:p w14:paraId="472DFE85" w14:textId="77777777" w:rsidR="00A87ABA" w:rsidRPr="00A87ABA" w:rsidRDefault="00A87ABA" w:rsidP="00A87ABA">
      <w:pPr>
        <w:spacing w:after="0" w:line="360" w:lineRule="auto"/>
        <w:ind w:left="0" w:right="0" w:firstLine="0"/>
        <w:rPr>
          <w:rFonts w:eastAsia="Calibri"/>
          <w:b/>
          <w:color w:val="auto"/>
          <w:szCs w:val="24"/>
          <w:lang w:eastAsia="en-US"/>
        </w:rPr>
      </w:pPr>
    </w:p>
    <w:p w14:paraId="4A8A046A"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1.3. EKSPOZĪCIJU DARBA PROBLĒMAS UN PRIORITĀTES</w:t>
      </w:r>
    </w:p>
    <w:p w14:paraId="2BD83704"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1.3.1. Alūksnes novada muzejs</w:t>
      </w:r>
    </w:p>
    <w:p w14:paraId="20C36C7F" w14:textId="77777777" w:rsidR="00A87ABA" w:rsidRPr="00A87ABA" w:rsidRDefault="00A87ABA" w:rsidP="002F0590">
      <w:pPr>
        <w:spacing w:after="0" w:line="360" w:lineRule="auto"/>
        <w:ind w:left="0" w:right="0" w:firstLine="0"/>
        <w:rPr>
          <w:rFonts w:eastAsia="Calibri"/>
          <w:color w:val="auto"/>
          <w:szCs w:val="24"/>
          <w:lang w:eastAsia="en-US"/>
        </w:rPr>
      </w:pPr>
      <w:r w:rsidRPr="00A87ABA">
        <w:rPr>
          <w:rFonts w:eastAsia="Calibri"/>
          <w:color w:val="auto"/>
          <w:szCs w:val="24"/>
          <w:lang w:eastAsia="en-US"/>
        </w:rPr>
        <w:t>Problēmas:</w:t>
      </w:r>
    </w:p>
    <w:p w14:paraId="04260807" w14:textId="77777777" w:rsidR="00A87ABA" w:rsidRPr="00A87ABA" w:rsidRDefault="00A87ABA" w:rsidP="00991EE6">
      <w:pPr>
        <w:numPr>
          <w:ilvl w:val="0"/>
          <w:numId w:val="58"/>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Daļēji nolietojusies un novecojusi materiāli tehniskā bāze (podesti, molberti, vitrīnas un manekeni), kā arī divās izstāžu zālēs būtu nepieciešams nomainīt apgaismojuma sistēmu;</w:t>
      </w:r>
    </w:p>
    <w:p w14:paraId="420E9763" w14:textId="04B81589" w:rsidR="00A87ABA" w:rsidRPr="00A87ABA" w:rsidRDefault="00A87ABA" w:rsidP="00991EE6">
      <w:pPr>
        <w:numPr>
          <w:ilvl w:val="0"/>
          <w:numId w:val="58"/>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Āra ekspozīcijā “Nesenās pagātnes liecinieki”, kas izvietota “</w:t>
      </w:r>
      <w:proofErr w:type="spellStart"/>
      <w:r w:rsidRPr="00A87ABA">
        <w:rPr>
          <w:rFonts w:eastAsia="Calibri"/>
          <w:color w:val="auto"/>
          <w:szCs w:val="24"/>
          <w:lang w:eastAsia="en-US"/>
        </w:rPr>
        <w:t>Medņukalnā</w:t>
      </w:r>
      <w:proofErr w:type="spellEnd"/>
      <w:r w:rsidRPr="00A87ABA">
        <w:rPr>
          <w:rFonts w:eastAsia="Calibri"/>
          <w:color w:val="auto"/>
          <w:szCs w:val="24"/>
          <w:lang w:eastAsia="en-US"/>
        </w:rPr>
        <w:t xml:space="preserve">”, </w:t>
      </w:r>
      <w:r w:rsidR="002F0590" w:rsidRPr="00A87ABA">
        <w:rPr>
          <w:rFonts w:eastAsia="Calibri"/>
          <w:color w:val="auto"/>
          <w:szCs w:val="24"/>
          <w:lang w:eastAsia="en-US"/>
        </w:rPr>
        <w:t>Zeltiņu pagast</w:t>
      </w:r>
      <w:r w:rsidR="002F0590">
        <w:rPr>
          <w:rFonts w:eastAsia="Calibri"/>
          <w:color w:val="auto"/>
          <w:szCs w:val="24"/>
          <w:lang w:eastAsia="en-US"/>
        </w:rPr>
        <w:t xml:space="preserve">ā, </w:t>
      </w:r>
      <w:r w:rsidR="002F0590" w:rsidRPr="00A87ABA">
        <w:rPr>
          <w:rFonts w:eastAsia="Calibri"/>
          <w:color w:val="auto"/>
          <w:szCs w:val="24"/>
          <w:lang w:eastAsia="en-US"/>
        </w:rPr>
        <w:t xml:space="preserve"> Alūksnes novad</w:t>
      </w:r>
      <w:r w:rsidR="002F0590">
        <w:rPr>
          <w:rFonts w:eastAsia="Calibri"/>
          <w:color w:val="auto"/>
          <w:szCs w:val="24"/>
          <w:lang w:eastAsia="en-US"/>
        </w:rPr>
        <w:t>ā,</w:t>
      </w:r>
      <w:r w:rsidR="002F0590" w:rsidRPr="00A87ABA">
        <w:rPr>
          <w:rFonts w:eastAsia="Calibri"/>
          <w:color w:val="auto"/>
          <w:szCs w:val="24"/>
          <w:lang w:eastAsia="en-US"/>
        </w:rPr>
        <w:t xml:space="preserve"> </w:t>
      </w:r>
      <w:r w:rsidRPr="00A87ABA">
        <w:rPr>
          <w:rFonts w:eastAsia="Calibri"/>
          <w:color w:val="auto"/>
          <w:szCs w:val="24"/>
          <w:lang w:eastAsia="en-US"/>
        </w:rPr>
        <w:t>nav pieejams informatīvais materiāls par ekspozīciju;</w:t>
      </w:r>
    </w:p>
    <w:p w14:paraId="44D27633" w14:textId="77777777" w:rsidR="00A87ABA" w:rsidRPr="00A87ABA" w:rsidRDefault="00A87ABA" w:rsidP="00991EE6">
      <w:pPr>
        <w:numPr>
          <w:ilvl w:val="0"/>
          <w:numId w:val="58"/>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Krājuma priekšmetu vienību ierobežota pieejamība par izstādes vai ekspozīcijas tēmu;</w:t>
      </w:r>
    </w:p>
    <w:p w14:paraId="590D5612" w14:textId="77777777" w:rsidR="00A87ABA" w:rsidRPr="00A87ABA" w:rsidRDefault="00A87ABA" w:rsidP="00991EE6">
      <w:pPr>
        <w:numPr>
          <w:ilvl w:val="0"/>
          <w:numId w:val="58"/>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Izstāžu zāļu skaita samazinājums, vienu no zālēm pielāgojot izglītojošo nodarbību īstenošanai.</w:t>
      </w:r>
    </w:p>
    <w:p w14:paraId="6FABDEAE"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Prioritātes:</w:t>
      </w:r>
    </w:p>
    <w:p w14:paraId="2F8AB9DD" w14:textId="77777777" w:rsidR="00A87ABA" w:rsidRPr="00A87ABA" w:rsidRDefault="00A87ABA" w:rsidP="00991EE6">
      <w:pPr>
        <w:numPr>
          <w:ilvl w:val="0"/>
          <w:numId w:val="61"/>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Realizēt dažādu veidu tematiskās izstādes, popularizējot pētniecības darba un muzeja krājuma materiālus;</w:t>
      </w:r>
    </w:p>
    <w:p w14:paraId="7809287A" w14:textId="77777777" w:rsidR="00A87ABA" w:rsidRPr="00A87ABA" w:rsidRDefault="00A87ABA" w:rsidP="00991EE6">
      <w:pPr>
        <w:numPr>
          <w:ilvl w:val="0"/>
          <w:numId w:val="61"/>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Ekspozīciju un izstāžu realizācijai piesaistīt finansējumu, sagatavojot projekta pieteikumus VKKF;</w:t>
      </w:r>
    </w:p>
    <w:p w14:paraId="1262BE51" w14:textId="77777777" w:rsidR="00A87ABA" w:rsidRPr="00A87ABA" w:rsidRDefault="00A87ABA" w:rsidP="00991EE6">
      <w:pPr>
        <w:numPr>
          <w:ilvl w:val="0"/>
          <w:numId w:val="61"/>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Piesaistīt dažādu nozaru speciālistus, veidojot un realizējot ekspozīcijas un izstādes;</w:t>
      </w:r>
    </w:p>
    <w:p w14:paraId="712BF5C6" w14:textId="77777777" w:rsidR="00A87ABA" w:rsidRPr="00A87ABA" w:rsidRDefault="00A87ABA" w:rsidP="00991EE6">
      <w:pPr>
        <w:numPr>
          <w:ilvl w:val="0"/>
          <w:numId w:val="61"/>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Uzlabot un pilnveidot esošās pastāvīgās ekspozīcijas un ilglaicīgās izstādes;</w:t>
      </w:r>
    </w:p>
    <w:p w14:paraId="3E80B0A7" w14:textId="77777777" w:rsidR="00A87ABA" w:rsidRPr="00A87ABA" w:rsidRDefault="00A87ABA" w:rsidP="00991EE6">
      <w:pPr>
        <w:numPr>
          <w:ilvl w:val="0"/>
          <w:numId w:val="61"/>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Pilnveidot materiāli tehnisko bāzi ekspozīciju un izstāžu veidošanā: apgaismojuma sistēmas, vitrīnas, molbertus, podestus, manekenus;</w:t>
      </w:r>
    </w:p>
    <w:p w14:paraId="6A05DD18" w14:textId="77777777" w:rsidR="00A87ABA" w:rsidRPr="00A87ABA" w:rsidRDefault="00A87ABA" w:rsidP="00991EE6">
      <w:pPr>
        <w:numPr>
          <w:ilvl w:val="0"/>
          <w:numId w:val="61"/>
        </w:numPr>
        <w:spacing w:after="0" w:line="360" w:lineRule="auto"/>
        <w:ind w:left="470" w:right="0" w:hanging="357"/>
        <w:contextualSpacing/>
        <w:rPr>
          <w:rFonts w:eastAsia="Calibri"/>
          <w:b/>
          <w:color w:val="auto"/>
          <w:szCs w:val="24"/>
          <w:lang w:eastAsia="en-US"/>
        </w:rPr>
      </w:pPr>
      <w:r w:rsidRPr="00A87ABA">
        <w:rPr>
          <w:rFonts w:eastAsia="Calibri"/>
          <w:color w:val="auto"/>
          <w:szCs w:val="24"/>
          <w:lang w:eastAsia="en-US"/>
        </w:rPr>
        <w:t xml:space="preserve">Pilnveidot darbinieku zināšanas un prasmes par mūsdienu ekspozīciju un izstāžu veidošanu, regulāri apmeklējot kursus, seminārus, piedaloties pieredzes apmaiņas pasākumos un konsultējoties ar citiem muzejiem. </w:t>
      </w:r>
    </w:p>
    <w:p w14:paraId="7DFFC72B" w14:textId="77777777" w:rsidR="00A87ABA" w:rsidRPr="00A87ABA" w:rsidRDefault="00A87ABA" w:rsidP="00A87ABA">
      <w:pPr>
        <w:spacing w:after="0" w:line="360" w:lineRule="auto"/>
        <w:ind w:left="0" w:right="0" w:firstLine="0"/>
        <w:rPr>
          <w:rFonts w:eastAsia="Calibri"/>
          <w:color w:val="auto"/>
          <w:szCs w:val="24"/>
          <w:lang w:eastAsia="en-US"/>
        </w:rPr>
      </w:pPr>
    </w:p>
    <w:p w14:paraId="5888BA93"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1.3.2. Jaunlaicenes muižas muzejs “Malēnieša pasaule”</w:t>
      </w:r>
    </w:p>
    <w:p w14:paraId="106A8048" w14:textId="77777777" w:rsidR="00A87ABA" w:rsidRPr="00A87ABA" w:rsidRDefault="00A87ABA" w:rsidP="002F0590">
      <w:pPr>
        <w:spacing w:after="0" w:line="360" w:lineRule="auto"/>
        <w:ind w:left="0" w:right="0" w:firstLine="0"/>
        <w:rPr>
          <w:rFonts w:eastAsia="Calibri"/>
          <w:color w:val="auto"/>
          <w:szCs w:val="24"/>
          <w:lang w:eastAsia="en-US"/>
        </w:rPr>
      </w:pPr>
      <w:r w:rsidRPr="00A87ABA">
        <w:rPr>
          <w:rFonts w:eastAsia="Calibri"/>
          <w:color w:val="auto"/>
          <w:szCs w:val="24"/>
          <w:lang w:eastAsia="en-US"/>
        </w:rPr>
        <w:t xml:space="preserve">Problēmas un prioritātes: </w:t>
      </w:r>
    </w:p>
    <w:p w14:paraId="60C80CB1" w14:textId="77777777" w:rsidR="00A87ABA" w:rsidRPr="00A87ABA" w:rsidRDefault="00A87ABA" w:rsidP="00991EE6">
      <w:pPr>
        <w:numPr>
          <w:ilvl w:val="0"/>
          <w:numId w:val="60"/>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 xml:space="preserve">Muzeja telpu trūkums liedz iespēju izveidot vēl vienu pastāvīgo ekspozīciju par </w:t>
      </w:r>
      <w:proofErr w:type="spellStart"/>
      <w:r w:rsidRPr="00A87ABA">
        <w:rPr>
          <w:rFonts w:eastAsia="Calibri"/>
          <w:color w:val="auto"/>
          <w:szCs w:val="24"/>
          <w:lang w:eastAsia="en-US"/>
        </w:rPr>
        <w:t>Opekalna</w:t>
      </w:r>
      <w:proofErr w:type="spellEnd"/>
      <w:r w:rsidRPr="00A87ABA">
        <w:rPr>
          <w:rFonts w:eastAsia="Calibri"/>
          <w:color w:val="auto"/>
          <w:szCs w:val="24"/>
          <w:lang w:eastAsia="en-US"/>
        </w:rPr>
        <w:t xml:space="preserve"> baznīcu, draudzi, mācītājiem un kapsētu. Nākamā darbības periodā viena no prioritātēm ir rast iespēju šo ekspozīciju izveidot digitālā formātā muzejā;</w:t>
      </w:r>
    </w:p>
    <w:p w14:paraId="759BC787" w14:textId="2CC6051F" w:rsidR="00A87ABA" w:rsidRPr="00A87ABA" w:rsidRDefault="00A87ABA" w:rsidP="00991EE6">
      <w:pPr>
        <w:numPr>
          <w:ilvl w:val="0"/>
          <w:numId w:val="60"/>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 xml:space="preserve">Muzeja izstāžu telpu trūkums un specifika (tās vienlaikus ir arī nodarbību, lekciju un pasākumu telpa) liedz tās pilnvērtīgi izmantot krājuma priekšmetu izstādēm. Tādēļ, kā viena no prioritātēm nākamajā darbības periodā, tiek noteikta ceļojošo izstāžu un digitālo izstāžu </w:t>
      </w:r>
      <w:r w:rsidR="002F0590" w:rsidRPr="00A87ABA">
        <w:rPr>
          <w:rFonts w:eastAsia="Calibri"/>
          <w:color w:val="auto"/>
          <w:szCs w:val="24"/>
          <w:lang w:eastAsia="en-US"/>
        </w:rPr>
        <w:t xml:space="preserve">veidošana </w:t>
      </w:r>
      <w:r w:rsidRPr="00A87ABA">
        <w:rPr>
          <w:rFonts w:eastAsia="Calibri"/>
          <w:color w:val="auto"/>
          <w:szCs w:val="24"/>
          <w:lang w:eastAsia="en-US"/>
        </w:rPr>
        <w:t>muzeja mājaslapā;</w:t>
      </w:r>
    </w:p>
    <w:p w14:paraId="74426F17" w14:textId="43BF2F5B" w:rsidR="00A87ABA" w:rsidRPr="00A87ABA" w:rsidRDefault="00A87ABA" w:rsidP="00991EE6">
      <w:pPr>
        <w:numPr>
          <w:ilvl w:val="0"/>
          <w:numId w:val="60"/>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Pastāvīgās ekspozīcijas “Jaunlaicenes muižas” mākslinieciskais noformējums ir novecojis un nepieciešams rast finansējumu tā uzlabošan</w:t>
      </w:r>
      <w:r w:rsidR="002F0590">
        <w:rPr>
          <w:rFonts w:eastAsia="Calibri"/>
          <w:color w:val="auto"/>
          <w:szCs w:val="24"/>
          <w:lang w:eastAsia="en-US"/>
        </w:rPr>
        <w:t>ai</w:t>
      </w:r>
      <w:r w:rsidRPr="00A87ABA">
        <w:rPr>
          <w:rFonts w:eastAsia="Calibri"/>
          <w:color w:val="auto"/>
          <w:szCs w:val="24"/>
          <w:lang w:eastAsia="en-US"/>
        </w:rPr>
        <w:t xml:space="preserve">; </w:t>
      </w:r>
    </w:p>
    <w:p w14:paraId="33ACB8AC" w14:textId="77777777" w:rsidR="00A87ABA" w:rsidRPr="00A87ABA" w:rsidRDefault="00A87ABA" w:rsidP="00991EE6">
      <w:pPr>
        <w:numPr>
          <w:ilvl w:val="0"/>
          <w:numId w:val="60"/>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Darbinieku skaita samazināšana un mainība iepriekšējā darbības periodā radīja papildus noslodzi esošajiem speciālistiem, līdz ar to finansējuma piesaistei netika veltīts pietiekoši daudz laika. Muzejs plāno piesaistīt nozaru speciālistus gan pētniecībā, gan ekspozīciju mākslinieciskajā noformēšanā.</w:t>
      </w:r>
    </w:p>
    <w:p w14:paraId="043566F2" w14:textId="77777777" w:rsidR="00A87ABA" w:rsidRPr="00A87ABA" w:rsidRDefault="00A87ABA" w:rsidP="00A87ABA">
      <w:pPr>
        <w:spacing w:after="0" w:line="360" w:lineRule="auto"/>
        <w:ind w:left="0" w:right="0" w:firstLine="0"/>
        <w:rPr>
          <w:rFonts w:eastAsia="Calibri"/>
          <w:color w:val="auto"/>
          <w:szCs w:val="24"/>
          <w:lang w:eastAsia="en-US"/>
        </w:rPr>
      </w:pPr>
    </w:p>
    <w:p w14:paraId="0FBAF7D5"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1.3.3. Viktora Ķirpa Ates muzejs “Vidzemes lauku sēta”</w:t>
      </w:r>
    </w:p>
    <w:p w14:paraId="12C25669" w14:textId="77777777" w:rsidR="00A87ABA" w:rsidRPr="00A87ABA" w:rsidRDefault="00A87ABA" w:rsidP="00613F14">
      <w:pPr>
        <w:spacing w:after="0" w:line="360" w:lineRule="auto"/>
        <w:ind w:left="0" w:right="0" w:firstLine="0"/>
        <w:rPr>
          <w:rFonts w:eastAsia="Calibri"/>
          <w:color w:val="auto"/>
          <w:szCs w:val="24"/>
          <w:lang w:eastAsia="en-US"/>
        </w:rPr>
      </w:pPr>
      <w:r w:rsidRPr="00A87ABA">
        <w:rPr>
          <w:rFonts w:eastAsia="Calibri"/>
          <w:color w:val="auto"/>
          <w:szCs w:val="24"/>
          <w:lang w:eastAsia="en-US"/>
        </w:rPr>
        <w:t>Problēmas:</w:t>
      </w:r>
    </w:p>
    <w:p w14:paraId="4479BE2E" w14:textId="77777777" w:rsidR="00A87ABA" w:rsidRPr="00A87ABA" w:rsidRDefault="00A87ABA" w:rsidP="00991EE6">
      <w:pPr>
        <w:numPr>
          <w:ilvl w:val="0"/>
          <w:numId w:val="58"/>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Pastāvīgās ekspozīcijas ēkās nepietiekams un novecojis apgaismojums. Muzeja teritorijā nav āra apgaismojuma. Pasākumu norises laikā teritorijā tiek izliktas lāpas, lai kaut nedaudz teritorija tiktu izgaismota;</w:t>
      </w:r>
    </w:p>
    <w:p w14:paraId="0D81C1DB" w14:textId="77777777" w:rsidR="00A87ABA" w:rsidRPr="00A87ABA" w:rsidRDefault="00A87ABA" w:rsidP="00991EE6">
      <w:pPr>
        <w:numPr>
          <w:ilvl w:val="0"/>
          <w:numId w:val="58"/>
        </w:numPr>
        <w:spacing w:after="0" w:line="360" w:lineRule="auto"/>
        <w:ind w:left="470" w:right="0" w:hanging="357"/>
        <w:contextualSpacing/>
        <w:rPr>
          <w:rFonts w:eastAsia="Calibri"/>
          <w:szCs w:val="24"/>
          <w:shd w:val="clear" w:color="auto" w:fill="FFFFFF"/>
          <w:lang w:eastAsia="en-US"/>
        </w:rPr>
      </w:pPr>
      <w:r w:rsidRPr="00A87ABA">
        <w:rPr>
          <w:rFonts w:eastAsia="Calibri"/>
          <w:color w:val="auto"/>
          <w:szCs w:val="24"/>
          <w:lang w:eastAsia="en-US"/>
        </w:rPr>
        <w:t xml:space="preserve">Ekspozīciju ēkās visiem eksponētājiem priekšmetiem nav anotāciju, paskaidrojošu </w:t>
      </w:r>
      <w:proofErr w:type="spellStart"/>
      <w:r w:rsidRPr="00A87ABA">
        <w:rPr>
          <w:rFonts w:eastAsia="Calibri"/>
          <w:color w:val="auto"/>
          <w:szCs w:val="24"/>
          <w:lang w:eastAsia="en-US"/>
        </w:rPr>
        <w:t>ievadtekstu</w:t>
      </w:r>
      <w:proofErr w:type="spellEnd"/>
      <w:r w:rsidRPr="00A87ABA">
        <w:rPr>
          <w:rFonts w:eastAsia="Calibri"/>
          <w:color w:val="auto"/>
          <w:szCs w:val="24"/>
          <w:lang w:eastAsia="en-US"/>
        </w:rPr>
        <w:t>, kā arī  ir novecojis vizuālais noformējums.</w:t>
      </w:r>
    </w:p>
    <w:p w14:paraId="45F6AB8D" w14:textId="77777777" w:rsidR="00A87ABA" w:rsidRPr="00A87ABA" w:rsidRDefault="00A87ABA" w:rsidP="00613F14">
      <w:pPr>
        <w:spacing w:after="0" w:line="360" w:lineRule="auto"/>
        <w:ind w:left="0" w:right="0" w:firstLine="0"/>
        <w:rPr>
          <w:rFonts w:eastAsia="Calibri"/>
          <w:color w:val="auto"/>
          <w:szCs w:val="24"/>
          <w:lang w:eastAsia="en-US"/>
        </w:rPr>
      </w:pPr>
      <w:r w:rsidRPr="00A87ABA">
        <w:rPr>
          <w:rFonts w:eastAsia="Calibri"/>
          <w:color w:val="auto"/>
          <w:szCs w:val="24"/>
          <w:lang w:eastAsia="en-US"/>
        </w:rPr>
        <w:t>Prioritātes:</w:t>
      </w:r>
    </w:p>
    <w:p w14:paraId="23201485" w14:textId="77777777" w:rsidR="00A87ABA" w:rsidRPr="00A87ABA" w:rsidRDefault="00A87ABA" w:rsidP="00991EE6">
      <w:pPr>
        <w:numPr>
          <w:ilvl w:val="0"/>
          <w:numId w:val="73"/>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Pilnveidot ekspozīcijas saturiski, mākslinieciski un informatīvi;</w:t>
      </w:r>
    </w:p>
    <w:p w14:paraId="20BFF30F" w14:textId="77777777" w:rsidR="00A87ABA" w:rsidRPr="00A87ABA" w:rsidRDefault="00A87ABA" w:rsidP="00991EE6">
      <w:pPr>
        <w:numPr>
          <w:ilvl w:val="0"/>
          <w:numId w:val="73"/>
        </w:numPr>
        <w:spacing w:after="0" w:line="360" w:lineRule="auto"/>
        <w:ind w:left="470" w:right="0" w:hanging="357"/>
        <w:contextualSpacing/>
        <w:rPr>
          <w:rFonts w:eastAsia="Calibri"/>
          <w:color w:val="auto"/>
          <w:szCs w:val="24"/>
          <w:lang w:eastAsia="en-US"/>
        </w:rPr>
      </w:pPr>
      <w:r w:rsidRPr="00A87ABA">
        <w:rPr>
          <w:rFonts w:eastAsia="Calibri"/>
          <w:color w:val="auto"/>
          <w:szCs w:val="24"/>
          <w:lang w:eastAsia="en-US"/>
        </w:rPr>
        <w:t>Veikt apgaismojuma nomaiņu pastāvīgo ekspozīciju ēkās.</w:t>
      </w:r>
    </w:p>
    <w:p w14:paraId="7EDC3786" w14:textId="77777777" w:rsidR="00A87ABA" w:rsidRPr="00A87ABA" w:rsidRDefault="00A87ABA" w:rsidP="00A87ABA">
      <w:pPr>
        <w:spacing w:after="0" w:line="360" w:lineRule="auto"/>
        <w:ind w:left="0" w:right="0" w:firstLine="0"/>
        <w:rPr>
          <w:rFonts w:eastAsia="Calibri"/>
          <w:b/>
          <w:color w:val="auto"/>
          <w:szCs w:val="24"/>
          <w:lang w:eastAsia="en-US"/>
        </w:rPr>
      </w:pPr>
    </w:p>
    <w:p w14:paraId="614B0EE8"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1.4. EKSPOZĪCIJU UN IZSTĀŽU DARBA PAREDZAMIE REZULTĀTI</w:t>
      </w:r>
    </w:p>
    <w:p w14:paraId="1787C49B" w14:textId="77777777" w:rsidR="00A87ABA" w:rsidRPr="00A87ABA" w:rsidRDefault="00A87ABA" w:rsidP="00A87ABA">
      <w:pPr>
        <w:spacing w:after="160" w:line="360" w:lineRule="auto"/>
        <w:ind w:left="0" w:right="0" w:firstLine="720"/>
        <w:rPr>
          <w:rFonts w:eastAsia="Calibri"/>
          <w:color w:val="auto"/>
          <w:szCs w:val="24"/>
          <w:lang w:eastAsia="en-US"/>
        </w:rPr>
      </w:pPr>
      <w:r w:rsidRPr="00A87ABA">
        <w:rPr>
          <w:rFonts w:eastAsia="Calibri"/>
          <w:color w:val="auto"/>
          <w:szCs w:val="24"/>
          <w:lang w:eastAsia="en-US"/>
        </w:rPr>
        <w:t xml:space="preserve">Nākamajā darbības periodā plānots uzlabot esošās pastāvīgās ekspozīcijas un veidot jaunas, kā arī lielu darbu ieguldīt muzeja tematisko izstāžu veidošanā, lai pēc iespējas daudzpusīgāk atspoguļotu un popularizētu Muzeja krājuma priekšmetus un pētniecības darba rezultātus. </w:t>
      </w:r>
    </w:p>
    <w:p w14:paraId="4E8E3E7B"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1.4.1. Alūksnes novada muzeja paredzamie rezultāti</w:t>
      </w:r>
    </w:p>
    <w:p w14:paraId="41FFDC29"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1. Izveidotas divas ceļojošās izstādes.</w:t>
      </w:r>
    </w:p>
    <w:p w14:paraId="0FADE4D1"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2. Izveidota jauna pastāvīgā ekspozīcija par deportāciju tēmu “Drūmākās lappuses Latvijas valsts vēsturē. Deportācijas”.</w:t>
      </w:r>
    </w:p>
    <w:p w14:paraId="1D2FEA30"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3. Izveidots deportāciju ekspozīcijas katalogs/ceļvedis.</w:t>
      </w:r>
    </w:p>
    <w:p w14:paraId="5237F91F"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4. Pārveidota un uzlabota pastāvīgā ekspozīcija “Leo Kokle. Mākslinieka istaba”.</w:t>
      </w:r>
    </w:p>
    <w:p w14:paraId="485CF141"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5. Izveidotas desmit tematiskās muzeja izstādes.</w:t>
      </w:r>
    </w:p>
    <w:p w14:paraId="30A02008"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6. Izveidoti trīs bukleti tematiskajām muzeja izstādēm.</w:t>
      </w:r>
    </w:p>
    <w:p w14:paraId="09F9AF72" w14:textId="18889FA3"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7. Izveidotas divas virtuālās izstādes muzeja mājaslapā.</w:t>
      </w:r>
    </w:p>
    <w:p w14:paraId="4ACC6867"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8. Uzsākts darbs pie jaunās pastāvīgās vēstures ekspozīcijas satura izstrādes.</w:t>
      </w:r>
    </w:p>
    <w:p w14:paraId="1ECE15E8"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9. Organizētas desmit privātpersonu deponējumu izstādes vai komercizstādes.</w:t>
      </w:r>
    </w:p>
    <w:p w14:paraId="632B1AA1"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10. Plānveidīgi atjaunota materiāli tehniskā bāze ekspozīciju un izstāžu darbā (vitrīnas, podesti, molberti).</w:t>
      </w:r>
    </w:p>
    <w:p w14:paraId="07A978EB" w14:textId="77777777" w:rsidR="00A87ABA" w:rsidRPr="00A87ABA" w:rsidRDefault="00A87ABA" w:rsidP="00A87ABA">
      <w:pPr>
        <w:spacing w:after="0" w:line="360" w:lineRule="auto"/>
        <w:ind w:left="0" w:right="0" w:firstLine="0"/>
        <w:rPr>
          <w:rFonts w:eastAsia="Calibri"/>
          <w:b/>
          <w:color w:val="auto"/>
          <w:szCs w:val="24"/>
          <w:lang w:eastAsia="en-US"/>
        </w:rPr>
      </w:pPr>
    </w:p>
    <w:p w14:paraId="0B908E77"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1.4.2. Jaunlaicenes muižas muzeja “Malēnieša pasaule” paredzamie rezultāti</w:t>
      </w:r>
    </w:p>
    <w:p w14:paraId="43B61C75" w14:textId="77777777" w:rsidR="00A87ABA" w:rsidRPr="00A87ABA" w:rsidRDefault="00A87ABA" w:rsidP="00A87ABA">
      <w:pPr>
        <w:spacing w:after="0" w:line="360" w:lineRule="auto"/>
        <w:ind w:left="0" w:right="0" w:firstLine="0"/>
        <w:contextualSpacing/>
        <w:rPr>
          <w:rFonts w:eastAsia="Calibri"/>
          <w:color w:val="auto"/>
          <w:szCs w:val="24"/>
          <w:lang w:eastAsia="en-US"/>
        </w:rPr>
      </w:pPr>
      <w:r w:rsidRPr="00A87ABA">
        <w:rPr>
          <w:rFonts w:eastAsia="Calibri"/>
          <w:color w:val="auto"/>
          <w:szCs w:val="24"/>
          <w:lang w:eastAsia="en-US"/>
        </w:rPr>
        <w:t>1. Izveidota viena jauna tematiska izstāde reizi divos gados, vadoties no Pētnieciskā darba plāna.</w:t>
      </w:r>
    </w:p>
    <w:p w14:paraId="3C6E9B4E" w14:textId="77777777" w:rsidR="00A87ABA" w:rsidRPr="00A87ABA" w:rsidRDefault="00A87ABA" w:rsidP="00A87ABA">
      <w:pPr>
        <w:spacing w:after="0" w:line="360" w:lineRule="auto"/>
        <w:ind w:left="0" w:right="0" w:firstLine="0"/>
        <w:contextualSpacing/>
        <w:rPr>
          <w:rFonts w:eastAsia="Calibri"/>
          <w:color w:val="auto"/>
          <w:szCs w:val="24"/>
          <w:lang w:eastAsia="en-US"/>
        </w:rPr>
      </w:pPr>
      <w:r w:rsidRPr="00A87ABA">
        <w:rPr>
          <w:rFonts w:eastAsia="Calibri"/>
          <w:color w:val="auto"/>
          <w:szCs w:val="24"/>
          <w:lang w:eastAsia="en-US"/>
        </w:rPr>
        <w:t>2. Izveidota viena informatīva izstāde reizi divos gados par aktuālām tēmām.</w:t>
      </w:r>
    </w:p>
    <w:p w14:paraId="7A48E144" w14:textId="61586353" w:rsidR="00A87ABA" w:rsidRPr="00A87ABA" w:rsidRDefault="00A87ABA" w:rsidP="00A87ABA">
      <w:pPr>
        <w:spacing w:after="0" w:line="360" w:lineRule="auto"/>
        <w:ind w:left="0" w:right="0" w:firstLine="0"/>
        <w:contextualSpacing/>
        <w:rPr>
          <w:rFonts w:eastAsia="Calibri"/>
          <w:color w:val="auto"/>
          <w:szCs w:val="24"/>
          <w:lang w:eastAsia="en-US"/>
        </w:rPr>
      </w:pPr>
      <w:r w:rsidRPr="00A87ABA">
        <w:rPr>
          <w:rFonts w:eastAsia="Calibri"/>
          <w:color w:val="auto"/>
          <w:szCs w:val="24"/>
          <w:lang w:eastAsia="en-US"/>
        </w:rPr>
        <w:t xml:space="preserve">3. Piesaistot finansējumu, pārveidota un modernizēta </w:t>
      </w:r>
      <w:proofErr w:type="spellStart"/>
      <w:r w:rsidRPr="00A87ABA">
        <w:rPr>
          <w:rFonts w:eastAsia="Calibri"/>
          <w:color w:val="auto"/>
          <w:szCs w:val="24"/>
          <w:lang w:eastAsia="en-US"/>
        </w:rPr>
        <w:t>pamatekspozīcija</w:t>
      </w:r>
      <w:proofErr w:type="spellEnd"/>
      <w:r w:rsidRPr="00A87ABA">
        <w:rPr>
          <w:rFonts w:eastAsia="Calibri"/>
          <w:color w:val="auto"/>
          <w:szCs w:val="24"/>
          <w:lang w:eastAsia="en-US"/>
        </w:rPr>
        <w:t xml:space="preserve"> “Jaunlaicenes muiža” ar tulkojumu </w:t>
      </w:r>
      <w:r w:rsidR="00A35B2E">
        <w:rPr>
          <w:rFonts w:eastAsia="Calibri"/>
          <w:color w:val="auto"/>
          <w:szCs w:val="24"/>
          <w:lang w:eastAsia="en-US"/>
        </w:rPr>
        <w:t>trīs svešvalodās</w:t>
      </w:r>
      <w:r w:rsidRPr="00A87ABA">
        <w:rPr>
          <w:rFonts w:eastAsia="Calibri"/>
          <w:color w:val="auto"/>
          <w:szCs w:val="24"/>
          <w:lang w:eastAsia="en-US"/>
        </w:rPr>
        <w:t>.</w:t>
      </w:r>
    </w:p>
    <w:p w14:paraId="58F6D70D" w14:textId="77777777" w:rsidR="00A87ABA" w:rsidRPr="00A87ABA" w:rsidRDefault="00A87ABA" w:rsidP="00A87ABA">
      <w:pPr>
        <w:spacing w:after="0" w:line="360" w:lineRule="auto"/>
        <w:ind w:left="0" w:right="0" w:firstLine="0"/>
        <w:contextualSpacing/>
        <w:rPr>
          <w:rFonts w:eastAsia="Calibri"/>
          <w:color w:val="auto"/>
          <w:szCs w:val="24"/>
          <w:lang w:eastAsia="en-US"/>
        </w:rPr>
      </w:pPr>
      <w:r w:rsidRPr="00A87ABA">
        <w:rPr>
          <w:rFonts w:eastAsia="Calibri"/>
          <w:color w:val="auto"/>
          <w:szCs w:val="24"/>
          <w:lang w:eastAsia="en-US"/>
        </w:rPr>
        <w:t xml:space="preserve">4. Izgatavots </w:t>
      </w:r>
      <w:proofErr w:type="spellStart"/>
      <w:r w:rsidRPr="00A87ABA">
        <w:rPr>
          <w:rFonts w:eastAsia="Calibri"/>
          <w:color w:val="auto"/>
          <w:szCs w:val="24"/>
          <w:lang w:eastAsia="en-US"/>
        </w:rPr>
        <w:t>ārpusmuzeja</w:t>
      </w:r>
      <w:proofErr w:type="spellEnd"/>
      <w:r w:rsidRPr="00A87ABA">
        <w:rPr>
          <w:rFonts w:eastAsia="Calibri"/>
          <w:color w:val="auto"/>
          <w:szCs w:val="24"/>
          <w:lang w:eastAsia="en-US"/>
        </w:rPr>
        <w:t xml:space="preserve"> izstādes “Jaunlaicenes muižas apbūve” ceļvedis.</w:t>
      </w:r>
    </w:p>
    <w:p w14:paraId="10A4F68D" w14:textId="77777777" w:rsidR="00A87ABA" w:rsidRPr="00A87ABA" w:rsidRDefault="00A87ABA" w:rsidP="00A87ABA">
      <w:pPr>
        <w:spacing w:after="0" w:line="360" w:lineRule="auto"/>
        <w:ind w:left="0" w:right="0" w:firstLine="0"/>
        <w:contextualSpacing/>
        <w:rPr>
          <w:rFonts w:eastAsia="Calibri"/>
          <w:color w:val="auto"/>
          <w:szCs w:val="24"/>
          <w:lang w:eastAsia="en-US"/>
        </w:rPr>
      </w:pPr>
      <w:r w:rsidRPr="00A87ABA">
        <w:rPr>
          <w:rFonts w:eastAsia="Calibri"/>
          <w:color w:val="auto"/>
          <w:szCs w:val="24"/>
          <w:lang w:eastAsia="en-US"/>
        </w:rPr>
        <w:t xml:space="preserve">5. Piesaistot finansējumu, izveidota digitālā izstāde par </w:t>
      </w:r>
      <w:proofErr w:type="spellStart"/>
      <w:r w:rsidRPr="00A87ABA">
        <w:rPr>
          <w:rFonts w:eastAsia="Calibri"/>
          <w:color w:val="auto"/>
          <w:szCs w:val="24"/>
          <w:lang w:eastAsia="en-US"/>
        </w:rPr>
        <w:t>Opekalna</w:t>
      </w:r>
      <w:proofErr w:type="spellEnd"/>
      <w:r w:rsidRPr="00A87ABA">
        <w:rPr>
          <w:rFonts w:eastAsia="Calibri"/>
          <w:color w:val="auto"/>
          <w:szCs w:val="24"/>
          <w:lang w:eastAsia="en-US"/>
        </w:rPr>
        <w:t xml:space="preserve"> baznīcu, draudzi, mācītājiem un kapsētu.</w:t>
      </w:r>
    </w:p>
    <w:p w14:paraId="2393371F" w14:textId="77777777" w:rsidR="00A87ABA" w:rsidRPr="00A87ABA" w:rsidRDefault="00A87ABA" w:rsidP="00A87ABA">
      <w:pPr>
        <w:spacing w:after="0" w:line="360" w:lineRule="auto"/>
        <w:ind w:left="0" w:right="0" w:firstLine="0"/>
        <w:contextualSpacing/>
        <w:rPr>
          <w:rFonts w:eastAsia="Calibri"/>
          <w:color w:val="auto"/>
          <w:szCs w:val="24"/>
          <w:lang w:eastAsia="en-US"/>
        </w:rPr>
      </w:pPr>
      <w:r w:rsidRPr="00A87ABA">
        <w:rPr>
          <w:rFonts w:eastAsia="Calibri"/>
          <w:color w:val="auto"/>
          <w:szCs w:val="24"/>
          <w:lang w:eastAsia="en-US"/>
        </w:rPr>
        <w:t>6. Darbības periodā izveidota vismaz viena digitālā izstāde muzeja mājaslapā, kuras tēmas izvēli nosaka kāda no muzejā iepriekš eksponētām izstādēm.</w:t>
      </w:r>
    </w:p>
    <w:p w14:paraId="61B66711" w14:textId="77777777" w:rsidR="00A87ABA" w:rsidRPr="00A87ABA" w:rsidRDefault="00A87ABA" w:rsidP="00A87ABA">
      <w:pPr>
        <w:spacing w:after="0" w:line="360" w:lineRule="auto"/>
        <w:ind w:left="0" w:right="0" w:firstLine="0"/>
        <w:contextualSpacing/>
        <w:rPr>
          <w:rFonts w:eastAsia="Calibri"/>
          <w:color w:val="auto"/>
          <w:szCs w:val="24"/>
          <w:lang w:eastAsia="en-US"/>
        </w:rPr>
      </w:pPr>
      <w:r w:rsidRPr="00A87ABA">
        <w:rPr>
          <w:rFonts w:eastAsia="Calibri"/>
          <w:color w:val="auto"/>
          <w:szCs w:val="24"/>
          <w:lang w:eastAsia="en-US"/>
        </w:rPr>
        <w:t>7. Darbības periodā izveidota vismaz viena ceļojošā izstāde, kuras tēmu nosaka esošie pētnieciskie materiāli.</w:t>
      </w:r>
    </w:p>
    <w:p w14:paraId="2D9CE9F8" w14:textId="77777777" w:rsidR="00A87ABA" w:rsidRPr="00A87ABA" w:rsidRDefault="00A87ABA" w:rsidP="00A87ABA">
      <w:pPr>
        <w:spacing w:after="0" w:line="360" w:lineRule="auto"/>
        <w:ind w:left="0" w:right="0" w:firstLine="0"/>
        <w:contextualSpacing/>
        <w:rPr>
          <w:rFonts w:eastAsia="Calibri"/>
          <w:color w:val="auto"/>
          <w:szCs w:val="24"/>
          <w:lang w:eastAsia="en-US"/>
        </w:rPr>
      </w:pPr>
      <w:r w:rsidRPr="00A87ABA">
        <w:rPr>
          <w:rFonts w:eastAsia="Calibri"/>
          <w:color w:val="auto"/>
          <w:szCs w:val="24"/>
          <w:lang w:eastAsia="en-US"/>
        </w:rPr>
        <w:t xml:space="preserve">8. Turpinātas veidot </w:t>
      </w:r>
      <w:proofErr w:type="spellStart"/>
      <w:r w:rsidRPr="00A87ABA">
        <w:rPr>
          <w:rFonts w:eastAsia="Calibri"/>
          <w:color w:val="auto"/>
          <w:szCs w:val="24"/>
          <w:lang w:eastAsia="en-US"/>
        </w:rPr>
        <w:t>ekspresizstādes</w:t>
      </w:r>
      <w:proofErr w:type="spellEnd"/>
      <w:r w:rsidRPr="00A87ABA">
        <w:rPr>
          <w:rFonts w:eastAsia="Calibri"/>
          <w:color w:val="auto"/>
          <w:szCs w:val="24"/>
          <w:lang w:eastAsia="en-US"/>
        </w:rPr>
        <w:t>, kas tiek izliktas pasākumu laikā (piem., Muzeju nakts, Muižas svētki, Malēniešu svētki).</w:t>
      </w:r>
    </w:p>
    <w:p w14:paraId="77C88D0E" w14:textId="77777777" w:rsidR="00A87ABA" w:rsidRPr="00A87ABA" w:rsidRDefault="00A87ABA" w:rsidP="00A87ABA">
      <w:pPr>
        <w:spacing w:after="0" w:line="360" w:lineRule="auto"/>
        <w:ind w:left="0" w:right="0" w:firstLine="0"/>
        <w:rPr>
          <w:rFonts w:eastAsia="Calibri"/>
          <w:color w:val="auto"/>
          <w:szCs w:val="24"/>
          <w:lang w:eastAsia="en-US"/>
        </w:rPr>
      </w:pPr>
    </w:p>
    <w:p w14:paraId="63D85A9A"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1.4.3. Viktora Ķirpa Ates muzeja “Vidzemes lauku sēta” paredzamie rezultāti</w:t>
      </w:r>
    </w:p>
    <w:p w14:paraId="7E18C459"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1. Uzsākts darbs pie pastāvīgās ekspozīcijas “Kalncempju vēstures lappuses” papildināšanas, pārveides un modernizācijas.</w:t>
      </w:r>
    </w:p>
    <w:p w14:paraId="17317495"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2. Izveidotas desmit tematiskās muzeja izstādes.</w:t>
      </w:r>
    </w:p>
    <w:p w14:paraId="5F52417B"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3. Uzlabots pastāvīgās ekspozīcijas “Vidzemes lauku sēta” ēku informatīvais materiāls un vizuālais noformējums.</w:t>
      </w:r>
    </w:p>
    <w:p w14:paraId="71A70537"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4. Izveidots pastāvīgās ekspozīcijas “Vidzemes lauku sēta” buklets.</w:t>
      </w:r>
    </w:p>
    <w:p w14:paraId="2F8000A6"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 xml:space="preserve">5. Izveidota vides izstāde par </w:t>
      </w:r>
      <w:proofErr w:type="spellStart"/>
      <w:r w:rsidRPr="00A87ABA">
        <w:rPr>
          <w:rFonts w:eastAsia="Calibri"/>
          <w:color w:val="auto"/>
          <w:szCs w:val="24"/>
          <w:lang w:eastAsia="en-US"/>
        </w:rPr>
        <w:t>Ottes</w:t>
      </w:r>
      <w:proofErr w:type="spellEnd"/>
      <w:r w:rsidRPr="00A87ABA">
        <w:rPr>
          <w:rFonts w:eastAsia="Calibri"/>
          <w:color w:val="auto"/>
          <w:szCs w:val="24"/>
          <w:lang w:eastAsia="en-US"/>
        </w:rPr>
        <w:t xml:space="preserve"> dzirnavām.</w:t>
      </w:r>
    </w:p>
    <w:p w14:paraId="5CA5A8E9" w14:textId="77777777" w:rsidR="00A87ABA" w:rsidRPr="00A87ABA" w:rsidRDefault="00A87ABA" w:rsidP="00A87ABA">
      <w:pPr>
        <w:spacing w:after="0" w:line="360" w:lineRule="auto"/>
        <w:ind w:left="0" w:right="0" w:firstLine="0"/>
        <w:jc w:val="left"/>
        <w:rPr>
          <w:rFonts w:eastAsia="Calibri"/>
          <w:color w:val="auto"/>
          <w:szCs w:val="24"/>
          <w:highlight w:val="yellow"/>
          <w:lang w:eastAsia="en-US"/>
        </w:rPr>
      </w:pPr>
    </w:p>
    <w:p w14:paraId="5A4DCCDB" w14:textId="77777777" w:rsidR="00A87ABA" w:rsidRPr="00A87ABA" w:rsidRDefault="00A87ABA" w:rsidP="00A87ABA">
      <w:pPr>
        <w:spacing w:after="200" w:line="276" w:lineRule="auto"/>
        <w:ind w:left="0" w:right="0" w:firstLine="0"/>
        <w:jc w:val="center"/>
        <w:rPr>
          <w:rFonts w:eastAsia="Calibri"/>
          <w:b/>
          <w:color w:val="auto"/>
          <w:szCs w:val="24"/>
          <w:lang w:eastAsia="en-US"/>
        </w:rPr>
      </w:pPr>
      <w:r w:rsidRPr="00A87ABA">
        <w:rPr>
          <w:rFonts w:eastAsia="Calibri"/>
          <w:b/>
          <w:color w:val="auto"/>
          <w:szCs w:val="24"/>
          <w:lang w:eastAsia="en-US"/>
        </w:rPr>
        <w:t>II DARBS AR APMEKLĒTĀJIEM</w:t>
      </w:r>
    </w:p>
    <w:p w14:paraId="75B8E212"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2.1. IZGLĪTOJOŠĀ DARBA RAKSTUROJUMS</w:t>
      </w:r>
    </w:p>
    <w:p w14:paraId="50C5B7B0"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 xml:space="preserve">2.1.1. </w:t>
      </w:r>
      <w:proofErr w:type="spellStart"/>
      <w:r w:rsidRPr="00A87ABA">
        <w:rPr>
          <w:rFonts w:eastAsia="Calibri"/>
          <w:b/>
          <w:color w:val="auto"/>
          <w:szCs w:val="24"/>
          <w:lang w:eastAsia="en-US"/>
        </w:rPr>
        <w:t>Mērķgrupas</w:t>
      </w:r>
      <w:proofErr w:type="spellEnd"/>
    </w:p>
    <w:p w14:paraId="4C24AB2F"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 xml:space="preserve">Alūksnes novada muzeja </w:t>
      </w:r>
      <w:proofErr w:type="spellStart"/>
      <w:r w:rsidRPr="00A87ABA">
        <w:rPr>
          <w:rFonts w:eastAsia="Calibri"/>
          <w:b/>
          <w:color w:val="auto"/>
          <w:szCs w:val="24"/>
          <w:lang w:eastAsia="en-US"/>
        </w:rPr>
        <w:t>mērķgrupas</w:t>
      </w:r>
      <w:proofErr w:type="spellEnd"/>
    </w:p>
    <w:p w14:paraId="35C81885"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 xml:space="preserve">Alūksnes novada muzejs darbā ar </w:t>
      </w:r>
      <w:proofErr w:type="spellStart"/>
      <w:r w:rsidRPr="00A87ABA">
        <w:rPr>
          <w:rFonts w:eastAsia="Calibri"/>
          <w:color w:val="auto"/>
          <w:szCs w:val="24"/>
          <w:lang w:eastAsia="en-US"/>
        </w:rPr>
        <w:t>mērķgrupām</w:t>
      </w:r>
      <w:proofErr w:type="spellEnd"/>
      <w:r w:rsidRPr="00A87ABA">
        <w:rPr>
          <w:rFonts w:eastAsia="Calibri"/>
          <w:color w:val="auto"/>
          <w:szCs w:val="24"/>
          <w:lang w:eastAsia="en-US"/>
        </w:rPr>
        <w:t xml:space="preserve"> strādā, lai veicinātu apmeklētājos vēlmi iepazīt un izzināt kultūrvēstures mantojumu, gūt pozitīvu pieredzi muzejā un ar to dalīties, kā arī gūt ierosmi muzeju apmeklēt atkārtoti. </w:t>
      </w:r>
    </w:p>
    <w:p w14:paraId="5861761D" w14:textId="77777777" w:rsidR="00A87ABA" w:rsidRPr="00A87ABA" w:rsidRDefault="00A87ABA" w:rsidP="00A87ABA">
      <w:pPr>
        <w:spacing w:after="0" w:line="360" w:lineRule="auto"/>
        <w:ind w:left="0" w:firstLine="0"/>
        <w:rPr>
          <w:rFonts w:eastAsia="Calibri"/>
          <w:szCs w:val="24"/>
        </w:rPr>
      </w:pPr>
      <w:r w:rsidRPr="00A87ABA">
        <w:rPr>
          <w:rFonts w:eastAsia="Calibri"/>
          <w:szCs w:val="24"/>
        </w:rPr>
        <w:t>1. Izglītības iestāžu audzēkņi. Lielākā daļa muzeja apmeklētāju ir izglītības iestāžu audzēkņi (pirmsskolas vecuma bērni un skolēni). Lai veicinātu bērnu un jauniešu izpratni par vēstures un kultūras vērtībām un rosinātu interesi par muzeju kā aizraujošu izziņas vietu, muzejā tiek izstrādātas dažādas izglītojošās nodarbības.</w:t>
      </w:r>
    </w:p>
    <w:p w14:paraId="2DFD2189" w14:textId="77777777" w:rsidR="00A87ABA" w:rsidRPr="00A87ABA" w:rsidRDefault="00A87ABA" w:rsidP="00A87ABA">
      <w:pPr>
        <w:spacing w:after="0" w:line="360" w:lineRule="auto"/>
        <w:ind w:left="0" w:firstLine="0"/>
        <w:rPr>
          <w:rFonts w:eastAsia="Calibri"/>
          <w:szCs w:val="24"/>
        </w:rPr>
      </w:pPr>
      <w:r w:rsidRPr="00A87ABA">
        <w:rPr>
          <w:rFonts w:eastAsia="Calibri"/>
          <w:szCs w:val="24"/>
        </w:rPr>
        <w:t>2. Tūristi. Muzeju apmeklē pašmāju un ārvalstu tūristi. Vislielākais tūristu skaita pieaugums vērojams vasaras sezonā. Šajā periodā muzejā palielinās izstāžu skaits, jo tiek atvērtas izstādes divās vasaras sezonas izstāžu zālēs muzeja teritorijā. Aptaujas anketās secināts, ka tūristiem vairāk interesē muzeja ekspozīciju un izstāžu piedāvājums, pasākumi, kā arī ekskursijas muzejā un Muižas parkā.</w:t>
      </w:r>
    </w:p>
    <w:p w14:paraId="62FC46EE" w14:textId="77777777" w:rsidR="00A87ABA" w:rsidRPr="00A87ABA" w:rsidRDefault="00A87ABA" w:rsidP="00A87ABA">
      <w:pPr>
        <w:spacing w:after="0" w:line="360" w:lineRule="auto"/>
        <w:ind w:left="0" w:firstLine="0"/>
        <w:rPr>
          <w:rFonts w:eastAsia="Calibri"/>
          <w:szCs w:val="24"/>
        </w:rPr>
      </w:pPr>
      <w:r w:rsidRPr="00A87ABA">
        <w:rPr>
          <w:rFonts w:eastAsia="Calibri"/>
          <w:szCs w:val="24"/>
        </w:rPr>
        <w:t xml:space="preserve">3. Ģimenes ar bērniem. Ģimenes aizvien vairāk izvēlās apmeklēt muzeju, lai kvalitatīvi un izglītojoši kopā pavadītu brīvo laiku. Tādēļ, domājot par šo </w:t>
      </w:r>
      <w:proofErr w:type="spellStart"/>
      <w:r w:rsidRPr="00A87ABA">
        <w:rPr>
          <w:rFonts w:eastAsia="Calibri"/>
          <w:szCs w:val="24"/>
        </w:rPr>
        <w:t>mērķgrupu</w:t>
      </w:r>
      <w:proofErr w:type="spellEnd"/>
      <w:r w:rsidRPr="00A87ABA">
        <w:rPr>
          <w:rFonts w:eastAsia="Calibri"/>
          <w:szCs w:val="24"/>
        </w:rPr>
        <w:t xml:space="preserve">, tiek piedāvāti tematiskie pasākumi, savukārt ekspozīcijas un izstādes papildinātas ar dažādām </w:t>
      </w:r>
      <w:proofErr w:type="spellStart"/>
      <w:r w:rsidRPr="00A87ABA">
        <w:rPr>
          <w:rFonts w:eastAsia="Calibri"/>
          <w:szCs w:val="24"/>
        </w:rPr>
        <w:t>interaktivitātēm</w:t>
      </w:r>
      <w:proofErr w:type="spellEnd"/>
      <w:r w:rsidRPr="00A87ABA">
        <w:rPr>
          <w:rFonts w:eastAsia="Calibri"/>
          <w:szCs w:val="24"/>
        </w:rPr>
        <w:t>.</w:t>
      </w:r>
    </w:p>
    <w:p w14:paraId="033A0137" w14:textId="77777777" w:rsidR="00A87ABA" w:rsidRPr="00A87ABA" w:rsidRDefault="00A87ABA" w:rsidP="00A87ABA">
      <w:pPr>
        <w:spacing w:after="0" w:line="360" w:lineRule="auto"/>
        <w:ind w:left="0" w:firstLine="0"/>
        <w:rPr>
          <w:rFonts w:eastAsia="Calibri"/>
          <w:szCs w:val="24"/>
        </w:rPr>
      </w:pPr>
      <w:r w:rsidRPr="00A87ABA">
        <w:rPr>
          <w:rFonts w:eastAsia="Calibri"/>
          <w:szCs w:val="24"/>
        </w:rPr>
        <w:t>4. Pastāvīgie muzeja apmeklētāji - vietējie iedzīvotāji, īpaši seniori, kuriem ir interese par dzimtās vietas vēsturi. Šī mērķauditorija arī līdzdarbojas muzeja pētniecības procesā, stāstot atmiņas un nododot  muzeja krājumā priekšmetus, kas vēsta par kādu notikumu vai novada personību. Vietējie iedzīvotāji labprāt apmeklē muzeja tematiskos pasākumus un izstāžu atklāšanas, iesaistās muzeja organizētajās aktivitātēs.</w:t>
      </w:r>
    </w:p>
    <w:p w14:paraId="634D4BE8" w14:textId="77777777" w:rsidR="00A87ABA" w:rsidRPr="00A87ABA" w:rsidRDefault="00A87ABA" w:rsidP="00A87ABA">
      <w:pPr>
        <w:spacing w:after="0" w:line="360" w:lineRule="auto"/>
        <w:ind w:left="0" w:firstLine="0"/>
        <w:rPr>
          <w:rFonts w:eastAsia="Calibri"/>
          <w:szCs w:val="24"/>
        </w:rPr>
      </w:pPr>
      <w:r w:rsidRPr="00A87ABA">
        <w:rPr>
          <w:rFonts w:eastAsia="Calibri"/>
          <w:szCs w:val="24"/>
        </w:rPr>
        <w:t>5. Nacionālo bruņoto spēku Kājnieku skolas kursanti un jaunsargi, kuri apmeklē muzeju un  Muižas parku mācību un dienesta laikā, izzinot novada kultūrvēsturisko mantojumu.</w:t>
      </w:r>
    </w:p>
    <w:p w14:paraId="2765F494" w14:textId="77777777" w:rsidR="00A87ABA" w:rsidRPr="00A87ABA" w:rsidRDefault="00A87ABA" w:rsidP="00A87ABA">
      <w:pPr>
        <w:spacing w:after="0" w:line="360" w:lineRule="auto"/>
        <w:ind w:left="0" w:firstLine="0"/>
        <w:rPr>
          <w:rFonts w:eastAsia="Calibri"/>
          <w:szCs w:val="24"/>
        </w:rPr>
      </w:pPr>
      <w:r w:rsidRPr="00A87ABA">
        <w:rPr>
          <w:rFonts w:eastAsia="Calibri"/>
          <w:szCs w:val="24"/>
        </w:rPr>
        <w:t>Alūksnes novada muzeja apmeklētāji tiek reģistrēti apmeklētāju uzskaites žurnālā un tematisko pasākumu uzskaites lapās.</w:t>
      </w:r>
    </w:p>
    <w:p w14:paraId="0D648E76" w14:textId="77777777" w:rsidR="00A87ABA" w:rsidRPr="00A87ABA" w:rsidRDefault="00A87ABA" w:rsidP="00A87ABA">
      <w:pPr>
        <w:spacing w:after="0" w:line="360" w:lineRule="auto"/>
        <w:ind w:left="0" w:right="0" w:firstLine="0"/>
        <w:rPr>
          <w:rFonts w:eastAsia="Calibri"/>
          <w:color w:val="auto"/>
          <w:szCs w:val="24"/>
          <w:lang w:eastAsia="en-US"/>
        </w:rPr>
      </w:pPr>
    </w:p>
    <w:p w14:paraId="65B9FD49"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b/>
          <w:color w:val="auto"/>
          <w:szCs w:val="24"/>
          <w:lang w:eastAsia="en-US"/>
        </w:rPr>
        <w:t xml:space="preserve">Jaunlaicenes muižas muzeja “Malēnieša pasaule” </w:t>
      </w:r>
      <w:proofErr w:type="spellStart"/>
      <w:r w:rsidRPr="00A87ABA">
        <w:rPr>
          <w:rFonts w:eastAsia="Calibri"/>
          <w:b/>
          <w:color w:val="auto"/>
          <w:szCs w:val="24"/>
          <w:lang w:eastAsia="en-US"/>
        </w:rPr>
        <w:t>mērķgrupas</w:t>
      </w:r>
      <w:proofErr w:type="spellEnd"/>
    </w:p>
    <w:p w14:paraId="2B36D11B"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 xml:space="preserve">Muzejs strādā pie dažādu </w:t>
      </w:r>
      <w:proofErr w:type="spellStart"/>
      <w:r w:rsidRPr="00A87ABA">
        <w:rPr>
          <w:rFonts w:eastAsia="Calibri"/>
          <w:color w:val="auto"/>
          <w:szCs w:val="24"/>
          <w:lang w:eastAsia="en-US"/>
        </w:rPr>
        <w:t>mērķgrupu</w:t>
      </w:r>
      <w:proofErr w:type="spellEnd"/>
      <w:r w:rsidRPr="00A87ABA">
        <w:rPr>
          <w:rFonts w:eastAsia="Calibri"/>
          <w:color w:val="auto"/>
          <w:szCs w:val="24"/>
          <w:lang w:eastAsia="en-US"/>
        </w:rPr>
        <w:t xml:space="preserve"> piesaistes, veidojot katrai no tām atbilstošu piedāvājumu.</w:t>
      </w:r>
    </w:p>
    <w:p w14:paraId="7100CEC0"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1. Izglītības iestāžu audzēkņi grupās – mērķis ir veicināt vēlmi izzināt, izprast un novērtēt sava novada un visas Latvijas kultūrvēsturisko mantojumu.</w:t>
      </w:r>
    </w:p>
    <w:p w14:paraId="470882B4"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2. Pirmsskolas vecuma bērni grupās – mērķis ir radīt pirmo priekšstatu par muzeja darbību kā aizraujošu, interesantu un pārsteigumiem pilnu vietu.</w:t>
      </w:r>
    </w:p>
    <w:p w14:paraId="2C8AFD0C"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3. Ģimenes ar bērniem – mērķis ir veicināt kvalitatīvu laika pavadīšanu ģimenes lokā, kopā pētot un darbojoties.</w:t>
      </w:r>
    </w:p>
    <w:p w14:paraId="6B1A7E0A"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4. Novadnieki – mērķis ir celt vietējo iedzīvotāju pašapziņu, raisīt lepnumu par savu dzimto pusi un radīt vēlmi līdzdarboties kultūrvēsturiskā mantojuma saglabāšanā.</w:t>
      </w:r>
    </w:p>
    <w:p w14:paraId="726226D0"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5. Darba kolektīvi – mērķis ir izglītot atpūšoties, tā radot interesi par muzeju, tā darbību un lomu sabiedrībā.</w:t>
      </w:r>
    </w:p>
    <w:p w14:paraId="3A77EA08"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6. Tūristi grupās – mērķis ir caur prieku un labām emocijām veicināt unikālas kultūrvides iepazīšanu.</w:t>
      </w:r>
    </w:p>
    <w:p w14:paraId="255A011C"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7. Tūristi individuāli – mērķis ir raisīt interesi un vēlmi dalīties ar citiem un apmeklēt mūsu novadu atkārtoti.</w:t>
      </w:r>
    </w:p>
    <w:p w14:paraId="4EF5F41F" w14:textId="77777777" w:rsidR="00A87ABA" w:rsidRDefault="00A87ABA" w:rsidP="00A87ABA">
      <w:pPr>
        <w:spacing w:after="0" w:line="360" w:lineRule="auto"/>
        <w:ind w:left="0" w:right="0" w:firstLine="0"/>
        <w:rPr>
          <w:rFonts w:eastAsia="Calibri"/>
          <w:b/>
          <w:color w:val="auto"/>
          <w:szCs w:val="24"/>
          <w:lang w:eastAsia="en-US"/>
        </w:rPr>
      </w:pPr>
    </w:p>
    <w:p w14:paraId="7BDEDBBC"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 xml:space="preserve">Viktora Ķirpa Ates muzejs “Vidzemes lauku sēta” </w:t>
      </w:r>
      <w:proofErr w:type="spellStart"/>
      <w:r w:rsidRPr="00A87ABA">
        <w:rPr>
          <w:rFonts w:eastAsia="Calibri"/>
          <w:b/>
          <w:color w:val="auto"/>
          <w:szCs w:val="24"/>
          <w:lang w:eastAsia="en-US"/>
        </w:rPr>
        <w:t>mērķgrupas</w:t>
      </w:r>
      <w:proofErr w:type="spellEnd"/>
    </w:p>
    <w:p w14:paraId="2FA0B86E"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 xml:space="preserve">1. Nozīmīga </w:t>
      </w:r>
      <w:proofErr w:type="spellStart"/>
      <w:r w:rsidRPr="00A87ABA">
        <w:rPr>
          <w:rFonts w:eastAsia="Calibri"/>
          <w:color w:val="auto"/>
          <w:szCs w:val="24"/>
          <w:lang w:eastAsia="en-US"/>
        </w:rPr>
        <w:t>mērķgrupa</w:t>
      </w:r>
      <w:proofErr w:type="spellEnd"/>
      <w:r w:rsidRPr="00A87ABA">
        <w:rPr>
          <w:rFonts w:eastAsia="Calibri"/>
          <w:color w:val="auto"/>
          <w:szCs w:val="24"/>
          <w:lang w:eastAsia="en-US"/>
        </w:rPr>
        <w:t xml:space="preserve"> ir dažādu izglītības iestāžu audzēkņi, kuri galvenokārt izmanto izglītojošo nodarbību piedāvājumu. </w:t>
      </w:r>
    </w:p>
    <w:p w14:paraId="43D014A0"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 xml:space="preserve">2. Lielākā daļa apmeklētāju ir individuālie apmeklētāji, ģimenes ar bērniem, kuri mērķtiecīgi apmeklē muzeja pasākumus. Individuālo </w:t>
      </w:r>
      <w:proofErr w:type="spellStart"/>
      <w:r w:rsidRPr="00A87ABA">
        <w:rPr>
          <w:rFonts w:eastAsia="Calibri"/>
          <w:color w:val="auto"/>
          <w:szCs w:val="24"/>
          <w:lang w:eastAsia="en-US"/>
        </w:rPr>
        <w:t>mērķgrupu</w:t>
      </w:r>
      <w:proofErr w:type="spellEnd"/>
      <w:r w:rsidRPr="00A87ABA">
        <w:rPr>
          <w:rFonts w:eastAsia="Calibri"/>
          <w:color w:val="auto"/>
          <w:szCs w:val="24"/>
          <w:lang w:eastAsia="en-US"/>
        </w:rPr>
        <w:t xml:space="preserve"> apmeklējums novērojams tieši vasaras sezonā. </w:t>
      </w:r>
      <w:r w:rsidRPr="00A87ABA">
        <w:rPr>
          <w:rFonts w:eastAsia="Calibri"/>
          <w:color w:val="auto"/>
          <w:szCs w:val="24"/>
        </w:rPr>
        <w:t xml:space="preserve">Bezmaksas muzeja pasākumi piesaista muzeja apmeklētājus un atbalstītājus, piemēram, </w:t>
      </w:r>
      <w:proofErr w:type="spellStart"/>
      <w:r w:rsidRPr="00A87ABA">
        <w:rPr>
          <w:rFonts w:eastAsia="Calibri"/>
          <w:color w:val="auto"/>
          <w:szCs w:val="24"/>
        </w:rPr>
        <w:t>Ottes</w:t>
      </w:r>
      <w:proofErr w:type="spellEnd"/>
      <w:r w:rsidRPr="00A87ABA">
        <w:rPr>
          <w:rFonts w:eastAsia="Calibri"/>
          <w:color w:val="auto"/>
          <w:szCs w:val="24"/>
        </w:rPr>
        <w:t xml:space="preserve"> Lieldienas, Muzeju nakts, izstāžu atklāšanas.</w:t>
      </w:r>
      <w:r w:rsidRPr="00A87ABA">
        <w:rPr>
          <w:rFonts w:eastAsia="Calibri"/>
          <w:color w:val="auto"/>
          <w:szCs w:val="24"/>
          <w:lang w:eastAsia="en-US"/>
        </w:rPr>
        <w:t xml:space="preserve"> </w:t>
      </w:r>
    </w:p>
    <w:p w14:paraId="20B40E9A" w14:textId="77777777" w:rsidR="00A87ABA" w:rsidRPr="00A87ABA" w:rsidRDefault="00A87ABA" w:rsidP="00A87ABA">
      <w:pPr>
        <w:spacing w:after="0" w:line="360" w:lineRule="auto"/>
        <w:ind w:left="0" w:right="0" w:firstLine="0"/>
        <w:rPr>
          <w:rFonts w:eastAsia="Calibri"/>
          <w:color w:val="auto"/>
          <w:szCs w:val="24"/>
        </w:rPr>
      </w:pPr>
      <w:r w:rsidRPr="00A87ABA">
        <w:rPr>
          <w:rFonts w:eastAsia="Calibri"/>
          <w:color w:val="auto"/>
          <w:szCs w:val="24"/>
        </w:rPr>
        <w:t xml:space="preserve">3. Neliela daļa no muzeja apmeklētājiem ir pastāvīgie muzeja apmeklētāji, kuru apmeklējuma mērķis ir muzeja ekspozīciju, izstāžu apskate vai teritorijas apskate. </w:t>
      </w:r>
    </w:p>
    <w:p w14:paraId="36A0E092" w14:textId="77777777" w:rsidR="00A87ABA" w:rsidRPr="00A87ABA" w:rsidRDefault="00A87ABA" w:rsidP="00A87ABA">
      <w:pPr>
        <w:spacing w:after="0" w:line="360" w:lineRule="auto"/>
        <w:ind w:left="0" w:right="0" w:firstLine="0"/>
        <w:rPr>
          <w:rFonts w:eastAsia="Calibri"/>
          <w:color w:val="auto"/>
          <w:szCs w:val="24"/>
        </w:rPr>
      </w:pPr>
      <w:r w:rsidRPr="00A87ABA">
        <w:rPr>
          <w:rFonts w:eastAsia="Calibri"/>
          <w:color w:val="auto"/>
          <w:szCs w:val="24"/>
        </w:rPr>
        <w:t>Muzeja apmeklētāji tiek reģistrēti apmeklētāju uzskaites lapās un tematisko pasākumu uzskaites lapās.</w:t>
      </w:r>
    </w:p>
    <w:p w14:paraId="54D40479" w14:textId="77777777" w:rsidR="00A87ABA" w:rsidRPr="00A87ABA" w:rsidRDefault="00A87ABA" w:rsidP="00A87ABA">
      <w:pPr>
        <w:spacing w:after="0" w:line="360" w:lineRule="auto"/>
        <w:ind w:left="0" w:right="0" w:firstLine="0"/>
        <w:rPr>
          <w:rFonts w:eastAsia="Calibri"/>
          <w:color w:val="auto"/>
          <w:szCs w:val="24"/>
          <w:lang w:eastAsia="en-US"/>
        </w:rPr>
      </w:pPr>
    </w:p>
    <w:p w14:paraId="64BC8214"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2.1.2. Pakalpojumi</w:t>
      </w:r>
    </w:p>
    <w:p w14:paraId="2ED7173A"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color w:val="auto"/>
          <w:szCs w:val="24"/>
          <w:lang w:eastAsia="en-US"/>
        </w:rPr>
        <w:t>Muzejs saviem apmeklētājiem piedāvā:</w:t>
      </w:r>
    </w:p>
    <w:p w14:paraId="0CA2DD5F" w14:textId="77777777" w:rsidR="00A87ABA" w:rsidRPr="00A87ABA" w:rsidRDefault="00A87ABA" w:rsidP="00D52747">
      <w:pPr>
        <w:numPr>
          <w:ilvl w:val="0"/>
          <w:numId w:val="69"/>
        </w:numPr>
        <w:spacing w:after="0" w:line="360" w:lineRule="auto"/>
        <w:ind w:right="0"/>
        <w:contextualSpacing/>
        <w:jc w:val="left"/>
        <w:rPr>
          <w:rFonts w:eastAsia="Calibri"/>
          <w:b/>
          <w:color w:val="auto"/>
          <w:szCs w:val="24"/>
          <w:lang w:eastAsia="en-US"/>
        </w:rPr>
      </w:pPr>
      <w:r w:rsidRPr="00A87ABA">
        <w:rPr>
          <w:rFonts w:eastAsia="Calibri"/>
          <w:color w:val="auto"/>
          <w:szCs w:val="24"/>
          <w:lang w:eastAsia="en-US"/>
        </w:rPr>
        <w:t>Ekspozīcijas un izstādes;</w:t>
      </w:r>
    </w:p>
    <w:p w14:paraId="5F133C0F" w14:textId="77777777" w:rsidR="00A87ABA" w:rsidRPr="00A87ABA" w:rsidRDefault="00A87ABA" w:rsidP="00D52747">
      <w:pPr>
        <w:numPr>
          <w:ilvl w:val="0"/>
          <w:numId w:val="69"/>
        </w:numPr>
        <w:spacing w:after="0" w:line="360" w:lineRule="auto"/>
        <w:ind w:right="0"/>
        <w:contextualSpacing/>
        <w:jc w:val="left"/>
        <w:rPr>
          <w:rFonts w:eastAsia="Calibri"/>
          <w:b/>
          <w:color w:val="auto"/>
          <w:szCs w:val="24"/>
          <w:lang w:eastAsia="en-US"/>
        </w:rPr>
      </w:pPr>
      <w:r w:rsidRPr="00A87ABA">
        <w:rPr>
          <w:rFonts w:eastAsia="Calibri"/>
          <w:color w:val="auto"/>
          <w:szCs w:val="24"/>
          <w:lang w:eastAsia="en-US"/>
        </w:rPr>
        <w:t>Izglītojošās nodarbības;</w:t>
      </w:r>
    </w:p>
    <w:p w14:paraId="7FF3EE47" w14:textId="77777777" w:rsidR="00A87ABA" w:rsidRPr="00A87ABA" w:rsidRDefault="00A87ABA" w:rsidP="00D52747">
      <w:pPr>
        <w:numPr>
          <w:ilvl w:val="0"/>
          <w:numId w:val="69"/>
        </w:numPr>
        <w:spacing w:after="0" w:line="360" w:lineRule="auto"/>
        <w:ind w:right="0"/>
        <w:contextualSpacing/>
        <w:jc w:val="left"/>
        <w:rPr>
          <w:rFonts w:eastAsia="Calibri"/>
          <w:b/>
          <w:color w:val="auto"/>
          <w:szCs w:val="24"/>
          <w:lang w:eastAsia="en-US"/>
        </w:rPr>
      </w:pPr>
      <w:r w:rsidRPr="00A87ABA">
        <w:rPr>
          <w:rFonts w:eastAsia="Calibri"/>
          <w:color w:val="auto"/>
          <w:szCs w:val="24"/>
          <w:lang w:eastAsia="en-US"/>
        </w:rPr>
        <w:t>Ekskursijas;</w:t>
      </w:r>
    </w:p>
    <w:p w14:paraId="4C090A09" w14:textId="77777777" w:rsidR="00A87ABA" w:rsidRPr="00A87ABA" w:rsidRDefault="00A87ABA" w:rsidP="00D52747">
      <w:pPr>
        <w:numPr>
          <w:ilvl w:val="0"/>
          <w:numId w:val="69"/>
        </w:numPr>
        <w:spacing w:after="0" w:line="360" w:lineRule="auto"/>
        <w:ind w:right="0"/>
        <w:contextualSpacing/>
        <w:jc w:val="left"/>
        <w:rPr>
          <w:rFonts w:eastAsia="Calibri"/>
          <w:b/>
          <w:color w:val="auto"/>
          <w:szCs w:val="24"/>
          <w:lang w:eastAsia="en-US"/>
        </w:rPr>
      </w:pPr>
      <w:r w:rsidRPr="00A87ABA">
        <w:rPr>
          <w:rFonts w:eastAsia="Calibri"/>
          <w:color w:val="auto"/>
          <w:szCs w:val="24"/>
          <w:lang w:eastAsia="en-US"/>
        </w:rPr>
        <w:t>Lekcijas;</w:t>
      </w:r>
    </w:p>
    <w:p w14:paraId="11D2D902" w14:textId="77777777" w:rsidR="00A87ABA" w:rsidRPr="00A87ABA" w:rsidRDefault="00A87ABA" w:rsidP="00D52747">
      <w:pPr>
        <w:numPr>
          <w:ilvl w:val="0"/>
          <w:numId w:val="69"/>
        </w:numPr>
        <w:spacing w:after="0" w:line="360" w:lineRule="auto"/>
        <w:ind w:right="0"/>
        <w:contextualSpacing/>
        <w:jc w:val="left"/>
        <w:rPr>
          <w:rFonts w:eastAsia="Calibri"/>
          <w:b/>
          <w:color w:val="auto"/>
          <w:szCs w:val="24"/>
          <w:lang w:eastAsia="en-US"/>
        </w:rPr>
      </w:pPr>
      <w:r w:rsidRPr="00A87ABA">
        <w:rPr>
          <w:rFonts w:eastAsia="Calibri"/>
          <w:color w:val="auto"/>
          <w:szCs w:val="24"/>
          <w:lang w:eastAsia="en-US"/>
        </w:rPr>
        <w:t>Tematiskos, izglītojošos pasākumus;</w:t>
      </w:r>
    </w:p>
    <w:p w14:paraId="60DBDE1E" w14:textId="77777777" w:rsidR="00A87ABA" w:rsidRPr="00A87ABA" w:rsidRDefault="00A87ABA" w:rsidP="00D52747">
      <w:pPr>
        <w:numPr>
          <w:ilvl w:val="0"/>
          <w:numId w:val="69"/>
        </w:numPr>
        <w:spacing w:after="0" w:line="360" w:lineRule="auto"/>
        <w:ind w:right="0"/>
        <w:contextualSpacing/>
        <w:jc w:val="left"/>
        <w:rPr>
          <w:rFonts w:eastAsia="Calibri"/>
          <w:b/>
          <w:color w:val="auto"/>
          <w:szCs w:val="24"/>
          <w:lang w:eastAsia="en-US"/>
        </w:rPr>
      </w:pPr>
      <w:r w:rsidRPr="00A87ABA">
        <w:rPr>
          <w:rFonts w:eastAsia="Calibri"/>
          <w:color w:val="auto"/>
          <w:szCs w:val="24"/>
          <w:lang w:eastAsia="en-US"/>
        </w:rPr>
        <w:t>Konsultācijas;</w:t>
      </w:r>
      <w:r w:rsidRPr="00A87ABA">
        <w:rPr>
          <w:rFonts w:eastAsia="Calibri"/>
          <w:b/>
          <w:color w:val="auto"/>
          <w:szCs w:val="24"/>
          <w:lang w:eastAsia="en-US"/>
        </w:rPr>
        <w:tab/>
      </w:r>
    </w:p>
    <w:p w14:paraId="6DE50E2C" w14:textId="77777777" w:rsidR="00A87ABA" w:rsidRPr="00A87ABA" w:rsidRDefault="00A87ABA" w:rsidP="00D52747">
      <w:pPr>
        <w:numPr>
          <w:ilvl w:val="0"/>
          <w:numId w:val="69"/>
        </w:numPr>
        <w:spacing w:after="0" w:line="360" w:lineRule="auto"/>
        <w:ind w:right="0"/>
        <w:contextualSpacing/>
        <w:jc w:val="left"/>
        <w:rPr>
          <w:rFonts w:eastAsia="Calibri"/>
          <w:b/>
          <w:color w:val="auto"/>
          <w:szCs w:val="24"/>
          <w:lang w:eastAsia="en-US"/>
        </w:rPr>
      </w:pPr>
      <w:r w:rsidRPr="00A87ABA">
        <w:rPr>
          <w:rFonts w:eastAsia="Calibri"/>
          <w:color w:val="auto"/>
          <w:szCs w:val="24"/>
          <w:lang w:eastAsia="en-US"/>
        </w:rPr>
        <w:t>Publikācijas;</w:t>
      </w:r>
    </w:p>
    <w:p w14:paraId="075D8FB2" w14:textId="77777777" w:rsidR="00A87ABA" w:rsidRPr="00A87ABA" w:rsidRDefault="00A87ABA" w:rsidP="00D52747">
      <w:pPr>
        <w:numPr>
          <w:ilvl w:val="0"/>
          <w:numId w:val="69"/>
        </w:numPr>
        <w:spacing w:after="0" w:line="360" w:lineRule="auto"/>
        <w:ind w:right="0"/>
        <w:contextualSpacing/>
        <w:jc w:val="left"/>
        <w:rPr>
          <w:rFonts w:eastAsia="Calibri"/>
          <w:b/>
          <w:color w:val="auto"/>
          <w:szCs w:val="24"/>
          <w:lang w:eastAsia="en-US"/>
        </w:rPr>
      </w:pPr>
      <w:r w:rsidRPr="00A87ABA">
        <w:rPr>
          <w:rFonts w:eastAsia="Calibri"/>
          <w:color w:val="auto"/>
          <w:szCs w:val="24"/>
          <w:lang w:eastAsia="en-US"/>
        </w:rPr>
        <w:t>Uzziņas materiālus.</w:t>
      </w:r>
    </w:p>
    <w:p w14:paraId="2B5E4DBF" w14:textId="77777777" w:rsidR="00A87ABA" w:rsidRPr="00A87ABA" w:rsidRDefault="00A87ABA" w:rsidP="00A87ABA">
      <w:pPr>
        <w:spacing w:after="0" w:line="360" w:lineRule="auto"/>
        <w:ind w:left="0" w:right="0" w:firstLine="0"/>
        <w:rPr>
          <w:rFonts w:eastAsia="Calibri"/>
          <w:b/>
          <w:color w:val="auto"/>
          <w:szCs w:val="24"/>
          <w:lang w:eastAsia="en-US"/>
        </w:rPr>
      </w:pPr>
    </w:p>
    <w:p w14:paraId="5BD9670F"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2.1.3. Pasākumi muzeja telpās</w:t>
      </w:r>
    </w:p>
    <w:p w14:paraId="3E53A003"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Alūksnes novada muzeja</w:t>
      </w:r>
      <w:r w:rsidRPr="00A87ABA">
        <w:rPr>
          <w:rFonts w:eastAsia="Calibri"/>
          <w:color w:val="auto"/>
          <w:szCs w:val="24"/>
          <w:lang w:eastAsia="en-US"/>
        </w:rPr>
        <w:t xml:space="preserve"> telpās un teritorijā tiek organizētas izglītojošās nodarbības, radošās darbnīcas, meistarklases, ekskursijas, lekcijas, tematiskie muzeja pasākumi (Muzeju nakts, Eiropas kultūras mantojuma dienas, Leģendu nakts, atceres pasākumi, izstāžu un ekspozīciju atklāšanas, tikšanās ar ievērojamām novada personībām/nozares speciālistiem, valsts svētku pasākumi u.c.), kā arī divas reizes gadā restaurētājos mūzikas salonos notiek tematiskie mūzikas koncerti. </w:t>
      </w:r>
    </w:p>
    <w:p w14:paraId="292E6CB5"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Jaunlaicenes muižas muzeja “Malēnieša pasaule”</w:t>
      </w:r>
      <w:r w:rsidRPr="00A87ABA">
        <w:rPr>
          <w:rFonts w:eastAsia="Calibri"/>
          <w:color w:val="auto"/>
          <w:szCs w:val="24"/>
          <w:lang w:eastAsia="en-US"/>
        </w:rPr>
        <w:t xml:space="preserve"> telpās un teritorijā tiek organizētas izglītojošās nodarbības, ekskursijas, radošās darbnīcas, lekcijas, tematiskie muzeja pasākumi.</w:t>
      </w:r>
    </w:p>
    <w:p w14:paraId="750D1885"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Viktora Ķirpa Ates muzeja “Vidzemes lauku sēta”</w:t>
      </w:r>
      <w:r w:rsidRPr="00A87ABA">
        <w:rPr>
          <w:rFonts w:eastAsia="Calibri"/>
          <w:color w:val="auto"/>
          <w:szCs w:val="24"/>
          <w:lang w:eastAsia="en-US"/>
        </w:rPr>
        <w:t xml:space="preserve"> telpās un teritorijā tiek organizētas izglītojošās nodarbības, ekskursijas, tematiskie pasākumi, radošās darbnīcas, meistarklases, tematiskie muzeja pasākumi (Muzeju nakts, </w:t>
      </w:r>
      <w:proofErr w:type="spellStart"/>
      <w:r w:rsidRPr="00A87ABA">
        <w:rPr>
          <w:rFonts w:eastAsia="Calibri"/>
          <w:color w:val="auto"/>
          <w:szCs w:val="24"/>
          <w:lang w:eastAsia="en-US"/>
        </w:rPr>
        <w:t>Ottes</w:t>
      </w:r>
      <w:proofErr w:type="spellEnd"/>
      <w:r w:rsidRPr="00A87ABA">
        <w:rPr>
          <w:rFonts w:eastAsia="Calibri"/>
          <w:color w:val="auto"/>
          <w:szCs w:val="24"/>
          <w:lang w:eastAsia="en-US"/>
        </w:rPr>
        <w:t xml:space="preserve"> Lieldienas, Saimnieču diena, Pļaujas svētki), koncerti. Viktora Ķirpa Ates muzejs “Vidzemes lauku sēta” piedāvā arī muzeja teritorijas un ēkas “Laidars” izstāžu zāles īri – pasākumiem, semināriem un laulību ceremonijām.</w:t>
      </w:r>
    </w:p>
    <w:p w14:paraId="12728C12" w14:textId="77777777" w:rsidR="00A87ABA" w:rsidRPr="00A87ABA" w:rsidRDefault="00A87ABA" w:rsidP="00A87ABA">
      <w:pPr>
        <w:spacing w:after="0" w:line="360" w:lineRule="auto"/>
        <w:ind w:left="0" w:right="0" w:firstLine="0"/>
        <w:rPr>
          <w:rFonts w:eastAsia="Calibri"/>
          <w:color w:val="auto"/>
          <w:szCs w:val="24"/>
          <w:lang w:eastAsia="en-US"/>
        </w:rPr>
      </w:pPr>
    </w:p>
    <w:p w14:paraId="4F745BCA"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2.1.4. Tēmas</w:t>
      </w:r>
    </w:p>
    <w:p w14:paraId="3DF238A3" w14:textId="77777777" w:rsidR="00A87ABA" w:rsidRPr="00A87ABA" w:rsidRDefault="00A87ABA" w:rsidP="00A87ABA">
      <w:pPr>
        <w:spacing w:after="0" w:line="360" w:lineRule="auto"/>
        <w:ind w:left="0" w:right="0" w:firstLine="720"/>
        <w:rPr>
          <w:rFonts w:eastAsia="Calibri"/>
          <w:b/>
          <w:color w:val="auto"/>
          <w:szCs w:val="24"/>
          <w:lang w:eastAsia="en-US"/>
        </w:rPr>
      </w:pPr>
      <w:r w:rsidRPr="00A87ABA">
        <w:rPr>
          <w:rFonts w:eastAsia="Calibri"/>
          <w:color w:val="auto"/>
          <w:szCs w:val="24"/>
          <w:lang w:eastAsia="en-US"/>
        </w:rPr>
        <w:t>Muzeja apmeklētāji tiek izglītoti par vēstures, mākslas, kultūras, latviešu gadskārtu tradīciju, seno amatu, malēniešu tradīcijām un sadzīves tēmām, balstoties uz katra Muzeja darbības virzienu, kopējo pētniecisko vadlīniju, gada pētāmo tēmu un sabiedrības pieprasījumu.</w:t>
      </w:r>
    </w:p>
    <w:p w14:paraId="1073A068" w14:textId="77777777" w:rsidR="00A87ABA" w:rsidRPr="00A87ABA" w:rsidRDefault="00A87ABA" w:rsidP="00A87ABA">
      <w:pPr>
        <w:spacing w:after="0" w:line="360" w:lineRule="auto"/>
        <w:ind w:left="0" w:right="0" w:firstLine="0"/>
        <w:rPr>
          <w:rFonts w:eastAsia="Calibri"/>
          <w:b/>
          <w:color w:val="auto"/>
          <w:szCs w:val="24"/>
          <w:lang w:eastAsia="en-US"/>
        </w:rPr>
      </w:pPr>
    </w:p>
    <w:p w14:paraId="3EDD6B6E"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b/>
          <w:color w:val="auto"/>
          <w:szCs w:val="24"/>
          <w:lang w:eastAsia="en-US"/>
        </w:rPr>
        <w:t>2.1.5.</w:t>
      </w:r>
      <w:r w:rsidRPr="00A87ABA">
        <w:rPr>
          <w:rFonts w:eastAsia="Calibri"/>
          <w:color w:val="auto"/>
          <w:szCs w:val="24"/>
          <w:lang w:eastAsia="en-US"/>
        </w:rPr>
        <w:t xml:space="preserve"> </w:t>
      </w:r>
      <w:r w:rsidRPr="00A87ABA">
        <w:rPr>
          <w:rFonts w:eastAsia="Calibri"/>
          <w:b/>
          <w:color w:val="auto"/>
          <w:szCs w:val="24"/>
          <w:lang w:eastAsia="en-US"/>
        </w:rPr>
        <w:t>Muzeja priekšmetu izmantošana</w:t>
      </w:r>
    </w:p>
    <w:p w14:paraId="4F6F36E6"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 xml:space="preserve">Muzejs izglītojošās nodarbības un muzeja tematiskajos pasākumos izmanto dažādus Muzeja krājuma priekšmetus. Dažkārt izglītojošas nodarbības un tematiskie pasākumi tiek organizēti tieši ekspozīciju vai izstāžu zālēs, lai apmeklētāji varētu pētīt un izzināt priekšmetu stāstus. Izglītojošās nodarbības un tematiskie Muzeja pasākumi tiek bagātināti arī ar nelielām Muzeja krājuma kolekciju </w:t>
      </w:r>
      <w:proofErr w:type="spellStart"/>
      <w:r w:rsidRPr="00A87ABA">
        <w:rPr>
          <w:rFonts w:eastAsia="Calibri"/>
          <w:color w:val="auto"/>
          <w:szCs w:val="24"/>
          <w:lang w:eastAsia="en-US"/>
        </w:rPr>
        <w:t>ekspresizstādēm</w:t>
      </w:r>
      <w:proofErr w:type="spellEnd"/>
      <w:r w:rsidRPr="00A87ABA">
        <w:rPr>
          <w:rFonts w:eastAsia="Calibri"/>
          <w:color w:val="auto"/>
          <w:szCs w:val="24"/>
          <w:lang w:eastAsia="en-US"/>
        </w:rPr>
        <w:t xml:space="preserve">. Atsevišķās izglītojošajās nodarbībās apmeklētājiem ir iespēja apskatīt un paņemt rokās krājuma priekšmetus, izmantojot cimdus. Lai izglītojošo nodarbību tēmas padarītu saistošākas un interaktīvākas, tiek izgatavoti arī krājuma priekšmetu atdarinājumi un kopijas. </w:t>
      </w:r>
      <w:proofErr w:type="spellStart"/>
      <w:r w:rsidRPr="00A87ABA">
        <w:rPr>
          <w:rFonts w:eastAsia="Calibri"/>
          <w:color w:val="auto"/>
          <w:szCs w:val="24"/>
          <w:lang w:eastAsia="en-US"/>
        </w:rPr>
        <w:t>Jauniegūtie</w:t>
      </w:r>
      <w:proofErr w:type="spellEnd"/>
      <w:r w:rsidRPr="00A87ABA">
        <w:rPr>
          <w:rFonts w:eastAsia="Calibri"/>
          <w:color w:val="auto"/>
          <w:szCs w:val="24"/>
          <w:lang w:eastAsia="en-US"/>
        </w:rPr>
        <w:t xml:space="preserve"> Muzeja priekšmeti, kuri krātuvēs ir vairākos eksemplāros, tiek izmantoti izglītojošo nodarbību realizācijai. </w:t>
      </w:r>
    </w:p>
    <w:p w14:paraId="7899EA85" w14:textId="77777777" w:rsidR="00A87ABA" w:rsidRPr="00A87ABA" w:rsidRDefault="00A87ABA" w:rsidP="00A87ABA">
      <w:pPr>
        <w:spacing w:after="0" w:line="360" w:lineRule="auto"/>
        <w:ind w:left="0" w:right="0" w:firstLine="0"/>
        <w:rPr>
          <w:rFonts w:eastAsia="Calibri"/>
          <w:color w:val="auto"/>
          <w:szCs w:val="24"/>
          <w:lang w:eastAsia="en-US"/>
        </w:rPr>
      </w:pPr>
    </w:p>
    <w:p w14:paraId="43C6EFC5"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b/>
          <w:color w:val="auto"/>
          <w:szCs w:val="24"/>
          <w:lang w:eastAsia="en-US"/>
        </w:rPr>
        <w:t>2.1.6.</w:t>
      </w:r>
      <w:r w:rsidRPr="00A87ABA">
        <w:rPr>
          <w:rFonts w:eastAsia="Calibri"/>
          <w:color w:val="auto"/>
          <w:szCs w:val="24"/>
          <w:lang w:eastAsia="en-US"/>
        </w:rPr>
        <w:t xml:space="preserve"> </w:t>
      </w:r>
      <w:r w:rsidRPr="00A87ABA">
        <w:rPr>
          <w:rFonts w:eastAsia="Calibri"/>
          <w:b/>
          <w:color w:val="auto"/>
          <w:szCs w:val="24"/>
          <w:lang w:eastAsia="en-US"/>
        </w:rPr>
        <w:t>Izglītojošā darba īstenotāji</w:t>
      </w:r>
    </w:p>
    <w:p w14:paraId="4CA32FC3" w14:textId="698FA8DB" w:rsidR="00A87ABA" w:rsidRDefault="00A87ABA" w:rsidP="00A87ABA">
      <w:pPr>
        <w:spacing w:after="0" w:line="360" w:lineRule="auto"/>
        <w:ind w:left="0" w:right="0" w:firstLine="0"/>
        <w:rPr>
          <w:rFonts w:eastAsia="Calibri"/>
          <w:b/>
          <w:color w:val="auto"/>
          <w:szCs w:val="24"/>
          <w:lang w:eastAsia="en-US"/>
        </w:rPr>
      </w:pPr>
      <w:r w:rsidRPr="00A87ABA">
        <w:rPr>
          <w:rFonts w:eastAsia="Calibri"/>
          <w:color w:val="auto"/>
          <w:szCs w:val="24"/>
          <w:lang w:eastAsia="en-US"/>
        </w:rPr>
        <w:t>Katra Muzejā ir viens izglītojošā darba un darba ar apmeklētājiem vadītājs, kurš plāno un organizē izglītojošo darbu. Izglītojošajā darbā, atbilstoši kompetencei, iesaistās visi Muzeja speciālisti, pēc vajadzības tiek pieaicināti arī citi speciālisti, izglītības un kultūras iestāžu darbinieki un brīvprātīgie. Muzeja speciālistu zināšanas un prasmes atbilst izglītojošā darba veikšanas prasībām. Iespēju robežās tiek apmeklēti kvalifikācijas celšanas kursi, semināri, konferences un citas pieredzes apmaiņas iespējas.</w:t>
      </w:r>
    </w:p>
    <w:p w14:paraId="2B6C3843" w14:textId="77777777" w:rsidR="00A87ABA" w:rsidRDefault="00A87ABA" w:rsidP="00A87ABA">
      <w:pPr>
        <w:spacing w:after="0" w:line="360" w:lineRule="auto"/>
        <w:ind w:left="0" w:right="0" w:firstLine="0"/>
        <w:rPr>
          <w:rFonts w:eastAsia="Calibri"/>
          <w:b/>
          <w:color w:val="auto"/>
          <w:szCs w:val="24"/>
          <w:lang w:eastAsia="en-US"/>
        </w:rPr>
      </w:pPr>
    </w:p>
    <w:p w14:paraId="5BE21E0F"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2.1.7. Muzeja iesaiste vietējās sabiedrības dzīvē</w:t>
      </w:r>
    </w:p>
    <w:p w14:paraId="0CA814CC" w14:textId="4C60E111"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Muzeju speciālisti iesaistās arī citu iestāžu organizētajos pasākumos</w:t>
      </w:r>
      <w:r w:rsidR="00396535" w:rsidRPr="00396535">
        <w:rPr>
          <w:rFonts w:eastAsia="Calibri"/>
          <w:color w:val="auto"/>
          <w:szCs w:val="24"/>
          <w:lang w:eastAsia="en-US"/>
        </w:rPr>
        <w:t xml:space="preserve"> </w:t>
      </w:r>
      <w:r w:rsidR="00396535" w:rsidRPr="00A87ABA">
        <w:rPr>
          <w:rFonts w:eastAsia="Calibri"/>
          <w:color w:val="auto"/>
          <w:szCs w:val="24"/>
          <w:lang w:eastAsia="en-US"/>
        </w:rPr>
        <w:t>novad</w:t>
      </w:r>
      <w:r w:rsidR="00396535">
        <w:rPr>
          <w:rFonts w:eastAsia="Calibri"/>
          <w:color w:val="auto"/>
          <w:szCs w:val="24"/>
          <w:lang w:eastAsia="en-US"/>
        </w:rPr>
        <w:t>ā</w:t>
      </w:r>
      <w:r w:rsidRPr="00A87ABA">
        <w:rPr>
          <w:rFonts w:eastAsia="Calibri"/>
          <w:color w:val="auto"/>
          <w:szCs w:val="24"/>
          <w:lang w:eastAsia="en-US"/>
        </w:rPr>
        <w:t>, iepazīstinot sabiedrību ar novada kultūrvēsturisko mantojumu un popularizējot Muzeja pētniecības darbu un krājumu. Muzeja speciālisti pasākumus nodrošina ar izglītojošām aktivitātēm par lokālās vēstures tēmām.</w:t>
      </w:r>
    </w:p>
    <w:p w14:paraId="27328671"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Viktora Ķirpa Ates muzejs “Vidzemes lauku sēta” ir pulcēšanās vieta Kalncempju pagasta iedzīvotājiem, jo pēc 2021. gada pašvaldības reformas, pagastā vairs nav kultūras dzīves organizatora. Lai uzturētu saikni ar pagasta iedzīvotājiem, sadarbībā ar Alūksnes novada Kultūras centru tiek rīkoti dažādi pasākumi. Alūksnes novada Kultūras centrs sniedz finansiālu ieguldījumu pasākumu organizēšanā.</w:t>
      </w:r>
    </w:p>
    <w:p w14:paraId="585C5698"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ab/>
      </w:r>
    </w:p>
    <w:p w14:paraId="6972F23D"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b/>
          <w:color w:val="auto"/>
          <w:szCs w:val="24"/>
          <w:lang w:eastAsia="en-US"/>
        </w:rPr>
        <w:t>2.1.8.</w:t>
      </w:r>
      <w:r w:rsidRPr="00A87ABA">
        <w:rPr>
          <w:rFonts w:eastAsia="Calibri"/>
          <w:color w:val="auto"/>
          <w:szCs w:val="24"/>
          <w:lang w:eastAsia="en-US"/>
        </w:rPr>
        <w:t xml:space="preserve"> </w:t>
      </w:r>
      <w:r w:rsidRPr="00A87ABA">
        <w:rPr>
          <w:rFonts w:eastAsia="Calibri"/>
          <w:b/>
          <w:color w:val="auto"/>
          <w:szCs w:val="24"/>
          <w:lang w:eastAsia="en-US"/>
        </w:rPr>
        <w:t>Izglītojošo nodarbību telpa</w:t>
      </w:r>
    </w:p>
    <w:p w14:paraId="79C3F303"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Nevienā no muzejiem nav izglītojošo nodarbību telpas. Izglītojošās nodarbības tiek īstenotas izstāžu zālēs. Izglītojošās nodarbības un tematiskie pasākumi tiek organizēti arī ārpus Muzeja telpām. Jāturpina strādāt pie nodarbību telpas izveides izglītojošām nodarbībām, lai ietaupītos darbinieku laika resurss ikreizējai telpas iekārtošanai un tiktu nodrošināta kvalitatīva darba vide izglītojošā darba īstenošanai.</w:t>
      </w:r>
    </w:p>
    <w:p w14:paraId="6D4EA6A9" w14:textId="77777777" w:rsidR="00A87ABA" w:rsidRPr="00A87ABA" w:rsidRDefault="00A87ABA" w:rsidP="00A87ABA">
      <w:pPr>
        <w:spacing w:after="0" w:line="360" w:lineRule="auto"/>
        <w:ind w:left="0" w:right="0" w:firstLine="0"/>
        <w:rPr>
          <w:rFonts w:eastAsia="Calibri"/>
          <w:color w:val="auto"/>
          <w:szCs w:val="24"/>
          <w:lang w:eastAsia="en-US"/>
        </w:rPr>
      </w:pPr>
    </w:p>
    <w:p w14:paraId="7D5C82DF"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b/>
          <w:color w:val="auto"/>
          <w:szCs w:val="24"/>
          <w:lang w:eastAsia="en-US"/>
        </w:rPr>
        <w:t>2.1.9.</w:t>
      </w:r>
      <w:r w:rsidRPr="00A87ABA">
        <w:rPr>
          <w:rFonts w:eastAsia="Calibri"/>
          <w:color w:val="auto"/>
          <w:szCs w:val="24"/>
          <w:lang w:eastAsia="en-US"/>
        </w:rPr>
        <w:t xml:space="preserve"> </w:t>
      </w:r>
      <w:r w:rsidRPr="00A87ABA">
        <w:rPr>
          <w:rFonts w:eastAsia="Calibri"/>
          <w:b/>
          <w:color w:val="auto"/>
          <w:szCs w:val="24"/>
          <w:lang w:eastAsia="en-US"/>
        </w:rPr>
        <w:t>Apmeklētāju viedokļa izzināšana</w:t>
      </w:r>
    </w:p>
    <w:p w14:paraId="6115B15A"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Lai noskaidrotu apmeklētāju vēlmes un veidotu kvalitatīvu Muzeja piedāvājumu, apmeklētāji tiek individuāli aptaujāti muzeja apmeklējuma laikā, tiek analizēti ieraksti viesu un atsauksmju grāmatās, tiek veikta anketēšana un skolēnu, pirmsskolas vecuma bērnu interešu un viedokļa izpēte izglītojošo nodarbību ietvaros. Balstoties uz mērķauditoriju interesēm, vajadzībām un specifiku, tiek plānoti un organizēti pasākumi, veidotas izstādes un ekspozīcijas, kā arī izstrādātas izglītojošas nodarbības.</w:t>
      </w:r>
    </w:p>
    <w:p w14:paraId="1841ABC7" w14:textId="77777777" w:rsidR="00A87ABA" w:rsidRPr="00A87ABA" w:rsidRDefault="00A87ABA" w:rsidP="00A87ABA">
      <w:pPr>
        <w:spacing w:after="0" w:line="360" w:lineRule="auto"/>
        <w:ind w:left="0" w:right="0" w:firstLine="0"/>
        <w:jc w:val="left"/>
        <w:rPr>
          <w:rFonts w:eastAsia="Calibri"/>
          <w:b/>
          <w:color w:val="auto"/>
          <w:szCs w:val="24"/>
          <w:lang w:eastAsia="en-US"/>
        </w:rPr>
      </w:pPr>
    </w:p>
    <w:p w14:paraId="2A67C238" w14:textId="77777777" w:rsidR="00A87ABA" w:rsidRPr="00A87ABA" w:rsidRDefault="00A87ABA" w:rsidP="00A87ABA">
      <w:pPr>
        <w:spacing w:after="0" w:line="360" w:lineRule="auto"/>
        <w:ind w:left="0" w:right="0" w:firstLine="0"/>
        <w:jc w:val="left"/>
        <w:rPr>
          <w:rFonts w:eastAsia="Calibri"/>
          <w:b/>
          <w:color w:val="auto"/>
          <w:szCs w:val="24"/>
          <w:lang w:eastAsia="en-US"/>
        </w:rPr>
      </w:pPr>
      <w:r w:rsidRPr="00A87ABA">
        <w:rPr>
          <w:rFonts w:eastAsia="Calibri"/>
          <w:b/>
          <w:color w:val="auto"/>
          <w:szCs w:val="24"/>
          <w:lang w:eastAsia="en-US"/>
        </w:rPr>
        <w:t>2.2 IZGLĪTOJOŠĀ DARBA NOVĒRTĒJUMS</w:t>
      </w:r>
    </w:p>
    <w:p w14:paraId="69929869"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2.2.1. Muzeju ekskursiju piedāvājums</w:t>
      </w:r>
    </w:p>
    <w:p w14:paraId="37EDEB95" w14:textId="1130529B"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Alūksnes novada muzejs</w:t>
      </w:r>
      <w:r w:rsidRPr="00A87ABA">
        <w:rPr>
          <w:rFonts w:eastAsia="Calibri"/>
          <w:color w:val="auto"/>
          <w:szCs w:val="24"/>
          <w:lang w:eastAsia="en-US"/>
        </w:rPr>
        <w:t xml:space="preserve"> apmeklētājiem piedāvā ekskursijas gida pavadībā pa muzeju un Alūksnes Muižas parku. Tās tiek nodrošinātas</w:t>
      </w:r>
      <w:r w:rsidR="00A35B2E">
        <w:rPr>
          <w:rFonts w:eastAsia="Calibri"/>
          <w:color w:val="auto"/>
          <w:szCs w:val="24"/>
          <w:lang w:eastAsia="en-US"/>
        </w:rPr>
        <w:t xml:space="preserve"> latviešu valodā un divās svešvalo</w:t>
      </w:r>
      <w:r w:rsidRPr="00A87ABA">
        <w:rPr>
          <w:rFonts w:eastAsia="Calibri"/>
          <w:color w:val="auto"/>
          <w:szCs w:val="24"/>
          <w:lang w:eastAsia="en-US"/>
        </w:rPr>
        <w:t>dās. Ekskursijai gida pavadībā ir jāpiesakās iepriekš. Vasaras sezonā tiek organizētas tematiskās ekskursijas pa muzeju, padziļināti izzinot kādu konkrētu ekspozīciju vai izstādi. Vasaras sezonā šādas ekskursijas tiek organizētas arī Alūksnes Muižas parkā par tēmām - “Koku un augu sugu daudzveidība”, “Parka mazās arhitektūras formas”, “Iedzīvotāju atmiņu stāsti un leģendas”.</w:t>
      </w:r>
    </w:p>
    <w:p w14:paraId="3D737B23"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Jaunlaicenes muižas muzejs “Malēnieša pasaule”</w:t>
      </w:r>
      <w:r w:rsidRPr="00A87ABA">
        <w:rPr>
          <w:rFonts w:eastAsia="Calibri"/>
          <w:color w:val="auto"/>
          <w:szCs w:val="24"/>
          <w:lang w:eastAsia="en-US"/>
        </w:rPr>
        <w:t xml:space="preserve"> apmeklētājiem piedāvā ekskursijas gida pavadībā pa muzeja ekspozīciju un izstāžu zālēm, Jaunlaicenes muižas parku un </w:t>
      </w:r>
      <w:proofErr w:type="spellStart"/>
      <w:r w:rsidRPr="00A87ABA">
        <w:rPr>
          <w:rFonts w:eastAsia="Calibri"/>
          <w:color w:val="auto"/>
          <w:szCs w:val="24"/>
          <w:lang w:eastAsia="en-US"/>
        </w:rPr>
        <w:t>Opekalna</w:t>
      </w:r>
      <w:proofErr w:type="spellEnd"/>
      <w:r w:rsidRPr="00A87ABA">
        <w:rPr>
          <w:rFonts w:eastAsia="Calibri"/>
          <w:color w:val="auto"/>
          <w:szCs w:val="24"/>
          <w:lang w:eastAsia="en-US"/>
        </w:rPr>
        <w:t xml:space="preserve"> baznīcas teritoriju.</w:t>
      </w:r>
    </w:p>
    <w:p w14:paraId="1247B68C" w14:textId="221ED155"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 xml:space="preserve">Viktora Ķirpa Ates muzejs “Vidzemes lauku sēta” </w:t>
      </w:r>
      <w:r w:rsidRPr="00A87ABA">
        <w:rPr>
          <w:rFonts w:eastAsia="Calibri"/>
          <w:color w:val="auto"/>
          <w:szCs w:val="24"/>
          <w:lang w:eastAsia="en-US"/>
        </w:rPr>
        <w:t>apmeklētājiem piedāvā ekskursijas gida pavadībā pa muzeju, iepazīstot pastāvīgo ekspozīciju “Vidzemes lauku sēta” un “Kalncempju vēstures lappuses”. Ekskursijas pieejamas</w:t>
      </w:r>
      <w:r w:rsidR="00A35B2E">
        <w:rPr>
          <w:rFonts w:eastAsia="Calibri"/>
          <w:color w:val="auto"/>
          <w:szCs w:val="24"/>
          <w:lang w:eastAsia="en-US"/>
        </w:rPr>
        <w:t xml:space="preserve"> trīs </w:t>
      </w:r>
      <w:r w:rsidRPr="00A87ABA">
        <w:rPr>
          <w:rFonts w:eastAsia="Calibri"/>
          <w:color w:val="auto"/>
          <w:szCs w:val="24"/>
          <w:lang w:eastAsia="en-US"/>
        </w:rPr>
        <w:t>valodās. Muzeja darbinieki ekskursijas stāstījumu pielāgo katrai grupai, ņemot vērā vecumposmu un intereses.</w:t>
      </w:r>
    </w:p>
    <w:p w14:paraId="0F062C30" w14:textId="77777777" w:rsidR="00A87ABA" w:rsidRPr="00A87ABA" w:rsidRDefault="00A87ABA" w:rsidP="00A87ABA">
      <w:pPr>
        <w:spacing w:after="0" w:line="360" w:lineRule="auto"/>
        <w:ind w:left="0" w:right="0" w:firstLine="0"/>
        <w:jc w:val="left"/>
        <w:rPr>
          <w:rFonts w:eastAsia="Calibri"/>
          <w:b/>
          <w:color w:val="auto"/>
          <w:szCs w:val="24"/>
          <w:lang w:eastAsia="en-US"/>
        </w:rPr>
      </w:pPr>
      <w:bookmarkStart w:id="56" w:name="_GoBack"/>
      <w:bookmarkEnd w:id="56"/>
      <w:r w:rsidRPr="00A87ABA">
        <w:rPr>
          <w:rFonts w:eastAsia="Calibri"/>
          <w:b/>
          <w:color w:val="auto"/>
          <w:szCs w:val="24"/>
          <w:lang w:eastAsia="en-US"/>
        </w:rPr>
        <w:t>2.2.2. Izglītojošo programmu piedāvājums</w:t>
      </w:r>
    </w:p>
    <w:p w14:paraId="165962DE" w14:textId="71B735CF"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Alūksnes novada muzejs</w:t>
      </w:r>
      <w:r w:rsidRPr="00A87ABA">
        <w:rPr>
          <w:rFonts w:eastAsia="Calibri"/>
          <w:color w:val="auto"/>
          <w:szCs w:val="24"/>
          <w:lang w:eastAsia="en-US"/>
        </w:rPr>
        <w:t xml:space="preserve"> šobrīd piedāvā 14 izglītojošās nodarbības un “funktierēšanas” spēles mobilajā aplikācijā “Actionbound”. Izglītojošās nodarbības: “Leo Kokles dzīve un radošā darbība”, “Kā Alūksne par pilsētu veidojās”, “Pils spēles”, “Drogas veselības uzlabošanai”, “Muzeja detektīvs”, “Pa Fītinghofu pēdām”, Lieldienu un Ziemassvētku tematiskās programmas, “Parka detektīvs”, “Iepazīsim Alūksni”, “Krājuma pētnieks”, “Alūksnes vēstures līkloči”, “Tautumeitas pucējas”, “Pieci likteņstāsti”. Funktierēšanas spēles: “Barikādes caur Alūksnes pilsētvides prizmu”, “Pa 7. Siguldas kājnieku pulka pēdām”, “</w:t>
      </w:r>
      <w:proofErr w:type="spellStart"/>
      <w:r w:rsidRPr="00A87ABA">
        <w:rPr>
          <w:rFonts w:eastAsia="Calibri"/>
          <w:color w:val="auto"/>
          <w:szCs w:val="24"/>
          <w:lang w:eastAsia="en-US"/>
        </w:rPr>
        <w:t>Mazatklātā</w:t>
      </w:r>
      <w:proofErr w:type="spellEnd"/>
      <w:r w:rsidRPr="00A87ABA">
        <w:rPr>
          <w:rFonts w:eastAsia="Calibri"/>
          <w:color w:val="auto"/>
          <w:szCs w:val="24"/>
          <w:lang w:eastAsia="en-US"/>
        </w:rPr>
        <w:t xml:space="preserve"> Alūksne”, “</w:t>
      </w:r>
      <w:proofErr w:type="spellStart"/>
      <w:r w:rsidRPr="00A87ABA">
        <w:rPr>
          <w:rFonts w:eastAsia="Calibri"/>
          <w:color w:val="auto"/>
          <w:szCs w:val="24"/>
          <w:lang w:eastAsia="en-US"/>
        </w:rPr>
        <w:t>Mazatklātā</w:t>
      </w:r>
      <w:proofErr w:type="spellEnd"/>
      <w:r w:rsidRPr="00A87ABA">
        <w:rPr>
          <w:rFonts w:eastAsia="Calibri"/>
          <w:color w:val="auto"/>
          <w:szCs w:val="24"/>
          <w:lang w:eastAsia="en-US"/>
        </w:rPr>
        <w:t xml:space="preserve"> Alūksne 2”, “No zirga līdz lidmašīnai”. Kultūrizglītības programmā “Latvijas skolas soma” iekļautas 10 izglītojošās nodarbības un 3 “funktierēšanas” spēles. Izglītojošās nodarbības tiek veidotas, balstoties uz šādiem kritērijiem: ekspozīciju un izstāžu ietvaros, pēc izglītības iestāžu pieprasījuma, par nozīmīgiem lokālās vēstures notikumiem, un,  balstoties uz pētnieciskā darba un krājuma materiālu pieejamību. Muzeja izglītojošās nodarbības ir pieprasītas, tās tiek organizētas gan muzeja telpās, gan ārpus tām, dodoties izbraukumos uz mācību iestādēm.</w:t>
      </w:r>
    </w:p>
    <w:p w14:paraId="7858820C" w14:textId="1C982D61"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Jaunlaicenes muižas muzejs “Malēnieša pasaule”</w:t>
      </w:r>
      <w:r w:rsidRPr="00A87ABA">
        <w:rPr>
          <w:rFonts w:eastAsia="Calibri"/>
          <w:color w:val="auto"/>
          <w:szCs w:val="24"/>
          <w:lang w:eastAsia="en-US"/>
        </w:rPr>
        <w:t xml:space="preserve"> šobrīd piedāvā 25 izglītojošas nodarbības par dažādām tēmām, kas pielāgotas dažādām </w:t>
      </w:r>
      <w:proofErr w:type="spellStart"/>
      <w:r w:rsidRPr="00A87ABA">
        <w:rPr>
          <w:rFonts w:eastAsia="Calibri"/>
          <w:color w:val="auto"/>
          <w:szCs w:val="24"/>
          <w:lang w:eastAsia="en-US"/>
        </w:rPr>
        <w:t>mērķgrupām</w:t>
      </w:r>
      <w:proofErr w:type="spellEnd"/>
      <w:r w:rsidRPr="00A87ABA">
        <w:rPr>
          <w:rFonts w:eastAsia="Calibri"/>
          <w:color w:val="auto"/>
          <w:szCs w:val="24"/>
          <w:lang w:eastAsia="en-US"/>
        </w:rPr>
        <w:t xml:space="preserve"> gan formālās izglītības ietvaros, gan mūžizglītības ietvaros. Izglītojošās nodarbības: “Zemnieku ēšanas paradumi”, “Mana Latvija, </w:t>
      </w:r>
      <w:proofErr w:type="spellStart"/>
      <w:r w:rsidRPr="00A87ABA">
        <w:rPr>
          <w:rFonts w:eastAsia="Calibri"/>
          <w:color w:val="auto"/>
          <w:szCs w:val="24"/>
          <w:lang w:eastAsia="en-US"/>
        </w:rPr>
        <w:t>Malēnija</w:t>
      </w:r>
      <w:proofErr w:type="spellEnd"/>
      <w:r w:rsidRPr="00A87ABA">
        <w:rPr>
          <w:rFonts w:eastAsia="Calibri"/>
          <w:color w:val="auto"/>
          <w:szCs w:val="24"/>
          <w:lang w:eastAsia="en-US"/>
        </w:rPr>
        <w:t xml:space="preserve"> mana”, “Rotaļas un blēņas”, “Mājas valoda”, “Skološanās ne pa jokam”, “Lieldienu izdarības”, “Vāveru tīšana”, “Ar plikām kājām tālu netiksi”, “Malēniešu vārdu spēle”, “</w:t>
      </w:r>
      <w:proofErr w:type="spellStart"/>
      <w:r w:rsidRPr="00A87ABA">
        <w:rPr>
          <w:rFonts w:eastAsia="Calibri"/>
          <w:color w:val="auto"/>
          <w:szCs w:val="24"/>
          <w:lang w:eastAsia="en-US"/>
        </w:rPr>
        <w:t>Borģele</w:t>
      </w:r>
      <w:proofErr w:type="spellEnd"/>
      <w:r w:rsidRPr="00A87ABA">
        <w:rPr>
          <w:rFonts w:eastAsia="Calibri"/>
          <w:color w:val="auto"/>
          <w:szCs w:val="24"/>
          <w:lang w:eastAsia="en-US"/>
        </w:rPr>
        <w:t xml:space="preserve"> smalkajā stilā”, “Ar varonību kabatā”, “Izlaušanās caur vēstures līkločiem”, “Dārgumu meklēšana muižas parkā”, “Muzejā caur ķēķa durvīm”, “Nu ir gaiša istabiņa”, “Eglītes plūkšana”, “Rudentiņš bagāts vīrs”, “</w:t>
      </w:r>
      <w:proofErr w:type="spellStart"/>
      <w:r w:rsidRPr="00A87ABA">
        <w:rPr>
          <w:rFonts w:eastAsia="Calibri"/>
          <w:color w:val="auto"/>
          <w:szCs w:val="24"/>
          <w:lang w:eastAsia="en-US"/>
        </w:rPr>
        <w:t>Našķošanās</w:t>
      </w:r>
      <w:proofErr w:type="spellEnd"/>
      <w:r w:rsidRPr="00A87ABA">
        <w:rPr>
          <w:rFonts w:eastAsia="Calibri"/>
          <w:color w:val="auto"/>
          <w:szCs w:val="24"/>
          <w:lang w:eastAsia="en-US"/>
        </w:rPr>
        <w:t>”, “Krāsainie dzīpariņi”, “Mūsu virtuālais muzejs”, “Apsveicu!”, “Muižas parka noslēpumi”, “Jāņu nakti negulēju”, “Latviešu svētki un svinamās dienas”, kā arī radošais darbnīcu cikls “Paša radīti brīnumi”. Vairākas izglītojošās programmas ir veidotas ekspozīciju un izstāžu ietvaros, lai tās dalībnieki caur praktisku darbošanos izzinātu izstādes vai ekspozīcijas tēmu. Aktuālās izglītojošās programmas regulāri tiek pārskatītas un uzlabotas. Ja kāda no izglītojošajām programmām zaudē pieprasījumu, tad tā tiek izslēgta no piedāvājuma. Izglītojošās nodarbības tiek īstenotas gan muzeja telpās, gan izbraukumos. Muzeja 17 izglītojošās programmas ir iekļautas kultūrizglītības programmā “Latvijas skolas soma”.</w:t>
      </w:r>
    </w:p>
    <w:p w14:paraId="768208A8"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Viktora Ķirpa Ates muzejs “Vidzemes lauku sēta”</w:t>
      </w:r>
      <w:r w:rsidRPr="00A87ABA">
        <w:rPr>
          <w:rFonts w:eastAsia="Calibri"/>
          <w:color w:val="auto"/>
          <w:szCs w:val="24"/>
          <w:lang w:eastAsia="en-US"/>
        </w:rPr>
        <w:t xml:space="preserve"> šobrīd piedāvā 9 izglītojošās nodarbības: “Koka pārvērtības”, “Čaklā bitīte”, “</w:t>
      </w:r>
      <w:proofErr w:type="spellStart"/>
      <w:r w:rsidRPr="00A87ABA">
        <w:rPr>
          <w:rFonts w:eastAsia="Calibri"/>
          <w:color w:val="auto"/>
          <w:szCs w:val="24"/>
          <w:lang w:eastAsia="en-US"/>
        </w:rPr>
        <w:t>Neba</w:t>
      </w:r>
      <w:proofErr w:type="spellEnd"/>
      <w:r w:rsidRPr="00A87ABA">
        <w:rPr>
          <w:rFonts w:eastAsia="Calibri"/>
          <w:color w:val="auto"/>
          <w:szCs w:val="24"/>
          <w:lang w:eastAsia="en-US"/>
        </w:rPr>
        <w:t xml:space="preserve"> maize pati nāca”, “No lina pogaļas līdz kreklam”, “Nāc, nākdama, Liela diena”, “No aitas sprogas līdz vilnas zeķei” un “</w:t>
      </w:r>
      <w:proofErr w:type="spellStart"/>
      <w:r w:rsidRPr="00A87ABA">
        <w:rPr>
          <w:rFonts w:eastAsia="Calibri"/>
          <w:color w:val="auto"/>
          <w:szCs w:val="24"/>
          <w:lang w:eastAsia="en-US"/>
        </w:rPr>
        <w:t>Ottes</w:t>
      </w:r>
      <w:proofErr w:type="spellEnd"/>
      <w:r w:rsidRPr="00A87ABA">
        <w:rPr>
          <w:rFonts w:eastAsia="Calibri"/>
          <w:color w:val="auto"/>
          <w:szCs w:val="24"/>
          <w:lang w:eastAsia="en-US"/>
        </w:rPr>
        <w:t xml:space="preserve"> Ziemassvētki”. Visas programmas ir iekļautas kultūrizglītības programmā “Latvijas skolas soma”. Programmas tiek pielāgotas dažāda vecumposma auditorijai. Mūžizglītības ietvaros tiek piedāvāta ar kāzu programma “Darbi lauku sētā”.</w:t>
      </w:r>
    </w:p>
    <w:p w14:paraId="15119A5D" w14:textId="77777777" w:rsidR="00A87ABA" w:rsidRDefault="00A87ABA" w:rsidP="00A87ABA">
      <w:pPr>
        <w:spacing w:after="0" w:line="360" w:lineRule="auto"/>
        <w:ind w:left="0" w:right="0" w:firstLine="0"/>
        <w:rPr>
          <w:rFonts w:eastAsia="Calibri"/>
          <w:b/>
          <w:color w:val="auto"/>
          <w:szCs w:val="24"/>
          <w:lang w:eastAsia="en-US"/>
        </w:rPr>
      </w:pPr>
    </w:p>
    <w:p w14:paraId="7593106F"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2.2.3. Izglītojošo pasākumu piedāvājums</w:t>
      </w:r>
    </w:p>
    <w:p w14:paraId="25EA78D3"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Alūksnes novada muzejs</w:t>
      </w:r>
      <w:r w:rsidRPr="00A87ABA">
        <w:rPr>
          <w:rFonts w:eastAsia="Calibri"/>
          <w:color w:val="auto"/>
          <w:szCs w:val="24"/>
          <w:lang w:eastAsia="en-US"/>
        </w:rPr>
        <w:t xml:space="preserve"> apmeklētājiem piedāvā: izstādes atklāšanas un tikšanās ar māksliniekiem, ikgadējos ar kultūru un vēsturi saistītos tematiskos pasākumus, personību un ievērojamu novadnieku apaļās dzīves jubilejas pasākumus, radošās darbnīcas, tikšanās ar nozares speciālistiem, lekcijas.</w:t>
      </w:r>
    </w:p>
    <w:p w14:paraId="2F29EBED"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Nozīmīgākie ikgadējie pasākumi ir:</w:t>
      </w:r>
    </w:p>
    <w:p w14:paraId="764CC28E" w14:textId="77777777" w:rsidR="00A87ABA" w:rsidRPr="00A87ABA" w:rsidRDefault="00A87ABA" w:rsidP="00991EE6">
      <w:pPr>
        <w:numPr>
          <w:ilvl w:val="0"/>
          <w:numId w:val="71"/>
        </w:numPr>
        <w:spacing w:after="0" w:line="360" w:lineRule="auto"/>
        <w:ind w:right="0"/>
        <w:contextualSpacing/>
        <w:rPr>
          <w:rFonts w:eastAsia="Calibri"/>
          <w:color w:val="auto"/>
          <w:szCs w:val="24"/>
          <w:lang w:eastAsia="en-US"/>
        </w:rPr>
      </w:pPr>
      <w:r w:rsidRPr="00A87ABA">
        <w:rPr>
          <w:rFonts w:eastAsia="Calibri"/>
          <w:b/>
          <w:color w:val="auto"/>
          <w:szCs w:val="24"/>
          <w:lang w:eastAsia="en-US"/>
        </w:rPr>
        <w:t>“Vēsturisko parku un dārzu dienas”</w:t>
      </w:r>
      <w:r w:rsidRPr="00A87ABA">
        <w:rPr>
          <w:rFonts w:eastAsia="Calibri"/>
          <w:color w:val="auto"/>
          <w:szCs w:val="24"/>
          <w:lang w:eastAsia="en-US"/>
        </w:rPr>
        <w:t>. Pasākums, kurā caur dažādām aktivitātēm un norisēm tiek iepazīta baronu fon Fītinghofu dzimta un viņu atstātais kultūrvēsturiskais mantojums – Alūksnes Muižas parks. Reizi četros gados tiek organizēti Alūksnes Muižas parka svētki “Daba runā uz cilvēku”.</w:t>
      </w:r>
    </w:p>
    <w:p w14:paraId="79D0AB28" w14:textId="77777777" w:rsidR="00A87ABA" w:rsidRPr="00A87ABA" w:rsidRDefault="00A87ABA" w:rsidP="00991EE6">
      <w:pPr>
        <w:numPr>
          <w:ilvl w:val="0"/>
          <w:numId w:val="71"/>
        </w:numPr>
        <w:spacing w:after="0" w:line="360" w:lineRule="auto"/>
        <w:ind w:right="0"/>
        <w:contextualSpacing/>
        <w:rPr>
          <w:rFonts w:eastAsia="Calibri"/>
          <w:color w:val="auto"/>
          <w:szCs w:val="24"/>
          <w:lang w:eastAsia="en-US"/>
        </w:rPr>
      </w:pPr>
      <w:r w:rsidRPr="00A87ABA">
        <w:rPr>
          <w:rFonts w:eastAsia="Calibri"/>
          <w:b/>
          <w:color w:val="auto"/>
          <w:szCs w:val="24"/>
          <w:lang w:eastAsia="en-US"/>
        </w:rPr>
        <w:t>“Eiropas kultūras mantojuma dienas”</w:t>
      </w:r>
      <w:r w:rsidRPr="00A87ABA">
        <w:rPr>
          <w:rFonts w:eastAsia="Calibri"/>
          <w:color w:val="auto"/>
          <w:szCs w:val="24"/>
          <w:lang w:eastAsia="en-US"/>
        </w:rPr>
        <w:t>. Pasākumā tiek popularizēti un izzināti Alūksnes novada kultūrvēsturiskā mantojuma pieminekļi un objekti, pieaicinot pasākumā piedalīties nozares speciālistus.</w:t>
      </w:r>
    </w:p>
    <w:p w14:paraId="55431B2F" w14:textId="77777777" w:rsidR="00A87ABA" w:rsidRPr="00A87ABA" w:rsidRDefault="00A87ABA" w:rsidP="00D52747">
      <w:pPr>
        <w:numPr>
          <w:ilvl w:val="0"/>
          <w:numId w:val="71"/>
        </w:numPr>
        <w:spacing w:after="0" w:line="360" w:lineRule="auto"/>
        <w:ind w:right="0"/>
        <w:contextualSpacing/>
        <w:jc w:val="left"/>
        <w:rPr>
          <w:rFonts w:eastAsia="Calibri"/>
          <w:color w:val="auto"/>
          <w:szCs w:val="24"/>
          <w:lang w:eastAsia="en-US"/>
        </w:rPr>
      </w:pPr>
      <w:r w:rsidRPr="00A87ABA">
        <w:rPr>
          <w:rFonts w:eastAsia="Calibri"/>
          <w:b/>
          <w:color w:val="auto"/>
          <w:szCs w:val="24"/>
          <w:lang w:eastAsia="en-US"/>
        </w:rPr>
        <w:t>“Leģendu nakts”</w:t>
      </w:r>
      <w:r w:rsidRPr="00A87ABA">
        <w:rPr>
          <w:rFonts w:eastAsia="Calibri"/>
          <w:color w:val="auto"/>
          <w:szCs w:val="24"/>
          <w:lang w:eastAsia="en-US"/>
        </w:rPr>
        <w:t xml:space="preserve">. Pasākumā tiek popularizēta Alūksnes Jaunās pils vēsture, baronu fon Fītinghofu atstātais mantojums un ar novada kultūrvēsturi saistītās tēmas.  </w:t>
      </w:r>
    </w:p>
    <w:p w14:paraId="0A76CB72"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Alūksnes novada muzejs piedāvā dažādas tematiskās lekcijas. Nozīmīgākās no tām: “Gleznotāja Leo Kokles dzīve un daiļrade”, “Latvijas Neatkarības karš impēriju sabrukuma pēdējā cēlienā”, “Alūksnes aptieku vēsture”, “Livonijas ordeņa pils Alūksnē (</w:t>
      </w:r>
      <w:proofErr w:type="spellStart"/>
      <w:r w:rsidRPr="00A87ABA">
        <w:rPr>
          <w:rFonts w:eastAsia="Calibri"/>
          <w:color w:val="auto"/>
          <w:szCs w:val="24"/>
          <w:lang w:eastAsia="en-US"/>
        </w:rPr>
        <w:t>Marienburgā</w:t>
      </w:r>
      <w:proofErr w:type="spellEnd"/>
      <w:r w:rsidRPr="00A87ABA">
        <w:rPr>
          <w:rFonts w:eastAsia="Calibri"/>
          <w:color w:val="auto"/>
          <w:szCs w:val="24"/>
          <w:lang w:eastAsia="en-US"/>
        </w:rPr>
        <w:t>)”, “Alūksnes Muižas parks”. Lekcijas tiek sagatavotas arī pēc pieprasījuma.</w:t>
      </w:r>
    </w:p>
    <w:p w14:paraId="0A678113"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Sadarbībā ar Alūksnes novada pašvaldības Izglītības pārvaldi un Alūksnes un Apes politiski represēto klubu “Sarma” muzejs jau vairākus gadus organizē skolēnu pētniecisko darbu konkursu “Latviešu pēdas Sibīrijā un Tālajos Austrumos”.</w:t>
      </w:r>
    </w:p>
    <w:p w14:paraId="3FCF7345"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Sadarbībā ar Alūksnes novada jaunsargu nodaļu tiek organizēta izzinoša ekspedīcijas “Pa nacionālo partizānu pēdām”, iepazīstot nacionālo partizānu darbības vēsturi, piemiņas vietas Alūksnes novadā, sakopjot tās, tiekoties ar represētājiem un zemessargiem.</w:t>
      </w:r>
    </w:p>
    <w:p w14:paraId="71288099" w14:textId="5F5B9722"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Alūksnes novada muzejs piedalās arī ikgadējā akcijā “Muzeju nakts”, Latvijas Piļu un muižu asociācijas organizētajā akcijā “Apceļo Latvijas pilis un muižas”.</w:t>
      </w:r>
    </w:p>
    <w:p w14:paraId="39DA6D43" w14:textId="77777777" w:rsidR="00A87ABA" w:rsidRPr="00A87ABA" w:rsidRDefault="00A87ABA" w:rsidP="00396535">
      <w:pPr>
        <w:spacing w:after="0" w:line="360" w:lineRule="auto"/>
        <w:ind w:left="0" w:right="0" w:firstLine="720"/>
        <w:rPr>
          <w:rFonts w:eastAsia="Calibri"/>
          <w:color w:val="auto"/>
          <w:szCs w:val="24"/>
          <w:lang w:eastAsia="en-US"/>
        </w:rPr>
      </w:pPr>
      <w:r w:rsidRPr="00A87ABA">
        <w:rPr>
          <w:rFonts w:eastAsia="Calibri"/>
          <w:b/>
          <w:color w:val="auto"/>
          <w:szCs w:val="24"/>
          <w:lang w:eastAsia="en-US"/>
        </w:rPr>
        <w:t>Jaunlaicenes muižas muzejs “Malēnieša pasaule”</w:t>
      </w:r>
      <w:r w:rsidRPr="00A87ABA">
        <w:rPr>
          <w:rFonts w:eastAsia="Calibri"/>
          <w:color w:val="auto"/>
          <w:szCs w:val="24"/>
          <w:lang w:eastAsia="en-US"/>
        </w:rPr>
        <w:t xml:space="preserve"> apmeklētājiem piedāvā dažādus izglītojošus un tematiskus muzeja pasākumus:</w:t>
      </w:r>
    </w:p>
    <w:p w14:paraId="0B9E6A9A" w14:textId="77777777" w:rsidR="00A87ABA" w:rsidRPr="00A87ABA" w:rsidRDefault="00A87ABA" w:rsidP="00991EE6">
      <w:pPr>
        <w:numPr>
          <w:ilvl w:val="0"/>
          <w:numId w:val="70"/>
        </w:numPr>
        <w:spacing w:after="0" w:line="360" w:lineRule="auto"/>
        <w:ind w:right="0"/>
        <w:contextualSpacing/>
        <w:rPr>
          <w:rFonts w:eastAsia="Calibri"/>
          <w:color w:val="auto"/>
          <w:szCs w:val="24"/>
          <w:lang w:eastAsia="en-US"/>
        </w:rPr>
      </w:pPr>
      <w:r w:rsidRPr="00A87ABA">
        <w:rPr>
          <w:rFonts w:eastAsia="Calibri"/>
          <w:b/>
          <w:color w:val="auto"/>
          <w:szCs w:val="24"/>
          <w:lang w:eastAsia="en-US"/>
        </w:rPr>
        <w:t>“Daži padomi no Jaunlaicenes muižas”</w:t>
      </w:r>
      <w:r w:rsidRPr="00A87ABA">
        <w:rPr>
          <w:rFonts w:eastAsia="Calibri"/>
          <w:color w:val="auto"/>
          <w:szCs w:val="24"/>
          <w:lang w:eastAsia="en-US"/>
        </w:rPr>
        <w:t>. Pasākums jaunlaulātajiem un kāzu viesiem pēc laulību ceremonijas. Muižas madāmas jaunajam pārim un kāzu viesiem ar dažādām nodarbībām un rotaļām sniedz vērtīgus vēsturiskus padomus dzīvei.</w:t>
      </w:r>
    </w:p>
    <w:p w14:paraId="576C3F74" w14:textId="77777777" w:rsidR="00A87ABA" w:rsidRPr="00A87ABA" w:rsidRDefault="00A87ABA" w:rsidP="00991EE6">
      <w:pPr>
        <w:numPr>
          <w:ilvl w:val="0"/>
          <w:numId w:val="70"/>
        </w:numPr>
        <w:spacing w:after="0" w:line="360" w:lineRule="auto"/>
        <w:ind w:right="0"/>
        <w:contextualSpacing/>
        <w:rPr>
          <w:rFonts w:eastAsia="Calibri"/>
          <w:color w:val="auto"/>
          <w:szCs w:val="24"/>
          <w:lang w:eastAsia="en-US"/>
        </w:rPr>
      </w:pPr>
      <w:r w:rsidRPr="00A87ABA">
        <w:rPr>
          <w:rFonts w:eastAsia="Calibri"/>
          <w:b/>
          <w:color w:val="auto"/>
          <w:szCs w:val="24"/>
          <w:lang w:eastAsia="en-US"/>
        </w:rPr>
        <w:t>“</w:t>
      </w:r>
      <w:proofErr w:type="spellStart"/>
      <w:r w:rsidRPr="00A87ABA">
        <w:rPr>
          <w:rFonts w:eastAsia="Calibri"/>
          <w:b/>
          <w:color w:val="auto"/>
          <w:szCs w:val="24"/>
          <w:lang w:eastAsia="en-US"/>
        </w:rPr>
        <w:t>Esu</w:t>
      </w:r>
      <w:proofErr w:type="spellEnd"/>
      <w:r w:rsidRPr="00A87ABA">
        <w:rPr>
          <w:rFonts w:eastAsia="Calibri"/>
          <w:b/>
          <w:color w:val="auto"/>
          <w:szCs w:val="24"/>
          <w:lang w:eastAsia="en-US"/>
        </w:rPr>
        <w:t xml:space="preserve"> </w:t>
      </w:r>
      <w:proofErr w:type="spellStart"/>
      <w:r w:rsidRPr="00A87ABA">
        <w:rPr>
          <w:rFonts w:eastAsia="Calibri"/>
          <w:b/>
          <w:color w:val="auto"/>
          <w:szCs w:val="24"/>
          <w:lang w:eastAsia="en-US"/>
        </w:rPr>
        <w:t>malenīts</w:t>
      </w:r>
      <w:proofErr w:type="spellEnd"/>
      <w:r w:rsidRPr="00A87ABA">
        <w:rPr>
          <w:rFonts w:eastAsia="Calibri"/>
          <w:b/>
          <w:color w:val="auto"/>
          <w:szCs w:val="24"/>
          <w:lang w:eastAsia="en-US"/>
        </w:rPr>
        <w:t>”</w:t>
      </w:r>
      <w:r w:rsidRPr="00A87ABA">
        <w:rPr>
          <w:rFonts w:eastAsia="Calibri"/>
          <w:color w:val="auto"/>
          <w:szCs w:val="24"/>
          <w:lang w:eastAsia="en-US"/>
        </w:rPr>
        <w:t xml:space="preserve">. Pasākums ar malēniešu būtības iepazīšanu caur rotaļām, dziesmām un citām aktivitātēm, piemērots ģimeņu, radu un darba kolektīvu pasākumos. Pasākums tiek nodrošināts arī izbraukumā. </w:t>
      </w:r>
    </w:p>
    <w:p w14:paraId="6ECB371B" w14:textId="75ACF749" w:rsidR="00A87ABA" w:rsidRPr="00A87ABA" w:rsidRDefault="00A87ABA" w:rsidP="00991EE6">
      <w:pPr>
        <w:numPr>
          <w:ilvl w:val="0"/>
          <w:numId w:val="70"/>
        </w:numPr>
        <w:spacing w:after="0" w:line="360" w:lineRule="auto"/>
        <w:ind w:right="0"/>
        <w:contextualSpacing/>
        <w:rPr>
          <w:rFonts w:eastAsia="Calibri"/>
          <w:color w:val="auto"/>
          <w:szCs w:val="24"/>
          <w:lang w:eastAsia="en-US"/>
        </w:rPr>
      </w:pPr>
      <w:r w:rsidRPr="00A87ABA">
        <w:rPr>
          <w:rFonts w:eastAsia="Calibri"/>
          <w:b/>
          <w:color w:val="auto"/>
          <w:szCs w:val="24"/>
          <w:lang w:eastAsia="en-US"/>
        </w:rPr>
        <w:t>“Malēniešu kāršu spēle P</w:t>
      </w:r>
      <w:r w:rsidR="00396535">
        <w:rPr>
          <w:rFonts w:eastAsia="Calibri"/>
          <w:b/>
          <w:color w:val="auto"/>
          <w:szCs w:val="24"/>
          <w:lang w:eastAsia="en-US"/>
        </w:rPr>
        <w:t>uns</w:t>
      </w:r>
      <w:r w:rsidRPr="00A87ABA">
        <w:rPr>
          <w:rFonts w:eastAsia="Calibri"/>
          <w:b/>
          <w:color w:val="auto"/>
          <w:szCs w:val="24"/>
          <w:lang w:eastAsia="en-US"/>
        </w:rPr>
        <w:t>”.</w:t>
      </w:r>
      <w:r w:rsidRPr="00A87ABA">
        <w:rPr>
          <w:rFonts w:eastAsia="Calibri"/>
          <w:color w:val="auto"/>
          <w:szCs w:val="24"/>
          <w:lang w:eastAsia="en-US"/>
        </w:rPr>
        <w:t xml:space="preserve"> Pasākums pulcē vietējo kopienu malēniešu kāršu spēl</w:t>
      </w:r>
      <w:r w:rsidR="00396535">
        <w:rPr>
          <w:rFonts w:eastAsia="Calibri"/>
          <w:color w:val="auto"/>
          <w:szCs w:val="24"/>
          <w:lang w:eastAsia="en-US"/>
        </w:rPr>
        <w:t>es</w:t>
      </w:r>
      <w:r w:rsidRPr="00A87ABA">
        <w:rPr>
          <w:rFonts w:eastAsia="Calibri"/>
          <w:color w:val="auto"/>
          <w:szCs w:val="24"/>
          <w:lang w:eastAsia="en-US"/>
        </w:rPr>
        <w:t xml:space="preserve"> P</w:t>
      </w:r>
      <w:r w:rsidR="00396535">
        <w:rPr>
          <w:rFonts w:eastAsia="Calibri"/>
          <w:color w:val="auto"/>
          <w:szCs w:val="24"/>
          <w:lang w:eastAsia="en-US"/>
        </w:rPr>
        <w:t>uns</w:t>
      </w:r>
      <w:r w:rsidRPr="00A87ABA">
        <w:rPr>
          <w:rFonts w:eastAsia="Calibri"/>
          <w:color w:val="auto"/>
          <w:szCs w:val="24"/>
          <w:lang w:eastAsia="en-US"/>
        </w:rPr>
        <w:t xml:space="preserve"> spēlētājus.  Katra pasākuma reize tiek ļoti gaidīta, lai pavadītu laiku kopā un ļautos atmiņu stāstiem par to, kā tad katrs no spēlētājiem sācis un turpina savu ceļu šajā malēniešu spēlē. Lai veicinātu aizvien plašākas auditorijas piesaisti, sadarbībā ar Alūksnes novada Kultūras centru muzejs ir uzsācis Malēniešu kāršu spēles P</w:t>
      </w:r>
      <w:r w:rsidR="00396535">
        <w:rPr>
          <w:rFonts w:eastAsia="Calibri"/>
          <w:color w:val="auto"/>
          <w:szCs w:val="24"/>
          <w:lang w:eastAsia="en-US"/>
        </w:rPr>
        <w:t>uns</w:t>
      </w:r>
      <w:r w:rsidRPr="00A87ABA">
        <w:rPr>
          <w:rFonts w:eastAsia="Calibri"/>
          <w:color w:val="auto"/>
          <w:szCs w:val="24"/>
          <w:lang w:eastAsia="en-US"/>
        </w:rPr>
        <w:t xml:space="preserve"> Ceļojošo turnīru. 2023. gadā tika organizēts “Pasaules pirmais Puna festivāls”.</w:t>
      </w:r>
    </w:p>
    <w:p w14:paraId="050DEB37"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Tiek veidoti arī dažādi citi tematiskie pasākumi pēc pieprasījuma - ģimenes svētku svinēšanai, darba kolektīviem, draugu kompānijām un domubiedru grupām.</w:t>
      </w:r>
    </w:p>
    <w:p w14:paraId="02055FBF"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Katru gadu muzejs piedalās starptautiskajā akcijā “Muzeju nakts”, kurā apmeklētājiem ir ne tikai iespēja apskatīt muzeja ekspozīcijas un izstādes, bet arī iesaistīties interesantās un izglītojošās aktivitātēs. Sadarbībā ar Alūksnes novada Kultūras centru muzejs katru gadu piedalās Jaunlaicenes muižas svētku nodrošināšanā, kā arī reizi četros gadus “Vispasaules Malēniešu svētku” organizēšanā.</w:t>
      </w:r>
    </w:p>
    <w:p w14:paraId="2336CFCC"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Jaunlaicenes muižas muzejs “Malēnieša pasaule” interesentiem piedāvā arī lekciju “Malēnieši un viņa valodā”, kurā var izzināt malēniešu kultūrvidi.</w:t>
      </w:r>
    </w:p>
    <w:p w14:paraId="74623640" w14:textId="57C1D9C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 xml:space="preserve">Covid-19 pandēmijas ierobežojumu laikā muzejs savā facebook.com lapā uzsāka veidot un piedāvāt izzinošus konkursus par krājuma priekšmetiem un malēniešu valodu. Aktivitāte no lapas sekotājiem un </w:t>
      </w:r>
      <w:proofErr w:type="spellStart"/>
      <w:r w:rsidRPr="00A87ABA">
        <w:rPr>
          <w:rFonts w:eastAsia="Calibri"/>
          <w:color w:val="auto"/>
          <w:szCs w:val="24"/>
          <w:lang w:eastAsia="en-US"/>
        </w:rPr>
        <w:t>facebook</w:t>
      </w:r>
      <w:proofErr w:type="spellEnd"/>
      <w:r w:rsidRPr="00A87ABA">
        <w:rPr>
          <w:rFonts w:eastAsia="Calibri"/>
          <w:color w:val="auto"/>
          <w:szCs w:val="24"/>
          <w:lang w:eastAsia="en-US"/>
        </w:rPr>
        <w:t xml:space="preserve"> lietotājiem bija ļoti liela, tāpēc šāda veida konkursi un aktivitātes turpinās. </w:t>
      </w:r>
    </w:p>
    <w:p w14:paraId="76C828C9"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Viktora Ķirpa Ates muzejs “Vidzemes lauku sēta”</w:t>
      </w:r>
      <w:r w:rsidRPr="00A87ABA">
        <w:rPr>
          <w:rFonts w:eastAsia="Calibri"/>
          <w:color w:val="auto"/>
          <w:szCs w:val="24"/>
          <w:lang w:eastAsia="en-US"/>
        </w:rPr>
        <w:t xml:space="preserve"> apmeklētājiem piedāvā dažāda rakstura tematiskos gadskārtu pasākumus, kuru ietvaros tiek nodrošinātas arī dažādas radošās darbnīcas:</w:t>
      </w:r>
    </w:p>
    <w:p w14:paraId="77D1AAD1" w14:textId="07979625" w:rsidR="00A87ABA" w:rsidRPr="00A87ABA" w:rsidRDefault="00A87ABA" w:rsidP="00D52747">
      <w:pPr>
        <w:numPr>
          <w:ilvl w:val="0"/>
          <w:numId w:val="72"/>
        </w:numPr>
        <w:spacing w:after="0" w:line="360" w:lineRule="auto"/>
        <w:ind w:right="0"/>
        <w:contextualSpacing/>
        <w:jc w:val="left"/>
        <w:rPr>
          <w:rFonts w:eastAsia="Calibri"/>
          <w:color w:val="auto"/>
          <w:szCs w:val="24"/>
          <w:lang w:eastAsia="en-US"/>
        </w:rPr>
      </w:pPr>
      <w:r w:rsidRPr="00A87ABA">
        <w:rPr>
          <w:rFonts w:eastAsia="Calibri"/>
          <w:b/>
          <w:color w:val="auto"/>
          <w:szCs w:val="24"/>
          <w:lang w:eastAsia="en-US"/>
        </w:rPr>
        <w:t xml:space="preserve">“Pļaujas svētki </w:t>
      </w:r>
      <w:proofErr w:type="spellStart"/>
      <w:r w:rsidRPr="00A87ABA">
        <w:rPr>
          <w:rFonts w:eastAsia="Calibri"/>
          <w:b/>
          <w:color w:val="auto"/>
          <w:szCs w:val="24"/>
          <w:lang w:eastAsia="en-US"/>
        </w:rPr>
        <w:t>Ottesmuižā</w:t>
      </w:r>
      <w:proofErr w:type="spellEnd"/>
      <w:r w:rsidRPr="00A87ABA">
        <w:rPr>
          <w:rFonts w:eastAsia="Calibri"/>
          <w:b/>
          <w:color w:val="auto"/>
          <w:szCs w:val="24"/>
          <w:lang w:eastAsia="en-US"/>
        </w:rPr>
        <w:t>”</w:t>
      </w:r>
      <w:r w:rsidRPr="00A87ABA">
        <w:rPr>
          <w:rFonts w:eastAsia="Calibri"/>
          <w:color w:val="auto"/>
          <w:szCs w:val="24"/>
          <w:lang w:eastAsia="en-US"/>
        </w:rPr>
        <w:t xml:space="preserve">  - </w:t>
      </w:r>
      <w:r w:rsidR="00396535">
        <w:rPr>
          <w:rFonts w:eastAsia="Calibri"/>
          <w:color w:val="auto"/>
          <w:szCs w:val="24"/>
          <w:lang w:eastAsia="en-US"/>
        </w:rPr>
        <w:t>n</w:t>
      </w:r>
      <w:r w:rsidRPr="00A87ABA">
        <w:rPr>
          <w:rFonts w:eastAsia="Calibri"/>
          <w:color w:val="auto"/>
          <w:szCs w:val="24"/>
          <w:lang w:eastAsia="en-US"/>
        </w:rPr>
        <w:t xml:space="preserve">ozīmīgākais pasākums, kurš tiek organizēts jau vairāk </w:t>
      </w:r>
      <w:r w:rsidR="00396535">
        <w:rPr>
          <w:rFonts w:eastAsia="Calibri"/>
          <w:color w:val="auto"/>
          <w:szCs w:val="24"/>
          <w:lang w:eastAsia="en-US"/>
        </w:rPr>
        <w:t>ne</w:t>
      </w:r>
      <w:r w:rsidRPr="00A87ABA">
        <w:rPr>
          <w:rFonts w:eastAsia="Calibri"/>
          <w:color w:val="auto"/>
          <w:szCs w:val="24"/>
          <w:lang w:eastAsia="en-US"/>
        </w:rPr>
        <w:t xml:space="preserve">kā trīsdesmit gadus, kurā tiek demonstrēti senie lauku sētas darbi. Pasākumā piedalās folkloras kopa, </w:t>
      </w:r>
      <w:proofErr w:type="spellStart"/>
      <w:r w:rsidRPr="00A87ABA">
        <w:rPr>
          <w:rFonts w:eastAsia="Calibri"/>
          <w:color w:val="auto"/>
          <w:szCs w:val="24"/>
          <w:lang w:eastAsia="en-US"/>
        </w:rPr>
        <w:t>amatiermākslas</w:t>
      </w:r>
      <w:proofErr w:type="spellEnd"/>
      <w:r w:rsidRPr="00A87ABA">
        <w:rPr>
          <w:rFonts w:eastAsia="Calibri"/>
          <w:color w:val="auto"/>
          <w:szCs w:val="24"/>
          <w:lang w:eastAsia="en-US"/>
        </w:rPr>
        <w:t xml:space="preserve"> kolektīvi, amatnieki un mājražotāji.</w:t>
      </w:r>
    </w:p>
    <w:p w14:paraId="4193013F" w14:textId="77777777" w:rsidR="00A87ABA" w:rsidRPr="00A87ABA" w:rsidRDefault="00A87ABA" w:rsidP="00D52747">
      <w:pPr>
        <w:numPr>
          <w:ilvl w:val="0"/>
          <w:numId w:val="72"/>
        </w:numPr>
        <w:spacing w:after="0" w:line="360" w:lineRule="auto"/>
        <w:ind w:right="0"/>
        <w:contextualSpacing/>
        <w:jc w:val="left"/>
        <w:rPr>
          <w:rFonts w:eastAsia="Calibri"/>
          <w:color w:val="auto"/>
          <w:szCs w:val="24"/>
          <w:lang w:eastAsia="en-US"/>
        </w:rPr>
      </w:pPr>
      <w:r w:rsidRPr="00A87ABA">
        <w:rPr>
          <w:rFonts w:eastAsia="Calibri"/>
          <w:b/>
          <w:color w:val="auto"/>
          <w:szCs w:val="24"/>
          <w:lang w:eastAsia="en-US"/>
        </w:rPr>
        <w:t>“</w:t>
      </w:r>
      <w:proofErr w:type="spellStart"/>
      <w:r w:rsidRPr="00A87ABA">
        <w:rPr>
          <w:rFonts w:eastAsia="Calibri"/>
          <w:b/>
          <w:color w:val="auto"/>
          <w:szCs w:val="24"/>
          <w:lang w:eastAsia="en-US"/>
        </w:rPr>
        <w:t>Ottes</w:t>
      </w:r>
      <w:proofErr w:type="spellEnd"/>
      <w:r w:rsidRPr="00A87ABA">
        <w:rPr>
          <w:rFonts w:eastAsia="Calibri"/>
          <w:b/>
          <w:color w:val="auto"/>
          <w:szCs w:val="24"/>
          <w:lang w:eastAsia="en-US"/>
        </w:rPr>
        <w:t xml:space="preserve"> Lieldienas”</w:t>
      </w:r>
      <w:r w:rsidRPr="00A87ABA">
        <w:rPr>
          <w:rFonts w:eastAsia="Calibri"/>
          <w:color w:val="auto"/>
          <w:szCs w:val="24"/>
          <w:lang w:eastAsia="en-US"/>
        </w:rPr>
        <w:t xml:space="preserve"> - pasākums organizēts, atzīmējot gadskārtu svētkus un ievērojot tradīcijas. Pasākumu iecienījušas ģimenes ar bērniem.</w:t>
      </w:r>
    </w:p>
    <w:p w14:paraId="3FA3A853" w14:textId="5D67CF33" w:rsidR="00A87ABA" w:rsidRPr="00A87ABA" w:rsidRDefault="00A87ABA" w:rsidP="00D52747">
      <w:pPr>
        <w:numPr>
          <w:ilvl w:val="0"/>
          <w:numId w:val="72"/>
        </w:numPr>
        <w:spacing w:after="0" w:line="360" w:lineRule="auto"/>
        <w:ind w:right="0"/>
        <w:contextualSpacing/>
        <w:jc w:val="left"/>
        <w:rPr>
          <w:rFonts w:eastAsia="Calibri"/>
          <w:color w:val="auto"/>
          <w:szCs w:val="24"/>
          <w:lang w:eastAsia="en-US"/>
        </w:rPr>
      </w:pPr>
      <w:r w:rsidRPr="00A87ABA">
        <w:rPr>
          <w:rFonts w:eastAsia="Calibri"/>
          <w:b/>
          <w:color w:val="auto"/>
          <w:szCs w:val="24"/>
          <w:lang w:eastAsia="en-US"/>
        </w:rPr>
        <w:t>“Saimnieču dienas lustes Annas pagastā”</w:t>
      </w:r>
      <w:r w:rsidRPr="00A87ABA">
        <w:rPr>
          <w:rFonts w:eastAsia="Calibri"/>
          <w:color w:val="auto"/>
          <w:szCs w:val="24"/>
          <w:lang w:eastAsia="en-US"/>
        </w:rPr>
        <w:t xml:space="preserve"> - </w:t>
      </w:r>
      <w:r w:rsidR="00396535">
        <w:rPr>
          <w:rFonts w:eastAsia="Calibri"/>
          <w:color w:val="auto"/>
          <w:szCs w:val="24"/>
          <w:lang w:eastAsia="en-US"/>
        </w:rPr>
        <w:t>o</w:t>
      </w:r>
      <w:r w:rsidRPr="00A87ABA">
        <w:rPr>
          <w:rFonts w:eastAsia="Calibri"/>
          <w:color w:val="auto"/>
          <w:szCs w:val="24"/>
          <w:lang w:eastAsia="en-US"/>
        </w:rPr>
        <w:t xml:space="preserve">rganizēts sadarbībā ar Alūksnes novada Kultūras centru. Saimnieču dienas pasākums atsākts organizēt pēc Annas pagasta iedzīvotāju iniciatīvas. </w:t>
      </w:r>
    </w:p>
    <w:p w14:paraId="047D5B36"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Muzejā tiek organizēti arī izstāžu atklāšanas pasākumi un tikšanās ar to autoriem. Katru gadu muzejs piedalās starptautiskajā akcijā “Muzeju nakts”, kurā apmeklētājiem piedāvā dažādas izglītojošas aktivitātes.</w:t>
      </w:r>
    </w:p>
    <w:p w14:paraId="5820DF09" w14:textId="77777777" w:rsidR="00A87ABA" w:rsidRPr="00A87ABA" w:rsidRDefault="00A87ABA" w:rsidP="00A87ABA">
      <w:pPr>
        <w:spacing w:after="0" w:line="360" w:lineRule="auto"/>
        <w:ind w:left="0" w:right="0" w:firstLine="0"/>
        <w:jc w:val="left"/>
        <w:rPr>
          <w:rFonts w:eastAsia="Calibri"/>
          <w:b/>
          <w:color w:val="auto"/>
          <w:szCs w:val="24"/>
          <w:lang w:eastAsia="en-US"/>
        </w:rPr>
      </w:pPr>
    </w:p>
    <w:p w14:paraId="001953DC" w14:textId="77777777" w:rsidR="00A87ABA" w:rsidRPr="00A87ABA" w:rsidRDefault="00A87ABA" w:rsidP="00A87ABA">
      <w:pPr>
        <w:spacing w:after="0" w:line="360" w:lineRule="auto"/>
        <w:ind w:left="0" w:right="0" w:firstLine="0"/>
        <w:jc w:val="left"/>
        <w:rPr>
          <w:rFonts w:eastAsia="Calibri"/>
          <w:b/>
          <w:color w:val="auto"/>
          <w:szCs w:val="24"/>
          <w:lang w:eastAsia="en-US"/>
        </w:rPr>
      </w:pPr>
      <w:r w:rsidRPr="00A87ABA">
        <w:rPr>
          <w:rFonts w:eastAsia="Calibri"/>
          <w:b/>
          <w:color w:val="auto"/>
          <w:szCs w:val="24"/>
          <w:lang w:eastAsia="en-US"/>
        </w:rPr>
        <w:t>2.3. APMEKLĒTĀJU ĒRTĪBAS IZVĒRTĒJUMS</w:t>
      </w:r>
    </w:p>
    <w:p w14:paraId="66B2CE80" w14:textId="7284B57C"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 xml:space="preserve">Alūksnes novada muzejs </w:t>
      </w:r>
      <w:r w:rsidRPr="00A87ABA">
        <w:rPr>
          <w:rFonts w:eastAsia="Calibri"/>
          <w:color w:val="auto"/>
          <w:szCs w:val="24"/>
          <w:lang w:eastAsia="en-US"/>
        </w:rPr>
        <w:t xml:space="preserve">apmeklētāju ērtībām piedāvā autostāvvietu un velosipēda turētāju muzeja pagalmā. Muzejā ir pieejamas 3 labierīcības, dzeramais ūdens, nepieciešamības gadījumā ir iespēja uzlādēt mobilās ierīces un atstāt personīgās mantas muzeja apmeklējuma laikā. Muzejs ir daļēji pieejams cilvēkiem ar kustību traucējumiem un </w:t>
      </w:r>
      <w:r w:rsidR="00396535">
        <w:rPr>
          <w:rFonts w:eastAsia="Calibri"/>
          <w:color w:val="auto"/>
          <w:szCs w:val="24"/>
          <w:lang w:eastAsia="en-US"/>
        </w:rPr>
        <w:t xml:space="preserve">ar </w:t>
      </w:r>
      <w:r w:rsidRPr="00A87ABA">
        <w:rPr>
          <w:rFonts w:eastAsia="Calibri"/>
          <w:color w:val="auto"/>
          <w:szCs w:val="24"/>
          <w:lang w:eastAsia="en-US"/>
        </w:rPr>
        <w:t>bērnu ratiņiem.</w:t>
      </w:r>
      <w:r w:rsidRPr="00A87ABA">
        <w:rPr>
          <w:rFonts w:ascii="Calibri" w:eastAsia="Calibri" w:hAnsi="Calibri"/>
          <w:color w:val="auto"/>
          <w:sz w:val="22"/>
          <w:lang w:eastAsia="en-US"/>
        </w:rPr>
        <w:t xml:space="preserve"> </w:t>
      </w:r>
      <w:r w:rsidRPr="00A87ABA">
        <w:rPr>
          <w:rFonts w:eastAsia="Calibri"/>
          <w:color w:val="auto"/>
          <w:szCs w:val="24"/>
          <w:lang w:eastAsia="en-US"/>
        </w:rPr>
        <w:t xml:space="preserve"> Cilvēkiem ar kustību traucējumiem</w:t>
      </w:r>
      <w:r w:rsidR="00396535">
        <w:rPr>
          <w:rFonts w:eastAsia="Calibri"/>
          <w:color w:val="auto"/>
          <w:szCs w:val="24"/>
          <w:lang w:eastAsia="en-US"/>
        </w:rPr>
        <w:t xml:space="preserve"> un ar</w:t>
      </w:r>
      <w:r w:rsidRPr="00A87ABA">
        <w:rPr>
          <w:rFonts w:eastAsia="Calibri"/>
          <w:color w:val="auto"/>
          <w:szCs w:val="24"/>
          <w:lang w:eastAsia="en-US"/>
        </w:rPr>
        <w:t xml:space="preserve"> bērnu ratiem iekļūšana un pārvietošanās muzejā no vienas izstāžu zāles uz otru ir sarežģīta, jo jāpārvar daudz sliekšņu un pakāpienu. Iepriekšējā pārskata periodā salūza kāpurķēžu </w:t>
      </w:r>
      <w:proofErr w:type="spellStart"/>
      <w:r w:rsidRPr="00A87ABA">
        <w:rPr>
          <w:rFonts w:eastAsia="Calibri"/>
          <w:color w:val="auto"/>
          <w:szCs w:val="24"/>
          <w:lang w:eastAsia="en-US"/>
        </w:rPr>
        <w:t>ratiņkrēslu</w:t>
      </w:r>
      <w:proofErr w:type="spellEnd"/>
      <w:r w:rsidRPr="00A87ABA">
        <w:rPr>
          <w:rFonts w:eastAsia="Calibri"/>
          <w:color w:val="auto"/>
          <w:szCs w:val="24"/>
          <w:lang w:eastAsia="en-US"/>
        </w:rPr>
        <w:t xml:space="preserve"> pacēlājs, ar kura palīdzību apmeklētāji ar kustību traucējumiem varēja nokļūt muzeja 2. stāvā. Līdz ar to šobrīd nav mehāniskas ierīces ar ko apmeklētāji varētu iekļūt muzeja ēkā un uz 2. stāva izstāžu zālēm. Nepieciešamības gadījumā, pēc iepriekšējā pieteikuma, tiek sagādāts pacēlājs no citām pašvaldības iestādēm.</w:t>
      </w:r>
    </w:p>
    <w:p w14:paraId="0F5D9849" w14:textId="474DC77A"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 xml:space="preserve">Muzeja kasē ir </w:t>
      </w:r>
      <w:r w:rsidR="00396535">
        <w:rPr>
          <w:rFonts w:eastAsia="Calibri"/>
          <w:color w:val="auto"/>
          <w:szCs w:val="24"/>
          <w:lang w:eastAsia="en-US"/>
        </w:rPr>
        <w:t>izvietots</w:t>
      </w:r>
      <w:r w:rsidRPr="00A87ABA">
        <w:rPr>
          <w:rFonts w:eastAsia="Calibri"/>
          <w:color w:val="auto"/>
          <w:szCs w:val="24"/>
          <w:lang w:eastAsia="en-US"/>
        </w:rPr>
        <w:t xml:space="preserve"> informatīvais stends, kurā pieejami bukleti, kartes, informatīvās lapas par muzeju piedāvājumu un Alūksnes pilsētas un novada apskates objektiem. Alūksnes novada muzejs ir atvērts visu gadu. Vasaras sezonā no 1. jūnija līdz 30.</w:t>
      </w:r>
      <w:r w:rsidR="00396535">
        <w:rPr>
          <w:rFonts w:eastAsia="Calibri"/>
          <w:color w:val="auto"/>
          <w:szCs w:val="24"/>
          <w:lang w:eastAsia="en-US"/>
        </w:rPr>
        <w:t> </w:t>
      </w:r>
      <w:r w:rsidRPr="00A87ABA">
        <w:rPr>
          <w:rFonts w:eastAsia="Calibri"/>
          <w:color w:val="auto"/>
          <w:szCs w:val="24"/>
          <w:lang w:eastAsia="en-US"/>
        </w:rPr>
        <w:t>septembrim muzejs ir atvērts no otrdienas līdz svētdienai. Šajā periodā darba laiks no otrdienas līdz ceturtdienai ir no plkst. 10</w:t>
      </w:r>
      <w:r w:rsidR="004A3316">
        <w:rPr>
          <w:rFonts w:eastAsia="Calibri"/>
          <w:color w:val="auto"/>
          <w:szCs w:val="24"/>
          <w:lang w:eastAsia="en-US"/>
        </w:rPr>
        <w:t>.</w:t>
      </w:r>
      <w:r w:rsidRPr="00A87ABA">
        <w:rPr>
          <w:rFonts w:eastAsia="Calibri"/>
          <w:color w:val="auto"/>
          <w:szCs w:val="24"/>
          <w:lang w:eastAsia="en-US"/>
        </w:rPr>
        <w:t>00 līdz 17</w:t>
      </w:r>
      <w:r w:rsidR="004A3316">
        <w:rPr>
          <w:rFonts w:eastAsia="Calibri"/>
          <w:color w:val="auto"/>
          <w:szCs w:val="24"/>
          <w:lang w:eastAsia="en-US"/>
        </w:rPr>
        <w:t>.</w:t>
      </w:r>
      <w:r w:rsidRPr="00A87ABA">
        <w:rPr>
          <w:rFonts w:eastAsia="Calibri"/>
          <w:color w:val="auto"/>
          <w:szCs w:val="24"/>
          <w:lang w:eastAsia="en-US"/>
        </w:rPr>
        <w:t>00, piektdien un sestdien no plkst. 10:00 līdz 19:00 un svētdien no plkst. 10:00 līdz 16:00. Ziemas sezonā no 1. oktobra līdz 31. maijam muzejs ir atvērts no otrdienas līdz svētdienai. Šajā periodā darba laiks no otrdienas līdz sestdienai ir no plkst. 10</w:t>
      </w:r>
      <w:r w:rsidR="004A3316">
        <w:rPr>
          <w:rFonts w:eastAsia="Calibri"/>
          <w:color w:val="auto"/>
          <w:szCs w:val="24"/>
          <w:lang w:eastAsia="en-US"/>
        </w:rPr>
        <w:t>.</w:t>
      </w:r>
      <w:r w:rsidRPr="00A87ABA">
        <w:rPr>
          <w:rFonts w:eastAsia="Calibri"/>
          <w:color w:val="auto"/>
          <w:szCs w:val="24"/>
          <w:lang w:eastAsia="en-US"/>
        </w:rPr>
        <w:t>00 līdz 17</w:t>
      </w:r>
      <w:r w:rsidR="004A3316">
        <w:rPr>
          <w:rFonts w:eastAsia="Calibri"/>
          <w:color w:val="auto"/>
          <w:szCs w:val="24"/>
          <w:lang w:eastAsia="en-US"/>
        </w:rPr>
        <w:t>.</w:t>
      </w:r>
      <w:r w:rsidRPr="00A87ABA">
        <w:rPr>
          <w:rFonts w:eastAsia="Calibri"/>
          <w:color w:val="auto"/>
          <w:szCs w:val="24"/>
          <w:lang w:eastAsia="en-US"/>
        </w:rPr>
        <w:t>00. Apmeklētāju grupām ar iepriekš</w:t>
      </w:r>
      <w:r w:rsidR="00396535">
        <w:rPr>
          <w:rFonts w:eastAsia="Calibri"/>
          <w:color w:val="auto"/>
          <w:szCs w:val="24"/>
          <w:lang w:eastAsia="en-US"/>
        </w:rPr>
        <w:t>ē</w:t>
      </w:r>
      <w:r w:rsidRPr="00A87ABA">
        <w:rPr>
          <w:rFonts w:eastAsia="Calibri"/>
          <w:color w:val="auto"/>
          <w:szCs w:val="24"/>
          <w:lang w:eastAsia="en-US"/>
        </w:rPr>
        <w:t xml:space="preserve">ju pieteikšanos muzejs atvērts arī ārpus muzeja darba laika. Maksas pakalpojumu cenrādī ir iekļauta pozīcija – ģimenes biļete, kas izdevīga ģimenēm ar vairāk </w:t>
      </w:r>
      <w:r w:rsidR="00396535">
        <w:rPr>
          <w:rFonts w:eastAsia="Calibri"/>
          <w:color w:val="auto"/>
          <w:szCs w:val="24"/>
          <w:lang w:eastAsia="en-US"/>
        </w:rPr>
        <w:t>ne</w:t>
      </w:r>
      <w:r w:rsidRPr="00A87ABA">
        <w:rPr>
          <w:rFonts w:eastAsia="Calibri"/>
          <w:color w:val="auto"/>
          <w:szCs w:val="24"/>
          <w:lang w:eastAsia="en-US"/>
        </w:rPr>
        <w:t>kā trīs bērniem. Līdz šim atvieglojumi biļešu iegādē bija tikai senioriem, skolēniem un studentiem. Bezmaksas muzeja apmeklējums tiek nodrošināts cilvēkiem ar invaliditāti, politiski represētām personām, muzeju darb</w:t>
      </w:r>
      <w:r w:rsidR="003479D3">
        <w:rPr>
          <w:rFonts w:eastAsia="Calibri"/>
          <w:color w:val="auto"/>
          <w:szCs w:val="24"/>
          <w:lang w:eastAsia="en-US"/>
        </w:rPr>
        <w:t>i</w:t>
      </w:r>
      <w:r w:rsidRPr="00A87ABA">
        <w:rPr>
          <w:rFonts w:eastAsia="Calibri"/>
          <w:color w:val="auto"/>
          <w:szCs w:val="24"/>
          <w:lang w:eastAsia="en-US"/>
        </w:rPr>
        <w:t>niekiem. Lai veicinātu muzeja pieejamību, bezmaksas muzeja apskate tiek nodrošināta izstādes atklāšanas pasākumā, Muzeju nakts pasākumā, valsts svētku pasākumā – 18. novembrī un katra mēneša pēdējā ceturtdienā.</w:t>
      </w:r>
    </w:p>
    <w:p w14:paraId="14A7E597"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Jaunlaicenes muižas muzejs “Malēnieša pasaule”</w:t>
      </w:r>
      <w:r w:rsidRPr="00A87ABA">
        <w:rPr>
          <w:rFonts w:eastAsia="Calibri"/>
          <w:color w:val="auto"/>
          <w:szCs w:val="24"/>
          <w:lang w:eastAsia="en-US"/>
        </w:rPr>
        <w:t xml:space="preserve"> apmeklētājiem piedāvā iegādāties personalizētus muzeja suvenīrus par malēniešu tēmu. Muzejs sadarbojas arī ar vietējiem uzņēmējiem, kuri labprāt lielo grupu apmeklējuma laikā piedāvā iegādāties savu produkciju. </w:t>
      </w:r>
    </w:p>
    <w:p w14:paraId="081F86C2"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 xml:space="preserve">Muzejā ir tikai viena tualete, tāpēc lielo grupu vadītāji par to tiek brīdināti un aicināti ierasties ātrāk vai labierīcības apmeklēt citā vietā. </w:t>
      </w:r>
    </w:p>
    <w:p w14:paraId="3C817D18" w14:textId="750B5AA4"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Muzejs ir pieejams cilvēkiem ar kustību traucējumiem</w:t>
      </w:r>
      <w:r w:rsidR="00396535">
        <w:rPr>
          <w:rFonts w:eastAsia="Calibri"/>
          <w:color w:val="auto"/>
          <w:szCs w:val="24"/>
          <w:lang w:eastAsia="en-US"/>
        </w:rPr>
        <w:t xml:space="preserve"> un ar</w:t>
      </w:r>
      <w:r w:rsidRPr="00A87ABA">
        <w:rPr>
          <w:rFonts w:eastAsia="Calibri"/>
          <w:color w:val="auto"/>
          <w:szCs w:val="24"/>
          <w:lang w:eastAsia="en-US"/>
        </w:rPr>
        <w:t xml:space="preserve"> bērnu ratiņiem. Pa muzeja izstāžu un ekspozīciju zāl</w:t>
      </w:r>
      <w:r w:rsidR="004A3316">
        <w:rPr>
          <w:rFonts w:eastAsia="Calibri"/>
          <w:color w:val="auto"/>
          <w:szCs w:val="24"/>
          <w:lang w:eastAsia="en-US"/>
        </w:rPr>
        <w:t>ē</w:t>
      </w:r>
      <w:r w:rsidRPr="00A87ABA">
        <w:rPr>
          <w:rFonts w:eastAsia="Calibri"/>
          <w:color w:val="auto"/>
          <w:szCs w:val="24"/>
          <w:lang w:eastAsia="en-US"/>
        </w:rPr>
        <w:t>m ir ērti pārvietoties. Arī labierīcības ir plašas un pielāgotas cilvēkiem ar kustību traucējumiem. Pie muzeja ir pieejama autostāvvieta, kas paredzēta arī autobusiem.</w:t>
      </w:r>
    </w:p>
    <w:p w14:paraId="4EA8D989"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Ekspozīciju un izstāžu apmeklējumam muzejā tiek saglabāta maksimāli zema cena, tā veicinot muzeja pieejamību ikvienam. Skolēniem, studentiem un pensionāriem ieejas maksa ir vēl uz pusi lētāka. Pirmsskolas vecuma bērni, personas ar invaliditāti, muzeja darbinieki un ICOM biedri muzeju ir iespēja apmeklēt bez maksas. Pakalpojumus, kas saistīti ar krājumu un pētniecību, muzejs visiem interesantiem sniedz bez maksas.</w:t>
      </w:r>
    </w:p>
    <w:p w14:paraId="3EAE321D"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Muzeja apmeklētājus, kas savu apmeklējumu pieteikuši iepriekš, muzeja darbinieks sagaida tematikai atbilstošā tērpā, tā radot patīkamu iespaidu par muzeja apmeklējumu un veidojot atpazīstamu muzeja tēlu sabiedrībā.</w:t>
      </w:r>
    </w:p>
    <w:p w14:paraId="3BC5581B" w14:textId="798E94EF"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Netālu no muzeja atrodas neliels veikals, kurā ir pieejams kafijas automāts. Muzeja pagalmā ir iekārtota viena ugunskura vieta un izvietoti vairāki soliņi. Muzejā ir pieejams ūdens, bezvadu internets un, nepieciešamības gadījum</w:t>
      </w:r>
      <w:r w:rsidR="004A3316">
        <w:rPr>
          <w:rFonts w:eastAsia="Calibri"/>
          <w:color w:val="auto"/>
          <w:szCs w:val="24"/>
          <w:lang w:eastAsia="en-US"/>
        </w:rPr>
        <w:t>ā</w:t>
      </w:r>
      <w:r w:rsidRPr="00A87ABA">
        <w:rPr>
          <w:rFonts w:eastAsia="Calibri"/>
          <w:color w:val="auto"/>
          <w:szCs w:val="24"/>
          <w:lang w:eastAsia="en-US"/>
        </w:rPr>
        <w:t>,</w:t>
      </w:r>
      <w:r w:rsidR="004A3316">
        <w:rPr>
          <w:rFonts w:eastAsia="Calibri"/>
          <w:color w:val="auto"/>
          <w:szCs w:val="24"/>
          <w:lang w:eastAsia="en-US"/>
        </w:rPr>
        <w:t xml:space="preserve"> </w:t>
      </w:r>
      <w:r w:rsidRPr="00A87ABA">
        <w:rPr>
          <w:rFonts w:eastAsia="Calibri"/>
          <w:color w:val="auto"/>
          <w:szCs w:val="24"/>
          <w:lang w:eastAsia="en-US"/>
        </w:rPr>
        <w:t>var uzlādēt arī mobilās ierīces.</w:t>
      </w:r>
    </w:p>
    <w:p w14:paraId="1CD1C7EC" w14:textId="31C81FB5"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Apmeklētāju ērtībām muzejs ir atvērts visu gadu piecas dienas nedēļ</w:t>
      </w:r>
      <w:r w:rsidR="004A3316">
        <w:rPr>
          <w:rFonts w:eastAsia="Calibri"/>
          <w:color w:val="auto"/>
          <w:szCs w:val="24"/>
          <w:lang w:eastAsia="en-US"/>
        </w:rPr>
        <w:t>ā</w:t>
      </w:r>
      <w:r w:rsidRPr="00A87ABA">
        <w:rPr>
          <w:rFonts w:eastAsia="Calibri"/>
          <w:color w:val="auto"/>
          <w:szCs w:val="24"/>
          <w:lang w:eastAsia="en-US"/>
        </w:rPr>
        <w:t>, no otrdienas līdz sestdienai no plkst. 9</w:t>
      </w:r>
      <w:r w:rsidR="004A3316">
        <w:rPr>
          <w:rFonts w:eastAsia="Calibri"/>
          <w:color w:val="auto"/>
          <w:szCs w:val="24"/>
          <w:lang w:eastAsia="en-US"/>
        </w:rPr>
        <w:t>.</w:t>
      </w:r>
      <w:r w:rsidRPr="00A87ABA">
        <w:rPr>
          <w:rFonts w:eastAsia="Calibri"/>
          <w:color w:val="auto"/>
          <w:szCs w:val="24"/>
          <w:lang w:eastAsia="en-US"/>
        </w:rPr>
        <w:t>00 līdz 17</w:t>
      </w:r>
      <w:r w:rsidR="004A3316">
        <w:rPr>
          <w:rFonts w:eastAsia="Calibri"/>
          <w:color w:val="auto"/>
          <w:szCs w:val="24"/>
          <w:lang w:eastAsia="en-US"/>
        </w:rPr>
        <w:t>.</w:t>
      </w:r>
      <w:r w:rsidRPr="00A87ABA">
        <w:rPr>
          <w:rFonts w:eastAsia="Calibri"/>
          <w:color w:val="auto"/>
          <w:szCs w:val="24"/>
          <w:lang w:eastAsia="en-US"/>
        </w:rPr>
        <w:t>00.</w:t>
      </w:r>
    </w:p>
    <w:p w14:paraId="18552DEC" w14:textId="3C4052FA"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Muzeja darbinieki sniedz muzeja apmeklētājiem informāciju par novada tūrisma piedāvājumu, kā arī citu interesējošo informāciju. Muzeja priekštelpā ir pieejams Tūrisma informācijas centra stends ar informatīvajiem bukletiem un kartēm.</w:t>
      </w:r>
    </w:p>
    <w:p w14:paraId="16CF650B" w14:textId="5CE78D4C"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 xml:space="preserve">Viktora Ķirpa Ates muzejs “Vidzemes lauku sēta” </w:t>
      </w:r>
      <w:r w:rsidRPr="00A87ABA">
        <w:rPr>
          <w:rFonts w:eastAsia="Calibri"/>
          <w:color w:val="auto"/>
          <w:szCs w:val="24"/>
          <w:lang w:eastAsia="en-US"/>
        </w:rPr>
        <w:t xml:space="preserve">apmeklētājiem piedāvā plašu </w:t>
      </w:r>
      <w:proofErr w:type="spellStart"/>
      <w:r w:rsidRPr="00A87ABA">
        <w:rPr>
          <w:rFonts w:eastAsia="Calibri"/>
          <w:color w:val="auto"/>
          <w:szCs w:val="24"/>
          <w:lang w:eastAsia="en-US"/>
        </w:rPr>
        <w:t>autosstāvvietu</w:t>
      </w:r>
      <w:proofErr w:type="spellEnd"/>
      <w:r w:rsidRPr="00A87ABA">
        <w:rPr>
          <w:rFonts w:eastAsia="Calibri"/>
          <w:color w:val="auto"/>
          <w:szCs w:val="24"/>
          <w:lang w:eastAsia="en-US"/>
        </w:rPr>
        <w:t xml:space="preserve"> un velosipēda turētājus, telts vietas, kā arī nakšņošan</w:t>
      </w:r>
      <w:r w:rsidR="004A3316">
        <w:rPr>
          <w:rFonts w:eastAsia="Calibri"/>
          <w:color w:val="auto"/>
          <w:szCs w:val="24"/>
          <w:lang w:eastAsia="en-US"/>
        </w:rPr>
        <w:t>as</w:t>
      </w:r>
      <w:r w:rsidRPr="00A87ABA">
        <w:rPr>
          <w:rFonts w:eastAsia="Calibri"/>
          <w:color w:val="auto"/>
          <w:szCs w:val="24"/>
          <w:lang w:eastAsia="en-US"/>
        </w:rPr>
        <w:t xml:space="preserve"> iespējas pūnītē. Muzeja teritorijā ir iekārtotas 3 ugunskura vietas, sporta un rotaļu laukums, kā arī 7 āra labierīcības. Muzeja teritorijā ir iespēja organizēt nometnes. </w:t>
      </w:r>
      <w:r w:rsidR="004A3316">
        <w:rPr>
          <w:rFonts w:eastAsia="Calibri"/>
          <w:color w:val="auto"/>
          <w:szCs w:val="24"/>
          <w:lang w:eastAsia="en-US"/>
        </w:rPr>
        <w:t>Ē</w:t>
      </w:r>
      <w:r w:rsidR="004A3316" w:rsidRPr="00A87ABA">
        <w:rPr>
          <w:rFonts w:eastAsia="Calibri"/>
          <w:color w:val="auto"/>
          <w:szCs w:val="24"/>
          <w:lang w:eastAsia="en-US"/>
        </w:rPr>
        <w:t xml:space="preserve">kā </w:t>
      </w:r>
      <w:r w:rsidRPr="00A87ABA">
        <w:rPr>
          <w:rFonts w:eastAsia="Calibri"/>
          <w:color w:val="auto"/>
          <w:szCs w:val="24"/>
          <w:lang w:eastAsia="en-US"/>
        </w:rPr>
        <w:t>“Laidars” ir pieejamas labierīcības cilvēkiem ar kustību traucējumiem un dušas telpa. Muzejā ir pieejams bezvadu internets, Tūrisma informācijas centra stends ar informatīvajiem bukletiem un kartēm.</w:t>
      </w:r>
    </w:p>
    <w:p w14:paraId="2D641437" w14:textId="6F4625DF"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Muzejs apmeklētājiem ir atvērts visu gadu piecas dienas nedēļā no otrdienas līdz svētdienai. No 1. maija līdz 31. augustam muzejs atvērts no plkst. 10</w:t>
      </w:r>
      <w:r w:rsidR="004A3316">
        <w:rPr>
          <w:rFonts w:eastAsia="Calibri"/>
          <w:color w:val="auto"/>
          <w:szCs w:val="24"/>
          <w:lang w:eastAsia="en-US"/>
        </w:rPr>
        <w:t>.</w:t>
      </w:r>
      <w:r w:rsidRPr="00A87ABA">
        <w:rPr>
          <w:rFonts w:eastAsia="Calibri"/>
          <w:color w:val="auto"/>
          <w:szCs w:val="24"/>
          <w:lang w:eastAsia="en-US"/>
        </w:rPr>
        <w:t>00 līdz 17</w:t>
      </w:r>
      <w:r w:rsidR="004A3316">
        <w:rPr>
          <w:rFonts w:eastAsia="Calibri"/>
          <w:color w:val="auto"/>
          <w:szCs w:val="24"/>
          <w:lang w:eastAsia="en-US"/>
        </w:rPr>
        <w:t>.</w:t>
      </w:r>
      <w:r w:rsidRPr="00A87ABA">
        <w:rPr>
          <w:rFonts w:eastAsia="Calibri"/>
          <w:color w:val="auto"/>
          <w:szCs w:val="24"/>
          <w:lang w:eastAsia="en-US"/>
        </w:rPr>
        <w:t>00, no 1. septembra līdz 30. aprīlim muzejs atvērts no plkst. 10</w:t>
      </w:r>
      <w:r w:rsidR="004A3316">
        <w:rPr>
          <w:rFonts w:eastAsia="Calibri"/>
          <w:color w:val="auto"/>
          <w:szCs w:val="24"/>
          <w:lang w:eastAsia="en-US"/>
        </w:rPr>
        <w:t>.</w:t>
      </w:r>
      <w:r w:rsidRPr="00A87ABA">
        <w:rPr>
          <w:rFonts w:eastAsia="Calibri"/>
          <w:color w:val="auto"/>
          <w:szCs w:val="24"/>
          <w:lang w:eastAsia="en-US"/>
        </w:rPr>
        <w:t>00 līdz 17</w:t>
      </w:r>
      <w:r w:rsidR="004A3316">
        <w:rPr>
          <w:rFonts w:eastAsia="Calibri"/>
          <w:color w:val="auto"/>
          <w:szCs w:val="24"/>
          <w:lang w:eastAsia="en-US"/>
        </w:rPr>
        <w:t>.</w:t>
      </w:r>
      <w:r w:rsidRPr="00A87ABA">
        <w:rPr>
          <w:rFonts w:eastAsia="Calibri"/>
          <w:color w:val="auto"/>
          <w:szCs w:val="24"/>
          <w:lang w:eastAsia="en-US"/>
        </w:rPr>
        <w:t>00 darba dienās, sestdienā no 10</w:t>
      </w:r>
      <w:r w:rsidR="004A3316">
        <w:rPr>
          <w:rFonts w:eastAsia="Calibri"/>
          <w:color w:val="auto"/>
          <w:szCs w:val="24"/>
          <w:lang w:eastAsia="en-US"/>
        </w:rPr>
        <w:t>.</w:t>
      </w:r>
      <w:r w:rsidRPr="00A87ABA">
        <w:rPr>
          <w:rFonts w:eastAsia="Calibri"/>
          <w:color w:val="auto"/>
          <w:szCs w:val="24"/>
          <w:lang w:eastAsia="en-US"/>
        </w:rPr>
        <w:t>00 – 16</w:t>
      </w:r>
      <w:r w:rsidR="004A3316">
        <w:rPr>
          <w:rFonts w:eastAsia="Calibri"/>
          <w:color w:val="auto"/>
          <w:szCs w:val="24"/>
          <w:lang w:eastAsia="en-US"/>
        </w:rPr>
        <w:t>.</w:t>
      </w:r>
      <w:r w:rsidRPr="00A87ABA">
        <w:rPr>
          <w:rFonts w:eastAsia="Calibri"/>
          <w:color w:val="auto"/>
          <w:szCs w:val="24"/>
          <w:lang w:eastAsia="en-US"/>
        </w:rPr>
        <w:t>00. Iepriekš piesakoties, muzejā ir iespēja apmeklēt arī ārpus muzeja darba laika.</w:t>
      </w:r>
    </w:p>
    <w:p w14:paraId="736844D0" w14:textId="77777777" w:rsidR="00A87ABA" w:rsidRPr="00A87ABA" w:rsidRDefault="00A87ABA" w:rsidP="00A87ABA">
      <w:pPr>
        <w:spacing w:after="0" w:line="360" w:lineRule="auto"/>
        <w:ind w:left="0" w:right="0" w:firstLine="0"/>
        <w:jc w:val="left"/>
        <w:rPr>
          <w:rFonts w:eastAsia="Calibri"/>
          <w:b/>
          <w:color w:val="auto"/>
          <w:szCs w:val="24"/>
          <w:lang w:eastAsia="en-US"/>
        </w:rPr>
      </w:pPr>
    </w:p>
    <w:p w14:paraId="0224E0AB" w14:textId="77777777" w:rsidR="00A87ABA" w:rsidRPr="00A87ABA" w:rsidRDefault="00A87ABA" w:rsidP="00A87ABA">
      <w:pPr>
        <w:spacing w:after="0" w:line="360" w:lineRule="auto"/>
        <w:ind w:left="0" w:right="0" w:firstLine="0"/>
        <w:jc w:val="left"/>
        <w:rPr>
          <w:rFonts w:eastAsia="Calibri"/>
          <w:b/>
          <w:color w:val="auto"/>
          <w:szCs w:val="24"/>
          <w:lang w:eastAsia="en-US"/>
        </w:rPr>
      </w:pPr>
      <w:r w:rsidRPr="00A87ABA">
        <w:rPr>
          <w:rFonts w:eastAsia="Calibri"/>
          <w:b/>
          <w:color w:val="auto"/>
          <w:szCs w:val="24"/>
          <w:lang w:eastAsia="en-US"/>
        </w:rPr>
        <w:t>2.4. IZGLĪTOJOŠĀ DARBA PROBLĒMAS UN DARBA PRIORITĀTES</w:t>
      </w:r>
    </w:p>
    <w:p w14:paraId="5BCBB266" w14:textId="77777777" w:rsidR="00A87ABA" w:rsidRPr="00A87ABA" w:rsidRDefault="00A87ABA" w:rsidP="00991EE6">
      <w:pPr>
        <w:spacing w:after="0" w:line="360" w:lineRule="auto"/>
        <w:ind w:left="0" w:right="0" w:firstLine="0"/>
        <w:rPr>
          <w:rFonts w:eastAsia="Calibri"/>
          <w:b/>
          <w:color w:val="auto"/>
          <w:szCs w:val="24"/>
          <w:lang w:eastAsia="en-US"/>
        </w:rPr>
      </w:pPr>
      <w:r w:rsidRPr="00A87ABA">
        <w:rPr>
          <w:rFonts w:eastAsia="Calibri"/>
          <w:b/>
          <w:color w:val="auto"/>
          <w:szCs w:val="24"/>
          <w:lang w:eastAsia="en-US"/>
        </w:rPr>
        <w:t>2.4.1. Alūksnes novada muzejs:</w:t>
      </w:r>
    </w:p>
    <w:p w14:paraId="3087C854" w14:textId="77777777" w:rsidR="00A87ABA" w:rsidRPr="00A87ABA" w:rsidRDefault="00A87ABA" w:rsidP="00991EE6">
      <w:pPr>
        <w:spacing w:after="0" w:line="360" w:lineRule="auto"/>
        <w:ind w:left="0" w:right="0" w:firstLine="0"/>
        <w:rPr>
          <w:rFonts w:eastAsia="Calibri"/>
          <w:color w:val="auto"/>
          <w:szCs w:val="24"/>
          <w:lang w:eastAsia="en-US"/>
        </w:rPr>
      </w:pPr>
      <w:r w:rsidRPr="00A87ABA">
        <w:rPr>
          <w:rFonts w:eastAsia="Calibri"/>
          <w:color w:val="auto"/>
          <w:szCs w:val="24"/>
          <w:lang w:eastAsia="en-US"/>
        </w:rPr>
        <w:t>Problēmas:</w:t>
      </w:r>
    </w:p>
    <w:p w14:paraId="641CFDC1" w14:textId="77777777" w:rsidR="00A87ABA" w:rsidRPr="00A87ABA" w:rsidRDefault="00A87ABA" w:rsidP="00991EE6">
      <w:pPr>
        <w:numPr>
          <w:ilvl w:val="0"/>
          <w:numId w:val="67"/>
        </w:numPr>
        <w:spacing w:after="0" w:line="360" w:lineRule="auto"/>
        <w:ind w:right="0"/>
        <w:contextualSpacing/>
        <w:rPr>
          <w:rFonts w:eastAsia="Calibri"/>
          <w:color w:val="auto"/>
          <w:szCs w:val="24"/>
          <w:lang w:eastAsia="en-US"/>
        </w:rPr>
      </w:pPr>
      <w:r w:rsidRPr="00A87ABA">
        <w:rPr>
          <w:rFonts w:eastAsia="Calibri"/>
          <w:color w:val="auto"/>
          <w:szCs w:val="24"/>
          <w:lang w:eastAsia="en-US"/>
        </w:rPr>
        <w:t xml:space="preserve">Nav atsevišķās telpas izglītojošo nodarbību īstenošanai. </w:t>
      </w:r>
    </w:p>
    <w:p w14:paraId="473FBAA4" w14:textId="77777777" w:rsidR="00A87ABA" w:rsidRPr="00A87ABA" w:rsidRDefault="00A87ABA" w:rsidP="00991EE6">
      <w:pPr>
        <w:numPr>
          <w:ilvl w:val="0"/>
          <w:numId w:val="67"/>
        </w:numPr>
        <w:spacing w:after="0" w:line="360" w:lineRule="auto"/>
        <w:ind w:right="0"/>
        <w:contextualSpacing/>
        <w:rPr>
          <w:rFonts w:eastAsia="Calibri"/>
          <w:color w:val="auto"/>
          <w:szCs w:val="24"/>
          <w:lang w:eastAsia="en-US"/>
        </w:rPr>
      </w:pPr>
      <w:r w:rsidRPr="00A87ABA">
        <w:rPr>
          <w:rFonts w:eastAsia="Calibri"/>
          <w:color w:val="auto"/>
          <w:szCs w:val="24"/>
          <w:lang w:eastAsia="en-US"/>
        </w:rPr>
        <w:t xml:space="preserve">Izglītojošo nodarbību īstenošanai nav pietiekami nepieciešamie materiāltehniskie resursi, lai nodrošinātu </w:t>
      </w:r>
      <w:proofErr w:type="spellStart"/>
      <w:r w:rsidRPr="00A87ABA">
        <w:rPr>
          <w:rFonts w:eastAsia="Calibri"/>
          <w:color w:val="auto"/>
          <w:szCs w:val="24"/>
          <w:lang w:eastAsia="en-US"/>
        </w:rPr>
        <w:t>interaktivitātes</w:t>
      </w:r>
      <w:proofErr w:type="spellEnd"/>
      <w:r w:rsidRPr="00A87ABA">
        <w:rPr>
          <w:rFonts w:eastAsia="Calibri"/>
          <w:color w:val="auto"/>
          <w:szCs w:val="24"/>
          <w:lang w:eastAsia="en-US"/>
        </w:rPr>
        <w:t>.</w:t>
      </w:r>
    </w:p>
    <w:p w14:paraId="72E80423" w14:textId="77777777" w:rsidR="00A87ABA" w:rsidRPr="00A87ABA" w:rsidRDefault="00A87ABA" w:rsidP="00991EE6">
      <w:pPr>
        <w:numPr>
          <w:ilvl w:val="0"/>
          <w:numId w:val="67"/>
        </w:numPr>
        <w:spacing w:after="0" w:line="360" w:lineRule="auto"/>
        <w:ind w:right="0"/>
        <w:contextualSpacing/>
        <w:rPr>
          <w:rFonts w:eastAsia="Calibri"/>
          <w:color w:val="auto"/>
          <w:szCs w:val="24"/>
          <w:lang w:eastAsia="en-US"/>
        </w:rPr>
      </w:pPr>
      <w:r w:rsidRPr="00A87ABA">
        <w:rPr>
          <w:rFonts w:eastAsia="Calibri"/>
          <w:color w:val="auto"/>
          <w:szCs w:val="24"/>
          <w:lang w:eastAsia="en-US"/>
        </w:rPr>
        <w:t>Netiek veikta padziļināta</w:t>
      </w:r>
      <w:r w:rsidRPr="00A87ABA">
        <w:rPr>
          <w:rFonts w:eastAsia="Calibri"/>
          <w:i/>
          <w:color w:val="auto"/>
          <w:szCs w:val="24"/>
          <w:lang w:eastAsia="en-US"/>
        </w:rPr>
        <w:t xml:space="preserve"> </w:t>
      </w:r>
      <w:r w:rsidRPr="00A87ABA">
        <w:rPr>
          <w:rFonts w:eastAsia="Calibri"/>
          <w:color w:val="auto"/>
          <w:szCs w:val="24"/>
          <w:lang w:eastAsia="en-US"/>
        </w:rPr>
        <w:t>apmeklētāju viedokļa izzināšana par muzeja piedāvājumu.</w:t>
      </w:r>
    </w:p>
    <w:p w14:paraId="49F39565" w14:textId="77777777" w:rsidR="00A87ABA" w:rsidRPr="00A87ABA" w:rsidRDefault="00A87ABA" w:rsidP="00991EE6">
      <w:pPr>
        <w:numPr>
          <w:ilvl w:val="0"/>
          <w:numId w:val="67"/>
        </w:numPr>
        <w:spacing w:after="0" w:line="360" w:lineRule="auto"/>
        <w:ind w:right="0"/>
        <w:contextualSpacing/>
        <w:rPr>
          <w:rFonts w:eastAsia="Calibri"/>
          <w:color w:val="auto"/>
          <w:szCs w:val="24"/>
          <w:lang w:eastAsia="en-US"/>
        </w:rPr>
      </w:pPr>
      <w:r w:rsidRPr="00A87ABA">
        <w:rPr>
          <w:rFonts w:eastAsia="Calibri"/>
          <w:color w:val="auto"/>
          <w:szCs w:val="24"/>
          <w:lang w:eastAsia="en-US"/>
        </w:rPr>
        <w:t>Cilvēkiem ar kustību traucējumiem ir apgrūtināta ieeja un pārvietošanās muzejā.</w:t>
      </w:r>
    </w:p>
    <w:p w14:paraId="20B72613" w14:textId="77777777" w:rsidR="00A87ABA" w:rsidRPr="00A87ABA" w:rsidRDefault="00A87ABA" w:rsidP="00991EE6">
      <w:pPr>
        <w:numPr>
          <w:ilvl w:val="0"/>
          <w:numId w:val="67"/>
        </w:numPr>
        <w:spacing w:after="0" w:line="360" w:lineRule="auto"/>
        <w:ind w:right="0"/>
        <w:contextualSpacing/>
        <w:rPr>
          <w:rFonts w:eastAsia="Calibri"/>
          <w:color w:val="auto"/>
          <w:szCs w:val="24"/>
          <w:lang w:eastAsia="en-US"/>
        </w:rPr>
      </w:pPr>
      <w:r w:rsidRPr="00A87ABA">
        <w:rPr>
          <w:rFonts w:eastAsia="Calibri"/>
          <w:color w:val="auto"/>
          <w:szCs w:val="24"/>
          <w:lang w:eastAsia="en-US"/>
        </w:rPr>
        <w:t>Ekskursijas gida pavadībā pa muzeju ir pieejamas tikai iepriekš piesakoties.</w:t>
      </w:r>
    </w:p>
    <w:p w14:paraId="2D3C6D56" w14:textId="77777777" w:rsidR="00A87ABA" w:rsidRPr="00A87ABA" w:rsidRDefault="00A87ABA" w:rsidP="00991EE6">
      <w:pPr>
        <w:spacing w:after="0" w:line="360" w:lineRule="auto"/>
        <w:ind w:left="0" w:right="0" w:firstLine="0"/>
        <w:rPr>
          <w:rFonts w:eastAsia="Calibri"/>
          <w:color w:val="auto"/>
          <w:szCs w:val="24"/>
          <w:lang w:eastAsia="en-US"/>
        </w:rPr>
      </w:pPr>
      <w:r w:rsidRPr="00A87ABA">
        <w:rPr>
          <w:rFonts w:eastAsia="Calibri"/>
          <w:color w:val="auto"/>
          <w:szCs w:val="24"/>
          <w:lang w:eastAsia="en-US"/>
        </w:rPr>
        <w:t>Prioritātes:</w:t>
      </w:r>
    </w:p>
    <w:p w14:paraId="023B4C32" w14:textId="77777777" w:rsidR="00A87ABA" w:rsidRPr="00A87ABA" w:rsidRDefault="00A87ABA" w:rsidP="00991EE6">
      <w:pPr>
        <w:numPr>
          <w:ilvl w:val="0"/>
          <w:numId w:val="68"/>
        </w:numPr>
        <w:spacing w:after="0" w:line="360" w:lineRule="auto"/>
        <w:ind w:right="0"/>
        <w:contextualSpacing/>
        <w:rPr>
          <w:rFonts w:eastAsia="Calibri"/>
          <w:color w:val="auto"/>
          <w:szCs w:val="24"/>
          <w:lang w:eastAsia="en-US"/>
        </w:rPr>
      </w:pPr>
      <w:r w:rsidRPr="00A87ABA">
        <w:rPr>
          <w:rFonts w:eastAsia="Calibri"/>
          <w:color w:val="auto"/>
          <w:szCs w:val="24"/>
          <w:lang w:eastAsia="en-US"/>
        </w:rPr>
        <w:t>Turpināt izstrādāt saistošas, interesantas un pieprasījumam atbilstošas izglītojošās nodarbības, pilnveidojot izglītojošā darba formas.</w:t>
      </w:r>
    </w:p>
    <w:p w14:paraId="37E6C65F" w14:textId="7127C728" w:rsidR="00A87ABA" w:rsidRPr="00A87ABA" w:rsidRDefault="00A87ABA" w:rsidP="00991EE6">
      <w:pPr>
        <w:numPr>
          <w:ilvl w:val="0"/>
          <w:numId w:val="68"/>
        </w:numPr>
        <w:spacing w:after="0" w:line="360" w:lineRule="auto"/>
        <w:ind w:right="0"/>
        <w:contextualSpacing/>
        <w:rPr>
          <w:rFonts w:eastAsia="Calibri"/>
          <w:color w:val="auto"/>
          <w:szCs w:val="24"/>
          <w:lang w:eastAsia="en-US"/>
        </w:rPr>
      </w:pPr>
      <w:r w:rsidRPr="00A87ABA">
        <w:rPr>
          <w:rFonts w:eastAsia="Calibri"/>
          <w:color w:val="auto"/>
          <w:szCs w:val="24"/>
          <w:lang w:eastAsia="en-US"/>
        </w:rPr>
        <w:t>Rast iespēju vienu no izstāžu zāles telpām pielāgot izglītojošo nodarbību telpai.</w:t>
      </w:r>
    </w:p>
    <w:p w14:paraId="2B550ACC" w14:textId="77777777" w:rsidR="00A87ABA" w:rsidRPr="00A87ABA" w:rsidRDefault="00A87ABA" w:rsidP="00991EE6">
      <w:pPr>
        <w:numPr>
          <w:ilvl w:val="0"/>
          <w:numId w:val="68"/>
        </w:numPr>
        <w:spacing w:after="0" w:line="360" w:lineRule="auto"/>
        <w:ind w:right="0"/>
        <w:contextualSpacing/>
        <w:rPr>
          <w:rFonts w:eastAsia="Calibri"/>
          <w:color w:val="auto"/>
          <w:szCs w:val="24"/>
          <w:lang w:eastAsia="en-US"/>
        </w:rPr>
      </w:pPr>
      <w:r w:rsidRPr="00A87ABA">
        <w:rPr>
          <w:rFonts w:eastAsia="Calibri"/>
          <w:color w:val="auto"/>
          <w:szCs w:val="24"/>
          <w:lang w:eastAsia="en-US"/>
        </w:rPr>
        <w:t xml:space="preserve">Pilnveidot </w:t>
      </w:r>
      <w:proofErr w:type="spellStart"/>
      <w:r w:rsidRPr="00A87ABA">
        <w:rPr>
          <w:rFonts w:eastAsia="Calibri"/>
          <w:color w:val="auto"/>
          <w:szCs w:val="24"/>
          <w:lang w:eastAsia="en-US"/>
        </w:rPr>
        <w:t>materiālitehniskos</w:t>
      </w:r>
      <w:proofErr w:type="spellEnd"/>
      <w:r w:rsidRPr="00A87ABA">
        <w:rPr>
          <w:rFonts w:eastAsia="Calibri"/>
          <w:color w:val="auto"/>
          <w:szCs w:val="24"/>
          <w:lang w:eastAsia="en-US"/>
        </w:rPr>
        <w:t xml:space="preserve"> resursus, </w:t>
      </w:r>
      <w:proofErr w:type="spellStart"/>
      <w:r w:rsidRPr="00A87ABA">
        <w:rPr>
          <w:rFonts w:eastAsia="Calibri"/>
          <w:color w:val="auto"/>
          <w:szCs w:val="24"/>
          <w:lang w:eastAsia="en-US"/>
        </w:rPr>
        <w:t>interaktivitāšu</w:t>
      </w:r>
      <w:proofErr w:type="spellEnd"/>
      <w:r w:rsidRPr="00A87ABA">
        <w:rPr>
          <w:rFonts w:eastAsia="Calibri"/>
          <w:color w:val="auto"/>
          <w:szCs w:val="24"/>
          <w:lang w:eastAsia="en-US"/>
        </w:rPr>
        <w:t xml:space="preserve"> nodrošināšanai izglītojošajās programmās.</w:t>
      </w:r>
    </w:p>
    <w:p w14:paraId="788C0E3F" w14:textId="77777777" w:rsidR="00A87ABA" w:rsidRPr="00A87ABA" w:rsidRDefault="00A87ABA" w:rsidP="00991EE6">
      <w:pPr>
        <w:numPr>
          <w:ilvl w:val="0"/>
          <w:numId w:val="68"/>
        </w:numPr>
        <w:spacing w:after="0" w:line="360" w:lineRule="auto"/>
        <w:ind w:right="0"/>
        <w:contextualSpacing/>
        <w:rPr>
          <w:rFonts w:eastAsia="Calibri"/>
          <w:color w:val="auto"/>
          <w:szCs w:val="24"/>
          <w:lang w:eastAsia="en-US"/>
        </w:rPr>
      </w:pPr>
      <w:r w:rsidRPr="00A87ABA">
        <w:rPr>
          <w:rFonts w:eastAsia="Calibri"/>
          <w:color w:val="auto"/>
          <w:szCs w:val="24"/>
          <w:lang w:eastAsia="en-US"/>
        </w:rPr>
        <w:t>Piedāvāt muzeja apmeklētājiem tematiskus un izglītojošus pasākumus.</w:t>
      </w:r>
    </w:p>
    <w:p w14:paraId="300B746F" w14:textId="77777777" w:rsidR="00A87ABA" w:rsidRPr="00A87ABA" w:rsidRDefault="00A87ABA" w:rsidP="00991EE6">
      <w:pPr>
        <w:numPr>
          <w:ilvl w:val="0"/>
          <w:numId w:val="68"/>
        </w:numPr>
        <w:spacing w:after="0" w:line="360" w:lineRule="auto"/>
        <w:ind w:right="0"/>
        <w:contextualSpacing/>
        <w:rPr>
          <w:rFonts w:eastAsia="Calibri"/>
          <w:color w:val="auto"/>
          <w:szCs w:val="24"/>
          <w:lang w:eastAsia="en-US"/>
        </w:rPr>
      </w:pPr>
      <w:r w:rsidRPr="00A87ABA">
        <w:rPr>
          <w:rFonts w:eastAsia="Calibri"/>
          <w:color w:val="auto"/>
          <w:szCs w:val="24"/>
          <w:lang w:eastAsia="en-US"/>
        </w:rPr>
        <w:t>Turpināt veicināt muzeja apmeklētāju skaita palielināšanos.</w:t>
      </w:r>
    </w:p>
    <w:p w14:paraId="427E8F61" w14:textId="77777777" w:rsidR="00A87ABA" w:rsidRPr="00A87ABA" w:rsidRDefault="00A87ABA" w:rsidP="00991EE6">
      <w:pPr>
        <w:numPr>
          <w:ilvl w:val="0"/>
          <w:numId w:val="68"/>
        </w:numPr>
        <w:spacing w:after="0" w:line="360" w:lineRule="auto"/>
        <w:ind w:right="0"/>
        <w:contextualSpacing/>
        <w:rPr>
          <w:rFonts w:eastAsia="Calibri"/>
          <w:color w:val="auto"/>
          <w:szCs w:val="24"/>
          <w:lang w:eastAsia="en-US"/>
        </w:rPr>
      </w:pPr>
      <w:r w:rsidRPr="00A87ABA">
        <w:rPr>
          <w:rFonts w:eastAsia="Calibri"/>
          <w:color w:val="auto"/>
          <w:szCs w:val="24"/>
          <w:lang w:eastAsia="en-US"/>
        </w:rPr>
        <w:t>Rast iespēju iegādāties mehānisko ierīci, lai apmeklētāji ar kustību traucējumiem varētu iekļūt muzejā.</w:t>
      </w:r>
    </w:p>
    <w:p w14:paraId="0C4F59E7" w14:textId="77777777" w:rsidR="00A87ABA" w:rsidRPr="00A87ABA" w:rsidRDefault="00A87ABA" w:rsidP="00A87ABA">
      <w:pPr>
        <w:spacing w:after="0" w:line="360" w:lineRule="auto"/>
        <w:ind w:left="0" w:right="0" w:firstLine="0"/>
        <w:jc w:val="left"/>
        <w:rPr>
          <w:rFonts w:eastAsia="Calibri"/>
          <w:color w:val="auto"/>
          <w:szCs w:val="24"/>
          <w:lang w:eastAsia="en-US"/>
        </w:rPr>
      </w:pPr>
    </w:p>
    <w:p w14:paraId="5B38A857" w14:textId="77777777" w:rsidR="00A87ABA" w:rsidRPr="00A87ABA" w:rsidRDefault="00A87ABA" w:rsidP="00991EE6">
      <w:pPr>
        <w:spacing w:after="0" w:line="360" w:lineRule="auto"/>
        <w:ind w:left="0" w:right="0" w:firstLine="0"/>
        <w:rPr>
          <w:rFonts w:eastAsia="Calibri"/>
          <w:b/>
          <w:color w:val="auto"/>
          <w:szCs w:val="24"/>
          <w:lang w:eastAsia="en-US"/>
        </w:rPr>
      </w:pPr>
      <w:r w:rsidRPr="00A87ABA">
        <w:rPr>
          <w:rFonts w:eastAsia="Calibri"/>
          <w:b/>
          <w:color w:val="auto"/>
          <w:szCs w:val="24"/>
          <w:lang w:eastAsia="en-US"/>
        </w:rPr>
        <w:t>2.4.2. Jaunlaicenes muižas muzejs “Malēnieša pasaule”:</w:t>
      </w:r>
    </w:p>
    <w:p w14:paraId="279EFF01" w14:textId="77777777" w:rsidR="00A87ABA" w:rsidRPr="00A87ABA" w:rsidRDefault="00A87ABA" w:rsidP="00991EE6">
      <w:pPr>
        <w:spacing w:after="0" w:line="360" w:lineRule="auto"/>
        <w:ind w:left="0" w:right="0" w:firstLine="0"/>
        <w:rPr>
          <w:rFonts w:eastAsia="Calibri"/>
          <w:color w:val="auto"/>
          <w:szCs w:val="24"/>
          <w:lang w:eastAsia="en-US"/>
        </w:rPr>
      </w:pPr>
      <w:r w:rsidRPr="00A87ABA">
        <w:rPr>
          <w:rFonts w:eastAsia="Calibri"/>
          <w:color w:val="auto"/>
          <w:szCs w:val="24"/>
          <w:lang w:eastAsia="en-US"/>
        </w:rPr>
        <w:t>Problēmas un prioritātes:</w:t>
      </w:r>
    </w:p>
    <w:p w14:paraId="19A98456" w14:textId="77777777" w:rsidR="00A87ABA" w:rsidRPr="00A87ABA" w:rsidRDefault="00A87ABA" w:rsidP="00991EE6">
      <w:pPr>
        <w:numPr>
          <w:ilvl w:val="0"/>
          <w:numId w:val="74"/>
        </w:numPr>
        <w:spacing w:after="0" w:line="360" w:lineRule="auto"/>
        <w:ind w:left="470" w:right="0" w:hanging="357"/>
        <w:rPr>
          <w:rFonts w:eastAsia="Calibri"/>
          <w:color w:val="auto"/>
          <w:szCs w:val="24"/>
          <w:lang w:eastAsia="en-US"/>
        </w:rPr>
      </w:pPr>
      <w:r w:rsidRPr="00A87ABA">
        <w:rPr>
          <w:rFonts w:eastAsia="Calibri"/>
          <w:color w:val="auto"/>
          <w:szCs w:val="24"/>
          <w:lang w:eastAsia="en-US"/>
        </w:rPr>
        <w:t>Muzejs smagi izjūt izglītojošo nodarbību, lekciju un pasākumu norises telpas trūkumu. Arī mēģinājums iepriekšējā darbības periodā atrast piemērotu telpu ārpus muzeja nav izdevies, jo visi risinājumi bija īslaicīgi vai netika īstenoti nepietiekamā finansējuma dēļ. Nākamā darbības perioda prioritāte ir turpināt risināt šo problēmu.</w:t>
      </w:r>
    </w:p>
    <w:p w14:paraId="174688D9" w14:textId="187ADB38" w:rsidR="00A87ABA" w:rsidRPr="00A87ABA" w:rsidRDefault="00A87ABA" w:rsidP="00991EE6">
      <w:pPr>
        <w:numPr>
          <w:ilvl w:val="0"/>
          <w:numId w:val="74"/>
        </w:numPr>
        <w:spacing w:after="0" w:line="360" w:lineRule="auto"/>
        <w:ind w:left="470" w:right="0" w:hanging="357"/>
        <w:rPr>
          <w:rFonts w:eastAsia="Calibri"/>
          <w:color w:val="auto"/>
          <w:szCs w:val="24"/>
          <w:lang w:eastAsia="en-US"/>
        </w:rPr>
      </w:pPr>
      <w:r w:rsidRPr="00A87ABA">
        <w:rPr>
          <w:rFonts w:eastAsia="Calibri"/>
          <w:color w:val="auto"/>
          <w:szCs w:val="24"/>
          <w:lang w:eastAsia="en-US"/>
        </w:rPr>
        <w:t xml:space="preserve">Likvidējoties novada lauku skolām, koncentrējoties izglītības iestādēm pilsētā un sadārdzinoties transporta izmaksām, arvien samazinās tendence mūsu novada skolēniem braukt </w:t>
      </w:r>
      <w:r w:rsidR="004A3316">
        <w:rPr>
          <w:rFonts w:eastAsia="Calibri"/>
          <w:color w:val="auto"/>
          <w:szCs w:val="24"/>
          <w:lang w:eastAsia="en-US"/>
        </w:rPr>
        <w:t>uz Jaunlaicenes</w:t>
      </w:r>
      <w:r w:rsidR="00991EE6">
        <w:rPr>
          <w:rFonts w:eastAsia="Calibri"/>
          <w:color w:val="auto"/>
          <w:szCs w:val="24"/>
          <w:lang w:eastAsia="en-US"/>
        </w:rPr>
        <w:t xml:space="preserve"> muižas muzeju “Malēnieša pasaule”. </w:t>
      </w:r>
      <w:r w:rsidRPr="00A87ABA">
        <w:rPr>
          <w:rFonts w:eastAsia="Calibri"/>
          <w:color w:val="auto"/>
          <w:szCs w:val="24"/>
          <w:lang w:eastAsia="en-US"/>
        </w:rPr>
        <w:t>Nākamā darbības perioda prioritāte ir paplašināt un attīstīt muzeja izglītojošo aktivitāšu piedāvājumu izbraukumos.</w:t>
      </w:r>
    </w:p>
    <w:p w14:paraId="07FCA9C1" w14:textId="77777777" w:rsidR="00A87ABA" w:rsidRPr="00A87ABA" w:rsidRDefault="00A87ABA" w:rsidP="00991EE6">
      <w:pPr>
        <w:numPr>
          <w:ilvl w:val="0"/>
          <w:numId w:val="74"/>
        </w:numPr>
        <w:spacing w:after="0" w:line="360" w:lineRule="auto"/>
        <w:ind w:left="470" w:right="0" w:hanging="357"/>
        <w:rPr>
          <w:rFonts w:eastAsia="Calibri"/>
          <w:color w:val="auto"/>
          <w:szCs w:val="24"/>
          <w:lang w:eastAsia="en-US"/>
        </w:rPr>
      </w:pPr>
      <w:r w:rsidRPr="00A87ABA">
        <w:rPr>
          <w:rFonts w:eastAsia="Calibri"/>
          <w:color w:val="auto"/>
          <w:szCs w:val="24"/>
          <w:lang w:eastAsia="en-US"/>
        </w:rPr>
        <w:t xml:space="preserve">Transporta izmaksu sadārdzinājums palielina tendenci lielo grupu apmeklējumiem (~40 </w:t>
      </w:r>
      <w:proofErr w:type="spellStart"/>
      <w:r w:rsidRPr="00A87ABA">
        <w:rPr>
          <w:rFonts w:eastAsia="Calibri"/>
          <w:color w:val="auto"/>
          <w:szCs w:val="24"/>
          <w:lang w:eastAsia="en-US"/>
        </w:rPr>
        <w:t>cilv</w:t>
      </w:r>
      <w:proofErr w:type="spellEnd"/>
      <w:r w:rsidRPr="00A87ABA">
        <w:rPr>
          <w:rFonts w:eastAsia="Calibri"/>
          <w:color w:val="auto"/>
          <w:szCs w:val="24"/>
          <w:lang w:eastAsia="en-US"/>
        </w:rPr>
        <w:t>.), kas jūtams ne tikai tūrisma sezonā, bet arī skolu vidū. Viena no prioritātēm ir rūpīgi pārdomāt un izvērtēt, kā ar esošajiem resursiem un, nezaudējot kvalitāti, realizēt aktivitātes lielām grupām.</w:t>
      </w:r>
      <w:r w:rsidRPr="00A87ABA">
        <w:rPr>
          <w:rFonts w:eastAsia="Calibri"/>
          <w:color w:val="auto"/>
          <w:szCs w:val="24"/>
          <w:lang w:eastAsia="en-US"/>
        </w:rPr>
        <w:tab/>
      </w:r>
    </w:p>
    <w:p w14:paraId="0308F814" w14:textId="77777777" w:rsidR="00A87ABA" w:rsidRPr="00A87ABA" w:rsidRDefault="00A87ABA" w:rsidP="00A87ABA">
      <w:pPr>
        <w:spacing w:after="0" w:line="360" w:lineRule="auto"/>
        <w:ind w:left="0" w:right="0" w:firstLine="0"/>
        <w:contextualSpacing/>
        <w:jc w:val="left"/>
        <w:rPr>
          <w:rFonts w:eastAsia="Calibri"/>
          <w:color w:val="auto"/>
          <w:szCs w:val="24"/>
          <w:lang w:eastAsia="en-US"/>
        </w:rPr>
      </w:pPr>
    </w:p>
    <w:p w14:paraId="0A21DC21" w14:textId="77777777" w:rsidR="00A87ABA" w:rsidRPr="00A87ABA" w:rsidRDefault="00A87ABA" w:rsidP="00991EE6">
      <w:pPr>
        <w:spacing w:after="0" w:line="360" w:lineRule="auto"/>
        <w:ind w:left="0" w:right="0" w:firstLine="0"/>
        <w:rPr>
          <w:rFonts w:eastAsia="Calibri"/>
          <w:b/>
          <w:color w:val="auto"/>
          <w:szCs w:val="24"/>
          <w:lang w:eastAsia="en-US"/>
        </w:rPr>
      </w:pPr>
      <w:r w:rsidRPr="00A87ABA">
        <w:rPr>
          <w:rFonts w:eastAsia="Calibri"/>
          <w:b/>
          <w:color w:val="auto"/>
          <w:szCs w:val="24"/>
          <w:lang w:eastAsia="en-US"/>
        </w:rPr>
        <w:t>2.4.3. Viktora Ķirpa Ates muzejs “Vidzemes lauku sēta”:</w:t>
      </w:r>
    </w:p>
    <w:p w14:paraId="50068EB2" w14:textId="77777777" w:rsidR="00A87ABA" w:rsidRPr="00A87ABA" w:rsidRDefault="00A87ABA" w:rsidP="00991EE6">
      <w:pPr>
        <w:spacing w:after="0" w:line="360" w:lineRule="auto"/>
        <w:ind w:left="0" w:right="0" w:firstLine="0"/>
        <w:rPr>
          <w:rFonts w:eastAsia="Calibri"/>
          <w:color w:val="auto"/>
          <w:szCs w:val="24"/>
          <w:lang w:eastAsia="en-US"/>
        </w:rPr>
      </w:pPr>
      <w:r w:rsidRPr="00A87ABA">
        <w:rPr>
          <w:rFonts w:eastAsia="Calibri"/>
          <w:color w:val="auto"/>
          <w:szCs w:val="24"/>
          <w:lang w:eastAsia="en-US"/>
        </w:rPr>
        <w:t>Problēmas:</w:t>
      </w:r>
    </w:p>
    <w:p w14:paraId="269D0FAF" w14:textId="77777777" w:rsidR="00A87ABA" w:rsidRPr="00A87ABA" w:rsidRDefault="00A87ABA" w:rsidP="00991EE6">
      <w:pPr>
        <w:numPr>
          <w:ilvl w:val="0"/>
          <w:numId w:val="65"/>
        </w:numPr>
        <w:spacing w:after="0" w:line="360" w:lineRule="auto"/>
        <w:ind w:right="0"/>
        <w:contextualSpacing/>
        <w:rPr>
          <w:rFonts w:eastAsia="Calibri"/>
          <w:color w:val="auto"/>
          <w:szCs w:val="24"/>
          <w:lang w:eastAsia="en-US"/>
        </w:rPr>
      </w:pPr>
      <w:r w:rsidRPr="00A87ABA">
        <w:rPr>
          <w:rFonts w:eastAsia="Calibri"/>
          <w:color w:val="auto"/>
          <w:szCs w:val="24"/>
          <w:lang w:eastAsia="en-US"/>
        </w:rPr>
        <w:t>Jaunu izglītojošo nodarbību piedāvājums un uz pētījumiem balstītas izstādes, izglītojošā darba kvalitāte.</w:t>
      </w:r>
    </w:p>
    <w:p w14:paraId="726F6CA3" w14:textId="77777777" w:rsidR="00A87ABA" w:rsidRPr="00A87ABA" w:rsidRDefault="00A87ABA" w:rsidP="00991EE6">
      <w:pPr>
        <w:numPr>
          <w:ilvl w:val="0"/>
          <w:numId w:val="65"/>
        </w:numPr>
        <w:spacing w:after="0" w:line="360" w:lineRule="auto"/>
        <w:ind w:left="714" w:right="0" w:hanging="357"/>
        <w:contextualSpacing/>
        <w:rPr>
          <w:rFonts w:eastAsia="Calibri"/>
          <w:color w:val="auto"/>
          <w:szCs w:val="24"/>
          <w:lang w:eastAsia="en-US"/>
        </w:rPr>
      </w:pPr>
      <w:r w:rsidRPr="00A87ABA">
        <w:rPr>
          <w:rFonts w:eastAsia="Calibri"/>
          <w:color w:val="auto"/>
          <w:szCs w:val="24"/>
          <w:lang w:eastAsia="en-US"/>
        </w:rPr>
        <w:t>Netiek veikta padziļināta apmeklētāju viedokļa izzināšana par konkrētu Muzeja piedāvājumu.</w:t>
      </w:r>
    </w:p>
    <w:p w14:paraId="37A78EAB" w14:textId="77777777" w:rsidR="00A87ABA" w:rsidRPr="00A87ABA" w:rsidRDefault="00A87ABA" w:rsidP="00991EE6">
      <w:pPr>
        <w:numPr>
          <w:ilvl w:val="0"/>
          <w:numId w:val="65"/>
        </w:numPr>
        <w:spacing w:after="0" w:line="360" w:lineRule="auto"/>
        <w:ind w:right="0"/>
        <w:contextualSpacing/>
        <w:rPr>
          <w:rFonts w:eastAsia="Calibri"/>
          <w:color w:val="auto"/>
          <w:szCs w:val="24"/>
          <w:lang w:eastAsia="en-US"/>
        </w:rPr>
      </w:pPr>
      <w:r w:rsidRPr="00A87ABA">
        <w:rPr>
          <w:rFonts w:eastAsia="Calibri"/>
          <w:color w:val="auto"/>
          <w:szCs w:val="24"/>
          <w:lang w:eastAsia="en-US"/>
        </w:rPr>
        <w:t>Ēkai “Saimes māja” nepieciešama maizes krāsns pārbūvēšana, lai varētu realizēt izglītojošo programmu par maizi.</w:t>
      </w:r>
    </w:p>
    <w:p w14:paraId="32190DDD" w14:textId="77777777" w:rsidR="00A87ABA" w:rsidRPr="00A87ABA" w:rsidRDefault="00A87ABA" w:rsidP="00991EE6">
      <w:pPr>
        <w:spacing w:after="0" w:line="360" w:lineRule="auto"/>
        <w:ind w:left="0" w:right="0" w:firstLine="0"/>
        <w:rPr>
          <w:rFonts w:eastAsia="Calibri"/>
          <w:color w:val="auto"/>
          <w:szCs w:val="24"/>
          <w:lang w:eastAsia="en-US"/>
        </w:rPr>
      </w:pPr>
      <w:r w:rsidRPr="00A87ABA">
        <w:rPr>
          <w:rFonts w:eastAsia="Calibri"/>
          <w:color w:val="auto"/>
          <w:szCs w:val="24"/>
          <w:lang w:eastAsia="en-US"/>
        </w:rPr>
        <w:t>Prioritātes:</w:t>
      </w:r>
    </w:p>
    <w:p w14:paraId="0635A5AA" w14:textId="77777777" w:rsidR="00A87ABA" w:rsidRPr="00A87ABA" w:rsidRDefault="00A87ABA" w:rsidP="00991EE6">
      <w:pPr>
        <w:numPr>
          <w:ilvl w:val="0"/>
          <w:numId w:val="66"/>
        </w:numPr>
        <w:spacing w:after="0" w:line="360" w:lineRule="auto"/>
        <w:ind w:left="714" w:right="0" w:hanging="357"/>
        <w:rPr>
          <w:rFonts w:eastAsia="Calibri"/>
          <w:color w:val="auto"/>
          <w:szCs w:val="24"/>
          <w:lang w:eastAsia="en-US"/>
        </w:rPr>
      </w:pPr>
      <w:r w:rsidRPr="00A87ABA">
        <w:rPr>
          <w:rFonts w:eastAsia="Calibri"/>
          <w:color w:val="auto"/>
          <w:szCs w:val="24"/>
          <w:lang w:eastAsia="en-US"/>
        </w:rPr>
        <w:t xml:space="preserve">Pilnveidot izglītojošo nodarbību, izstāžu piedāvājumu muzejā, pēc iespējas pilnīgāk izmantot muzeja krājuma potenciālu izglītojošā darbā ar sabiedrību.  </w:t>
      </w:r>
    </w:p>
    <w:p w14:paraId="53211E15" w14:textId="77777777" w:rsidR="00A87ABA" w:rsidRPr="00A87ABA" w:rsidRDefault="00A87ABA" w:rsidP="00991EE6">
      <w:pPr>
        <w:numPr>
          <w:ilvl w:val="0"/>
          <w:numId w:val="66"/>
        </w:numPr>
        <w:spacing w:after="0" w:line="360" w:lineRule="auto"/>
        <w:ind w:left="714" w:right="0" w:hanging="357"/>
        <w:rPr>
          <w:rFonts w:eastAsia="Calibri"/>
          <w:color w:val="auto"/>
          <w:szCs w:val="24"/>
          <w:lang w:eastAsia="en-US"/>
        </w:rPr>
      </w:pPr>
      <w:r w:rsidRPr="00A87ABA">
        <w:rPr>
          <w:rFonts w:eastAsia="Calibri"/>
          <w:color w:val="auto"/>
          <w:szCs w:val="24"/>
          <w:lang w:eastAsia="en-US"/>
        </w:rPr>
        <w:t>Izglītojošā darba un darba ar apmeklētājiem vadītāja iemaņu paaugstināšana muzeja izglītojošo nodarbību veidošanas un organizēšanas jomā.</w:t>
      </w:r>
    </w:p>
    <w:p w14:paraId="388BF5BA" w14:textId="77777777" w:rsidR="00A87ABA" w:rsidRPr="00A87ABA" w:rsidRDefault="00A87ABA" w:rsidP="00991EE6">
      <w:pPr>
        <w:numPr>
          <w:ilvl w:val="0"/>
          <w:numId w:val="66"/>
        </w:numPr>
        <w:spacing w:after="0" w:line="360" w:lineRule="auto"/>
        <w:ind w:right="0"/>
        <w:contextualSpacing/>
        <w:rPr>
          <w:rFonts w:eastAsia="Calibri"/>
          <w:color w:val="auto"/>
          <w:szCs w:val="24"/>
          <w:lang w:eastAsia="en-US"/>
        </w:rPr>
      </w:pPr>
      <w:r w:rsidRPr="00A87ABA">
        <w:rPr>
          <w:rFonts w:eastAsia="Calibri"/>
          <w:color w:val="auto"/>
          <w:szCs w:val="24"/>
          <w:lang w:eastAsia="en-US"/>
        </w:rPr>
        <w:t>Pilnveidot apmeklētāju viedokļa un vēlmju izzināšanu.</w:t>
      </w:r>
    </w:p>
    <w:p w14:paraId="6C5EC233" w14:textId="77777777" w:rsidR="00A87ABA" w:rsidRPr="00A87ABA" w:rsidRDefault="00A87ABA" w:rsidP="00A87ABA">
      <w:pPr>
        <w:spacing w:after="0" w:line="360" w:lineRule="auto"/>
        <w:ind w:left="0" w:right="0" w:firstLine="0"/>
        <w:jc w:val="left"/>
        <w:rPr>
          <w:rFonts w:eastAsia="Calibri"/>
          <w:b/>
          <w:color w:val="auto"/>
          <w:szCs w:val="24"/>
          <w:lang w:eastAsia="en-US"/>
        </w:rPr>
      </w:pPr>
    </w:p>
    <w:p w14:paraId="0A4D125F" w14:textId="77777777" w:rsidR="00A87ABA" w:rsidRPr="00A87ABA" w:rsidRDefault="00A87ABA" w:rsidP="00A87ABA">
      <w:pPr>
        <w:spacing w:after="0" w:line="360" w:lineRule="auto"/>
        <w:ind w:left="0" w:right="0" w:firstLine="0"/>
        <w:jc w:val="left"/>
        <w:rPr>
          <w:rFonts w:eastAsia="Calibri"/>
          <w:b/>
          <w:color w:val="auto"/>
          <w:szCs w:val="24"/>
          <w:lang w:eastAsia="en-US"/>
        </w:rPr>
      </w:pPr>
      <w:r w:rsidRPr="00A87ABA">
        <w:rPr>
          <w:rFonts w:eastAsia="Calibri"/>
          <w:b/>
          <w:color w:val="auto"/>
          <w:szCs w:val="24"/>
          <w:lang w:eastAsia="en-US"/>
        </w:rPr>
        <w:t>2.5. IZGLĪTOJOŠĀ DARBA PAREDZAMIE REZULTĀTI</w:t>
      </w:r>
    </w:p>
    <w:p w14:paraId="49C67318" w14:textId="77777777" w:rsidR="00A87ABA" w:rsidRPr="00A87ABA" w:rsidRDefault="00A87ABA" w:rsidP="00991EE6">
      <w:pPr>
        <w:spacing w:after="0" w:line="360" w:lineRule="auto"/>
        <w:ind w:left="0" w:right="0" w:firstLine="0"/>
        <w:rPr>
          <w:rFonts w:eastAsia="Calibri"/>
          <w:color w:val="auto"/>
          <w:szCs w:val="24"/>
          <w:lang w:eastAsia="en-US"/>
        </w:rPr>
      </w:pPr>
      <w:r w:rsidRPr="00A87ABA">
        <w:rPr>
          <w:rFonts w:eastAsia="Calibri"/>
          <w:b/>
          <w:color w:val="auto"/>
          <w:szCs w:val="24"/>
          <w:lang w:eastAsia="en-US"/>
        </w:rPr>
        <w:t>2.5.1. Alūksnes novada muzejs</w:t>
      </w:r>
    </w:p>
    <w:p w14:paraId="5D3A3C7B" w14:textId="77777777" w:rsidR="00A87ABA" w:rsidRPr="00A87ABA" w:rsidRDefault="00A87ABA" w:rsidP="00991EE6">
      <w:pPr>
        <w:numPr>
          <w:ilvl w:val="0"/>
          <w:numId w:val="63"/>
        </w:numPr>
        <w:spacing w:after="0" w:line="360" w:lineRule="auto"/>
        <w:ind w:right="0"/>
        <w:contextualSpacing/>
        <w:rPr>
          <w:rFonts w:eastAsia="Calibri"/>
          <w:color w:val="auto"/>
          <w:szCs w:val="24"/>
          <w:lang w:eastAsia="en-US"/>
        </w:rPr>
      </w:pPr>
      <w:r w:rsidRPr="00A87ABA">
        <w:rPr>
          <w:rFonts w:eastAsia="Calibri"/>
          <w:color w:val="auto"/>
          <w:szCs w:val="24"/>
          <w:lang w:eastAsia="en-US"/>
        </w:rPr>
        <w:t>Katru gadu izveidotas četras jaunas izglītojošās nodarbības.</w:t>
      </w:r>
    </w:p>
    <w:p w14:paraId="1E2F0F94" w14:textId="77777777" w:rsidR="00A87ABA" w:rsidRPr="00A87ABA" w:rsidRDefault="00A87ABA" w:rsidP="00991EE6">
      <w:pPr>
        <w:numPr>
          <w:ilvl w:val="0"/>
          <w:numId w:val="63"/>
        </w:numPr>
        <w:spacing w:after="0" w:line="360" w:lineRule="auto"/>
        <w:ind w:right="0"/>
        <w:contextualSpacing/>
        <w:rPr>
          <w:rFonts w:eastAsia="Calibri"/>
          <w:color w:val="auto"/>
          <w:szCs w:val="24"/>
          <w:lang w:eastAsia="en-US"/>
        </w:rPr>
      </w:pPr>
      <w:r w:rsidRPr="00A87ABA">
        <w:rPr>
          <w:rFonts w:eastAsia="Calibri"/>
          <w:color w:val="auto"/>
          <w:szCs w:val="24"/>
          <w:lang w:eastAsia="en-US"/>
        </w:rPr>
        <w:t xml:space="preserve">Izveidota telpa izglītojošo nodarbību īstenošanai. </w:t>
      </w:r>
    </w:p>
    <w:p w14:paraId="0E7572E4" w14:textId="77777777" w:rsidR="00A87ABA" w:rsidRPr="00A87ABA" w:rsidRDefault="00A87ABA" w:rsidP="00991EE6">
      <w:pPr>
        <w:numPr>
          <w:ilvl w:val="0"/>
          <w:numId w:val="63"/>
        </w:numPr>
        <w:spacing w:after="0" w:line="360" w:lineRule="auto"/>
        <w:ind w:right="0"/>
        <w:contextualSpacing/>
        <w:rPr>
          <w:rFonts w:eastAsia="Calibri"/>
          <w:color w:val="auto"/>
          <w:szCs w:val="24"/>
          <w:lang w:eastAsia="en-US"/>
        </w:rPr>
      </w:pPr>
      <w:r w:rsidRPr="00A87ABA">
        <w:rPr>
          <w:rFonts w:eastAsia="Calibri"/>
          <w:color w:val="auto"/>
          <w:szCs w:val="24"/>
          <w:lang w:eastAsia="en-US"/>
        </w:rPr>
        <w:t>Izveidots audio gids pa muzeju.</w:t>
      </w:r>
    </w:p>
    <w:p w14:paraId="4AC54B4D" w14:textId="77777777" w:rsidR="00A87ABA" w:rsidRPr="00A87ABA" w:rsidRDefault="00A87ABA" w:rsidP="00991EE6">
      <w:pPr>
        <w:numPr>
          <w:ilvl w:val="0"/>
          <w:numId w:val="63"/>
        </w:numPr>
        <w:spacing w:after="0" w:line="360" w:lineRule="auto"/>
        <w:ind w:right="0"/>
        <w:contextualSpacing/>
        <w:rPr>
          <w:rFonts w:eastAsia="Calibri"/>
          <w:color w:val="auto"/>
          <w:szCs w:val="24"/>
          <w:lang w:eastAsia="en-US"/>
        </w:rPr>
      </w:pPr>
      <w:r w:rsidRPr="00A87ABA">
        <w:rPr>
          <w:rFonts w:eastAsia="Calibri"/>
          <w:color w:val="auto"/>
          <w:szCs w:val="24"/>
          <w:lang w:eastAsia="en-US"/>
        </w:rPr>
        <w:t>Pilnveidota muzeja apmeklētāju anketēšana un viedokļa analīze.</w:t>
      </w:r>
    </w:p>
    <w:p w14:paraId="0DE6A4D7" w14:textId="77777777" w:rsidR="00A87ABA" w:rsidRPr="00A87ABA" w:rsidRDefault="00A87ABA" w:rsidP="00991EE6">
      <w:pPr>
        <w:numPr>
          <w:ilvl w:val="0"/>
          <w:numId w:val="63"/>
        </w:numPr>
        <w:spacing w:after="0" w:line="360" w:lineRule="auto"/>
        <w:ind w:right="0"/>
        <w:contextualSpacing/>
        <w:rPr>
          <w:rFonts w:eastAsia="Calibri"/>
          <w:color w:val="auto"/>
          <w:szCs w:val="24"/>
          <w:lang w:eastAsia="en-US"/>
        </w:rPr>
      </w:pPr>
      <w:r w:rsidRPr="00A87ABA">
        <w:rPr>
          <w:rFonts w:eastAsia="Calibri"/>
          <w:color w:val="auto"/>
          <w:szCs w:val="24"/>
          <w:lang w:eastAsia="en-US"/>
        </w:rPr>
        <w:t>2026. gadā īstenots Alūksnes Muižas parka svētku pasākums “Daba runā uz cilvēku”.</w:t>
      </w:r>
    </w:p>
    <w:p w14:paraId="644E73BE" w14:textId="77777777" w:rsidR="00A87ABA" w:rsidRPr="00A87ABA" w:rsidRDefault="00A87ABA" w:rsidP="00991EE6">
      <w:pPr>
        <w:spacing w:after="0" w:line="360" w:lineRule="auto"/>
        <w:ind w:left="0" w:right="0" w:firstLine="0"/>
        <w:contextualSpacing/>
        <w:rPr>
          <w:rFonts w:eastAsia="Calibri"/>
          <w:color w:val="auto"/>
          <w:szCs w:val="24"/>
          <w:lang w:eastAsia="en-US"/>
        </w:rPr>
      </w:pPr>
    </w:p>
    <w:p w14:paraId="30BB1D3C" w14:textId="77777777" w:rsidR="00A87ABA" w:rsidRPr="00A87ABA" w:rsidRDefault="00A87ABA" w:rsidP="00991EE6">
      <w:pPr>
        <w:spacing w:after="0" w:line="360" w:lineRule="auto"/>
        <w:ind w:left="0" w:right="0" w:firstLine="0"/>
        <w:rPr>
          <w:rFonts w:eastAsia="Calibri"/>
          <w:color w:val="auto"/>
          <w:szCs w:val="24"/>
          <w:lang w:eastAsia="en-US"/>
        </w:rPr>
      </w:pPr>
      <w:r w:rsidRPr="00A87ABA">
        <w:rPr>
          <w:rFonts w:eastAsia="Calibri"/>
          <w:b/>
          <w:color w:val="auto"/>
          <w:szCs w:val="24"/>
          <w:lang w:eastAsia="en-US"/>
        </w:rPr>
        <w:t>2.5.2. Jaunlaicenes muižas muzejs “Malēnieša pasaule”</w:t>
      </w:r>
    </w:p>
    <w:p w14:paraId="155D5F24" w14:textId="77777777" w:rsidR="00A87ABA" w:rsidRPr="00A87ABA" w:rsidRDefault="00A87ABA" w:rsidP="00991EE6">
      <w:pPr>
        <w:numPr>
          <w:ilvl w:val="0"/>
          <w:numId w:val="62"/>
        </w:numPr>
        <w:spacing w:after="0" w:line="360" w:lineRule="auto"/>
        <w:ind w:right="0"/>
        <w:contextualSpacing/>
        <w:rPr>
          <w:rFonts w:eastAsia="Calibri"/>
          <w:color w:val="auto"/>
          <w:szCs w:val="24"/>
          <w:lang w:eastAsia="en-US"/>
        </w:rPr>
      </w:pPr>
      <w:r w:rsidRPr="00A87ABA">
        <w:rPr>
          <w:rFonts w:eastAsia="Calibri"/>
          <w:color w:val="auto"/>
          <w:szCs w:val="24"/>
          <w:lang w:eastAsia="en-US"/>
        </w:rPr>
        <w:t>Katru gadu izveidota viena jauna izglītojoša nodarbība, kas saistīta ar izstādes vai kādu citu aktuālu tēmu.</w:t>
      </w:r>
    </w:p>
    <w:p w14:paraId="3A17A179" w14:textId="77777777" w:rsidR="00A87ABA" w:rsidRPr="00A87ABA" w:rsidRDefault="00A87ABA" w:rsidP="00991EE6">
      <w:pPr>
        <w:numPr>
          <w:ilvl w:val="0"/>
          <w:numId w:val="62"/>
        </w:numPr>
        <w:spacing w:after="0" w:line="360" w:lineRule="auto"/>
        <w:ind w:right="0"/>
        <w:contextualSpacing/>
        <w:rPr>
          <w:rFonts w:eastAsia="Calibri"/>
          <w:color w:val="auto"/>
          <w:szCs w:val="24"/>
          <w:lang w:eastAsia="en-US"/>
        </w:rPr>
      </w:pPr>
      <w:r w:rsidRPr="00A87ABA">
        <w:rPr>
          <w:rFonts w:eastAsia="Calibri"/>
          <w:color w:val="auto"/>
          <w:szCs w:val="24"/>
          <w:lang w:eastAsia="en-US"/>
        </w:rPr>
        <w:t>Katru gadu pārskatītas vai uzlabotas (informatīvi, tehniski) divas esošās izglītojošās nodarbības.</w:t>
      </w:r>
    </w:p>
    <w:p w14:paraId="379A7E0B" w14:textId="77777777" w:rsidR="00A87ABA" w:rsidRPr="00A87ABA" w:rsidRDefault="00A87ABA" w:rsidP="00991EE6">
      <w:pPr>
        <w:numPr>
          <w:ilvl w:val="0"/>
          <w:numId w:val="62"/>
        </w:numPr>
        <w:spacing w:after="0" w:line="360" w:lineRule="auto"/>
        <w:ind w:right="0"/>
        <w:contextualSpacing/>
        <w:rPr>
          <w:rFonts w:eastAsia="Calibri"/>
          <w:color w:val="auto"/>
          <w:szCs w:val="24"/>
          <w:lang w:eastAsia="en-US"/>
        </w:rPr>
      </w:pPr>
      <w:r w:rsidRPr="00A87ABA">
        <w:rPr>
          <w:rFonts w:eastAsia="Calibri"/>
          <w:color w:val="auto"/>
          <w:szCs w:val="24"/>
          <w:lang w:eastAsia="en-US"/>
        </w:rPr>
        <w:t>Izveidota telpa izglītojošo nodarbību, lekciju un pasākumu īstenošanai.</w:t>
      </w:r>
    </w:p>
    <w:p w14:paraId="3CE232BB" w14:textId="77777777" w:rsidR="00A87ABA" w:rsidRPr="00A87ABA" w:rsidRDefault="00A87ABA" w:rsidP="00991EE6">
      <w:pPr>
        <w:numPr>
          <w:ilvl w:val="0"/>
          <w:numId w:val="62"/>
        </w:numPr>
        <w:spacing w:after="0" w:line="360" w:lineRule="auto"/>
        <w:ind w:right="0"/>
        <w:contextualSpacing/>
        <w:rPr>
          <w:rFonts w:eastAsia="Calibri"/>
          <w:color w:val="auto"/>
          <w:szCs w:val="24"/>
          <w:lang w:eastAsia="en-US"/>
        </w:rPr>
      </w:pPr>
      <w:r w:rsidRPr="00A87ABA">
        <w:rPr>
          <w:rFonts w:eastAsia="Calibri"/>
          <w:color w:val="auto"/>
          <w:szCs w:val="24"/>
          <w:lang w:eastAsia="en-US"/>
        </w:rPr>
        <w:t>Paplašināts muzeja sanitārais mezgls.</w:t>
      </w:r>
    </w:p>
    <w:p w14:paraId="4CC0F564" w14:textId="77777777" w:rsidR="00A87ABA" w:rsidRPr="00A87ABA" w:rsidRDefault="00A87ABA" w:rsidP="00991EE6">
      <w:pPr>
        <w:numPr>
          <w:ilvl w:val="0"/>
          <w:numId w:val="62"/>
        </w:numPr>
        <w:spacing w:after="0" w:line="360" w:lineRule="auto"/>
        <w:ind w:right="0"/>
        <w:contextualSpacing/>
        <w:rPr>
          <w:rFonts w:eastAsia="Calibri"/>
          <w:color w:val="auto"/>
          <w:szCs w:val="24"/>
          <w:lang w:eastAsia="en-US"/>
        </w:rPr>
      </w:pPr>
      <w:r w:rsidRPr="00A87ABA">
        <w:rPr>
          <w:rFonts w:eastAsia="Calibri"/>
          <w:color w:val="auto"/>
          <w:szCs w:val="24"/>
          <w:lang w:eastAsia="en-US"/>
        </w:rPr>
        <w:t>Pakāpeniska esošā muzeja piedāvājuma pielāgošana un jauna veidošana izbraukumiem un lielām apmeklētāju grupām.</w:t>
      </w:r>
    </w:p>
    <w:p w14:paraId="2192E5C8" w14:textId="77777777" w:rsidR="00A87ABA" w:rsidRPr="00A87ABA" w:rsidRDefault="00A87ABA" w:rsidP="00A87ABA">
      <w:pPr>
        <w:spacing w:after="0" w:line="360" w:lineRule="auto"/>
        <w:ind w:left="0" w:right="0" w:firstLine="0"/>
        <w:jc w:val="left"/>
        <w:rPr>
          <w:rFonts w:eastAsia="Calibri"/>
          <w:b/>
          <w:color w:val="auto"/>
          <w:szCs w:val="24"/>
          <w:lang w:eastAsia="en-US"/>
        </w:rPr>
      </w:pPr>
    </w:p>
    <w:p w14:paraId="1B85E514" w14:textId="77777777" w:rsidR="00A87ABA" w:rsidRPr="00A87ABA" w:rsidRDefault="00A87ABA" w:rsidP="00A87ABA">
      <w:pPr>
        <w:spacing w:after="0" w:line="360" w:lineRule="auto"/>
        <w:ind w:left="0" w:right="0" w:firstLine="0"/>
        <w:jc w:val="left"/>
        <w:rPr>
          <w:rFonts w:eastAsia="Calibri"/>
          <w:color w:val="auto"/>
          <w:szCs w:val="24"/>
          <w:lang w:eastAsia="en-US"/>
        </w:rPr>
      </w:pPr>
      <w:r w:rsidRPr="00A87ABA">
        <w:rPr>
          <w:rFonts w:eastAsia="Calibri"/>
          <w:b/>
          <w:color w:val="auto"/>
          <w:szCs w:val="24"/>
          <w:lang w:eastAsia="en-US"/>
        </w:rPr>
        <w:t>2.5.3. Viktora Ķirpa Ates muzejs “Vidzemes lauku sēta”</w:t>
      </w:r>
    </w:p>
    <w:p w14:paraId="7AB1E550" w14:textId="676B5850" w:rsidR="00A87ABA" w:rsidRPr="00A87ABA" w:rsidRDefault="00A87ABA" w:rsidP="00D52747">
      <w:pPr>
        <w:numPr>
          <w:ilvl w:val="0"/>
          <w:numId w:val="64"/>
        </w:numPr>
        <w:spacing w:after="0" w:line="360" w:lineRule="auto"/>
        <w:ind w:right="0"/>
        <w:contextualSpacing/>
        <w:jc w:val="left"/>
        <w:rPr>
          <w:rFonts w:eastAsia="Calibri"/>
          <w:color w:val="auto"/>
          <w:szCs w:val="24"/>
          <w:lang w:eastAsia="en-US"/>
        </w:rPr>
      </w:pPr>
      <w:r w:rsidRPr="00A87ABA">
        <w:rPr>
          <w:rFonts w:eastAsia="Calibri"/>
          <w:color w:val="auto"/>
          <w:szCs w:val="24"/>
          <w:lang w:eastAsia="en-US"/>
        </w:rPr>
        <w:t>Katru gadu izveidota</w:t>
      </w:r>
      <w:r w:rsidR="004A3316">
        <w:rPr>
          <w:rFonts w:eastAsia="Calibri"/>
          <w:color w:val="auto"/>
          <w:szCs w:val="24"/>
          <w:lang w:eastAsia="en-US"/>
        </w:rPr>
        <w:t>s</w:t>
      </w:r>
      <w:r w:rsidRPr="00A87ABA">
        <w:rPr>
          <w:rFonts w:eastAsia="Calibri"/>
          <w:color w:val="auto"/>
          <w:szCs w:val="24"/>
          <w:lang w:eastAsia="en-US"/>
        </w:rPr>
        <w:t xml:space="preserve"> divas jaunas izglītojošās nodarbības.</w:t>
      </w:r>
    </w:p>
    <w:p w14:paraId="15B71EFB" w14:textId="77777777" w:rsidR="00A87ABA" w:rsidRPr="00A87ABA" w:rsidRDefault="00A87ABA" w:rsidP="00D52747">
      <w:pPr>
        <w:numPr>
          <w:ilvl w:val="0"/>
          <w:numId w:val="64"/>
        </w:numPr>
        <w:spacing w:after="0" w:line="360" w:lineRule="auto"/>
        <w:ind w:right="0"/>
        <w:contextualSpacing/>
        <w:jc w:val="left"/>
        <w:rPr>
          <w:rFonts w:eastAsia="Calibri"/>
          <w:color w:val="auto"/>
          <w:szCs w:val="24"/>
          <w:lang w:eastAsia="en-US"/>
        </w:rPr>
      </w:pPr>
      <w:r w:rsidRPr="00A87ABA">
        <w:rPr>
          <w:rFonts w:eastAsia="Calibri"/>
          <w:color w:val="auto"/>
          <w:szCs w:val="24"/>
          <w:lang w:eastAsia="en-US"/>
        </w:rPr>
        <w:t>Pilnveidota muzeja apmeklētāju anketēšana un viedokļa analīze.</w:t>
      </w:r>
    </w:p>
    <w:p w14:paraId="2D2C52D5" w14:textId="77777777" w:rsidR="00A87ABA" w:rsidRPr="00A87ABA" w:rsidRDefault="00A87ABA" w:rsidP="00D52747">
      <w:pPr>
        <w:numPr>
          <w:ilvl w:val="0"/>
          <w:numId w:val="64"/>
        </w:numPr>
        <w:spacing w:after="0" w:line="360" w:lineRule="auto"/>
        <w:ind w:right="0"/>
        <w:contextualSpacing/>
        <w:jc w:val="left"/>
        <w:rPr>
          <w:rFonts w:eastAsia="Calibri"/>
          <w:color w:val="auto"/>
          <w:szCs w:val="24"/>
          <w:lang w:eastAsia="en-US"/>
        </w:rPr>
      </w:pPr>
      <w:r w:rsidRPr="00A87ABA">
        <w:rPr>
          <w:rFonts w:eastAsia="Calibri"/>
          <w:color w:val="auto"/>
          <w:szCs w:val="24"/>
          <w:lang w:eastAsia="en-US"/>
        </w:rPr>
        <w:t>Īstenots jauns vasaras saulgriežu pasākums “Saules saukšana”.</w:t>
      </w:r>
    </w:p>
    <w:p w14:paraId="18729271" w14:textId="77777777" w:rsidR="00A87ABA" w:rsidRPr="00A87ABA" w:rsidRDefault="00A87ABA" w:rsidP="00A87ABA">
      <w:pPr>
        <w:spacing w:after="160" w:line="259" w:lineRule="auto"/>
        <w:ind w:left="0" w:right="0" w:firstLine="0"/>
        <w:contextualSpacing/>
        <w:jc w:val="center"/>
        <w:rPr>
          <w:rFonts w:eastAsia="Calibri"/>
          <w:b/>
          <w:color w:val="auto"/>
          <w:szCs w:val="24"/>
          <w:lang w:eastAsia="en-US"/>
        </w:rPr>
      </w:pPr>
    </w:p>
    <w:p w14:paraId="7E68C373" w14:textId="77777777" w:rsidR="00A87ABA" w:rsidRPr="00A87ABA" w:rsidRDefault="00A87ABA" w:rsidP="00A87ABA">
      <w:pPr>
        <w:spacing w:after="160" w:line="259" w:lineRule="auto"/>
        <w:ind w:left="0" w:right="0" w:firstLine="0"/>
        <w:contextualSpacing/>
        <w:jc w:val="center"/>
        <w:rPr>
          <w:rFonts w:eastAsia="Calibri"/>
          <w:b/>
          <w:color w:val="auto"/>
          <w:szCs w:val="24"/>
          <w:lang w:eastAsia="en-US"/>
        </w:rPr>
      </w:pPr>
    </w:p>
    <w:p w14:paraId="141F2125" w14:textId="77777777" w:rsidR="00A87ABA" w:rsidRPr="00A87ABA" w:rsidRDefault="00A87ABA" w:rsidP="00A87ABA">
      <w:pPr>
        <w:spacing w:after="160" w:line="259" w:lineRule="auto"/>
        <w:ind w:left="0" w:right="0" w:firstLine="0"/>
        <w:contextualSpacing/>
        <w:jc w:val="center"/>
        <w:rPr>
          <w:rFonts w:eastAsia="Calibri"/>
          <w:b/>
          <w:color w:val="auto"/>
          <w:szCs w:val="24"/>
          <w:lang w:eastAsia="en-US"/>
        </w:rPr>
      </w:pPr>
      <w:r w:rsidRPr="00A87ABA">
        <w:rPr>
          <w:rFonts w:eastAsia="Calibri"/>
          <w:b/>
          <w:color w:val="auto"/>
          <w:szCs w:val="24"/>
          <w:lang w:eastAsia="en-US"/>
        </w:rPr>
        <w:t>III MĀRKETINGS</w:t>
      </w:r>
    </w:p>
    <w:p w14:paraId="0947406B" w14:textId="77777777" w:rsidR="00A87ABA" w:rsidRPr="00A87ABA" w:rsidRDefault="00A87ABA" w:rsidP="00A87ABA">
      <w:pPr>
        <w:spacing w:after="160" w:line="259" w:lineRule="auto"/>
        <w:ind w:left="0" w:right="0" w:firstLine="0"/>
        <w:contextualSpacing/>
        <w:jc w:val="left"/>
        <w:rPr>
          <w:rFonts w:eastAsia="Calibri"/>
          <w:color w:val="auto"/>
          <w:szCs w:val="24"/>
          <w:lang w:eastAsia="en-US"/>
        </w:rPr>
      </w:pPr>
    </w:p>
    <w:p w14:paraId="0D7EF049" w14:textId="77777777" w:rsidR="00A87ABA" w:rsidRPr="00A87ABA" w:rsidRDefault="00A87ABA" w:rsidP="00A87ABA">
      <w:pPr>
        <w:spacing w:after="200" w:line="276" w:lineRule="auto"/>
        <w:ind w:left="0" w:right="0" w:firstLine="0"/>
        <w:rPr>
          <w:rFonts w:eastAsia="Calibri"/>
          <w:b/>
          <w:color w:val="auto"/>
          <w:szCs w:val="24"/>
          <w:lang w:eastAsia="en-US"/>
        </w:rPr>
      </w:pPr>
      <w:r w:rsidRPr="00A87ABA">
        <w:rPr>
          <w:rFonts w:eastAsia="Calibri"/>
          <w:b/>
          <w:color w:val="auto"/>
          <w:szCs w:val="24"/>
          <w:lang w:eastAsia="en-US"/>
        </w:rPr>
        <w:t>3.1. MĀRKETINGA DARBA RAKSTUROJUMS</w:t>
      </w:r>
    </w:p>
    <w:p w14:paraId="59D4E8D3" w14:textId="77777777" w:rsidR="00A87ABA" w:rsidRPr="00A87ABA" w:rsidRDefault="00A87ABA" w:rsidP="00A87ABA">
      <w:pPr>
        <w:spacing w:after="120" w:line="360" w:lineRule="auto"/>
        <w:ind w:left="0" w:right="0" w:firstLine="0"/>
        <w:rPr>
          <w:rFonts w:eastAsia="Calibri"/>
          <w:b/>
          <w:color w:val="auto"/>
          <w:szCs w:val="24"/>
          <w:lang w:eastAsia="en-US"/>
        </w:rPr>
      </w:pPr>
      <w:r w:rsidRPr="00A87ABA">
        <w:rPr>
          <w:rFonts w:eastAsia="Calibri"/>
          <w:b/>
          <w:color w:val="auto"/>
          <w:szCs w:val="24"/>
          <w:lang w:eastAsia="en-US"/>
        </w:rPr>
        <w:t>3.1.1. Mārketinga vēstījums</w:t>
      </w:r>
    </w:p>
    <w:p w14:paraId="57F4CB5B" w14:textId="77777777" w:rsidR="00A87ABA" w:rsidRPr="00A87ABA" w:rsidRDefault="00A87ABA" w:rsidP="00A87ABA">
      <w:pPr>
        <w:spacing w:after="200" w:line="360" w:lineRule="auto"/>
        <w:ind w:left="0" w:right="0" w:firstLine="720"/>
        <w:rPr>
          <w:rFonts w:eastAsia="Calibri"/>
          <w:color w:val="auto"/>
          <w:szCs w:val="24"/>
          <w:lang w:eastAsia="en-US"/>
        </w:rPr>
      </w:pPr>
      <w:r w:rsidRPr="00A87ABA">
        <w:rPr>
          <w:rFonts w:eastAsia="Calibri"/>
          <w:color w:val="auto"/>
          <w:szCs w:val="24"/>
          <w:lang w:eastAsia="en-US"/>
        </w:rPr>
        <w:t xml:space="preserve">Muzeja galvenais vēstījums sabiedrībai, veicot mārketinga aktivitātes, ir ieinteresēt, iepazīstināt un izglītot sabiedrību par Alūksnes novada kultūrvēsturiskā mantojumu, tā izzināšanu, saglabāšanu un izmantošanu, popularizējot pētniecības darbu un Muzeja krājumu. </w:t>
      </w:r>
    </w:p>
    <w:p w14:paraId="652A40B1" w14:textId="77777777" w:rsidR="00A87ABA" w:rsidRPr="00A87ABA" w:rsidRDefault="00A87ABA" w:rsidP="00A87ABA">
      <w:pPr>
        <w:spacing w:after="120" w:line="360" w:lineRule="auto"/>
        <w:ind w:left="0" w:right="0" w:firstLine="0"/>
        <w:rPr>
          <w:rFonts w:eastAsia="Calibri"/>
          <w:b/>
          <w:color w:val="auto"/>
          <w:szCs w:val="24"/>
          <w:lang w:eastAsia="en-US"/>
        </w:rPr>
      </w:pPr>
      <w:r w:rsidRPr="00A87ABA">
        <w:rPr>
          <w:rFonts w:eastAsia="Calibri"/>
          <w:b/>
          <w:color w:val="auto"/>
          <w:szCs w:val="24"/>
          <w:lang w:eastAsia="en-US"/>
        </w:rPr>
        <w:t>3.1.2. Mārketinga resursi</w:t>
      </w:r>
    </w:p>
    <w:p w14:paraId="2100AFF4" w14:textId="3C38AD7D" w:rsidR="00A87ABA" w:rsidRPr="00A87ABA" w:rsidRDefault="00A87ABA" w:rsidP="00E17CF4">
      <w:pPr>
        <w:spacing w:after="200" w:line="360" w:lineRule="auto"/>
        <w:ind w:left="0" w:right="0" w:firstLine="720"/>
        <w:rPr>
          <w:rFonts w:eastAsia="Calibri"/>
          <w:color w:val="auto"/>
          <w:szCs w:val="24"/>
          <w:lang w:eastAsia="en-US"/>
        </w:rPr>
      </w:pPr>
      <w:r w:rsidRPr="00A87ABA">
        <w:rPr>
          <w:rFonts w:eastAsia="Calibri"/>
          <w:color w:val="auto"/>
          <w:szCs w:val="24"/>
          <w:lang w:eastAsia="en-US"/>
        </w:rPr>
        <w:t>Mārketing</w:t>
      </w:r>
      <w:r w:rsidR="004A3316">
        <w:rPr>
          <w:rFonts w:eastAsia="Calibri"/>
          <w:color w:val="auto"/>
          <w:szCs w:val="24"/>
          <w:lang w:eastAsia="en-US"/>
        </w:rPr>
        <w:t>a</w:t>
      </w:r>
      <w:r w:rsidRPr="00A87ABA">
        <w:rPr>
          <w:rFonts w:eastAsia="Calibri"/>
          <w:color w:val="auto"/>
          <w:szCs w:val="24"/>
          <w:lang w:eastAsia="en-US"/>
        </w:rPr>
        <w:t xml:space="preserve"> darbu Alūksnes novada muzejā nodrošina ekspozīciju un izstāžu kurators, Jaunlaicenes muižas muzejā “Malēnieša pasaule” un Viktora Ķirpa Ates muzejā “Vidzemes lauku sēta” – struktūrvienības vadītāji un izglītojošā darba un darba ar apmeklētājiem vadītāji. Ekspozīciju un izstāžu kuratora pienākumos ir Muzeja kopējā </w:t>
      </w:r>
      <w:proofErr w:type="spellStart"/>
      <w:r w:rsidRPr="00A87ABA">
        <w:rPr>
          <w:rFonts w:eastAsia="Calibri"/>
          <w:color w:val="auto"/>
          <w:szCs w:val="24"/>
          <w:lang w:eastAsia="en-US"/>
        </w:rPr>
        <w:t>Instagram</w:t>
      </w:r>
      <w:proofErr w:type="spellEnd"/>
      <w:r w:rsidRPr="00A87ABA">
        <w:rPr>
          <w:rFonts w:eastAsia="Calibri"/>
          <w:color w:val="auto"/>
          <w:szCs w:val="24"/>
          <w:lang w:eastAsia="en-US"/>
        </w:rPr>
        <w:t xml:space="preserve"> konta uzturēšana, kā arī kopējā piedāvājuma veidošana par dažādām Muzeja aktivitātēm (izglītojošo nodarbību, pasākumu piedāvājums, kopējais informatīvais Muzeja buklets). </w:t>
      </w:r>
    </w:p>
    <w:p w14:paraId="326ADB77" w14:textId="77777777" w:rsidR="00A87ABA" w:rsidRPr="00A87ABA" w:rsidRDefault="00A87ABA" w:rsidP="00E17CF4">
      <w:pPr>
        <w:spacing w:after="120" w:line="360" w:lineRule="auto"/>
        <w:ind w:left="0" w:right="0" w:firstLine="0"/>
        <w:rPr>
          <w:rFonts w:eastAsia="Calibri"/>
          <w:b/>
          <w:color w:val="auto"/>
          <w:szCs w:val="24"/>
          <w:lang w:eastAsia="en-US"/>
        </w:rPr>
      </w:pPr>
      <w:r w:rsidRPr="00A87ABA">
        <w:rPr>
          <w:rFonts w:eastAsia="Calibri"/>
          <w:b/>
          <w:color w:val="auto"/>
          <w:szCs w:val="24"/>
          <w:lang w:eastAsia="en-US"/>
        </w:rPr>
        <w:t>3.1.3. Reklāmas veidi</w:t>
      </w:r>
    </w:p>
    <w:p w14:paraId="48722412" w14:textId="65646C73" w:rsidR="00A87ABA" w:rsidRPr="00A87ABA" w:rsidRDefault="00A87ABA" w:rsidP="00E17CF4">
      <w:pPr>
        <w:spacing w:after="200" w:line="360" w:lineRule="auto"/>
        <w:ind w:left="0" w:right="0" w:firstLine="720"/>
        <w:rPr>
          <w:rFonts w:eastAsia="Calibri"/>
          <w:color w:val="auto"/>
          <w:szCs w:val="24"/>
          <w:lang w:eastAsia="en-US"/>
        </w:rPr>
      </w:pPr>
      <w:r w:rsidRPr="00A87ABA">
        <w:rPr>
          <w:rFonts w:eastAsia="Calibri"/>
          <w:color w:val="auto"/>
          <w:szCs w:val="24"/>
          <w:lang w:eastAsia="en-US"/>
        </w:rPr>
        <w:t xml:space="preserve">Muzejs mārketinga aktivitāšu veikšanai galvenokārt izmanto bezmaksas mārketinga aktivitātes. Lai nodotu mērķauditorijai aktuālo informāciju par Muzeja piedāvājumu, Muzejs izmanto tradicionālos, digitālos, vides, mobilos, e-pasta mārketinga reklāmas veidus. </w:t>
      </w:r>
    </w:p>
    <w:p w14:paraId="5DDE9716" w14:textId="77777777" w:rsidR="00A87ABA" w:rsidRPr="00A87ABA" w:rsidRDefault="00A87ABA" w:rsidP="00E17CF4">
      <w:pPr>
        <w:spacing w:after="0" w:line="360" w:lineRule="auto"/>
        <w:ind w:left="0" w:right="0" w:firstLine="0"/>
        <w:rPr>
          <w:rFonts w:eastAsia="Calibri"/>
          <w:b/>
          <w:color w:val="auto"/>
          <w:szCs w:val="24"/>
          <w:lang w:eastAsia="en-US"/>
        </w:rPr>
      </w:pPr>
      <w:r w:rsidRPr="00A87ABA">
        <w:rPr>
          <w:rFonts w:eastAsia="Calibri"/>
          <w:b/>
          <w:color w:val="auto"/>
          <w:szCs w:val="24"/>
          <w:lang w:eastAsia="en-US"/>
        </w:rPr>
        <w:t>Tradicionālā reklāma</w:t>
      </w:r>
    </w:p>
    <w:p w14:paraId="3F570AF2" w14:textId="77777777" w:rsidR="00A87ABA" w:rsidRPr="00A87ABA" w:rsidRDefault="00A87ABA" w:rsidP="00991EE6">
      <w:pPr>
        <w:numPr>
          <w:ilvl w:val="0"/>
          <w:numId w:val="51"/>
        </w:numPr>
        <w:spacing w:after="200" w:line="360" w:lineRule="auto"/>
        <w:ind w:right="0"/>
        <w:contextualSpacing/>
        <w:rPr>
          <w:rFonts w:eastAsia="Calibri"/>
          <w:color w:val="auto"/>
          <w:szCs w:val="24"/>
          <w:lang w:eastAsia="en-US"/>
        </w:rPr>
      </w:pPr>
      <w:r w:rsidRPr="00A87ABA">
        <w:rPr>
          <w:rFonts w:eastAsia="Calibri"/>
          <w:color w:val="auto"/>
          <w:szCs w:val="24"/>
          <w:lang w:eastAsia="en-US"/>
        </w:rPr>
        <w:t>Drukātās reklāmas: afišas, ielūgumi, informatīvas reklāmas lapiņas, bukleti;</w:t>
      </w:r>
    </w:p>
    <w:p w14:paraId="094BCB98" w14:textId="423A6FC0" w:rsidR="00A87ABA" w:rsidRPr="00A87ABA" w:rsidRDefault="00A87ABA" w:rsidP="00991EE6">
      <w:pPr>
        <w:numPr>
          <w:ilvl w:val="0"/>
          <w:numId w:val="51"/>
        </w:numPr>
        <w:spacing w:after="200" w:line="360" w:lineRule="auto"/>
        <w:ind w:right="0"/>
        <w:contextualSpacing/>
        <w:rPr>
          <w:rFonts w:eastAsia="Calibri"/>
          <w:color w:val="auto"/>
          <w:szCs w:val="24"/>
          <w:lang w:eastAsia="en-US"/>
        </w:rPr>
      </w:pPr>
      <w:r w:rsidRPr="00A87ABA">
        <w:rPr>
          <w:rFonts w:eastAsia="Calibri"/>
          <w:color w:val="auto"/>
          <w:szCs w:val="24"/>
          <w:lang w:eastAsia="en-US"/>
        </w:rPr>
        <w:t xml:space="preserve">Publikācijas plašsaziņas līdzekļos: laikrakstā </w:t>
      </w:r>
      <w:r w:rsidR="00E17CF4">
        <w:rPr>
          <w:rFonts w:eastAsia="Calibri"/>
          <w:color w:val="auto"/>
          <w:szCs w:val="24"/>
          <w:lang w:eastAsia="en-US"/>
        </w:rPr>
        <w:t>“</w:t>
      </w:r>
      <w:r w:rsidRPr="00A87ABA">
        <w:rPr>
          <w:rFonts w:eastAsia="Calibri"/>
          <w:color w:val="auto"/>
          <w:szCs w:val="24"/>
          <w:lang w:eastAsia="en-US"/>
        </w:rPr>
        <w:t xml:space="preserve">Alūksnes un Malienas Ziņas”, Alūksnes novada pašvaldības informatīvajā izdevumā </w:t>
      </w:r>
      <w:r w:rsidR="00E17CF4">
        <w:rPr>
          <w:rFonts w:eastAsia="Calibri"/>
          <w:color w:val="auto"/>
          <w:szCs w:val="24"/>
          <w:lang w:eastAsia="en-US"/>
        </w:rPr>
        <w:t>“</w:t>
      </w:r>
      <w:r w:rsidRPr="00A87ABA">
        <w:rPr>
          <w:rFonts w:eastAsia="Calibri"/>
          <w:color w:val="auto"/>
          <w:szCs w:val="24"/>
          <w:lang w:eastAsia="en-US"/>
        </w:rPr>
        <w:t>Alūksnes Novada Vēstis”. Atsevišķos gadījumos arī blakus novada laikrakstos.</w:t>
      </w:r>
    </w:p>
    <w:p w14:paraId="3BCE4C5A" w14:textId="77777777" w:rsidR="00A87ABA" w:rsidRPr="00A87ABA" w:rsidRDefault="00A87ABA" w:rsidP="00991EE6">
      <w:pPr>
        <w:numPr>
          <w:ilvl w:val="0"/>
          <w:numId w:val="51"/>
        </w:numPr>
        <w:spacing w:after="200" w:line="360" w:lineRule="auto"/>
        <w:ind w:right="0"/>
        <w:contextualSpacing/>
        <w:rPr>
          <w:rFonts w:eastAsia="Calibri"/>
          <w:color w:val="auto"/>
          <w:szCs w:val="24"/>
          <w:lang w:eastAsia="en-US"/>
        </w:rPr>
      </w:pPr>
      <w:r w:rsidRPr="00A87ABA">
        <w:rPr>
          <w:rFonts w:eastAsia="Calibri"/>
          <w:color w:val="auto"/>
          <w:szCs w:val="24"/>
          <w:lang w:eastAsia="en-US"/>
        </w:rPr>
        <w:t>Televīzijas reklāmas netiek veidotas, bet par Muzeja piedāvājumu tiek veidoti sižeti ziņām un raidījumiem. Muzejs sadarbojas ar Vidzemes reģionālo televīziju.</w:t>
      </w:r>
    </w:p>
    <w:p w14:paraId="7453F322" w14:textId="77777777" w:rsidR="00A87ABA" w:rsidRPr="00A87ABA" w:rsidRDefault="00A87ABA" w:rsidP="00991EE6">
      <w:pPr>
        <w:numPr>
          <w:ilvl w:val="0"/>
          <w:numId w:val="51"/>
        </w:numPr>
        <w:spacing w:after="200" w:line="360" w:lineRule="auto"/>
        <w:ind w:right="0"/>
        <w:contextualSpacing/>
        <w:rPr>
          <w:rFonts w:eastAsia="Calibri"/>
          <w:color w:val="auto"/>
          <w:szCs w:val="24"/>
          <w:lang w:eastAsia="en-US"/>
        </w:rPr>
      </w:pPr>
      <w:r w:rsidRPr="00A87ABA">
        <w:rPr>
          <w:rFonts w:eastAsia="Calibri"/>
          <w:color w:val="auto"/>
          <w:szCs w:val="24"/>
          <w:lang w:eastAsia="en-US"/>
        </w:rPr>
        <w:t>Lielāku pasākumu reklamēšanai tiek veidotas radio reklāmas, bet pārsvarā Muzejs ar savu piedāvājumu tiek uzrunāts piedalīties radio raidījumos.</w:t>
      </w:r>
    </w:p>
    <w:p w14:paraId="53A34268" w14:textId="77777777" w:rsidR="00A87ABA" w:rsidRPr="00A87ABA" w:rsidRDefault="00A87ABA" w:rsidP="00E17CF4">
      <w:pPr>
        <w:spacing w:after="0" w:line="360" w:lineRule="auto"/>
        <w:ind w:left="0" w:right="0" w:firstLine="0"/>
        <w:rPr>
          <w:rFonts w:eastAsia="Calibri"/>
          <w:b/>
          <w:color w:val="auto"/>
          <w:szCs w:val="24"/>
          <w:lang w:eastAsia="en-US"/>
        </w:rPr>
      </w:pPr>
      <w:r w:rsidRPr="00A87ABA">
        <w:rPr>
          <w:rFonts w:eastAsia="Calibri"/>
          <w:b/>
          <w:color w:val="auto"/>
          <w:szCs w:val="24"/>
          <w:lang w:eastAsia="en-US"/>
        </w:rPr>
        <w:t>Digitālā reklāma</w:t>
      </w:r>
    </w:p>
    <w:p w14:paraId="39376EB7" w14:textId="1899E018" w:rsidR="00A87ABA" w:rsidRPr="003479D3" w:rsidRDefault="00A87ABA" w:rsidP="00991EE6">
      <w:pPr>
        <w:numPr>
          <w:ilvl w:val="0"/>
          <w:numId w:val="52"/>
        </w:numPr>
        <w:spacing w:after="200" w:line="360" w:lineRule="auto"/>
        <w:ind w:right="0"/>
        <w:contextualSpacing/>
        <w:rPr>
          <w:rFonts w:eastAsia="Calibri"/>
          <w:color w:val="000000" w:themeColor="text1"/>
          <w:szCs w:val="24"/>
          <w:lang w:eastAsia="en-US"/>
        </w:rPr>
      </w:pPr>
      <w:r w:rsidRPr="003479D3">
        <w:rPr>
          <w:rFonts w:eastAsia="Calibri"/>
          <w:color w:val="auto"/>
          <w:szCs w:val="24"/>
          <w:lang w:eastAsia="en-US"/>
        </w:rPr>
        <w:t xml:space="preserve">Muzeja mājaslapās: Alūksnes novada muzejs </w:t>
      </w:r>
      <w:hyperlink r:id="rId39" w:history="1">
        <w:r w:rsidRPr="003479D3">
          <w:rPr>
            <w:rFonts w:eastAsia="Calibri"/>
            <w:color w:val="000000" w:themeColor="text1"/>
            <w:szCs w:val="24"/>
            <w:lang w:eastAsia="en-US"/>
          </w:rPr>
          <w:t>www.aluksnespils.lv</w:t>
        </w:r>
      </w:hyperlink>
      <w:r w:rsidRPr="003479D3">
        <w:rPr>
          <w:rFonts w:eastAsia="Calibri"/>
          <w:color w:val="000000" w:themeColor="text1"/>
          <w:szCs w:val="24"/>
          <w:lang w:eastAsia="en-US"/>
        </w:rPr>
        <w:t xml:space="preserve">, Jaunlaicenes muižas muzejs </w:t>
      </w:r>
      <w:r w:rsidR="00E17CF4" w:rsidRPr="003479D3">
        <w:rPr>
          <w:rFonts w:eastAsia="Calibri"/>
          <w:color w:val="000000" w:themeColor="text1"/>
          <w:szCs w:val="24"/>
          <w:lang w:eastAsia="en-US"/>
        </w:rPr>
        <w:t>“</w:t>
      </w:r>
      <w:r w:rsidRPr="003479D3">
        <w:rPr>
          <w:rFonts w:eastAsia="Calibri"/>
          <w:color w:val="000000" w:themeColor="text1"/>
          <w:szCs w:val="24"/>
          <w:lang w:eastAsia="en-US"/>
        </w:rPr>
        <w:t xml:space="preserve">Malēnieša pasaule” </w:t>
      </w:r>
      <w:hyperlink r:id="rId40" w:history="1">
        <w:r w:rsidRPr="003479D3">
          <w:rPr>
            <w:rFonts w:eastAsia="Calibri"/>
            <w:color w:val="000000" w:themeColor="text1"/>
            <w:szCs w:val="24"/>
            <w:lang w:eastAsia="en-US"/>
          </w:rPr>
          <w:t>www.jaunlaicenesmuzejs.lv</w:t>
        </w:r>
      </w:hyperlink>
      <w:r w:rsidRPr="003479D3">
        <w:rPr>
          <w:rFonts w:eastAsia="Calibri"/>
          <w:color w:val="000000" w:themeColor="text1"/>
          <w:szCs w:val="24"/>
          <w:lang w:eastAsia="en-US"/>
        </w:rPr>
        <w:t xml:space="preserve"> un Viktora Ķirpa Ates muzejs </w:t>
      </w:r>
      <w:r w:rsidR="00E17CF4" w:rsidRPr="003479D3">
        <w:rPr>
          <w:rFonts w:eastAsia="Calibri"/>
          <w:color w:val="000000" w:themeColor="text1"/>
          <w:szCs w:val="24"/>
          <w:lang w:eastAsia="en-US"/>
        </w:rPr>
        <w:t>“</w:t>
      </w:r>
      <w:r w:rsidRPr="003479D3">
        <w:rPr>
          <w:rFonts w:eastAsia="Calibri"/>
          <w:color w:val="000000" w:themeColor="text1"/>
          <w:szCs w:val="24"/>
          <w:lang w:eastAsia="en-US"/>
        </w:rPr>
        <w:t>Vidzemes lauku sēta” www.atesmuzejs.lv.</w:t>
      </w:r>
    </w:p>
    <w:p w14:paraId="36DD62AA" w14:textId="77777777" w:rsidR="003479D3" w:rsidRDefault="00A87ABA" w:rsidP="003479D3">
      <w:pPr>
        <w:numPr>
          <w:ilvl w:val="0"/>
          <w:numId w:val="50"/>
        </w:numPr>
        <w:spacing w:after="200" w:line="360" w:lineRule="auto"/>
        <w:ind w:right="0"/>
        <w:contextualSpacing/>
        <w:jc w:val="left"/>
        <w:rPr>
          <w:rFonts w:eastAsia="Calibri"/>
          <w:color w:val="000000" w:themeColor="text1"/>
          <w:szCs w:val="24"/>
          <w:lang w:eastAsia="en-US"/>
        </w:rPr>
      </w:pPr>
      <w:r w:rsidRPr="003479D3">
        <w:rPr>
          <w:rFonts w:eastAsia="Calibri"/>
          <w:color w:val="000000" w:themeColor="text1"/>
          <w:szCs w:val="24"/>
          <w:lang w:eastAsia="en-US"/>
        </w:rPr>
        <w:t xml:space="preserve">Sociālo tīklu platformās: </w:t>
      </w:r>
      <w:proofErr w:type="spellStart"/>
      <w:r w:rsidRPr="003479D3">
        <w:rPr>
          <w:rFonts w:eastAsia="Calibri"/>
          <w:color w:val="000000" w:themeColor="text1"/>
          <w:szCs w:val="24"/>
          <w:lang w:eastAsia="en-US"/>
        </w:rPr>
        <w:t>Instagram</w:t>
      </w:r>
      <w:proofErr w:type="spellEnd"/>
      <w:r w:rsidRPr="003479D3">
        <w:rPr>
          <w:rFonts w:eastAsia="Calibri"/>
          <w:color w:val="000000" w:themeColor="text1"/>
          <w:szCs w:val="24"/>
          <w:lang w:eastAsia="en-US"/>
        </w:rPr>
        <w:t xml:space="preserve"> </w:t>
      </w:r>
      <w:hyperlink r:id="rId41" w:history="1">
        <w:r w:rsidRPr="003479D3">
          <w:rPr>
            <w:rFonts w:eastAsia="Calibri"/>
            <w:color w:val="000000" w:themeColor="text1"/>
            <w:szCs w:val="24"/>
            <w:lang w:eastAsia="en-US"/>
          </w:rPr>
          <w:t>www.instagram.com/aluksnesnovadamuzejs/</w:t>
        </w:r>
      </w:hyperlink>
      <w:r w:rsidRPr="003479D3">
        <w:rPr>
          <w:rFonts w:eastAsia="Calibri"/>
          <w:color w:val="000000" w:themeColor="text1"/>
          <w:szCs w:val="24"/>
          <w:lang w:eastAsia="en-US"/>
        </w:rPr>
        <w:t xml:space="preserve"> , </w:t>
      </w:r>
      <w:proofErr w:type="spellStart"/>
      <w:r w:rsidRPr="003479D3">
        <w:rPr>
          <w:rFonts w:eastAsia="Calibri"/>
          <w:color w:val="000000" w:themeColor="text1"/>
          <w:szCs w:val="24"/>
          <w:lang w:eastAsia="en-US"/>
        </w:rPr>
        <w:t>Facebook</w:t>
      </w:r>
      <w:proofErr w:type="spellEnd"/>
      <w:r w:rsidRPr="003479D3">
        <w:rPr>
          <w:rFonts w:eastAsia="Calibri"/>
          <w:color w:val="000000" w:themeColor="text1"/>
          <w:szCs w:val="24"/>
          <w:lang w:eastAsia="en-US"/>
        </w:rPr>
        <w:t xml:space="preserve"> </w:t>
      </w:r>
      <w:hyperlink r:id="rId42" w:history="1">
        <w:r w:rsidRPr="003479D3">
          <w:rPr>
            <w:rFonts w:eastAsia="Calibri"/>
            <w:color w:val="000000" w:themeColor="text1"/>
            <w:szCs w:val="24"/>
            <w:lang w:eastAsia="en-US"/>
          </w:rPr>
          <w:t>https://www.facebook.com/aluksne.museum/</w:t>
        </w:r>
      </w:hyperlink>
      <w:r w:rsidRPr="003479D3">
        <w:rPr>
          <w:rFonts w:eastAsia="Calibri"/>
          <w:color w:val="000000" w:themeColor="text1"/>
          <w:szCs w:val="24"/>
          <w:lang w:eastAsia="en-US"/>
        </w:rPr>
        <w:t xml:space="preserve">; </w:t>
      </w:r>
      <w:hyperlink r:id="rId43" w:history="1">
        <w:r w:rsidRPr="003479D3">
          <w:rPr>
            <w:rFonts w:eastAsia="Calibri"/>
            <w:color w:val="000000" w:themeColor="text1"/>
            <w:szCs w:val="24"/>
            <w:lang w:eastAsia="en-US"/>
          </w:rPr>
          <w:t>https://www.facebook.com/Jaunlaicenesmuzejs/</w:t>
        </w:r>
      </w:hyperlink>
      <w:r w:rsidRPr="003479D3">
        <w:rPr>
          <w:rFonts w:eastAsia="Calibri"/>
          <w:color w:val="000000" w:themeColor="text1"/>
          <w:szCs w:val="24"/>
          <w:lang w:eastAsia="en-US"/>
        </w:rPr>
        <w:t xml:space="preserve">; </w:t>
      </w:r>
      <w:hyperlink r:id="rId44" w:history="1">
        <w:r w:rsidRPr="003479D3">
          <w:rPr>
            <w:rFonts w:eastAsia="Calibri"/>
            <w:color w:val="000000" w:themeColor="text1"/>
            <w:szCs w:val="24"/>
            <w:lang w:eastAsia="en-US"/>
          </w:rPr>
          <w:t>https://www.facebook.com/viktorakirpaatesmuzejs/</w:t>
        </w:r>
      </w:hyperlink>
      <w:r w:rsidRPr="003479D3">
        <w:rPr>
          <w:rFonts w:eastAsia="Calibri"/>
          <w:color w:val="000000" w:themeColor="text1"/>
          <w:szCs w:val="24"/>
          <w:lang w:eastAsia="en-US"/>
        </w:rPr>
        <w:t xml:space="preserve">; </w:t>
      </w:r>
    </w:p>
    <w:p w14:paraId="5EA5FE47" w14:textId="661ED2FF" w:rsidR="00A87ABA" w:rsidRPr="003479D3" w:rsidRDefault="00A87ABA" w:rsidP="003479D3">
      <w:pPr>
        <w:spacing w:after="200" w:line="360" w:lineRule="auto"/>
        <w:ind w:left="720" w:right="0" w:firstLine="0"/>
        <w:contextualSpacing/>
        <w:jc w:val="left"/>
        <w:rPr>
          <w:rFonts w:eastAsia="Calibri"/>
          <w:color w:val="000000" w:themeColor="text1"/>
          <w:szCs w:val="24"/>
          <w:lang w:eastAsia="en-US"/>
        </w:rPr>
      </w:pPr>
      <w:proofErr w:type="spellStart"/>
      <w:r w:rsidRPr="003479D3">
        <w:rPr>
          <w:rFonts w:eastAsia="Calibri"/>
          <w:color w:val="000000" w:themeColor="text1"/>
          <w:szCs w:val="24"/>
          <w:lang w:eastAsia="en-US"/>
        </w:rPr>
        <w:t>Twitter</w:t>
      </w:r>
      <w:proofErr w:type="spellEnd"/>
      <w:r w:rsidRPr="003479D3">
        <w:rPr>
          <w:rFonts w:eastAsia="Calibri"/>
          <w:color w:val="000000" w:themeColor="text1"/>
          <w:szCs w:val="24"/>
          <w:lang w:eastAsia="en-US"/>
        </w:rPr>
        <w:t xml:space="preserve"> </w:t>
      </w:r>
      <w:hyperlink r:id="rId45" w:history="1">
        <w:r w:rsidRPr="003479D3">
          <w:rPr>
            <w:rFonts w:eastAsia="Calibri"/>
            <w:color w:val="000000" w:themeColor="text1"/>
            <w:szCs w:val="24"/>
            <w:lang w:eastAsia="en-US"/>
          </w:rPr>
          <w:t>www.twitter.com/Atesmuzejs</w:t>
        </w:r>
      </w:hyperlink>
      <w:r w:rsidRPr="003479D3">
        <w:rPr>
          <w:rFonts w:eastAsia="Calibri"/>
          <w:color w:val="000000" w:themeColor="text1"/>
          <w:szCs w:val="24"/>
          <w:lang w:eastAsia="en-US"/>
        </w:rPr>
        <w:t xml:space="preserve"> .</w:t>
      </w:r>
    </w:p>
    <w:p w14:paraId="2118D17F" w14:textId="77777777" w:rsidR="00A87ABA" w:rsidRPr="003479D3" w:rsidRDefault="00A87ABA" w:rsidP="00991EE6">
      <w:pPr>
        <w:numPr>
          <w:ilvl w:val="0"/>
          <w:numId w:val="50"/>
        </w:numPr>
        <w:spacing w:after="200" w:line="360" w:lineRule="auto"/>
        <w:ind w:left="714" w:right="0" w:hanging="357"/>
        <w:rPr>
          <w:rFonts w:eastAsia="Calibri"/>
          <w:color w:val="000000" w:themeColor="text1"/>
          <w:szCs w:val="24"/>
          <w:lang w:eastAsia="en-US"/>
        </w:rPr>
      </w:pPr>
      <w:r w:rsidRPr="003479D3">
        <w:rPr>
          <w:rFonts w:eastAsia="Calibri"/>
          <w:color w:val="000000" w:themeColor="text1"/>
          <w:szCs w:val="24"/>
          <w:lang w:eastAsia="en-US"/>
        </w:rPr>
        <w:t xml:space="preserve">Publikācijas, reklāmas plašsaziņas līdzekļos: </w:t>
      </w:r>
      <w:hyperlink r:id="rId46" w:history="1">
        <w:r w:rsidRPr="003479D3">
          <w:rPr>
            <w:rFonts w:eastAsia="Calibri"/>
            <w:color w:val="000000" w:themeColor="text1"/>
            <w:szCs w:val="24"/>
            <w:lang w:eastAsia="en-US"/>
          </w:rPr>
          <w:t>www.aluksne.lv</w:t>
        </w:r>
      </w:hyperlink>
      <w:r w:rsidRPr="003479D3">
        <w:rPr>
          <w:rFonts w:eastAsia="Calibri"/>
          <w:color w:val="000000" w:themeColor="text1"/>
          <w:szCs w:val="24"/>
          <w:lang w:eastAsia="en-US"/>
        </w:rPr>
        <w:t xml:space="preserve">, </w:t>
      </w:r>
      <w:hyperlink r:id="rId47" w:history="1">
        <w:r w:rsidRPr="003479D3">
          <w:rPr>
            <w:rFonts w:eastAsia="Calibri"/>
            <w:color w:val="000000" w:themeColor="text1"/>
            <w:szCs w:val="24"/>
            <w:lang w:eastAsia="en-US"/>
          </w:rPr>
          <w:t>www.visitaluksne.lv</w:t>
        </w:r>
      </w:hyperlink>
      <w:r w:rsidRPr="003479D3">
        <w:rPr>
          <w:rFonts w:eastAsia="Calibri"/>
          <w:color w:val="000000" w:themeColor="text1"/>
          <w:szCs w:val="24"/>
          <w:lang w:eastAsia="en-US"/>
        </w:rPr>
        <w:t xml:space="preserve">, </w:t>
      </w:r>
      <w:hyperlink r:id="rId48" w:history="1">
        <w:r w:rsidRPr="003479D3">
          <w:rPr>
            <w:rFonts w:eastAsia="Calibri"/>
            <w:color w:val="000000" w:themeColor="text1"/>
            <w:szCs w:val="24"/>
            <w:lang w:eastAsia="en-US"/>
          </w:rPr>
          <w:t>www.pilis.lv</w:t>
        </w:r>
      </w:hyperlink>
      <w:r w:rsidRPr="003479D3">
        <w:rPr>
          <w:rFonts w:eastAsia="Calibri"/>
          <w:color w:val="000000" w:themeColor="text1"/>
          <w:szCs w:val="24"/>
          <w:lang w:eastAsia="en-US"/>
        </w:rPr>
        <w:t xml:space="preserve">, </w:t>
      </w:r>
      <w:hyperlink r:id="rId49" w:history="1">
        <w:r w:rsidRPr="003479D3">
          <w:rPr>
            <w:rFonts w:eastAsia="Calibri"/>
            <w:color w:val="000000" w:themeColor="text1"/>
            <w:szCs w:val="24"/>
            <w:lang w:eastAsia="en-US"/>
          </w:rPr>
          <w:t>www.skolenuekskursijas.lv</w:t>
        </w:r>
      </w:hyperlink>
      <w:r w:rsidRPr="003479D3">
        <w:rPr>
          <w:rFonts w:eastAsia="Calibri"/>
          <w:color w:val="000000" w:themeColor="text1"/>
          <w:szCs w:val="24"/>
          <w:lang w:eastAsia="en-US"/>
        </w:rPr>
        <w:t xml:space="preserve">, </w:t>
      </w:r>
      <w:hyperlink r:id="rId50" w:history="1">
        <w:r w:rsidRPr="003479D3">
          <w:rPr>
            <w:rFonts w:eastAsia="Calibri"/>
            <w:color w:val="000000" w:themeColor="text1"/>
            <w:szCs w:val="24"/>
            <w:lang w:eastAsia="en-US"/>
          </w:rPr>
          <w:t>www.muzeji.lv</w:t>
        </w:r>
      </w:hyperlink>
      <w:r w:rsidRPr="003479D3">
        <w:rPr>
          <w:rFonts w:eastAsia="Calibri"/>
          <w:color w:val="000000" w:themeColor="text1"/>
          <w:szCs w:val="24"/>
          <w:lang w:eastAsia="en-US"/>
        </w:rPr>
        <w:t xml:space="preserve">, </w:t>
      </w:r>
      <w:hyperlink r:id="rId51" w:history="1">
        <w:r w:rsidRPr="003479D3">
          <w:rPr>
            <w:rFonts w:eastAsia="Calibri"/>
            <w:color w:val="000000" w:themeColor="text1"/>
            <w:szCs w:val="24"/>
            <w:lang w:eastAsia="en-US"/>
          </w:rPr>
          <w:t>www.latvian.travel.lv</w:t>
        </w:r>
      </w:hyperlink>
      <w:r w:rsidRPr="003479D3">
        <w:rPr>
          <w:rFonts w:eastAsia="Calibri"/>
          <w:color w:val="000000" w:themeColor="text1"/>
          <w:szCs w:val="24"/>
          <w:lang w:eastAsia="en-US"/>
        </w:rPr>
        <w:t xml:space="preserve">, </w:t>
      </w:r>
      <w:hyperlink r:id="rId52" w:history="1">
        <w:r w:rsidRPr="003479D3">
          <w:rPr>
            <w:rFonts w:eastAsia="Calibri"/>
            <w:color w:val="000000" w:themeColor="text1"/>
            <w:szCs w:val="24"/>
            <w:lang w:eastAsia="en-US"/>
          </w:rPr>
          <w:t>www.celotajs.lv</w:t>
        </w:r>
      </w:hyperlink>
      <w:r w:rsidRPr="003479D3">
        <w:rPr>
          <w:rFonts w:eastAsia="Calibri"/>
          <w:color w:val="000000" w:themeColor="text1"/>
          <w:szCs w:val="24"/>
          <w:lang w:eastAsia="en-US"/>
        </w:rPr>
        <w:t xml:space="preserve"> u.c.</w:t>
      </w:r>
    </w:p>
    <w:p w14:paraId="5029B799" w14:textId="77777777" w:rsidR="00A87ABA" w:rsidRPr="00A87ABA" w:rsidRDefault="00A87ABA" w:rsidP="00A87ABA">
      <w:pPr>
        <w:spacing w:after="0" w:line="360" w:lineRule="auto"/>
        <w:ind w:left="0" w:right="0" w:firstLine="0"/>
        <w:jc w:val="left"/>
        <w:rPr>
          <w:rFonts w:eastAsia="Calibri"/>
          <w:b/>
          <w:color w:val="auto"/>
          <w:szCs w:val="24"/>
          <w:lang w:eastAsia="en-US"/>
        </w:rPr>
      </w:pPr>
      <w:r w:rsidRPr="00A87ABA">
        <w:rPr>
          <w:rFonts w:eastAsia="Calibri"/>
          <w:b/>
          <w:color w:val="auto"/>
          <w:szCs w:val="24"/>
          <w:lang w:eastAsia="en-US"/>
        </w:rPr>
        <w:t>Vides reklāmas</w:t>
      </w:r>
    </w:p>
    <w:p w14:paraId="0ABC27A0" w14:textId="4ECDD5DE" w:rsidR="00A87ABA" w:rsidRPr="00A87ABA" w:rsidRDefault="00A87ABA" w:rsidP="00991EE6">
      <w:pPr>
        <w:numPr>
          <w:ilvl w:val="0"/>
          <w:numId w:val="50"/>
        </w:numPr>
        <w:spacing w:after="160" w:line="360" w:lineRule="auto"/>
        <w:ind w:right="0"/>
        <w:contextualSpacing/>
        <w:rPr>
          <w:rFonts w:eastAsia="Calibri"/>
          <w:color w:val="auto"/>
          <w:szCs w:val="24"/>
          <w:lang w:eastAsia="en-US"/>
        </w:rPr>
      </w:pPr>
      <w:r w:rsidRPr="00A87ABA">
        <w:rPr>
          <w:rFonts w:eastAsia="Calibri"/>
          <w:color w:val="auto"/>
          <w:szCs w:val="24"/>
          <w:lang w:eastAsia="en-US"/>
        </w:rPr>
        <w:t>Muzejs izmanto vides reklāmas pilsētas un novada teritorijā.</w:t>
      </w:r>
    </w:p>
    <w:p w14:paraId="0D2B9348" w14:textId="77777777" w:rsidR="00A87ABA" w:rsidRPr="00A87ABA" w:rsidRDefault="00A87ABA" w:rsidP="00991EE6">
      <w:pPr>
        <w:spacing w:after="0" w:line="360" w:lineRule="auto"/>
        <w:ind w:left="0" w:right="0" w:firstLine="0"/>
        <w:rPr>
          <w:rFonts w:eastAsia="Calibri"/>
          <w:b/>
          <w:color w:val="auto"/>
          <w:szCs w:val="24"/>
          <w:lang w:eastAsia="en-US"/>
        </w:rPr>
      </w:pPr>
      <w:r w:rsidRPr="00A87ABA">
        <w:rPr>
          <w:rFonts w:eastAsia="Calibri"/>
          <w:b/>
          <w:color w:val="auto"/>
          <w:szCs w:val="24"/>
          <w:lang w:eastAsia="en-US"/>
        </w:rPr>
        <w:t>Mobilā reklāma</w:t>
      </w:r>
    </w:p>
    <w:p w14:paraId="5BBDD74B" w14:textId="6236C080" w:rsidR="00A87ABA" w:rsidRPr="00A87ABA" w:rsidRDefault="00A87ABA" w:rsidP="00991EE6">
      <w:pPr>
        <w:numPr>
          <w:ilvl w:val="0"/>
          <w:numId w:val="50"/>
        </w:numPr>
        <w:spacing w:after="160" w:line="360" w:lineRule="auto"/>
        <w:ind w:right="0"/>
        <w:contextualSpacing/>
        <w:rPr>
          <w:rFonts w:eastAsia="Calibri"/>
          <w:color w:val="auto"/>
          <w:szCs w:val="24"/>
          <w:lang w:eastAsia="en-US"/>
        </w:rPr>
      </w:pPr>
      <w:r w:rsidRPr="00A87ABA">
        <w:rPr>
          <w:rFonts w:eastAsia="Calibri"/>
          <w:color w:val="auto"/>
          <w:szCs w:val="24"/>
          <w:lang w:eastAsia="en-US"/>
        </w:rPr>
        <w:t>Muzeja piedāvājuma popularizēšanai tiek izmantota Alūksnes novada pašvaldības mobilā lietotn</w:t>
      </w:r>
      <w:r w:rsidR="00E17CF4">
        <w:rPr>
          <w:rFonts w:eastAsia="Calibri"/>
          <w:color w:val="auto"/>
          <w:szCs w:val="24"/>
          <w:lang w:eastAsia="en-US"/>
        </w:rPr>
        <w:t>e</w:t>
      </w:r>
      <w:r w:rsidRPr="00A87ABA">
        <w:rPr>
          <w:rFonts w:eastAsia="Calibri"/>
          <w:color w:val="auto"/>
          <w:szCs w:val="24"/>
          <w:lang w:eastAsia="en-US"/>
        </w:rPr>
        <w:t xml:space="preserve"> – Alūksnes novads.</w:t>
      </w:r>
    </w:p>
    <w:p w14:paraId="1CF9438C" w14:textId="77777777" w:rsidR="00A87ABA" w:rsidRPr="00A87ABA" w:rsidRDefault="00A87ABA" w:rsidP="00991EE6">
      <w:pPr>
        <w:spacing w:after="0" w:line="360" w:lineRule="auto"/>
        <w:ind w:left="0" w:right="0" w:firstLine="0"/>
        <w:rPr>
          <w:rFonts w:eastAsia="Calibri"/>
          <w:b/>
          <w:color w:val="auto"/>
          <w:szCs w:val="24"/>
          <w:lang w:eastAsia="en-US"/>
        </w:rPr>
      </w:pPr>
      <w:r w:rsidRPr="00A87ABA">
        <w:rPr>
          <w:rFonts w:eastAsia="Calibri"/>
          <w:b/>
          <w:color w:val="auto"/>
          <w:szCs w:val="24"/>
          <w:lang w:eastAsia="en-US"/>
        </w:rPr>
        <w:t>E-pasta reklāmas</w:t>
      </w:r>
    </w:p>
    <w:p w14:paraId="39F77EAC" w14:textId="6B897630" w:rsidR="00A87ABA" w:rsidRPr="00A87ABA" w:rsidRDefault="00A87ABA" w:rsidP="00991EE6">
      <w:pPr>
        <w:numPr>
          <w:ilvl w:val="0"/>
          <w:numId w:val="50"/>
        </w:numPr>
        <w:spacing w:after="160" w:line="360" w:lineRule="auto"/>
        <w:ind w:right="0"/>
        <w:contextualSpacing/>
        <w:rPr>
          <w:rFonts w:eastAsia="Calibri"/>
          <w:color w:val="auto"/>
          <w:szCs w:val="24"/>
          <w:lang w:eastAsia="en-US"/>
        </w:rPr>
      </w:pPr>
      <w:r w:rsidRPr="00A87ABA">
        <w:rPr>
          <w:rFonts w:eastAsia="Calibri"/>
          <w:color w:val="auto"/>
          <w:szCs w:val="24"/>
          <w:lang w:eastAsia="en-US"/>
        </w:rPr>
        <w:t>Muzeja aktualitātes un jaunumi regulāri tiek nosūtīti uz pašvaldības darbinieku, sadarbības partneru un interesentu e-pastiem.</w:t>
      </w:r>
    </w:p>
    <w:p w14:paraId="66C36546" w14:textId="77777777" w:rsidR="00A87ABA" w:rsidRPr="00A87ABA" w:rsidRDefault="00A87ABA" w:rsidP="00E17CF4">
      <w:pPr>
        <w:spacing w:after="0" w:line="360" w:lineRule="auto"/>
        <w:ind w:left="0" w:right="0" w:firstLine="0"/>
        <w:rPr>
          <w:rFonts w:eastAsia="Calibri"/>
          <w:color w:val="auto"/>
          <w:szCs w:val="24"/>
          <w:lang w:eastAsia="en-US"/>
        </w:rPr>
      </w:pPr>
      <w:r w:rsidRPr="00A87ABA">
        <w:rPr>
          <w:rFonts w:eastAsia="Calibri"/>
          <w:color w:val="auto"/>
          <w:szCs w:val="24"/>
          <w:lang w:eastAsia="en-US"/>
        </w:rPr>
        <w:t>Jaunlaicenes muižas muzejā “Malēnieša pasaule” un Viktora Ķirpa Ates muzejā “Vidzemes lauku sēta” apmeklētājiem ir iespēja iegādāties arī personalizētus suvenīrus.</w:t>
      </w:r>
    </w:p>
    <w:p w14:paraId="711111A2" w14:textId="77777777" w:rsidR="00A87ABA" w:rsidRPr="00A87ABA" w:rsidRDefault="00A87ABA" w:rsidP="00A87ABA">
      <w:pPr>
        <w:spacing w:after="0" w:line="360" w:lineRule="auto"/>
        <w:ind w:left="0" w:right="0" w:firstLine="0"/>
        <w:rPr>
          <w:rFonts w:eastAsia="Calibri"/>
          <w:color w:val="auto"/>
          <w:szCs w:val="24"/>
          <w:lang w:eastAsia="en-US"/>
        </w:rPr>
      </w:pPr>
    </w:p>
    <w:p w14:paraId="36DE6093"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3.1.4. Tirgus izpēte</w:t>
      </w:r>
    </w:p>
    <w:p w14:paraId="0C2BB076" w14:textId="6983C8C9"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 xml:space="preserve">Novērtējot pašreizējo Muzeja situāciju jāatzīst, ka Alūksnes pilsētā un novadā ir daudzveidīgs kultūras piedāvājums. Muzeja mērķis ir izstrādāt izglītojošu un saistošu piedāvājumu par lokālās vēstures jautājumu izpēti. Kvalitatīva muzeja piedāvājuma veidošanā svarīga ir sabiedrības pieprasījuma izzināšana un novērtējums. Muzeja </w:t>
      </w:r>
      <w:proofErr w:type="spellStart"/>
      <w:r w:rsidRPr="00A87ABA">
        <w:rPr>
          <w:rFonts w:eastAsia="Calibri"/>
          <w:color w:val="auto"/>
          <w:szCs w:val="24"/>
          <w:lang w:eastAsia="en-US"/>
        </w:rPr>
        <w:t>mērķgrupas</w:t>
      </w:r>
      <w:proofErr w:type="spellEnd"/>
      <w:r w:rsidRPr="00A87ABA">
        <w:rPr>
          <w:rFonts w:eastAsia="Calibri"/>
          <w:color w:val="auto"/>
          <w:szCs w:val="24"/>
          <w:lang w:eastAsia="en-US"/>
        </w:rPr>
        <w:t xml:space="preserve"> ir definētas, tomēr būtu jāveic papildus izpēte, lai padziļināti izzinātu esošo </w:t>
      </w:r>
      <w:proofErr w:type="spellStart"/>
      <w:r w:rsidRPr="00A87ABA">
        <w:rPr>
          <w:rFonts w:eastAsia="Calibri"/>
          <w:color w:val="auto"/>
          <w:szCs w:val="24"/>
          <w:lang w:eastAsia="en-US"/>
        </w:rPr>
        <w:t>mērķgrupu</w:t>
      </w:r>
      <w:proofErr w:type="spellEnd"/>
      <w:r w:rsidRPr="00A87ABA">
        <w:rPr>
          <w:rFonts w:eastAsia="Calibri"/>
          <w:color w:val="auto"/>
          <w:szCs w:val="24"/>
          <w:lang w:eastAsia="en-US"/>
        </w:rPr>
        <w:t xml:space="preserve"> vēlmes un iespējas. </w:t>
      </w:r>
    </w:p>
    <w:p w14:paraId="031D562B" w14:textId="77777777" w:rsidR="00A87ABA" w:rsidRPr="00A87ABA" w:rsidRDefault="00A87ABA" w:rsidP="00A87ABA">
      <w:pPr>
        <w:spacing w:after="0" w:line="360" w:lineRule="auto"/>
        <w:ind w:left="0" w:right="0" w:firstLine="0"/>
        <w:rPr>
          <w:rFonts w:eastAsia="Calibri"/>
          <w:color w:val="auto"/>
          <w:szCs w:val="24"/>
          <w:lang w:eastAsia="en-US"/>
        </w:rPr>
      </w:pPr>
    </w:p>
    <w:p w14:paraId="177F650C"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3.1.5. Sadarbība ar citām institūcijām</w:t>
      </w:r>
    </w:p>
    <w:p w14:paraId="0D544466" w14:textId="2B17EB48"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 xml:space="preserve">Muzeja speciālisti sadarbojas ar dažādām kultūras, izglītības un tūrisma iestādēm, biedrībām un organizācijām. Atbalstu Muzeja piedāvājuma popularizēšanā sniedz Alūksnes novada pašvaldības </w:t>
      </w:r>
      <w:r w:rsidR="00E17CF4">
        <w:rPr>
          <w:rFonts w:eastAsia="Calibri"/>
          <w:color w:val="auto"/>
          <w:szCs w:val="24"/>
          <w:lang w:eastAsia="en-US"/>
        </w:rPr>
        <w:t xml:space="preserve">Centrālās administrācijas Kancelejas </w:t>
      </w:r>
      <w:r w:rsidRPr="00A87ABA">
        <w:rPr>
          <w:rFonts w:eastAsia="Calibri"/>
          <w:color w:val="auto"/>
          <w:szCs w:val="24"/>
          <w:lang w:eastAsia="en-US"/>
        </w:rPr>
        <w:t xml:space="preserve">sabiedrisko attiecību speciālisti. Veiksmīga sadarbība izveidojusies arī ar Alūksnes Tūrisma informācijas centru (TIC). TIC reklāmas punktos novadā regulāri ir pieejama informācija par Muzeja piedāvājumu, kā arī Muzejs tiek aicināts piedalīties dažādos tūrisma pasākumos. Aizvien biežāk Muzejs tiek uzrunāts kopējiem sadarbības projektiem ar novada kultūras, izglītības iestādēm un organizācijām. Muzejs iesaistās Latvijas Muzeju biedrības organizētajās aktivitātēs. Alūksnes novada muzejs sadarbojas arī ar Latvijas piļu un muižu asociāciju un iesaistās dažādu aktivitāšu īstenošanā. </w:t>
      </w:r>
    </w:p>
    <w:p w14:paraId="74D0A8A9" w14:textId="77777777" w:rsidR="00A87ABA" w:rsidRPr="00A87ABA" w:rsidRDefault="00A87ABA" w:rsidP="00A87ABA">
      <w:pPr>
        <w:spacing w:after="160" w:line="259" w:lineRule="auto"/>
        <w:ind w:left="0" w:right="0" w:firstLine="0"/>
        <w:jc w:val="left"/>
        <w:rPr>
          <w:rFonts w:eastAsia="Calibri"/>
          <w:color w:val="auto"/>
          <w:szCs w:val="24"/>
          <w:lang w:eastAsia="en-US"/>
        </w:rPr>
      </w:pPr>
    </w:p>
    <w:p w14:paraId="03E350A9" w14:textId="77777777" w:rsidR="00A87ABA" w:rsidRPr="00A87ABA" w:rsidRDefault="00A87ABA" w:rsidP="00A87ABA">
      <w:pPr>
        <w:spacing w:after="160" w:line="259" w:lineRule="auto"/>
        <w:ind w:left="0" w:right="0" w:firstLine="0"/>
        <w:jc w:val="left"/>
        <w:rPr>
          <w:rFonts w:eastAsia="Calibri"/>
          <w:b/>
          <w:color w:val="auto"/>
          <w:szCs w:val="24"/>
          <w:lang w:eastAsia="en-US"/>
        </w:rPr>
      </w:pPr>
      <w:r w:rsidRPr="00A87ABA">
        <w:rPr>
          <w:rFonts w:eastAsia="Calibri"/>
          <w:b/>
          <w:color w:val="auto"/>
          <w:szCs w:val="24"/>
          <w:lang w:eastAsia="en-US"/>
        </w:rPr>
        <w:t>3.2. MĀRKETINGA DARBA NOVĒRTĒJUMS</w:t>
      </w:r>
    </w:p>
    <w:p w14:paraId="429A2136"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Alūksnes novada muzejs</w:t>
      </w:r>
      <w:r w:rsidRPr="00A87ABA">
        <w:rPr>
          <w:rFonts w:eastAsia="Calibri"/>
          <w:color w:val="auto"/>
          <w:szCs w:val="24"/>
          <w:lang w:eastAsia="en-US"/>
        </w:rPr>
        <w:t xml:space="preserve"> veiksmīgi izmanto dažādas bezmaksas mārketinga aktivitātes, reklamējot Muzeja piedāvājumu. Aktīvi darbojoties sociālajā vietnē facebook.com, ir palielinājies sekotāju skaits.</w:t>
      </w:r>
    </w:p>
    <w:p w14:paraId="2DF8E8D7" w14:textId="3AC48F8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 xml:space="preserve">Muzeja apmeklētāju viedokļa izpēte notiek, izmantojot anketēšanu, atsauksmju grāmatas un ierakstus sociālajos tīklos, kā arī individuāli sarunājoties ar apmeklētājiem. Iepriekš apmeklētājiem anketa bija pieejama arī muzeja mājaslapā. Šobrīd norit darbs pie anketas pilnveides mājaslapā. Līdz šim sniegto datu analīze liecina, ka muzeja piedāvātās aktivitātes apmierina sabiedrības vēlmes un informācija par tām ir pietiekoša. </w:t>
      </w:r>
    </w:p>
    <w:p w14:paraId="410939E0"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Katru gadu novērojams apmeklētāju skaita pieaugums. Lai muzejs būtu vairāk pieejams vasaras sezonā, kad arī ir palielinājies apmeklētāju skaits, tika pagarināts muzeja darba laiks nedēļas nogalē.</w:t>
      </w:r>
    </w:p>
    <w:p w14:paraId="4568CCAE" w14:textId="1387F498"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Alūksnes novada muzejs piedāvā pils restaurēto mūzikas salonu īri: kāzu ceremonijām, semināriem, nelieliem tematiskajiem pasākumiem.</w:t>
      </w:r>
    </w:p>
    <w:p w14:paraId="4E7F0956" w14:textId="6BDB42F9"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Viktora Ķirpa Ates muzeja “Vidzemes lauku sēta”</w:t>
      </w:r>
      <w:r w:rsidRPr="00A87ABA">
        <w:rPr>
          <w:rFonts w:eastAsia="Calibri"/>
          <w:color w:val="auto"/>
          <w:szCs w:val="24"/>
          <w:lang w:eastAsia="en-US"/>
        </w:rPr>
        <w:t xml:space="preserve"> informācija par muzeja piedāvājumu tiek atspoguļota, izmantojot dažādus reklāmas veidus, kas ir nozīmīgi  apmeklētāju skaita palielināšanai. Saglabāts pasākums “Pļaujas svētki” kā ilg</w:t>
      </w:r>
      <w:r w:rsidR="00E17CF4">
        <w:rPr>
          <w:rFonts w:eastAsia="Calibri"/>
          <w:color w:val="auto"/>
          <w:szCs w:val="24"/>
          <w:lang w:eastAsia="en-US"/>
        </w:rPr>
        <w:t>t</w:t>
      </w:r>
      <w:r w:rsidRPr="00A87ABA">
        <w:rPr>
          <w:rFonts w:eastAsia="Calibri"/>
          <w:color w:val="auto"/>
          <w:szCs w:val="24"/>
          <w:lang w:eastAsia="en-US"/>
        </w:rPr>
        <w:t>spējīga tradīcija, kas veiksmīgi īstenota arī Covid 19 pandēmijas apstākļos. Pasākuma popularizēšanā nozīmīgas  ir “Radio Tev” konkursa reklāmas, kas veicina apmeklētāju interesi un pasākuma apmeklētību. No 2022. gada apmeklētāju plūsma ir atgriezusies pirms Covid-19 pandēmijas apjomā.</w:t>
      </w:r>
    </w:p>
    <w:p w14:paraId="7A961615"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b/>
          <w:color w:val="auto"/>
          <w:szCs w:val="24"/>
          <w:lang w:eastAsia="en-US"/>
        </w:rPr>
        <w:t>Jaunlaicenes muižas muzejā “Malēnieša pasaule”</w:t>
      </w:r>
      <w:r w:rsidRPr="00A87ABA">
        <w:rPr>
          <w:rFonts w:eastAsia="Calibri"/>
          <w:color w:val="auto"/>
          <w:szCs w:val="24"/>
          <w:lang w:eastAsia="en-US"/>
        </w:rPr>
        <w:t xml:space="preserve"> neskatoties uz nelielo darbinieku skaitu, mārketinga darbs muzejā tiek veikts apmierinoši. Iepriekšējā darbības periodā tika izveidota muzeja mājas lapa, kuru plānots papildināt ar noderīgu informāciju, digitālajām izstādēm un pētniec</w:t>
      </w:r>
      <w:r w:rsidRPr="00A87ABA">
        <w:rPr>
          <w:rFonts w:eastAsia="Calibri"/>
          <w:szCs w:val="24"/>
          <w:lang w:eastAsia="en-US"/>
        </w:rPr>
        <w:t>ības</w:t>
      </w:r>
      <w:r w:rsidRPr="00A87ABA">
        <w:rPr>
          <w:rFonts w:eastAsia="Calibri"/>
          <w:color w:val="auto"/>
          <w:szCs w:val="24"/>
          <w:lang w:eastAsia="en-US"/>
        </w:rPr>
        <w:t xml:space="preserve"> materiāliem. </w:t>
      </w:r>
    </w:p>
    <w:p w14:paraId="6ADA2EC5" w14:textId="77777777" w:rsidR="00A87ABA" w:rsidRPr="00A87ABA" w:rsidRDefault="00A87ABA" w:rsidP="00A87ABA">
      <w:pPr>
        <w:spacing w:after="0" w:line="360" w:lineRule="auto"/>
        <w:ind w:left="0" w:right="0" w:firstLine="720"/>
        <w:rPr>
          <w:rFonts w:eastAsia="Calibri"/>
          <w:color w:val="auto"/>
          <w:szCs w:val="24"/>
          <w:lang w:eastAsia="en-US"/>
        </w:rPr>
      </w:pPr>
      <w:r w:rsidRPr="00A87ABA">
        <w:rPr>
          <w:rFonts w:eastAsia="Calibri"/>
          <w:color w:val="auto"/>
          <w:szCs w:val="24"/>
          <w:lang w:eastAsia="en-US"/>
        </w:rPr>
        <w:t xml:space="preserve">Muzejs šobrīd veiksmīgi darbojas sociālo tīklu vietnē Facebook.com, kur piedāvā savām </w:t>
      </w:r>
      <w:proofErr w:type="spellStart"/>
      <w:r w:rsidRPr="00A87ABA">
        <w:rPr>
          <w:rFonts w:eastAsia="Calibri"/>
          <w:color w:val="auto"/>
          <w:szCs w:val="24"/>
          <w:lang w:eastAsia="en-US"/>
        </w:rPr>
        <w:t>mērķgrupām</w:t>
      </w:r>
      <w:proofErr w:type="spellEnd"/>
      <w:r w:rsidRPr="00A87ABA">
        <w:rPr>
          <w:rFonts w:eastAsia="Calibri"/>
          <w:color w:val="auto"/>
          <w:szCs w:val="24"/>
          <w:lang w:eastAsia="en-US"/>
        </w:rPr>
        <w:t xml:space="preserve"> izglītojošas aktivitātes. Tas arī ir veicinājis muzeja atpazīstamību un popularitāti, jo pieaudzis lapas sekotāju skaits. </w:t>
      </w:r>
    </w:p>
    <w:p w14:paraId="4F41213E" w14:textId="77777777" w:rsidR="00A87ABA" w:rsidRPr="00A87ABA" w:rsidRDefault="00A87ABA" w:rsidP="00A87ABA">
      <w:pPr>
        <w:spacing w:after="160" w:line="259" w:lineRule="auto"/>
        <w:ind w:left="0" w:right="0" w:firstLine="0"/>
        <w:rPr>
          <w:rFonts w:eastAsia="Calibri"/>
          <w:color w:val="auto"/>
          <w:szCs w:val="24"/>
          <w:lang w:eastAsia="en-US"/>
        </w:rPr>
      </w:pPr>
    </w:p>
    <w:p w14:paraId="10A53419" w14:textId="77777777" w:rsidR="00A87ABA" w:rsidRPr="00A87ABA" w:rsidRDefault="00A87ABA" w:rsidP="00A87ABA">
      <w:pPr>
        <w:spacing w:after="160" w:line="259" w:lineRule="auto"/>
        <w:ind w:left="0" w:right="0" w:firstLine="0"/>
        <w:jc w:val="left"/>
        <w:rPr>
          <w:rFonts w:eastAsia="Calibri"/>
          <w:b/>
          <w:color w:val="auto"/>
          <w:szCs w:val="24"/>
          <w:lang w:eastAsia="en-US"/>
        </w:rPr>
      </w:pPr>
      <w:r w:rsidRPr="00A87ABA">
        <w:rPr>
          <w:rFonts w:eastAsia="Calibri"/>
          <w:b/>
          <w:color w:val="auto"/>
          <w:szCs w:val="24"/>
          <w:lang w:eastAsia="en-US"/>
        </w:rPr>
        <w:t>3.3. MĀRKETINGA DARBA PROBLĒMAS UN PRIORITĀTES</w:t>
      </w:r>
    </w:p>
    <w:p w14:paraId="2CCC5E21" w14:textId="77777777" w:rsidR="00A87ABA" w:rsidRPr="00A87ABA" w:rsidRDefault="00A87ABA" w:rsidP="00A87ABA">
      <w:pPr>
        <w:spacing w:after="160" w:line="259" w:lineRule="auto"/>
        <w:ind w:left="0" w:right="0" w:firstLine="0"/>
        <w:jc w:val="left"/>
        <w:rPr>
          <w:rFonts w:eastAsia="Calibri"/>
          <w:b/>
          <w:color w:val="auto"/>
          <w:szCs w:val="24"/>
          <w:lang w:eastAsia="en-US"/>
        </w:rPr>
      </w:pPr>
      <w:r w:rsidRPr="00A87ABA">
        <w:rPr>
          <w:rFonts w:eastAsia="Calibri"/>
          <w:b/>
          <w:color w:val="auto"/>
          <w:szCs w:val="24"/>
          <w:lang w:eastAsia="en-US"/>
        </w:rPr>
        <w:t>3.3.1. Muzeju problēmas</w:t>
      </w:r>
    </w:p>
    <w:p w14:paraId="3743D08F" w14:textId="77777777" w:rsidR="00A87ABA" w:rsidRPr="00A87ABA" w:rsidRDefault="00A87ABA" w:rsidP="00991EE6">
      <w:pPr>
        <w:numPr>
          <w:ilvl w:val="0"/>
          <w:numId w:val="50"/>
        </w:numPr>
        <w:spacing w:after="0" w:line="360" w:lineRule="auto"/>
        <w:ind w:left="470" w:right="0" w:hanging="357"/>
        <w:contextualSpacing/>
        <w:rPr>
          <w:rFonts w:eastAsia="Calibri"/>
          <w:szCs w:val="24"/>
          <w:lang w:eastAsia="en-US"/>
        </w:rPr>
      </w:pPr>
      <w:r w:rsidRPr="00A87ABA">
        <w:rPr>
          <w:rFonts w:eastAsia="Calibri"/>
          <w:color w:val="auto"/>
          <w:szCs w:val="24"/>
          <w:lang w:eastAsia="en-US"/>
        </w:rPr>
        <w:t xml:space="preserve">Muzejam nav amata vietas – mārketinga vai reklāmas speciālists, kas pārvaldītu Muzeja mārketinga darbu. Katrā no Muzeju vienībām ir viens speciālists, kura pienākumos ir mārketinga aktivitāšu nodrošināšana. Pienākumu slodzes dēļ, ne </w:t>
      </w:r>
      <w:r w:rsidRPr="00A87ABA">
        <w:rPr>
          <w:rFonts w:eastAsia="Calibri"/>
          <w:szCs w:val="24"/>
          <w:lang w:eastAsia="en-US"/>
        </w:rPr>
        <w:t xml:space="preserve">vienmēr sanāk savlaicīgi sagatavot informatīvo materiālu par muzeja piedāvājumu. </w:t>
      </w:r>
    </w:p>
    <w:p w14:paraId="3FA4DD1C" w14:textId="77777777" w:rsidR="00A87ABA" w:rsidRPr="00A87ABA" w:rsidRDefault="00A87ABA" w:rsidP="00991EE6">
      <w:pPr>
        <w:numPr>
          <w:ilvl w:val="0"/>
          <w:numId w:val="50"/>
        </w:numPr>
        <w:spacing w:after="0" w:line="360" w:lineRule="auto"/>
        <w:ind w:left="470" w:right="0" w:hanging="357"/>
        <w:contextualSpacing/>
        <w:rPr>
          <w:rFonts w:eastAsia="Calibri"/>
          <w:szCs w:val="24"/>
          <w:lang w:eastAsia="en-US"/>
        </w:rPr>
      </w:pPr>
      <w:r w:rsidRPr="00A87ABA">
        <w:rPr>
          <w:rFonts w:eastAsia="Calibri"/>
          <w:szCs w:val="24"/>
          <w:lang w:eastAsia="en-US"/>
        </w:rPr>
        <w:t xml:space="preserve">Līdz šim nav veikta padziļināta Muzeju apmeklētāju viedokļa izpēte. Būtu nepieciešams analizēt informācijas ieguves kanālus, lai pilnveidotu reklāmas veidus. </w:t>
      </w:r>
    </w:p>
    <w:p w14:paraId="32C348E0" w14:textId="77777777" w:rsidR="00A87ABA" w:rsidRPr="00A87ABA" w:rsidRDefault="00A87ABA" w:rsidP="00991EE6">
      <w:pPr>
        <w:numPr>
          <w:ilvl w:val="0"/>
          <w:numId w:val="50"/>
        </w:numPr>
        <w:spacing w:after="0" w:line="360" w:lineRule="auto"/>
        <w:ind w:left="470" w:right="0" w:hanging="357"/>
        <w:contextualSpacing/>
        <w:rPr>
          <w:rFonts w:eastAsia="Calibri"/>
          <w:szCs w:val="24"/>
          <w:lang w:eastAsia="en-US"/>
        </w:rPr>
      </w:pPr>
      <w:r w:rsidRPr="00A87ABA">
        <w:rPr>
          <w:rFonts w:eastAsia="Calibri"/>
          <w:szCs w:val="24"/>
          <w:lang w:eastAsia="en-US"/>
        </w:rPr>
        <w:t xml:space="preserve">Muzejam nav vienota mājaslapas, kur </w:t>
      </w:r>
      <w:proofErr w:type="spellStart"/>
      <w:r w:rsidRPr="00A87ABA">
        <w:rPr>
          <w:rFonts w:eastAsia="Calibri"/>
          <w:szCs w:val="24"/>
          <w:lang w:eastAsia="en-US"/>
        </w:rPr>
        <w:t>mērķgrupas</w:t>
      </w:r>
      <w:proofErr w:type="spellEnd"/>
      <w:r w:rsidRPr="00A87ABA">
        <w:rPr>
          <w:rFonts w:eastAsia="Calibri"/>
          <w:szCs w:val="24"/>
          <w:lang w:eastAsia="en-US"/>
        </w:rPr>
        <w:t xml:space="preserve"> var ērti un pārskatāmi iegūt informāciju par Muzeja piedāvājumu.</w:t>
      </w:r>
    </w:p>
    <w:p w14:paraId="08CF7AB7" w14:textId="21C2FE98" w:rsidR="00A87ABA" w:rsidRPr="00A87ABA" w:rsidRDefault="00A87ABA" w:rsidP="00991EE6">
      <w:pPr>
        <w:numPr>
          <w:ilvl w:val="0"/>
          <w:numId w:val="50"/>
        </w:numPr>
        <w:spacing w:after="0" w:line="360" w:lineRule="auto"/>
        <w:ind w:left="470" w:right="0" w:hanging="357"/>
        <w:contextualSpacing/>
        <w:rPr>
          <w:rFonts w:eastAsia="Calibri"/>
          <w:szCs w:val="24"/>
          <w:lang w:eastAsia="en-US"/>
        </w:rPr>
      </w:pPr>
      <w:r w:rsidRPr="00A87ABA">
        <w:rPr>
          <w:rFonts w:eastAsia="Calibri"/>
          <w:szCs w:val="24"/>
          <w:lang w:eastAsia="en-US"/>
        </w:rPr>
        <w:t>Muzeja mājaslapās pamatinformācija un aktualitātes nav pieejamas svešvalodās.</w:t>
      </w:r>
    </w:p>
    <w:p w14:paraId="1AA380F2" w14:textId="77777777" w:rsidR="00A87ABA" w:rsidRPr="00A87ABA" w:rsidRDefault="00A87ABA" w:rsidP="00D52747">
      <w:pPr>
        <w:numPr>
          <w:ilvl w:val="0"/>
          <w:numId w:val="50"/>
        </w:numPr>
        <w:spacing w:after="0" w:line="360" w:lineRule="auto"/>
        <w:ind w:left="470" w:right="0" w:hanging="357"/>
        <w:contextualSpacing/>
        <w:jc w:val="left"/>
        <w:rPr>
          <w:rFonts w:eastAsia="Calibri"/>
          <w:szCs w:val="24"/>
          <w:lang w:eastAsia="en-US"/>
        </w:rPr>
      </w:pPr>
      <w:r w:rsidRPr="00A87ABA">
        <w:rPr>
          <w:rFonts w:eastAsia="Calibri"/>
          <w:szCs w:val="24"/>
          <w:lang w:eastAsia="en-US"/>
        </w:rPr>
        <w:t>Ierobežoti finansiāli resursi maksas mārketinga aktivitāšu veikšanai.</w:t>
      </w:r>
    </w:p>
    <w:p w14:paraId="0D967BD0" w14:textId="77777777" w:rsidR="00A87ABA" w:rsidRPr="00A87ABA" w:rsidRDefault="00A87ABA" w:rsidP="00A87ABA">
      <w:pPr>
        <w:spacing w:after="0" w:line="360" w:lineRule="auto"/>
        <w:ind w:left="0" w:right="0" w:firstLine="0"/>
        <w:rPr>
          <w:rFonts w:eastAsia="Calibri"/>
          <w:szCs w:val="24"/>
          <w:lang w:eastAsia="en-US"/>
        </w:rPr>
      </w:pPr>
    </w:p>
    <w:p w14:paraId="6118A15E" w14:textId="77777777" w:rsidR="00A87ABA" w:rsidRPr="00A87ABA" w:rsidRDefault="00A87ABA" w:rsidP="00A87ABA">
      <w:pPr>
        <w:spacing w:after="0" w:line="360" w:lineRule="auto"/>
        <w:ind w:left="0" w:right="0" w:firstLine="0"/>
        <w:rPr>
          <w:rFonts w:eastAsia="Calibri"/>
          <w:b/>
          <w:szCs w:val="24"/>
          <w:lang w:eastAsia="en-US"/>
        </w:rPr>
      </w:pPr>
      <w:r w:rsidRPr="00A87ABA">
        <w:rPr>
          <w:rFonts w:eastAsia="Calibri"/>
          <w:b/>
          <w:szCs w:val="24"/>
          <w:lang w:eastAsia="en-US"/>
        </w:rPr>
        <w:t>3.3.2. Muzeju prioritātes</w:t>
      </w:r>
    </w:p>
    <w:p w14:paraId="08F385F1" w14:textId="77777777" w:rsidR="00A87ABA" w:rsidRPr="00A87ABA" w:rsidRDefault="00A87ABA" w:rsidP="00991EE6">
      <w:pPr>
        <w:numPr>
          <w:ilvl w:val="0"/>
          <w:numId w:val="50"/>
        </w:numPr>
        <w:spacing w:after="0" w:line="360" w:lineRule="auto"/>
        <w:ind w:left="470" w:right="0" w:hanging="357"/>
        <w:contextualSpacing/>
        <w:rPr>
          <w:rFonts w:eastAsia="Calibri"/>
          <w:szCs w:val="24"/>
          <w:lang w:eastAsia="en-US"/>
        </w:rPr>
      </w:pPr>
      <w:r w:rsidRPr="00A87ABA">
        <w:rPr>
          <w:rFonts w:eastAsia="Calibri"/>
          <w:color w:val="auto"/>
          <w:szCs w:val="24"/>
          <w:lang w:eastAsia="en-US"/>
        </w:rPr>
        <w:t>Lai efektīvāk sasniegtu Muzeja mārketinga mērķi, kā prioritāte tiek izvirzīta izstrādāt mārketinga un komunikācijas plānu, kas nodrošinātu veiksmīgāku sadarbību ar plašsaziņas medijiem, sadarbības partneriem un radītu regulāru Muzeja piedāvājuma nodrošināšanu sabiedrībai.</w:t>
      </w:r>
    </w:p>
    <w:p w14:paraId="01662C85" w14:textId="77777777" w:rsidR="00A87ABA" w:rsidRPr="00A87ABA" w:rsidRDefault="00A87ABA" w:rsidP="00991EE6">
      <w:pPr>
        <w:numPr>
          <w:ilvl w:val="0"/>
          <w:numId w:val="50"/>
        </w:numPr>
        <w:spacing w:after="0" w:line="360" w:lineRule="auto"/>
        <w:ind w:left="470" w:right="0" w:hanging="357"/>
        <w:contextualSpacing/>
        <w:rPr>
          <w:rFonts w:eastAsia="Calibri"/>
          <w:szCs w:val="24"/>
          <w:lang w:eastAsia="en-US"/>
        </w:rPr>
      </w:pPr>
      <w:r w:rsidRPr="00A87ABA">
        <w:rPr>
          <w:rFonts w:eastAsia="Calibri"/>
          <w:color w:val="auto"/>
          <w:szCs w:val="24"/>
          <w:lang w:eastAsia="en-US"/>
        </w:rPr>
        <w:t>Meklēt un īstenot jaunas reklāmas formas Muzeja piedāvājuma popularizēšanai.</w:t>
      </w:r>
    </w:p>
    <w:p w14:paraId="47C6A61C" w14:textId="77777777" w:rsidR="00A87ABA" w:rsidRPr="00A87ABA" w:rsidRDefault="00A87ABA" w:rsidP="00991EE6">
      <w:pPr>
        <w:numPr>
          <w:ilvl w:val="0"/>
          <w:numId w:val="50"/>
        </w:numPr>
        <w:spacing w:after="0" w:line="360" w:lineRule="auto"/>
        <w:ind w:left="470" w:right="0" w:hanging="357"/>
        <w:contextualSpacing/>
        <w:rPr>
          <w:rFonts w:eastAsia="Calibri"/>
          <w:szCs w:val="24"/>
          <w:lang w:eastAsia="en-US"/>
        </w:rPr>
      </w:pPr>
      <w:r w:rsidRPr="00A87ABA">
        <w:rPr>
          <w:rFonts w:eastAsia="Calibri"/>
          <w:color w:val="auto"/>
          <w:szCs w:val="24"/>
          <w:lang w:eastAsia="en-US"/>
        </w:rPr>
        <w:t>Popularizēt, pilnveidot un apvienot Muzeja mājaslapas.</w:t>
      </w:r>
    </w:p>
    <w:p w14:paraId="2ADF5811" w14:textId="77777777" w:rsidR="00A87ABA" w:rsidRPr="00A87ABA" w:rsidRDefault="00A87ABA" w:rsidP="00991EE6">
      <w:pPr>
        <w:numPr>
          <w:ilvl w:val="0"/>
          <w:numId w:val="50"/>
        </w:numPr>
        <w:spacing w:after="0" w:line="360" w:lineRule="auto"/>
        <w:ind w:left="470" w:right="0" w:hanging="357"/>
        <w:contextualSpacing/>
        <w:rPr>
          <w:rFonts w:eastAsia="Calibri"/>
          <w:szCs w:val="24"/>
          <w:lang w:eastAsia="en-US"/>
        </w:rPr>
      </w:pPr>
      <w:r w:rsidRPr="00A87ABA">
        <w:rPr>
          <w:rFonts w:eastAsia="Calibri"/>
          <w:color w:val="auto"/>
          <w:szCs w:val="24"/>
          <w:lang w:eastAsia="en-US"/>
        </w:rPr>
        <w:t>Padziļināti veikt Muzeja apmeklētāju viedokļa izpēti.</w:t>
      </w:r>
    </w:p>
    <w:p w14:paraId="55424596" w14:textId="50ADCACF" w:rsidR="00A87ABA" w:rsidRPr="00A87ABA" w:rsidRDefault="00A87ABA" w:rsidP="00991EE6">
      <w:pPr>
        <w:numPr>
          <w:ilvl w:val="0"/>
          <w:numId w:val="50"/>
        </w:numPr>
        <w:spacing w:after="0" w:line="360" w:lineRule="auto"/>
        <w:ind w:left="470" w:right="0" w:hanging="357"/>
        <w:contextualSpacing/>
        <w:rPr>
          <w:rFonts w:eastAsia="Calibri"/>
          <w:szCs w:val="24"/>
          <w:lang w:eastAsia="en-US"/>
        </w:rPr>
      </w:pPr>
      <w:r w:rsidRPr="00A87ABA">
        <w:rPr>
          <w:rFonts w:eastAsia="Calibri"/>
          <w:szCs w:val="24"/>
          <w:lang w:eastAsia="en-US"/>
        </w:rPr>
        <w:t xml:space="preserve">Izstrādāt </w:t>
      </w:r>
      <w:r w:rsidR="00E17CF4" w:rsidRPr="00A87ABA">
        <w:rPr>
          <w:rFonts w:eastAsia="Calibri"/>
          <w:szCs w:val="24"/>
          <w:lang w:eastAsia="en-US"/>
        </w:rPr>
        <w:t xml:space="preserve">kopējo Muzeja </w:t>
      </w:r>
      <w:r w:rsidRPr="00A87ABA">
        <w:rPr>
          <w:rFonts w:eastAsia="Calibri"/>
          <w:szCs w:val="24"/>
          <w:lang w:eastAsia="en-US"/>
        </w:rPr>
        <w:t>informatīvo bukletu, Alūksnes novada muzeja, Viktora Ķirpa Ates muzeja “Vidzemes lauku sēta”, “Jaunlaicenes muižas muzeja “Malēnieša pasaule” individuālos bukletus.</w:t>
      </w:r>
    </w:p>
    <w:p w14:paraId="6A747B48" w14:textId="77777777" w:rsidR="00A87ABA" w:rsidRPr="00A87ABA" w:rsidRDefault="00A87ABA" w:rsidP="00991EE6">
      <w:pPr>
        <w:numPr>
          <w:ilvl w:val="0"/>
          <w:numId w:val="50"/>
        </w:numPr>
        <w:spacing w:after="0" w:line="360" w:lineRule="auto"/>
        <w:ind w:left="470" w:right="0" w:hanging="357"/>
        <w:contextualSpacing/>
        <w:rPr>
          <w:rFonts w:eastAsia="Calibri"/>
          <w:szCs w:val="24"/>
          <w:lang w:eastAsia="en-US"/>
        </w:rPr>
      </w:pPr>
      <w:r w:rsidRPr="00A87ABA">
        <w:rPr>
          <w:rFonts w:eastAsia="Calibri"/>
          <w:szCs w:val="24"/>
          <w:lang w:eastAsia="en-US"/>
        </w:rPr>
        <w:t>Muzeja speciālistu prasmju un iemaņu paaugstināšana par mārketingu un digitālo komunikāciju.</w:t>
      </w:r>
    </w:p>
    <w:p w14:paraId="11AA79A9" w14:textId="77777777" w:rsidR="00A87ABA" w:rsidRPr="00A87ABA" w:rsidRDefault="00A87ABA" w:rsidP="00A87ABA">
      <w:pPr>
        <w:spacing w:after="0" w:line="360" w:lineRule="auto"/>
        <w:ind w:left="0" w:right="0" w:firstLine="0"/>
        <w:rPr>
          <w:rFonts w:eastAsia="Calibri"/>
          <w:b/>
          <w:color w:val="auto"/>
          <w:szCs w:val="24"/>
          <w:lang w:eastAsia="en-US"/>
        </w:rPr>
      </w:pPr>
    </w:p>
    <w:p w14:paraId="540A0F93" w14:textId="77777777" w:rsidR="00A87ABA" w:rsidRPr="00A87ABA" w:rsidRDefault="00A87ABA" w:rsidP="00A87ABA">
      <w:pPr>
        <w:spacing w:after="0" w:line="360" w:lineRule="auto"/>
        <w:ind w:left="0" w:right="0" w:firstLine="0"/>
        <w:rPr>
          <w:rFonts w:eastAsia="Calibri"/>
          <w:b/>
          <w:color w:val="auto"/>
          <w:szCs w:val="24"/>
          <w:lang w:eastAsia="en-US"/>
        </w:rPr>
      </w:pPr>
      <w:r w:rsidRPr="00A87ABA">
        <w:rPr>
          <w:rFonts w:eastAsia="Calibri"/>
          <w:b/>
          <w:color w:val="auto"/>
          <w:szCs w:val="24"/>
          <w:lang w:eastAsia="en-US"/>
        </w:rPr>
        <w:t>3.4. MĀRKETINGA DARBA PAREDZAMIE REZULTĀTI</w:t>
      </w:r>
    </w:p>
    <w:p w14:paraId="210469AC"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1. Izveidots mārketinga un komunikācijas plāns regulārai Muzeja piedāvājuma nodrošināšanai.</w:t>
      </w:r>
    </w:p>
    <w:p w14:paraId="4156BB35" w14:textId="364A4CE1"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2. Apvienotas Muzeja mājaslapas, lai Muzeja piedāvājums būtu ērti pieejams un pārskatāms.</w:t>
      </w:r>
    </w:p>
    <w:p w14:paraId="3758C449"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 xml:space="preserve">3. Pilnveidota Muzeja </w:t>
      </w:r>
      <w:proofErr w:type="spellStart"/>
      <w:r w:rsidRPr="00A87ABA">
        <w:rPr>
          <w:rFonts w:eastAsia="Calibri"/>
          <w:color w:val="auto"/>
          <w:szCs w:val="24"/>
          <w:lang w:eastAsia="en-US"/>
        </w:rPr>
        <w:t>mērķgrupu</w:t>
      </w:r>
      <w:proofErr w:type="spellEnd"/>
      <w:r w:rsidRPr="00A87ABA">
        <w:rPr>
          <w:rFonts w:eastAsia="Calibri"/>
          <w:color w:val="auto"/>
          <w:szCs w:val="24"/>
          <w:lang w:eastAsia="en-US"/>
        </w:rPr>
        <w:t xml:space="preserve"> viedokļa izpēte. </w:t>
      </w:r>
    </w:p>
    <w:p w14:paraId="636EEACD"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4. Izdoti dažādi iespieddarbi Muzeja piedāvājuma popularizēšanai.</w:t>
      </w:r>
    </w:p>
    <w:p w14:paraId="3132A2D9" w14:textId="77777777" w:rsidR="00A87ABA" w:rsidRPr="00A87ABA" w:rsidRDefault="00A87ABA" w:rsidP="00A87ABA">
      <w:pPr>
        <w:spacing w:after="0" w:line="360" w:lineRule="auto"/>
        <w:ind w:left="0" w:right="0" w:firstLine="0"/>
        <w:rPr>
          <w:rFonts w:eastAsia="Calibri"/>
          <w:color w:val="auto"/>
          <w:szCs w:val="24"/>
          <w:lang w:eastAsia="en-US"/>
        </w:rPr>
      </w:pPr>
      <w:r w:rsidRPr="00A87ABA">
        <w:rPr>
          <w:rFonts w:eastAsia="Calibri"/>
          <w:color w:val="auto"/>
          <w:szCs w:val="24"/>
          <w:lang w:eastAsia="en-US"/>
        </w:rPr>
        <w:t xml:space="preserve">5. Sociālo tīklu platformā </w:t>
      </w:r>
      <w:proofErr w:type="spellStart"/>
      <w:r w:rsidRPr="00A87ABA">
        <w:rPr>
          <w:rFonts w:eastAsia="Calibri"/>
          <w:i/>
          <w:color w:val="auto"/>
          <w:szCs w:val="24"/>
          <w:lang w:eastAsia="en-US"/>
        </w:rPr>
        <w:t>Facebook</w:t>
      </w:r>
      <w:proofErr w:type="spellEnd"/>
      <w:r w:rsidRPr="00A87ABA">
        <w:rPr>
          <w:rFonts w:eastAsia="Calibri"/>
          <w:color w:val="auto"/>
          <w:szCs w:val="24"/>
          <w:lang w:eastAsia="en-US"/>
        </w:rPr>
        <w:t xml:space="preserve"> nodrošinātas pētniecības darba publikācijas, izzinošas aktivitātes ar sabiedrības iesaistīšanos.</w:t>
      </w:r>
    </w:p>
    <w:p w14:paraId="6A26F18F" w14:textId="77777777" w:rsidR="006E373E" w:rsidRPr="00EE6014" w:rsidRDefault="006E373E" w:rsidP="005C725A">
      <w:pPr>
        <w:spacing w:line="360" w:lineRule="auto"/>
        <w:ind w:left="0" w:firstLine="720"/>
        <w:rPr>
          <w:i/>
          <w:szCs w:val="24"/>
        </w:rPr>
      </w:pPr>
    </w:p>
    <w:sectPr w:rsidR="006E373E" w:rsidRPr="00EE6014" w:rsidSect="00A86B26">
      <w:pgSz w:w="11906" w:h="16838"/>
      <w:pgMar w:top="1440" w:right="1133"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8F9D3" w16cex:dateUtc="2024-04-04T07:05:00Z"/>
  <w16cex:commentExtensible w16cex:durableId="29BA72DA" w16cex:dateUtc="2024-04-05T09:53:00Z"/>
  <w16cex:commentExtensible w16cex:durableId="29BA74ED" w16cex:dateUtc="2024-04-05T10:02:00Z"/>
  <w16cex:commentExtensible w16cex:durableId="29B8FF6F" w16cex:dateUtc="2024-04-04T07:29:00Z"/>
  <w16cex:commentExtensible w16cex:durableId="29B9041D" w16cex:dateUtc="2024-04-04T07:49:00Z"/>
  <w16cex:commentExtensible w16cex:durableId="29B90B55" w16cex:dateUtc="2024-04-04T08:19:00Z"/>
  <w16cex:commentExtensible w16cex:durableId="29B90C1B" w16cex:dateUtc="2024-04-04T08:23:00Z"/>
  <w16cex:commentExtensible w16cex:durableId="29B91231" w16cex:dateUtc="2024-04-04T08:49:00Z"/>
  <w16cex:commentExtensible w16cex:durableId="29B912EF" w16cex:dateUtc="2024-04-04T08:52:00Z"/>
  <w16cex:commentExtensible w16cex:durableId="29BA762A" w16cex:dateUtc="2024-04-05T10:07:00Z"/>
  <w16cex:commentExtensible w16cex:durableId="29BA7AA1" w16cex:dateUtc="2024-04-05T10:26:00Z"/>
  <w16cex:commentExtensible w16cex:durableId="29BA7B59" w16cex:dateUtc="2024-04-05T10:30:00Z"/>
  <w16cex:commentExtensible w16cex:durableId="29BA7BFE" w16cex:dateUtc="2024-04-05T10:32:00Z"/>
  <w16cex:commentExtensible w16cex:durableId="29BA81A4" w16cex:dateUtc="2024-04-05T10:56:00Z"/>
  <w16cex:commentExtensible w16cex:durableId="29BA81B3" w16cex:dateUtc="2024-04-05T10:57:00Z"/>
  <w16cex:commentExtensible w16cex:durableId="29BA818B" w16cex:dateUtc="2024-04-05T10:56:00Z"/>
  <w16cex:commentExtensible w16cex:durableId="29BA7F8B" w16cex:dateUtc="2024-04-05T10:47:00Z"/>
  <w16cex:commentExtensible w16cex:durableId="29B915EB" w16cex:dateUtc="2024-04-04T09:04:00Z"/>
  <w16cex:commentExtensible w16cex:durableId="29B919B0" w16cex:dateUtc="2024-04-04T09:21:00Z"/>
  <w16cex:commentExtensible w16cex:durableId="29B91B7C" w16cex:dateUtc="2024-04-04T0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6AF9" w14:textId="77777777" w:rsidR="003B4B07" w:rsidRDefault="003B4B07" w:rsidP="004367B7">
      <w:pPr>
        <w:spacing w:after="0" w:line="240" w:lineRule="auto"/>
      </w:pPr>
      <w:r>
        <w:separator/>
      </w:r>
    </w:p>
  </w:endnote>
  <w:endnote w:type="continuationSeparator" w:id="0">
    <w:p w14:paraId="4A586596" w14:textId="77777777" w:rsidR="003B4B07" w:rsidRDefault="003B4B07" w:rsidP="004367B7">
      <w:pPr>
        <w:spacing w:after="0" w:line="240" w:lineRule="auto"/>
      </w:pPr>
      <w:r>
        <w:continuationSeparator/>
      </w:r>
    </w:p>
  </w:endnote>
  <w:endnote w:type="continuationNotice" w:id="1">
    <w:p w14:paraId="3187C940" w14:textId="77777777" w:rsidR="003B4B07" w:rsidRDefault="003B4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8EF0" w14:textId="6BC0E455" w:rsidR="002500AF" w:rsidRPr="005A6721" w:rsidRDefault="002500AF">
    <w:pPr>
      <w:pStyle w:val="Kjene"/>
      <w:jc w:val="center"/>
      <w:rPr>
        <w:sz w:val="20"/>
        <w:szCs w:val="20"/>
      </w:rPr>
    </w:pPr>
  </w:p>
  <w:p w14:paraId="4A3943FB" w14:textId="77777777" w:rsidR="002500AF" w:rsidRDefault="002500A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004186"/>
      <w:docPartObj>
        <w:docPartGallery w:val="Page Numbers (Bottom of Page)"/>
        <w:docPartUnique/>
      </w:docPartObj>
    </w:sdtPr>
    <w:sdtEndPr>
      <w:rPr>
        <w:sz w:val="20"/>
        <w:szCs w:val="20"/>
      </w:rPr>
    </w:sdtEndPr>
    <w:sdtContent>
      <w:p w14:paraId="456A9901" w14:textId="77777777" w:rsidR="002500AF" w:rsidRPr="005A6721" w:rsidRDefault="002500AF">
        <w:pPr>
          <w:pStyle w:val="Kjene"/>
          <w:jc w:val="center"/>
          <w:rPr>
            <w:sz w:val="20"/>
            <w:szCs w:val="20"/>
          </w:rPr>
        </w:pPr>
        <w:r w:rsidRPr="005A6721">
          <w:rPr>
            <w:sz w:val="20"/>
            <w:szCs w:val="20"/>
          </w:rPr>
          <w:fldChar w:fldCharType="begin"/>
        </w:r>
        <w:r w:rsidRPr="005A6721">
          <w:rPr>
            <w:sz w:val="20"/>
            <w:szCs w:val="20"/>
          </w:rPr>
          <w:instrText>PAGE   \* MERGEFORMAT</w:instrText>
        </w:r>
        <w:r w:rsidRPr="005A6721">
          <w:rPr>
            <w:sz w:val="20"/>
            <w:szCs w:val="20"/>
          </w:rPr>
          <w:fldChar w:fldCharType="separate"/>
        </w:r>
        <w:r>
          <w:rPr>
            <w:noProof/>
            <w:sz w:val="20"/>
            <w:szCs w:val="20"/>
          </w:rPr>
          <w:t>38</w:t>
        </w:r>
        <w:r w:rsidRPr="005A6721">
          <w:rPr>
            <w:sz w:val="20"/>
            <w:szCs w:val="20"/>
          </w:rPr>
          <w:fldChar w:fldCharType="end"/>
        </w:r>
      </w:p>
    </w:sdtContent>
  </w:sdt>
  <w:p w14:paraId="257C8698" w14:textId="77777777" w:rsidR="002500AF" w:rsidRDefault="002500A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993225"/>
      <w:docPartObj>
        <w:docPartGallery w:val="Page Numbers (Bottom of Page)"/>
        <w:docPartUnique/>
      </w:docPartObj>
    </w:sdtPr>
    <w:sdtEndPr/>
    <w:sdtContent>
      <w:p w14:paraId="445BBA05" w14:textId="1FE129A9" w:rsidR="002500AF" w:rsidRDefault="002500AF">
        <w:pPr>
          <w:pStyle w:val="Kjene"/>
          <w:jc w:val="center"/>
        </w:pPr>
        <w:r w:rsidRPr="00A86B26">
          <w:rPr>
            <w:sz w:val="20"/>
            <w:szCs w:val="20"/>
          </w:rPr>
          <w:fldChar w:fldCharType="begin"/>
        </w:r>
        <w:r w:rsidRPr="00A86B26">
          <w:rPr>
            <w:sz w:val="20"/>
            <w:szCs w:val="20"/>
          </w:rPr>
          <w:instrText>PAGE   \* MERGEFORMAT</w:instrText>
        </w:r>
        <w:r w:rsidRPr="00A86B26">
          <w:rPr>
            <w:sz w:val="20"/>
            <w:szCs w:val="20"/>
          </w:rPr>
          <w:fldChar w:fldCharType="separate"/>
        </w:r>
        <w:r>
          <w:rPr>
            <w:noProof/>
            <w:sz w:val="20"/>
            <w:szCs w:val="20"/>
          </w:rPr>
          <w:t>89</w:t>
        </w:r>
        <w:r w:rsidRPr="00A86B26">
          <w:rPr>
            <w:sz w:val="20"/>
            <w:szCs w:val="20"/>
          </w:rPr>
          <w:fldChar w:fldCharType="end"/>
        </w:r>
      </w:p>
    </w:sdtContent>
  </w:sdt>
  <w:p w14:paraId="32AB004E" w14:textId="4A699BB2" w:rsidR="002500AF" w:rsidRPr="006A3453" w:rsidRDefault="002500AF" w:rsidP="006A34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FCF0" w14:textId="77777777" w:rsidR="003B4B07" w:rsidRDefault="003B4B07" w:rsidP="004367B7">
      <w:pPr>
        <w:spacing w:after="0" w:line="240" w:lineRule="auto"/>
      </w:pPr>
      <w:r>
        <w:separator/>
      </w:r>
    </w:p>
  </w:footnote>
  <w:footnote w:type="continuationSeparator" w:id="0">
    <w:p w14:paraId="4593BF03" w14:textId="77777777" w:rsidR="003B4B07" w:rsidRDefault="003B4B07" w:rsidP="004367B7">
      <w:pPr>
        <w:spacing w:after="0" w:line="240" w:lineRule="auto"/>
      </w:pPr>
      <w:r>
        <w:continuationSeparator/>
      </w:r>
    </w:p>
  </w:footnote>
  <w:footnote w:type="continuationNotice" w:id="1">
    <w:p w14:paraId="1CE6EAE5" w14:textId="77777777" w:rsidR="003B4B07" w:rsidRDefault="003B4B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DC8B" w14:textId="77777777" w:rsidR="002500AF" w:rsidRPr="005A6721" w:rsidRDefault="002500AF" w:rsidP="005A6721">
    <w:pPr>
      <w:pStyle w:val="Galvene"/>
      <w:jc w:val="center"/>
      <w:rPr>
        <w:sz w:val="20"/>
        <w:szCs w:val="20"/>
      </w:rPr>
    </w:pPr>
    <w:r w:rsidRPr="005A6721">
      <w:rPr>
        <w:sz w:val="20"/>
        <w:szCs w:val="20"/>
      </w:rPr>
      <w:t>Alūksnes novada muzejs</w:t>
    </w:r>
  </w:p>
  <w:p w14:paraId="3CE78462" w14:textId="77777777" w:rsidR="002500AF" w:rsidRPr="005A6721" w:rsidRDefault="002500AF" w:rsidP="005A6721">
    <w:pPr>
      <w:pStyle w:val="Galvene"/>
      <w:jc w:val="center"/>
      <w:rPr>
        <w:sz w:val="20"/>
        <w:szCs w:val="20"/>
      </w:rPr>
    </w:pPr>
    <w:r w:rsidRPr="005A6721">
      <w:rPr>
        <w:sz w:val="20"/>
        <w:szCs w:val="20"/>
      </w:rPr>
      <w:t>DARBĪBAS UN ATTĪSTĪBAS STRATĒĢIJA 2024-2028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6320" w14:textId="47BC4880" w:rsidR="002500AF" w:rsidRPr="005A6721" w:rsidRDefault="002500AF" w:rsidP="005A6721">
    <w:pPr>
      <w:pStyle w:val="Galvene"/>
      <w:jc w:val="center"/>
      <w:rPr>
        <w:sz w:val="20"/>
        <w:szCs w:val="20"/>
      </w:rPr>
    </w:pPr>
    <w:r w:rsidRPr="005A6721">
      <w:rPr>
        <w:sz w:val="20"/>
        <w:szCs w:val="20"/>
      </w:rPr>
      <w:t>Alūksnes novada muzejs</w:t>
    </w:r>
  </w:p>
  <w:p w14:paraId="27C18FF4" w14:textId="77777777" w:rsidR="002500AF" w:rsidRPr="005A6721" w:rsidRDefault="002500AF" w:rsidP="005A6721">
    <w:pPr>
      <w:pStyle w:val="Galvene"/>
      <w:jc w:val="center"/>
      <w:rPr>
        <w:sz w:val="20"/>
        <w:szCs w:val="20"/>
      </w:rPr>
    </w:pPr>
    <w:r w:rsidRPr="005A6721">
      <w:rPr>
        <w:sz w:val="20"/>
        <w:szCs w:val="20"/>
      </w:rPr>
      <w:t>DARBĪBAS UN ATTĪSTĪBAS STRATĒĢIJA 2024-2028</w:t>
    </w:r>
  </w:p>
  <w:p w14:paraId="096C14D0" w14:textId="5CFB9EDE" w:rsidR="002500AF" w:rsidRPr="006A3453" w:rsidRDefault="002500AF" w:rsidP="005A6721">
    <w:pPr>
      <w:pStyle w:val="Galvene"/>
      <w:tabs>
        <w:tab w:val="clear" w:pos="4153"/>
        <w:tab w:val="clear" w:pos="8306"/>
        <w:tab w:val="left" w:pos="35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2C5"/>
    <w:multiLevelType w:val="hybridMultilevel"/>
    <w:tmpl w:val="D3062AC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B74301"/>
    <w:multiLevelType w:val="hybridMultilevel"/>
    <w:tmpl w:val="68EC8C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D45310"/>
    <w:multiLevelType w:val="hybridMultilevel"/>
    <w:tmpl w:val="09CC4E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144EED"/>
    <w:multiLevelType w:val="hybridMultilevel"/>
    <w:tmpl w:val="854E96F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AA5ED7"/>
    <w:multiLevelType w:val="hybridMultilevel"/>
    <w:tmpl w:val="504613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8B2173"/>
    <w:multiLevelType w:val="hybridMultilevel"/>
    <w:tmpl w:val="F62459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2B4891"/>
    <w:multiLevelType w:val="hybridMultilevel"/>
    <w:tmpl w:val="461613AC"/>
    <w:lvl w:ilvl="0" w:tplc="04260005">
      <w:start w:val="1"/>
      <w:numFmt w:val="bullet"/>
      <w:lvlText w:val=""/>
      <w:lvlJc w:val="left"/>
      <w:pPr>
        <w:ind w:left="1440" w:hanging="360"/>
      </w:pPr>
      <w:rPr>
        <w:rFonts w:ascii="Wingdings" w:hAnsi="Wingdings" w:hint="default"/>
      </w:rPr>
    </w:lvl>
    <w:lvl w:ilvl="1" w:tplc="04260005">
      <w:start w:val="1"/>
      <w:numFmt w:val="bullet"/>
      <w:lvlText w:val=""/>
      <w:lvlJc w:val="left"/>
      <w:pPr>
        <w:ind w:left="2160" w:hanging="360"/>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4971FA2"/>
    <w:multiLevelType w:val="hybridMultilevel"/>
    <w:tmpl w:val="83D853B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E2220D"/>
    <w:multiLevelType w:val="hybridMultilevel"/>
    <w:tmpl w:val="28D87424"/>
    <w:lvl w:ilvl="0" w:tplc="04260005">
      <w:start w:val="1"/>
      <w:numFmt w:val="bullet"/>
      <w:lvlText w:val=""/>
      <w:lvlJc w:val="left"/>
      <w:pPr>
        <w:ind w:left="730" w:hanging="360"/>
      </w:pPr>
      <w:rPr>
        <w:rFonts w:ascii="Wingdings" w:hAnsi="Wingdings"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9" w15:restartNumberingAfterBreak="0">
    <w:nsid w:val="163347DA"/>
    <w:multiLevelType w:val="hybridMultilevel"/>
    <w:tmpl w:val="856C17BC"/>
    <w:lvl w:ilvl="0" w:tplc="04260005">
      <w:start w:val="1"/>
      <w:numFmt w:val="bullet"/>
      <w:lvlText w:val=""/>
      <w:lvlJc w:val="left"/>
      <w:pPr>
        <w:ind w:left="833" w:hanging="360"/>
      </w:pPr>
      <w:rPr>
        <w:rFonts w:ascii="Wingdings" w:hAnsi="Wingdings"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0" w15:restartNumberingAfterBreak="0">
    <w:nsid w:val="18DA1E43"/>
    <w:multiLevelType w:val="hybridMultilevel"/>
    <w:tmpl w:val="67A6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03380"/>
    <w:multiLevelType w:val="hybridMultilevel"/>
    <w:tmpl w:val="F606CB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1414A7"/>
    <w:multiLevelType w:val="hybridMultilevel"/>
    <w:tmpl w:val="20F0005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C34AB2"/>
    <w:multiLevelType w:val="hybridMultilevel"/>
    <w:tmpl w:val="A1EAFA3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C546F33"/>
    <w:multiLevelType w:val="hybridMultilevel"/>
    <w:tmpl w:val="7E5C35C8"/>
    <w:lvl w:ilvl="0" w:tplc="0426000D">
      <w:start w:val="1"/>
      <w:numFmt w:val="bullet"/>
      <w:lvlText w:val=""/>
      <w:lvlJc w:val="left"/>
      <w:pPr>
        <w:ind w:left="1064" w:hanging="360"/>
      </w:pPr>
      <w:rPr>
        <w:rFonts w:ascii="Wingdings" w:hAnsi="Wingdings" w:hint="default"/>
      </w:rPr>
    </w:lvl>
    <w:lvl w:ilvl="1" w:tplc="04260003" w:tentative="1">
      <w:start w:val="1"/>
      <w:numFmt w:val="bullet"/>
      <w:lvlText w:val="o"/>
      <w:lvlJc w:val="left"/>
      <w:pPr>
        <w:ind w:left="1784" w:hanging="360"/>
      </w:pPr>
      <w:rPr>
        <w:rFonts w:ascii="Courier New" w:hAnsi="Courier New" w:cs="Courier New" w:hint="default"/>
      </w:rPr>
    </w:lvl>
    <w:lvl w:ilvl="2" w:tplc="04260005" w:tentative="1">
      <w:start w:val="1"/>
      <w:numFmt w:val="bullet"/>
      <w:lvlText w:val=""/>
      <w:lvlJc w:val="left"/>
      <w:pPr>
        <w:ind w:left="2504" w:hanging="360"/>
      </w:pPr>
      <w:rPr>
        <w:rFonts w:ascii="Wingdings" w:hAnsi="Wingdings" w:hint="default"/>
      </w:rPr>
    </w:lvl>
    <w:lvl w:ilvl="3" w:tplc="04260001" w:tentative="1">
      <w:start w:val="1"/>
      <w:numFmt w:val="bullet"/>
      <w:lvlText w:val=""/>
      <w:lvlJc w:val="left"/>
      <w:pPr>
        <w:ind w:left="3224" w:hanging="360"/>
      </w:pPr>
      <w:rPr>
        <w:rFonts w:ascii="Symbol" w:hAnsi="Symbol" w:hint="default"/>
      </w:rPr>
    </w:lvl>
    <w:lvl w:ilvl="4" w:tplc="04260003" w:tentative="1">
      <w:start w:val="1"/>
      <w:numFmt w:val="bullet"/>
      <w:lvlText w:val="o"/>
      <w:lvlJc w:val="left"/>
      <w:pPr>
        <w:ind w:left="3944" w:hanging="360"/>
      </w:pPr>
      <w:rPr>
        <w:rFonts w:ascii="Courier New" w:hAnsi="Courier New" w:cs="Courier New" w:hint="default"/>
      </w:rPr>
    </w:lvl>
    <w:lvl w:ilvl="5" w:tplc="04260005" w:tentative="1">
      <w:start w:val="1"/>
      <w:numFmt w:val="bullet"/>
      <w:lvlText w:val=""/>
      <w:lvlJc w:val="left"/>
      <w:pPr>
        <w:ind w:left="4664" w:hanging="360"/>
      </w:pPr>
      <w:rPr>
        <w:rFonts w:ascii="Wingdings" w:hAnsi="Wingdings" w:hint="default"/>
      </w:rPr>
    </w:lvl>
    <w:lvl w:ilvl="6" w:tplc="04260001" w:tentative="1">
      <w:start w:val="1"/>
      <w:numFmt w:val="bullet"/>
      <w:lvlText w:val=""/>
      <w:lvlJc w:val="left"/>
      <w:pPr>
        <w:ind w:left="5384" w:hanging="360"/>
      </w:pPr>
      <w:rPr>
        <w:rFonts w:ascii="Symbol" w:hAnsi="Symbol" w:hint="default"/>
      </w:rPr>
    </w:lvl>
    <w:lvl w:ilvl="7" w:tplc="04260003" w:tentative="1">
      <w:start w:val="1"/>
      <w:numFmt w:val="bullet"/>
      <w:lvlText w:val="o"/>
      <w:lvlJc w:val="left"/>
      <w:pPr>
        <w:ind w:left="6104" w:hanging="360"/>
      </w:pPr>
      <w:rPr>
        <w:rFonts w:ascii="Courier New" w:hAnsi="Courier New" w:cs="Courier New" w:hint="default"/>
      </w:rPr>
    </w:lvl>
    <w:lvl w:ilvl="8" w:tplc="04260005" w:tentative="1">
      <w:start w:val="1"/>
      <w:numFmt w:val="bullet"/>
      <w:lvlText w:val=""/>
      <w:lvlJc w:val="left"/>
      <w:pPr>
        <w:ind w:left="6824" w:hanging="360"/>
      </w:pPr>
      <w:rPr>
        <w:rFonts w:ascii="Wingdings" w:hAnsi="Wingdings" w:hint="default"/>
      </w:rPr>
    </w:lvl>
  </w:abstractNum>
  <w:abstractNum w:abstractNumId="15" w15:restartNumberingAfterBreak="0">
    <w:nsid w:val="1EAE2E76"/>
    <w:multiLevelType w:val="hybridMultilevel"/>
    <w:tmpl w:val="1696DC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EC935EB"/>
    <w:multiLevelType w:val="hybridMultilevel"/>
    <w:tmpl w:val="7D1E489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0185FF0"/>
    <w:multiLevelType w:val="hybridMultilevel"/>
    <w:tmpl w:val="92F40D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14D4BCA"/>
    <w:multiLevelType w:val="hybridMultilevel"/>
    <w:tmpl w:val="B3DA52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18B0AC9"/>
    <w:multiLevelType w:val="hybridMultilevel"/>
    <w:tmpl w:val="F64C770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3E240C5"/>
    <w:multiLevelType w:val="hybridMultilevel"/>
    <w:tmpl w:val="19F65278"/>
    <w:lvl w:ilvl="0" w:tplc="04260005">
      <w:start w:val="1"/>
      <w:numFmt w:val="bullet"/>
      <w:lvlText w:val=""/>
      <w:lvlJc w:val="left"/>
      <w:pPr>
        <w:ind w:left="777" w:hanging="360"/>
      </w:pPr>
      <w:rPr>
        <w:rFonts w:ascii="Wingdings" w:hAnsi="Wingdings"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1" w15:restartNumberingAfterBreak="0">
    <w:nsid w:val="257A7E20"/>
    <w:multiLevelType w:val="hybridMultilevel"/>
    <w:tmpl w:val="6B8A012C"/>
    <w:lvl w:ilvl="0" w:tplc="D7EC187E">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5DD47DC"/>
    <w:multiLevelType w:val="hybridMultilevel"/>
    <w:tmpl w:val="82602390"/>
    <w:lvl w:ilvl="0" w:tplc="BC327EC0">
      <w:start w:val="1"/>
      <w:numFmt w:val="decimal"/>
      <w:lvlText w:val="%1."/>
      <w:lvlJc w:val="left"/>
      <w:pPr>
        <w:ind w:left="644"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A052A3D"/>
    <w:multiLevelType w:val="hybridMultilevel"/>
    <w:tmpl w:val="371ED416"/>
    <w:lvl w:ilvl="0" w:tplc="04260001">
      <w:start w:val="1"/>
      <w:numFmt w:val="bullet"/>
      <w:lvlText w:val=""/>
      <w:lvlJc w:val="left"/>
      <w:pPr>
        <w:ind w:left="730" w:hanging="360"/>
      </w:pPr>
      <w:rPr>
        <w:rFonts w:ascii="Symbol" w:hAnsi="Symbol"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24" w15:restartNumberingAfterBreak="0">
    <w:nsid w:val="2B790B6B"/>
    <w:multiLevelType w:val="hybridMultilevel"/>
    <w:tmpl w:val="7FC897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FA334E0"/>
    <w:multiLevelType w:val="hybridMultilevel"/>
    <w:tmpl w:val="D8782CB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0B72C41"/>
    <w:multiLevelType w:val="multilevel"/>
    <w:tmpl w:val="C27A3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1CD406E"/>
    <w:multiLevelType w:val="hybridMultilevel"/>
    <w:tmpl w:val="E5301A5A"/>
    <w:lvl w:ilvl="0" w:tplc="04260005">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8" w15:restartNumberingAfterBreak="0">
    <w:nsid w:val="32674A2C"/>
    <w:multiLevelType w:val="hybridMultilevel"/>
    <w:tmpl w:val="9C4486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3DC3905"/>
    <w:multiLevelType w:val="hybridMultilevel"/>
    <w:tmpl w:val="D80E5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59B4C47"/>
    <w:multiLevelType w:val="hybridMultilevel"/>
    <w:tmpl w:val="1DA464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72B290A"/>
    <w:multiLevelType w:val="hybridMultilevel"/>
    <w:tmpl w:val="4138586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736616D"/>
    <w:multiLevelType w:val="hybridMultilevel"/>
    <w:tmpl w:val="ABE4B8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A033503"/>
    <w:multiLevelType w:val="hybridMultilevel"/>
    <w:tmpl w:val="C3AAD5C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C3F6E9E"/>
    <w:multiLevelType w:val="hybridMultilevel"/>
    <w:tmpl w:val="C18A6F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E1D0C45"/>
    <w:multiLevelType w:val="hybridMultilevel"/>
    <w:tmpl w:val="D98EDC9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F4E4E79"/>
    <w:multiLevelType w:val="hybridMultilevel"/>
    <w:tmpl w:val="D02CE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0C50E5E"/>
    <w:multiLevelType w:val="hybridMultilevel"/>
    <w:tmpl w:val="A3DE18E4"/>
    <w:lvl w:ilvl="0" w:tplc="04260005">
      <w:start w:val="1"/>
      <w:numFmt w:val="bullet"/>
      <w:lvlText w:val=""/>
      <w:lvlJc w:val="left"/>
      <w:pPr>
        <w:ind w:left="777" w:hanging="360"/>
      </w:pPr>
      <w:rPr>
        <w:rFonts w:ascii="Wingdings" w:hAnsi="Wingdings"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8" w15:restartNumberingAfterBreak="0">
    <w:nsid w:val="40FB1441"/>
    <w:multiLevelType w:val="hybridMultilevel"/>
    <w:tmpl w:val="46E051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18133A9"/>
    <w:multiLevelType w:val="hybridMultilevel"/>
    <w:tmpl w:val="527493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45816E2"/>
    <w:multiLevelType w:val="hybridMultilevel"/>
    <w:tmpl w:val="58C4E85A"/>
    <w:lvl w:ilvl="0" w:tplc="82928F36">
      <w:start w:val="1"/>
      <w:numFmt w:val="bullet"/>
      <w:pStyle w:val="Virsraksts5"/>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5495615"/>
    <w:multiLevelType w:val="hybridMultilevel"/>
    <w:tmpl w:val="38E874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48326C56"/>
    <w:multiLevelType w:val="hybridMultilevel"/>
    <w:tmpl w:val="FE603D5A"/>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3" w15:restartNumberingAfterBreak="0">
    <w:nsid w:val="49493C52"/>
    <w:multiLevelType w:val="hybridMultilevel"/>
    <w:tmpl w:val="3DA8AD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C5176FE"/>
    <w:multiLevelType w:val="hybridMultilevel"/>
    <w:tmpl w:val="8DFA383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D795C9E"/>
    <w:multiLevelType w:val="hybridMultilevel"/>
    <w:tmpl w:val="E35E0F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DDD5998"/>
    <w:multiLevelType w:val="hybridMultilevel"/>
    <w:tmpl w:val="AB428EEA"/>
    <w:lvl w:ilvl="0" w:tplc="04260005">
      <w:start w:val="1"/>
      <w:numFmt w:val="bullet"/>
      <w:lvlText w:val=""/>
      <w:lvlJc w:val="left"/>
      <w:pPr>
        <w:ind w:left="777" w:hanging="360"/>
      </w:pPr>
      <w:rPr>
        <w:rFonts w:ascii="Wingdings" w:hAnsi="Wingdings"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7" w15:restartNumberingAfterBreak="0">
    <w:nsid w:val="4EA01FA1"/>
    <w:multiLevelType w:val="hybridMultilevel"/>
    <w:tmpl w:val="D0A281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F7D314C"/>
    <w:multiLevelType w:val="hybridMultilevel"/>
    <w:tmpl w:val="BA48056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05873E6"/>
    <w:multiLevelType w:val="hybridMultilevel"/>
    <w:tmpl w:val="1FD48F1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50AC2B2B"/>
    <w:multiLevelType w:val="hybridMultilevel"/>
    <w:tmpl w:val="BB3A2EDA"/>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5044BBF"/>
    <w:multiLevelType w:val="hybridMultilevel"/>
    <w:tmpl w:val="4C64EF46"/>
    <w:lvl w:ilvl="0" w:tplc="D7EC187E">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A036B61"/>
    <w:multiLevelType w:val="hybridMultilevel"/>
    <w:tmpl w:val="7082BC7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5A246904"/>
    <w:multiLevelType w:val="hybridMultilevel"/>
    <w:tmpl w:val="234A50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5B290C9C"/>
    <w:multiLevelType w:val="hybridMultilevel"/>
    <w:tmpl w:val="BC385FF0"/>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B6E525C"/>
    <w:multiLevelType w:val="hybridMultilevel"/>
    <w:tmpl w:val="C8587EFE"/>
    <w:lvl w:ilvl="0" w:tplc="D7EC187E">
      <w:start w:val="1"/>
      <w:numFmt w:val="bullet"/>
      <w:lvlText w:val="-"/>
      <w:lvlJc w:val="left"/>
      <w:pPr>
        <w:ind w:left="1080" w:hanging="360"/>
      </w:pPr>
      <w:rPr>
        <w:rFonts w:ascii="Sylfaen" w:hAnsi="Sylfae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6" w15:restartNumberingAfterBreak="0">
    <w:nsid w:val="5CF204F3"/>
    <w:multiLevelType w:val="hybridMultilevel"/>
    <w:tmpl w:val="2C367B1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E8848F1"/>
    <w:multiLevelType w:val="hybridMultilevel"/>
    <w:tmpl w:val="1BDC1EF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ECC123E"/>
    <w:multiLevelType w:val="hybridMultilevel"/>
    <w:tmpl w:val="EAF6A534"/>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9" w15:restartNumberingAfterBreak="0">
    <w:nsid w:val="62AD526C"/>
    <w:multiLevelType w:val="hybridMultilevel"/>
    <w:tmpl w:val="3C52651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0" w15:restartNumberingAfterBreak="0">
    <w:nsid w:val="65F95712"/>
    <w:multiLevelType w:val="hybridMultilevel"/>
    <w:tmpl w:val="0D9C9C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776780A"/>
    <w:multiLevelType w:val="hybridMultilevel"/>
    <w:tmpl w:val="97342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79920AB"/>
    <w:multiLevelType w:val="hybridMultilevel"/>
    <w:tmpl w:val="E5601384"/>
    <w:lvl w:ilvl="0" w:tplc="04260005">
      <w:start w:val="1"/>
      <w:numFmt w:val="bullet"/>
      <w:lvlText w:val=""/>
      <w:lvlJc w:val="left"/>
      <w:pPr>
        <w:ind w:left="643" w:hanging="360"/>
      </w:pPr>
      <w:rPr>
        <w:rFonts w:ascii="Wingdings" w:hAnsi="Wingding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3" w15:restartNumberingAfterBreak="0">
    <w:nsid w:val="69535754"/>
    <w:multiLevelType w:val="hybridMultilevel"/>
    <w:tmpl w:val="000407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6A546AF0"/>
    <w:multiLevelType w:val="hybridMultilevel"/>
    <w:tmpl w:val="83A496A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6B927CD3"/>
    <w:multiLevelType w:val="hybridMultilevel"/>
    <w:tmpl w:val="84121E7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0DE38AD"/>
    <w:multiLevelType w:val="hybridMultilevel"/>
    <w:tmpl w:val="22E616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73AA1FF7"/>
    <w:multiLevelType w:val="hybridMultilevel"/>
    <w:tmpl w:val="FD10D3C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740D6995"/>
    <w:multiLevelType w:val="hybridMultilevel"/>
    <w:tmpl w:val="AD66A112"/>
    <w:lvl w:ilvl="0" w:tplc="0426000D">
      <w:start w:val="1"/>
      <w:numFmt w:val="bullet"/>
      <w:lvlText w:val=""/>
      <w:lvlJc w:val="left"/>
      <w:pPr>
        <w:ind w:left="730" w:hanging="360"/>
      </w:pPr>
      <w:rPr>
        <w:rFonts w:ascii="Wingdings" w:hAnsi="Wingdings"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69" w15:restartNumberingAfterBreak="0">
    <w:nsid w:val="78B461A1"/>
    <w:multiLevelType w:val="hybridMultilevel"/>
    <w:tmpl w:val="D086465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78C8547F"/>
    <w:multiLevelType w:val="hybridMultilevel"/>
    <w:tmpl w:val="9E72FB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7AAE4000"/>
    <w:multiLevelType w:val="hybridMultilevel"/>
    <w:tmpl w:val="1DB61F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7AB672F6"/>
    <w:multiLevelType w:val="hybridMultilevel"/>
    <w:tmpl w:val="2B28ED16"/>
    <w:lvl w:ilvl="0" w:tplc="04260005">
      <w:start w:val="1"/>
      <w:numFmt w:val="bullet"/>
      <w:lvlText w:val=""/>
      <w:lvlJc w:val="left"/>
      <w:pPr>
        <w:ind w:left="417" w:hanging="360"/>
      </w:pPr>
      <w:rPr>
        <w:rFonts w:ascii="Wingdings" w:hAnsi="Wingdings"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73" w15:restartNumberingAfterBreak="0">
    <w:nsid w:val="7B0839CC"/>
    <w:multiLevelType w:val="hybridMultilevel"/>
    <w:tmpl w:val="FD66EAB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7CF93B71"/>
    <w:multiLevelType w:val="hybridMultilevel"/>
    <w:tmpl w:val="6F9052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55"/>
  </w:num>
  <w:num w:numId="3">
    <w:abstractNumId w:val="22"/>
  </w:num>
  <w:num w:numId="4">
    <w:abstractNumId w:val="29"/>
  </w:num>
  <w:num w:numId="5">
    <w:abstractNumId w:val="40"/>
  </w:num>
  <w:num w:numId="6">
    <w:abstractNumId w:val="66"/>
  </w:num>
  <w:num w:numId="7">
    <w:abstractNumId w:val="74"/>
  </w:num>
  <w:num w:numId="8">
    <w:abstractNumId w:val="72"/>
  </w:num>
  <w:num w:numId="9">
    <w:abstractNumId w:val="17"/>
  </w:num>
  <w:num w:numId="10">
    <w:abstractNumId w:val="71"/>
  </w:num>
  <w:num w:numId="11">
    <w:abstractNumId w:val="39"/>
  </w:num>
  <w:num w:numId="12">
    <w:abstractNumId w:val="7"/>
  </w:num>
  <w:num w:numId="13">
    <w:abstractNumId w:val="68"/>
  </w:num>
  <w:num w:numId="14">
    <w:abstractNumId w:val="43"/>
  </w:num>
  <w:num w:numId="15">
    <w:abstractNumId w:val="67"/>
  </w:num>
  <w:num w:numId="16">
    <w:abstractNumId w:val="31"/>
  </w:num>
  <w:num w:numId="17">
    <w:abstractNumId w:val="46"/>
  </w:num>
  <w:num w:numId="18">
    <w:abstractNumId w:val="13"/>
  </w:num>
  <w:num w:numId="19">
    <w:abstractNumId w:val="53"/>
  </w:num>
  <w:num w:numId="20">
    <w:abstractNumId w:val="30"/>
  </w:num>
  <w:num w:numId="21">
    <w:abstractNumId w:val="19"/>
  </w:num>
  <w:num w:numId="22">
    <w:abstractNumId w:val="41"/>
  </w:num>
  <w:num w:numId="23">
    <w:abstractNumId w:val="0"/>
  </w:num>
  <w:num w:numId="24">
    <w:abstractNumId w:val="5"/>
  </w:num>
  <w:num w:numId="25">
    <w:abstractNumId w:val="6"/>
  </w:num>
  <w:num w:numId="26">
    <w:abstractNumId w:val="8"/>
  </w:num>
  <w:num w:numId="27">
    <w:abstractNumId w:val="16"/>
  </w:num>
  <w:num w:numId="28">
    <w:abstractNumId w:val="15"/>
  </w:num>
  <w:num w:numId="29">
    <w:abstractNumId w:val="51"/>
  </w:num>
  <w:num w:numId="30">
    <w:abstractNumId w:val="58"/>
  </w:num>
  <w:num w:numId="31">
    <w:abstractNumId w:val="25"/>
  </w:num>
  <w:num w:numId="32">
    <w:abstractNumId w:val="42"/>
  </w:num>
  <w:num w:numId="33">
    <w:abstractNumId w:val="37"/>
  </w:num>
  <w:num w:numId="34">
    <w:abstractNumId w:val="28"/>
  </w:num>
  <w:num w:numId="35">
    <w:abstractNumId w:val="20"/>
  </w:num>
  <w:num w:numId="36">
    <w:abstractNumId w:val="35"/>
  </w:num>
  <w:num w:numId="37">
    <w:abstractNumId w:val="14"/>
  </w:num>
  <w:num w:numId="38">
    <w:abstractNumId w:val="60"/>
  </w:num>
  <w:num w:numId="39">
    <w:abstractNumId w:val="45"/>
  </w:num>
  <w:num w:numId="40">
    <w:abstractNumId w:val="73"/>
  </w:num>
  <w:num w:numId="41">
    <w:abstractNumId w:val="62"/>
  </w:num>
  <w:num w:numId="42">
    <w:abstractNumId w:val="54"/>
  </w:num>
  <w:num w:numId="43">
    <w:abstractNumId w:val="12"/>
  </w:num>
  <w:num w:numId="44">
    <w:abstractNumId w:val="50"/>
  </w:num>
  <w:num w:numId="45">
    <w:abstractNumId w:val="18"/>
  </w:num>
  <w:num w:numId="46">
    <w:abstractNumId w:val="70"/>
  </w:num>
  <w:num w:numId="47">
    <w:abstractNumId w:val="23"/>
  </w:num>
  <w:num w:numId="48">
    <w:abstractNumId w:val="3"/>
  </w:num>
  <w:num w:numId="49">
    <w:abstractNumId w:val="49"/>
  </w:num>
  <w:num w:numId="50">
    <w:abstractNumId w:val="69"/>
  </w:num>
  <w:num w:numId="51">
    <w:abstractNumId w:val="56"/>
  </w:num>
  <w:num w:numId="52">
    <w:abstractNumId w:val="38"/>
  </w:num>
  <w:num w:numId="53">
    <w:abstractNumId w:val="59"/>
  </w:num>
  <w:num w:numId="54">
    <w:abstractNumId w:val="34"/>
  </w:num>
  <w:num w:numId="55">
    <w:abstractNumId w:val="24"/>
  </w:num>
  <w:num w:numId="56">
    <w:abstractNumId w:val="65"/>
  </w:num>
  <w:num w:numId="57">
    <w:abstractNumId w:val="9"/>
  </w:num>
  <w:num w:numId="58">
    <w:abstractNumId w:val="2"/>
  </w:num>
  <w:num w:numId="59">
    <w:abstractNumId w:val="1"/>
  </w:num>
  <w:num w:numId="60">
    <w:abstractNumId w:val="11"/>
  </w:num>
  <w:num w:numId="61">
    <w:abstractNumId w:val="57"/>
  </w:num>
  <w:num w:numId="62">
    <w:abstractNumId w:val="36"/>
  </w:num>
  <w:num w:numId="63">
    <w:abstractNumId w:val="47"/>
  </w:num>
  <w:num w:numId="64">
    <w:abstractNumId w:val="61"/>
  </w:num>
  <w:num w:numId="65">
    <w:abstractNumId w:val="32"/>
  </w:num>
  <w:num w:numId="66">
    <w:abstractNumId w:val="63"/>
  </w:num>
  <w:num w:numId="67">
    <w:abstractNumId w:val="48"/>
  </w:num>
  <w:num w:numId="68">
    <w:abstractNumId w:val="64"/>
  </w:num>
  <w:num w:numId="69">
    <w:abstractNumId w:val="27"/>
  </w:num>
  <w:num w:numId="70">
    <w:abstractNumId w:val="52"/>
  </w:num>
  <w:num w:numId="71">
    <w:abstractNumId w:val="33"/>
  </w:num>
  <w:num w:numId="72">
    <w:abstractNumId w:val="44"/>
  </w:num>
  <w:num w:numId="73">
    <w:abstractNumId w:val="4"/>
  </w:num>
  <w:num w:numId="74">
    <w:abstractNumId w:val="10"/>
  </w:num>
  <w:num w:numId="75">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9E"/>
    <w:rsid w:val="000001DC"/>
    <w:rsid w:val="0000153F"/>
    <w:rsid w:val="00004A9C"/>
    <w:rsid w:val="00005EFD"/>
    <w:rsid w:val="0001023D"/>
    <w:rsid w:val="00011245"/>
    <w:rsid w:val="0002715D"/>
    <w:rsid w:val="00031075"/>
    <w:rsid w:val="00032155"/>
    <w:rsid w:val="000347AE"/>
    <w:rsid w:val="0004034E"/>
    <w:rsid w:val="0004565B"/>
    <w:rsid w:val="000459E3"/>
    <w:rsid w:val="0005359A"/>
    <w:rsid w:val="000553B8"/>
    <w:rsid w:val="00060D4C"/>
    <w:rsid w:val="0006123B"/>
    <w:rsid w:val="00063A55"/>
    <w:rsid w:val="0006410B"/>
    <w:rsid w:val="00064EE8"/>
    <w:rsid w:val="00076331"/>
    <w:rsid w:val="00081A55"/>
    <w:rsid w:val="00081B5A"/>
    <w:rsid w:val="00082E90"/>
    <w:rsid w:val="00084381"/>
    <w:rsid w:val="00085346"/>
    <w:rsid w:val="000861D9"/>
    <w:rsid w:val="000906E1"/>
    <w:rsid w:val="00091379"/>
    <w:rsid w:val="000938D1"/>
    <w:rsid w:val="000A17E7"/>
    <w:rsid w:val="000A1CF0"/>
    <w:rsid w:val="000A2007"/>
    <w:rsid w:val="000A3D4D"/>
    <w:rsid w:val="000A469A"/>
    <w:rsid w:val="000A7AC6"/>
    <w:rsid w:val="000B76DF"/>
    <w:rsid w:val="000C1470"/>
    <w:rsid w:val="000C4E51"/>
    <w:rsid w:val="000C74A0"/>
    <w:rsid w:val="000D038C"/>
    <w:rsid w:val="000D2362"/>
    <w:rsid w:val="000D3CEE"/>
    <w:rsid w:val="000D62BD"/>
    <w:rsid w:val="000D78F8"/>
    <w:rsid w:val="000F160E"/>
    <w:rsid w:val="000F264C"/>
    <w:rsid w:val="000F2875"/>
    <w:rsid w:val="000F402E"/>
    <w:rsid w:val="000F4A33"/>
    <w:rsid w:val="000F4D2D"/>
    <w:rsid w:val="0010022A"/>
    <w:rsid w:val="001168B3"/>
    <w:rsid w:val="0011741B"/>
    <w:rsid w:val="0012150D"/>
    <w:rsid w:val="001277FB"/>
    <w:rsid w:val="00127B30"/>
    <w:rsid w:val="0013364C"/>
    <w:rsid w:val="00134E3E"/>
    <w:rsid w:val="00134F7B"/>
    <w:rsid w:val="00136634"/>
    <w:rsid w:val="00146F01"/>
    <w:rsid w:val="001526B7"/>
    <w:rsid w:val="00162645"/>
    <w:rsid w:val="00162979"/>
    <w:rsid w:val="00165645"/>
    <w:rsid w:val="0016612A"/>
    <w:rsid w:val="00167033"/>
    <w:rsid w:val="001704B2"/>
    <w:rsid w:val="00176C51"/>
    <w:rsid w:val="00180666"/>
    <w:rsid w:val="0018215D"/>
    <w:rsid w:val="00182D9E"/>
    <w:rsid w:val="00187EB9"/>
    <w:rsid w:val="001926B0"/>
    <w:rsid w:val="00195225"/>
    <w:rsid w:val="001955A5"/>
    <w:rsid w:val="00196408"/>
    <w:rsid w:val="00197C0A"/>
    <w:rsid w:val="001B7773"/>
    <w:rsid w:val="001B7D78"/>
    <w:rsid w:val="001C0FE5"/>
    <w:rsid w:val="001C4DD2"/>
    <w:rsid w:val="001D67F5"/>
    <w:rsid w:val="001E0ABA"/>
    <w:rsid w:val="001E4E13"/>
    <w:rsid w:val="001F3C05"/>
    <w:rsid w:val="001F4CF4"/>
    <w:rsid w:val="00201A5F"/>
    <w:rsid w:val="00203369"/>
    <w:rsid w:val="0020386E"/>
    <w:rsid w:val="00204BE7"/>
    <w:rsid w:val="00205F60"/>
    <w:rsid w:val="0020746E"/>
    <w:rsid w:val="00207ECE"/>
    <w:rsid w:val="00210BB7"/>
    <w:rsid w:val="00211254"/>
    <w:rsid w:val="00211D87"/>
    <w:rsid w:val="00212ED0"/>
    <w:rsid w:val="002131A3"/>
    <w:rsid w:val="00215F15"/>
    <w:rsid w:val="002200E5"/>
    <w:rsid w:val="00222A7E"/>
    <w:rsid w:val="0022378E"/>
    <w:rsid w:val="0022421A"/>
    <w:rsid w:val="0023096F"/>
    <w:rsid w:val="00233E5C"/>
    <w:rsid w:val="00236A21"/>
    <w:rsid w:val="00237F21"/>
    <w:rsid w:val="00241292"/>
    <w:rsid w:val="00243BD0"/>
    <w:rsid w:val="00246488"/>
    <w:rsid w:val="00246B07"/>
    <w:rsid w:val="00246F02"/>
    <w:rsid w:val="002500AF"/>
    <w:rsid w:val="00250127"/>
    <w:rsid w:val="00250A89"/>
    <w:rsid w:val="00251DFF"/>
    <w:rsid w:val="00254F77"/>
    <w:rsid w:val="00257DB1"/>
    <w:rsid w:val="00257FA5"/>
    <w:rsid w:val="00263D5D"/>
    <w:rsid w:val="00266782"/>
    <w:rsid w:val="00267515"/>
    <w:rsid w:val="0027003A"/>
    <w:rsid w:val="00273B74"/>
    <w:rsid w:val="002744BF"/>
    <w:rsid w:val="0027572F"/>
    <w:rsid w:val="002764CF"/>
    <w:rsid w:val="00280405"/>
    <w:rsid w:val="002824C1"/>
    <w:rsid w:val="002859AC"/>
    <w:rsid w:val="00292678"/>
    <w:rsid w:val="00292A86"/>
    <w:rsid w:val="00293378"/>
    <w:rsid w:val="00293BFE"/>
    <w:rsid w:val="002A1AA2"/>
    <w:rsid w:val="002A26CE"/>
    <w:rsid w:val="002A3854"/>
    <w:rsid w:val="002A38B1"/>
    <w:rsid w:val="002A6155"/>
    <w:rsid w:val="002A7644"/>
    <w:rsid w:val="002B06E3"/>
    <w:rsid w:val="002B1653"/>
    <w:rsid w:val="002B258B"/>
    <w:rsid w:val="002B6CF2"/>
    <w:rsid w:val="002C0E9D"/>
    <w:rsid w:val="002C115B"/>
    <w:rsid w:val="002C50C7"/>
    <w:rsid w:val="002C5712"/>
    <w:rsid w:val="002D2377"/>
    <w:rsid w:val="002D3027"/>
    <w:rsid w:val="002D3B20"/>
    <w:rsid w:val="002D58F8"/>
    <w:rsid w:val="002D6DFA"/>
    <w:rsid w:val="002D6F01"/>
    <w:rsid w:val="002E0E08"/>
    <w:rsid w:val="002E0F92"/>
    <w:rsid w:val="002E251D"/>
    <w:rsid w:val="002E4B58"/>
    <w:rsid w:val="002F0183"/>
    <w:rsid w:val="002F0590"/>
    <w:rsid w:val="002F0733"/>
    <w:rsid w:val="002F10AC"/>
    <w:rsid w:val="002F1896"/>
    <w:rsid w:val="002F4D80"/>
    <w:rsid w:val="002F7285"/>
    <w:rsid w:val="0030139A"/>
    <w:rsid w:val="0030196B"/>
    <w:rsid w:val="00305A84"/>
    <w:rsid w:val="00306D02"/>
    <w:rsid w:val="0031550B"/>
    <w:rsid w:val="00315ECA"/>
    <w:rsid w:val="00317B7A"/>
    <w:rsid w:val="00324C86"/>
    <w:rsid w:val="00325100"/>
    <w:rsid w:val="00327AA6"/>
    <w:rsid w:val="003301D3"/>
    <w:rsid w:val="0033119E"/>
    <w:rsid w:val="0033247A"/>
    <w:rsid w:val="00335C62"/>
    <w:rsid w:val="003424FE"/>
    <w:rsid w:val="00342875"/>
    <w:rsid w:val="0034424B"/>
    <w:rsid w:val="003446EC"/>
    <w:rsid w:val="00345436"/>
    <w:rsid w:val="003479D3"/>
    <w:rsid w:val="00350F6D"/>
    <w:rsid w:val="003516E9"/>
    <w:rsid w:val="003556B9"/>
    <w:rsid w:val="003559F4"/>
    <w:rsid w:val="0036083F"/>
    <w:rsid w:val="003624B8"/>
    <w:rsid w:val="003675E3"/>
    <w:rsid w:val="00370320"/>
    <w:rsid w:val="0037392A"/>
    <w:rsid w:val="00375A28"/>
    <w:rsid w:val="00380BDF"/>
    <w:rsid w:val="003814B0"/>
    <w:rsid w:val="00382274"/>
    <w:rsid w:val="0038284F"/>
    <w:rsid w:val="003864D9"/>
    <w:rsid w:val="00390DB1"/>
    <w:rsid w:val="0039129B"/>
    <w:rsid w:val="003958A8"/>
    <w:rsid w:val="00396535"/>
    <w:rsid w:val="00397368"/>
    <w:rsid w:val="003A1206"/>
    <w:rsid w:val="003A2E95"/>
    <w:rsid w:val="003A44C0"/>
    <w:rsid w:val="003A5B18"/>
    <w:rsid w:val="003B03F2"/>
    <w:rsid w:val="003B1543"/>
    <w:rsid w:val="003B428F"/>
    <w:rsid w:val="003B4B07"/>
    <w:rsid w:val="003B55A9"/>
    <w:rsid w:val="003C049F"/>
    <w:rsid w:val="003C0C46"/>
    <w:rsid w:val="003C54D5"/>
    <w:rsid w:val="003D0F2C"/>
    <w:rsid w:val="003D2D59"/>
    <w:rsid w:val="003D34FE"/>
    <w:rsid w:val="003D3CC7"/>
    <w:rsid w:val="003D43A2"/>
    <w:rsid w:val="003D5AB3"/>
    <w:rsid w:val="003D5AF4"/>
    <w:rsid w:val="003D5EAB"/>
    <w:rsid w:val="003D6BD1"/>
    <w:rsid w:val="003E033C"/>
    <w:rsid w:val="003E11BC"/>
    <w:rsid w:val="003E396F"/>
    <w:rsid w:val="003E4F3B"/>
    <w:rsid w:val="003F2045"/>
    <w:rsid w:val="003F378F"/>
    <w:rsid w:val="003F3D04"/>
    <w:rsid w:val="003F736E"/>
    <w:rsid w:val="003F7B73"/>
    <w:rsid w:val="0040154D"/>
    <w:rsid w:val="004029C5"/>
    <w:rsid w:val="00402AB8"/>
    <w:rsid w:val="00404581"/>
    <w:rsid w:val="004053D6"/>
    <w:rsid w:val="004058CE"/>
    <w:rsid w:val="00407A90"/>
    <w:rsid w:val="004146B8"/>
    <w:rsid w:val="00420725"/>
    <w:rsid w:val="00420AF7"/>
    <w:rsid w:val="00420B9B"/>
    <w:rsid w:val="0043346E"/>
    <w:rsid w:val="00434FD1"/>
    <w:rsid w:val="00435F22"/>
    <w:rsid w:val="00436683"/>
    <w:rsid w:val="004367B7"/>
    <w:rsid w:val="0043694F"/>
    <w:rsid w:val="00443397"/>
    <w:rsid w:val="00443E96"/>
    <w:rsid w:val="00444F3A"/>
    <w:rsid w:val="00444FCE"/>
    <w:rsid w:val="00450A3F"/>
    <w:rsid w:val="00450CC6"/>
    <w:rsid w:val="00451A59"/>
    <w:rsid w:val="00453B5D"/>
    <w:rsid w:val="00455BBE"/>
    <w:rsid w:val="0045691D"/>
    <w:rsid w:val="004605D7"/>
    <w:rsid w:val="00463CA8"/>
    <w:rsid w:val="004651FD"/>
    <w:rsid w:val="0046699D"/>
    <w:rsid w:val="00470A17"/>
    <w:rsid w:val="00471B7F"/>
    <w:rsid w:val="00480D09"/>
    <w:rsid w:val="00480EC3"/>
    <w:rsid w:val="00481F4A"/>
    <w:rsid w:val="0048284C"/>
    <w:rsid w:val="00486783"/>
    <w:rsid w:val="00490377"/>
    <w:rsid w:val="0049239B"/>
    <w:rsid w:val="00493210"/>
    <w:rsid w:val="004946A4"/>
    <w:rsid w:val="00494767"/>
    <w:rsid w:val="00495113"/>
    <w:rsid w:val="00496B30"/>
    <w:rsid w:val="004A11A8"/>
    <w:rsid w:val="004A3316"/>
    <w:rsid w:val="004A4D9E"/>
    <w:rsid w:val="004A694E"/>
    <w:rsid w:val="004B3995"/>
    <w:rsid w:val="004C0044"/>
    <w:rsid w:val="004C0258"/>
    <w:rsid w:val="004C6BF5"/>
    <w:rsid w:val="004C7B74"/>
    <w:rsid w:val="004D1756"/>
    <w:rsid w:val="004D2AA0"/>
    <w:rsid w:val="004D52A7"/>
    <w:rsid w:val="004D56C3"/>
    <w:rsid w:val="004D746C"/>
    <w:rsid w:val="004E0620"/>
    <w:rsid w:val="004E1EE8"/>
    <w:rsid w:val="004E3B52"/>
    <w:rsid w:val="004E3DEF"/>
    <w:rsid w:val="004E5227"/>
    <w:rsid w:val="004E6DCD"/>
    <w:rsid w:val="004F3F98"/>
    <w:rsid w:val="004F430F"/>
    <w:rsid w:val="00500F1E"/>
    <w:rsid w:val="00501234"/>
    <w:rsid w:val="00501582"/>
    <w:rsid w:val="00501A02"/>
    <w:rsid w:val="00504414"/>
    <w:rsid w:val="00504858"/>
    <w:rsid w:val="00506104"/>
    <w:rsid w:val="0050780C"/>
    <w:rsid w:val="00507A97"/>
    <w:rsid w:val="0051026A"/>
    <w:rsid w:val="005130A4"/>
    <w:rsid w:val="00514228"/>
    <w:rsid w:val="00514713"/>
    <w:rsid w:val="00515D4A"/>
    <w:rsid w:val="00516CD9"/>
    <w:rsid w:val="00520E55"/>
    <w:rsid w:val="005221FB"/>
    <w:rsid w:val="00522900"/>
    <w:rsid w:val="00523828"/>
    <w:rsid w:val="00523B93"/>
    <w:rsid w:val="005245E8"/>
    <w:rsid w:val="005266CA"/>
    <w:rsid w:val="00526EE4"/>
    <w:rsid w:val="005273BF"/>
    <w:rsid w:val="0052777F"/>
    <w:rsid w:val="0053048E"/>
    <w:rsid w:val="00535314"/>
    <w:rsid w:val="00535892"/>
    <w:rsid w:val="00536FE2"/>
    <w:rsid w:val="00537F0D"/>
    <w:rsid w:val="005427C7"/>
    <w:rsid w:val="00543852"/>
    <w:rsid w:val="00544441"/>
    <w:rsid w:val="005470BE"/>
    <w:rsid w:val="00554435"/>
    <w:rsid w:val="00555BC2"/>
    <w:rsid w:val="00562174"/>
    <w:rsid w:val="005628A2"/>
    <w:rsid w:val="00563823"/>
    <w:rsid w:val="005638B6"/>
    <w:rsid w:val="0056434B"/>
    <w:rsid w:val="005720CD"/>
    <w:rsid w:val="00575326"/>
    <w:rsid w:val="005826FA"/>
    <w:rsid w:val="005878DB"/>
    <w:rsid w:val="00591803"/>
    <w:rsid w:val="0059538B"/>
    <w:rsid w:val="00596044"/>
    <w:rsid w:val="0059641D"/>
    <w:rsid w:val="00597443"/>
    <w:rsid w:val="005A1ACE"/>
    <w:rsid w:val="005A6721"/>
    <w:rsid w:val="005B167A"/>
    <w:rsid w:val="005B1ABA"/>
    <w:rsid w:val="005B3537"/>
    <w:rsid w:val="005C0DA2"/>
    <w:rsid w:val="005C725A"/>
    <w:rsid w:val="005C73A2"/>
    <w:rsid w:val="005D1E9C"/>
    <w:rsid w:val="005D3124"/>
    <w:rsid w:val="005D4C47"/>
    <w:rsid w:val="005D5F7C"/>
    <w:rsid w:val="005E1231"/>
    <w:rsid w:val="005E4A27"/>
    <w:rsid w:val="005F7B47"/>
    <w:rsid w:val="0060240A"/>
    <w:rsid w:val="00603037"/>
    <w:rsid w:val="00604C2D"/>
    <w:rsid w:val="00612FE5"/>
    <w:rsid w:val="00613F14"/>
    <w:rsid w:val="006206CA"/>
    <w:rsid w:val="00621E9E"/>
    <w:rsid w:val="006221A7"/>
    <w:rsid w:val="0062708F"/>
    <w:rsid w:val="006359C1"/>
    <w:rsid w:val="00635DBF"/>
    <w:rsid w:val="00643048"/>
    <w:rsid w:val="00644634"/>
    <w:rsid w:val="00644B69"/>
    <w:rsid w:val="00645CB8"/>
    <w:rsid w:val="006516F6"/>
    <w:rsid w:val="00651792"/>
    <w:rsid w:val="00651799"/>
    <w:rsid w:val="00653029"/>
    <w:rsid w:val="006538AF"/>
    <w:rsid w:val="006616CE"/>
    <w:rsid w:val="00664665"/>
    <w:rsid w:val="006649CD"/>
    <w:rsid w:val="006700B4"/>
    <w:rsid w:val="006719A4"/>
    <w:rsid w:val="00680474"/>
    <w:rsid w:val="0068389C"/>
    <w:rsid w:val="006841D4"/>
    <w:rsid w:val="00685817"/>
    <w:rsid w:val="006868A3"/>
    <w:rsid w:val="00686B1C"/>
    <w:rsid w:val="006873E3"/>
    <w:rsid w:val="00687808"/>
    <w:rsid w:val="006902D0"/>
    <w:rsid w:val="00695842"/>
    <w:rsid w:val="006A1BD2"/>
    <w:rsid w:val="006A1E84"/>
    <w:rsid w:val="006A2958"/>
    <w:rsid w:val="006A3453"/>
    <w:rsid w:val="006A5B1F"/>
    <w:rsid w:val="006A609D"/>
    <w:rsid w:val="006A7A09"/>
    <w:rsid w:val="006A7F1C"/>
    <w:rsid w:val="006B0603"/>
    <w:rsid w:val="006B0F38"/>
    <w:rsid w:val="006B1AF7"/>
    <w:rsid w:val="006B5E0C"/>
    <w:rsid w:val="006C2F2C"/>
    <w:rsid w:val="006C35C3"/>
    <w:rsid w:val="006C4B62"/>
    <w:rsid w:val="006C4D88"/>
    <w:rsid w:val="006C6EB8"/>
    <w:rsid w:val="006D0810"/>
    <w:rsid w:val="006D0DD7"/>
    <w:rsid w:val="006D185C"/>
    <w:rsid w:val="006D2B6E"/>
    <w:rsid w:val="006E12DE"/>
    <w:rsid w:val="006E1696"/>
    <w:rsid w:val="006E30F9"/>
    <w:rsid w:val="006E373E"/>
    <w:rsid w:val="006E4C9D"/>
    <w:rsid w:val="006F0D12"/>
    <w:rsid w:val="006F0FB8"/>
    <w:rsid w:val="006F3113"/>
    <w:rsid w:val="006F3518"/>
    <w:rsid w:val="006F6592"/>
    <w:rsid w:val="00700BB0"/>
    <w:rsid w:val="00701561"/>
    <w:rsid w:val="007020A6"/>
    <w:rsid w:val="007037EA"/>
    <w:rsid w:val="00707BCA"/>
    <w:rsid w:val="00711190"/>
    <w:rsid w:val="0071748E"/>
    <w:rsid w:val="00723B21"/>
    <w:rsid w:val="00723CAA"/>
    <w:rsid w:val="007263BF"/>
    <w:rsid w:val="00732C95"/>
    <w:rsid w:val="00733972"/>
    <w:rsid w:val="00736AB5"/>
    <w:rsid w:val="00741F2C"/>
    <w:rsid w:val="00742931"/>
    <w:rsid w:val="007433D3"/>
    <w:rsid w:val="00746D46"/>
    <w:rsid w:val="00747187"/>
    <w:rsid w:val="007474AB"/>
    <w:rsid w:val="00752838"/>
    <w:rsid w:val="00756871"/>
    <w:rsid w:val="00756943"/>
    <w:rsid w:val="00756BC1"/>
    <w:rsid w:val="00763172"/>
    <w:rsid w:val="0076346E"/>
    <w:rsid w:val="00776CAB"/>
    <w:rsid w:val="00782E8A"/>
    <w:rsid w:val="007851B8"/>
    <w:rsid w:val="007856C8"/>
    <w:rsid w:val="00786B96"/>
    <w:rsid w:val="007921EA"/>
    <w:rsid w:val="0079227D"/>
    <w:rsid w:val="00793A43"/>
    <w:rsid w:val="00793F28"/>
    <w:rsid w:val="0079629F"/>
    <w:rsid w:val="007967F0"/>
    <w:rsid w:val="007977E6"/>
    <w:rsid w:val="007A0F59"/>
    <w:rsid w:val="007A1E03"/>
    <w:rsid w:val="007A565D"/>
    <w:rsid w:val="007A6192"/>
    <w:rsid w:val="007A6F05"/>
    <w:rsid w:val="007A7CD0"/>
    <w:rsid w:val="007B5FA5"/>
    <w:rsid w:val="007B635F"/>
    <w:rsid w:val="007B7B61"/>
    <w:rsid w:val="007C3B56"/>
    <w:rsid w:val="007D2032"/>
    <w:rsid w:val="007E0BF3"/>
    <w:rsid w:val="007E465D"/>
    <w:rsid w:val="007F1441"/>
    <w:rsid w:val="007F237F"/>
    <w:rsid w:val="007F63D2"/>
    <w:rsid w:val="00802243"/>
    <w:rsid w:val="00806507"/>
    <w:rsid w:val="00810286"/>
    <w:rsid w:val="008113D0"/>
    <w:rsid w:val="008118DB"/>
    <w:rsid w:val="0081227F"/>
    <w:rsid w:val="00812EAE"/>
    <w:rsid w:val="00813F9B"/>
    <w:rsid w:val="00816AAF"/>
    <w:rsid w:val="0081776A"/>
    <w:rsid w:val="00820359"/>
    <w:rsid w:val="00820860"/>
    <w:rsid w:val="008216F0"/>
    <w:rsid w:val="008230BE"/>
    <w:rsid w:val="008270A8"/>
    <w:rsid w:val="008305AE"/>
    <w:rsid w:val="00835A08"/>
    <w:rsid w:val="00836250"/>
    <w:rsid w:val="008370ED"/>
    <w:rsid w:val="008465A7"/>
    <w:rsid w:val="00847647"/>
    <w:rsid w:val="00847D9B"/>
    <w:rsid w:val="008535D3"/>
    <w:rsid w:val="00854573"/>
    <w:rsid w:val="00855624"/>
    <w:rsid w:val="008561B5"/>
    <w:rsid w:val="008635CB"/>
    <w:rsid w:val="008656DC"/>
    <w:rsid w:val="008662A9"/>
    <w:rsid w:val="008714A0"/>
    <w:rsid w:val="0087172F"/>
    <w:rsid w:val="00872694"/>
    <w:rsid w:val="00873ADB"/>
    <w:rsid w:val="00874EBE"/>
    <w:rsid w:val="008847F9"/>
    <w:rsid w:val="008904E4"/>
    <w:rsid w:val="00890A0B"/>
    <w:rsid w:val="00892AA3"/>
    <w:rsid w:val="00892E0A"/>
    <w:rsid w:val="008945F1"/>
    <w:rsid w:val="00895222"/>
    <w:rsid w:val="00896ED0"/>
    <w:rsid w:val="00897779"/>
    <w:rsid w:val="008978F3"/>
    <w:rsid w:val="008A08DE"/>
    <w:rsid w:val="008A4B81"/>
    <w:rsid w:val="008A4EB1"/>
    <w:rsid w:val="008A581E"/>
    <w:rsid w:val="008B4711"/>
    <w:rsid w:val="008C0959"/>
    <w:rsid w:val="008D1C9E"/>
    <w:rsid w:val="008D206A"/>
    <w:rsid w:val="008D6B14"/>
    <w:rsid w:val="008E0076"/>
    <w:rsid w:val="008E03A3"/>
    <w:rsid w:val="008E1FA0"/>
    <w:rsid w:val="008E4967"/>
    <w:rsid w:val="008E66DA"/>
    <w:rsid w:val="008E7001"/>
    <w:rsid w:val="008E7937"/>
    <w:rsid w:val="008F04E7"/>
    <w:rsid w:val="008F11FC"/>
    <w:rsid w:val="008F1EA9"/>
    <w:rsid w:val="008F2AB5"/>
    <w:rsid w:val="008F7C37"/>
    <w:rsid w:val="0090033F"/>
    <w:rsid w:val="00903BD9"/>
    <w:rsid w:val="0090642B"/>
    <w:rsid w:val="0091263A"/>
    <w:rsid w:val="00920F6B"/>
    <w:rsid w:val="0092531F"/>
    <w:rsid w:val="00925738"/>
    <w:rsid w:val="00926007"/>
    <w:rsid w:val="0092730E"/>
    <w:rsid w:val="009319A6"/>
    <w:rsid w:val="00933B2A"/>
    <w:rsid w:val="00936537"/>
    <w:rsid w:val="0094300A"/>
    <w:rsid w:val="0094419C"/>
    <w:rsid w:val="00944285"/>
    <w:rsid w:val="00955D46"/>
    <w:rsid w:val="009637A7"/>
    <w:rsid w:val="00974922"/>
    <w:rsid w:val="00981BEB"/>
    <w:rsid w:val="00981CB7"/>
    <w:rsid w:val="0098273C"/>
    <w:rsid w:val="0098377D"/>
    <w:rsid w:val="0098495E"/>
    <w:rsid w:val="0098683D"/>
    <w:rsid w:val="00987729"/>
    <w:rsid w:val="00987865"/>
    <w:rsid w:val="00990254"/>
    <w:rsid w:val="00991EE6"/>
    <w:rsid w:val="00991F6D"/>
    <w:rsid w:val="009924EB"/>
    <w:rsid w:val="009930BF"/>
    <w:rsid w:val="00993354"/>
    <w:rsid w:val="009A1EDF"/>
    <w:rsid w:val="009A743A"/>
    <w:rsid w:val="009A7C57"/>
    <w:rsid w:val="009B066A"/>
    <w:rsid w:val="009B2521"/>
    <w:rsid w:val="009B2782"/>
    <w:rsid w:val="009B32C4"/>
    <w:rsid w:val="009B394E"/>
    <w:rsid w:val="009B682B"/>
    <w:rsid w:val="009C01D5"/>
    <w:rsid w:val="009C06AC"/>
    <w:rsid w:val="009C1072"/>
    <w:rsid w:val="009C10BF"/>
    <w:rsid w:val="009C12FC"/>
    <w:rsid w:val="009D2526"/>
    <w:rsid w:val="009D3C6B"/>
    <w:rsid w:val="009D5FE3"/>
    <w:rsid w:val="009E4E4B"/>
    <w:rsid w:val="009E6E11"/>
    <w:rsid w:val="009F43C2"/>
    <w:rsid w:val="009F5A99"/>
    <w:rsid w:val="009F5B20"/>
    <w:rsid w:val="009F7F71"/>
    <w:rsid w:val="00A00FB9"/>
    <w:rsid w:val="00A0785E"/>
    <w:rsid w:val="00A1137B"/>
    <w:rsid w:val="00A16FC4"/>
    <w:rsid w:val="00A216B2"/>
    <w:rsid w:val="00A2520A"/>
    <w:rsid w:val="00A25C41"/>
    <w:rsid w:val="00A27EBD"/>
    <w:rsid w:val="00A313A3"/>
    <w:rsid w:val="00A31B97"/>
    <w:rsid w:val="00A31F12"/>
    <w:rsid w:val="00A33611"/>
    <w:rsid w:val="00A33A37"/>
    <w:rsid w:val="00A35B2E"/>
    <w:rsid w:val="00A37A64"/>
    <w:rsid w:val="00A42346"/>
    <w:rsid w:val="00A44AC7"/>
    <w:rsid w:val="00A45F78"/>
    <w:rsid w:val="00A4793E"/>
    <w:rsid w:val="00A52A1E"/>
    <w:rsid w:val="00A559C8"/>
    <w:rsid w:val="00A66EA7"/>
    <w:rsid w:val="00A67844"/>
    <w:rsid w:val="00A719FD"/>
    <w:rsid w:val="00A764B9"/>
    <w:rsid w:val="00A826D7"/>
    <w:rsid w:val="00A8578B"/>
    <w:rsid w:val="00A85F25"/>
    <w:rsid w:val="00A86017"/>
    <w:rsid w:val="00A8639C"/>
    <w:rsid w:val="00A86B26"/>
    <w:rsid w:val="00A8779A"/>
    <w:rsid w:val="00A87ABA"/>
    <w:rsid w:val="00A923A3"/>
    <w:rsid w:val="00A9256A"/>
    <w:rsid w:val="00A9263F"/>
    <w:rsid w:val="00A9749A"/>
    <w:rsid w:val="00AA0252"/>
    <w:rsid w:val="00AA0356"/>
    <w:rsid w:val="00AA15AA"/>
    <w:rsid w:val="00AA20D3"/>
    <w:rsid w:val="00AA356C"/>
    <w:rsid w:val="00AA44EE"/>
    <w:rsid w:val="00AA4FD1"/>
    <w:rsid w:val="00AB10B5"/>
    <w:rsid w:val="00AB1B46"/>
    <w:rsid w:val="00AB4A41"/>
    <w:rsid w:val="00AC2522"/>
    <w:rsid w:val="00AC2585"/>
    <w:rsid w:val="00AD024B"/>
    <w:rsid w:val="00AD0845"/>
    <w:rsid w:val="00AD1840"/>
    <w:rsid w:val="00AD50B1"/>
    <w:rsid w:val="00AE1124"/>
    <w:rsid w:val="00AE1FC9"/>
    <w:rsid w:val="00AE3CD8"/>
    <w:rsid w:val="00AE7BFF"/>
    <w:rsid w:val="00AF0DC6"/>
    <w:rsid w:val="00AF7786"/>
    <w:rsid w:val="00B00312"/>
    <w:rsid w:val="00B0104D"/>
    <w:rsid w:val="00B027B5"/>
    <w:rsid w:val="00B02FAA"/>
    <w:rsid w:val="00B036DB"/>
    <w:rsid w:val="00B03935"/>
    <w:rsid w:val="00B03A59"/>
    <w:rsid w:val="00B138B1"/>
    <w:rsid w:val="00B15B3B"/>
    <w:rsid w:val="00B2063B"/>
    <w:rsid w:val="00B21A1A"/>
    <w:rsid w:val="00B22799"/>
    <w:rsid w:val="00B3021B"/>
    <w:rsid w:val="00B30426"/>
    <w:rsid w:val="00B305F2"/>
    <w:rsid w:val="00B306DA"/>
    <w:rsid w:val="00B34B31"/>
    <w:rsid w:val="00B37065"/>
    <w:rsid w:val="00B40A6F"/>
    <w:rsid w:val="00B410BF"/>
    <w:rsid w:val="00B430D6"/>
    <w:rsid w:val="00B4654C"/>
    <w:rsid w:val="00B50BCF"/>
    <w:rsid w:val="00B54E58"/>
    <w:rsid w:val="00B70FFB"/>
    <w:rsid w:val="00B712A9"/>
    <w:rsid w:val="00B716E3"/>
    <w:rsid w:val="00B72A03"/>
    <w:rsid w:val="00B76C6F"/>
    <w:rsid w:val="00B7788F"/>
    <w:rsid w:val="00B81A45"/>
    <w:rsid w:val="00B84F7B"/>
    <w:rsid w:val="00B9136B"/>
    <w:rsid w:val="00B91942"/>
    <w:rsid w:val="00B92F26"/>
    <w:rsid w:val="00B96C49"/>
    <w:rsid w:val="00B979AF"/>
    <w:rsid w:val="00BA5976"/>
    <w:rsid w:val="00BA6224"/>
    <w:rsid w:val="00BB088F"/>
    <w:rsid w:val="00BB2AC1"/>
    <w:rsid w:val="00BB2EB1"/>
    <w:rsid w:val="00BB7E68"/>
    <w:rsid w:val="00BC22D9"/>
    <w:rsid w:val="00BC2A68"/>
    <w:rsid w:val="00BC323C"/>
    <w:rsid w:val="00BC6BE4"/>
    <w:rsid w:val="00BD1111"/>
    <w:rsid w:val="00BD22C7"/>
    <w:rsid w:val="00BD33BF"/>
    <w:rsid w:val="00BD7F92"/>
    <w:rsid w:val="00BE0F61"/>
    <w:rsid w:val="00BE4051"/>
    <w:rsid w:val="00BE6B9E"/>
    <w:rsid w:val="00BE6EAC"/>
    <w:rsid w:val="00BF4A44"/>
    <w:rsid w:val="00BF6746"/>
    <w:rsid w:val="00C00DF1"/>
    <w:rsid w:val="00C01B0F"/>
    <w:rsid w:val="00C032B5"/>
    <w:rsid w:val="00C04320"/>
    <w:rsid w:val="00C07034"/>
    <w:rsid w:val="00C07817"/>
    <w:rsid w:val="00C1068C"/>
    <w:rsid w:val="00C11B46"/>
    <w:rsid w:val="00C14539"/>
    <w:rsid w:val="00C16B40"/>
    <w:rsid w:val="00C20393"/>
    <w:rsid w:val="00C20778"/>
    <w:rsid w:val="00C23948"/>
    <w:rsid w:val="00C27415"/>
    <w:rsid w:val="00C31090"/>
    <w:rsid w:val="00C36F23"/>
    <w:rsid w:val="00C45244"/>
    <w:rsid w:val="00C45441"/>
    <w:rsid w:val="00C45A2C"/>
    <w:rsid w:val="00C479DE"/>
    <w:rsid w:val="00C5147C"/>
    <w:rsid w:val="00C51DF1"/>
    <w:rsid w:val="00C53269"/>
    <w:rsid w:val="00C54A67"/>
    <w:rsid w:val="00C55B9C"/>
    <w:rsid w:val="00C62AFF"/>
    <w:rsid w:val="00C6349F"/>
    <w:rsid w:val="00C64EFC"/>
    <w:rsid w:val="00C6710E"/>
    <w:rsid w:val="00C72FF8"/>
    <w:rsid w:val="00C74CCC"/>
    <w:rsid w:val="00C7639D"/>
    <w:rsid w:val="00C76CB7"/>
    <w:rsid w:val="00C77313"/>
    <w:rsid w:val="00C77356"/>
    <w:rsid w:val="00C83199"/>
    <w:rsid w:val="00C87989"/>
    <w:rsid w:val="00C9116A"/>
    <w:rsid w:val="00C9228E"/>
    <w:rsid w:val="00C925D1"/>
    <w:rsid w:val="00CA02E2"/>
    <w:rsid w:val="00CA04F6"/>
    <w:rsid w:val="00CA2151"/>
    <w:rsid w:val="00CA22C9"/>
    <w:rsid w:val="00CA2603"/>
    <w:rsid w:val="00CA32F4"/>
    <w:rsid w:val="00CC13A2"/>
    <w:rsid w:val="00CC30EF"/>
    <w:rsid w:val="00CC609C"/>
    <w:rsid w:val="00CD3A6F"/>
    <w:rsid w:val="00CD586F"/>
    <w:rsid w:val="00CE0DB3"/>
    <w:rsid w:val="00CE32CA"/>
    <w:rsid w:val="00CF256C"/>
    <w:rsid w:val="00CF3149"/>
    <w:rsid w:val="00CF6014"/>
    <w:rsid w:val="00D00503"/>
    <w:rsid w:val="00D02721"/>
    <w:rsid w:val="00D02968"/>
    <w:rsid w:val="00D02B43"/>
    <w:rsid w:val="00D0354C"/>
    <w:rsid w:val="00D0603F"/>
    <w:rsid w:val="00D06041"/>
    <w:rsid w:val="00D132DD"/>
    <w:rsid w:val="00D14AFD"/>
    <w:rsid w:val="00D1575D"/>
    <w:rsid w:val="00D160EE"/>
    <w:rsid w:val="00D1613A"/>
    <w:rsid w:val="00D16AD4"/>
    <w:rsid w:val="00D176BC"/>
    <w:rsid w:val="00D177BA"/>
    <w:rsid w:val="00D17AB4"/>
    <w:rsid w:val="00D205C9"/>
    <w:rsid w:val="00D216ED"/>
    <w:rsid w:val="00D240FA"/>
    <w:rsid w:val="00D26956"/>
    <w:rsid w:val="00D30566"/>
    <w:rsid w:val="00D32DE0"/>
    <w:rsid w:val="00D401BF"/>
    <w:rsid w:val="00D42000"/>
    <w:rsid w:val="00D44DE6"/>
    <w:rsid w:val="00D46291"/>
    <w:rsid w:val="00D50436"/>
    <w:rsid w:val="00D52747"/>
    <w:rsid w:val="00D53BF1"/>
    <w:rsid w:val="00D56C9B"/>
    <w:rsid w:val="00D57E71"/>
    <w:rsid w:val="00D606F4"/>
    <w:rsid w:val="00D637F6"/>
    <w:rsid w:val="00D65A33"/>
    <w:rsid w:val="00D73D77"/>
    <w:rsid w:val="00D73EA5"/>
    <w:rsid w:val="00D73EF2"/>
    <w:rsid w:val="00D74D63"/>
    <w:rsid w:val="00D81E71"/>
    <w:rsid w:val="00D85C0C"/>
    <w:rsid w:val="00D861C5"/>
    <w:rsid w:val="00D915A9"/>
    <w:rsid w:val="00D91B38"/>
    <w:rsid w:val="00D92C34"/>
    <w:rsid w:val="00D94080"/>
    <w:rsid w:val="00D9426E"/>
    <w:rsid w:val="00D942B4"/>
    <w:rsid w:val="00D942C0"/>
    <w:rsid w:val="00D96FFA"/>
    <w:rsid w:val="00D9752A"/>
    <w:rsid w:val="00DA018C"/>
    <w:rsid w:val="00DA0864"/>
    <w:rsid w:val="00DA14C0"/>
    <w:rsid w:val="00DA3C9E"/>
    <w:rsid w:val="00DA70A0"/>
    <w:rsid w:val="00DB13A9"/>
    <w:rsid w:val="00DB199E"/>
    <w:rsid w:val="00DB20E1"/>
    <w:rsid w:val="00DB3627"/>
    <w:rsid w:val="00DB398B"/>
    <w:rsid w:val="00DC07DA"/>
    <w:rsid w:val="00DC1A24"/>
    <w:rsid w:val="00DD6600"/>
    <w:rsid w:val="00DD76C9"/>
    <w:rsid w:val="00DE01F1"/>
    <w:rsid w:val="00DE1880"/>
    <w:rsid w:val="00DE1CEA"/>
    <w:rsid w:val="00DE20DE"/>
    <w:rsid w:val="00DE5984"/>
    <w:rsid w:val="00DE6277"/>
    <w:rsid w:val="00DE6A04"/>
    <w:rsid w:val="00DF056E"/>
    <w:rsid w:val="00E02BAE"/>
    <w:rsid w:val="00E05FFA"/>
    <w:rsid w:val="00E064CA"/>
    <w:rsid w:val="00E10DF8"/>
    <w:rsid w:val="00E114EC"/>
    <w:rsid w:val="00E11BD7"/>
    <w:rsid w:val="00E13D29"/>
    <w:rsid w:val="00E14B45"/>
    <w:rsid w:val="00E15557"/>
    <w:rsid w:val="00E17B86"/>
    <w:rsid w:val="00E17CF4"/>
    <w:rsid w:val="00E22223"/>
    <w:rsid w:val="00E23EFB"/>
    <w:rsid w:val="00E24531"/>
    <w:rsid w:val="00E2469A"/>
    <w:rsid w:val="00E26855"/>
    <w:rsid w:val="00E308A7"/>
    <w:rsid w:val="00E30995"/>
    <w:rsid w:val="00E31195"/>
    <w:rsid w:val="00E3679E"/>
    <w:rsid w:val="00E40F88"/>
    <w:rsid w:val="00E50572"/>
    <w:rsid w:val="00E510EE"/>
    <w:rsid w:val="00E52355"/>
    <w:rsid w:val="00E55EF5"/>
    <w:rsid w:val="00E56CE1"/>
    <w:rsid w:val="00E57185"/>
    <w:rsid w:val="00E57232"/>
    <w:rsid w:val="00E60BFA"/>
    <w:rsid w:val="00E70929"/>
    <w:rsid w:val="00E743D9"/>
    <w:rsid w:val="00E77203"/>
    <w:rsid w:val="00E84092"/>
    <w:rsid w:val="00E8799D"/>
    <w:rsid w:val="00E87E6D"/>
    <w:rsid w:val="00E87FCD"/>
    <w:rsid w:val="00E91BCA"/>
    <w:rsid w:val="00E93235"/>
    <w:rsid w:val="00E93DAE"/>
    <w:rsid w:val="00E968AA"/>
    <w:rsid w:val="00EA0DAF"/>
    <w:rsid w:val="00EA7CA8"/>
    <w:rsid w:val="00EB0D8A"/>
    <w:rsid w:val="00EB36AE"/>
    <w:rsid w:val="00EB3F04"/>
    <w:rsid w:val="00EC15CD"/>
    <w:rsid w:val="00EC44E9"/>
    <w:rsid w:val="00ED0723"/>
    <w:rsid w:val="00ED18BA"/>
    <w:rsid w:val="00ED3556"/>
    <w:rsid w:val="00ED4DA2"/>
    <w:rsid w:val="00EE0572"/>
    <w:rsid w:val="00EE328E"/>
    <w:rsid w:val="00EE6014"/>
    <w:rsid w:val="00EE6467"/>
    <w:rsid w:val="00EE7B4A"/>
    <w:rsid w:val="00EF14CA"/>
    <w:rsid w:val="00EF1AB6"/>
    <w:rsid w:val="00EF2FA6"/>
    <w:rsid w:val="00F00367"/>
    <w:rsid w:val="00F037B0"/>
    <w:rsid w:val="00F07A0D"/>
    <w:rsid w:val="00F07A8E"/>
    <w:rsid w:val="00F107A8"/>
    <w:rsid w:val="00F10C09"/>
    <w:rsid w:val="00F14E0A"/>
    <w:rsid w:val="00F21C98"/>
    <w:rsid w:val="00F279D4"/>
    <w:rsid w:val="00F31246"/>
    <w:rsid w:val="00F31E04"/>
    <w:rsid w:val="00F32D8B"/>
    <w:rsid w:val="00F338D4"/>
    <w:rsid w:val="00F33958"/>
    <w:rsid w:val="00F4212A"/>
    <w:rsid w:val="00F43B47"/>
    <w:rsid w:val="00F45530"/>
    <w:rsid w:val="00F46528"/>
    <w:rsid w:val="00F50D97"/>
    <w:rsid w:val="00F54259"/>
    <w:rsid w:val="00F56F73"/>
    <w:rsid w:val="00F57BCA"/>
    <w:rsid w:val="00F60593"/>
    <w:rsid w:val="00F61525"/>
    <w:rsid w:val="00F6325E"/>
    <w:rsid w:val="00F653A1"/>
    <w:rsid w:val="00F66A7C"/>
    <w:rsid w:val="00F66F8A"/>
    <w:rsid w:val="00F670FE"/>
    <w:rsid w:val="00F7088B"/>
    <w:rsid w:val="00F70F9F"/>
    <w:rsid w:val="00F718B7"/>
    <w:rsid w:val="00F74F25"/>
    <w:rsid w:val="00F811B6"/>
    <w:rsid w:val="00F818B0"/>
    <w:rsid w:val="00F853F6"/>
    <w:rsid w:val="00F85E12"/>
    <w:rsid w:val="00F86B4E"/>
    <w:rsid w:val="00F876ED"/>
    <w:rsid w:val="00FA0845"/>
    <w:rsid w:val="00FA1412"/>
    <w:rsid w:val="00FA42CE"/>
    <w:rsid w:val="00FA68B6"/>
    <w:rsid w:val="00FB2CB8"/>
    <w:rsid w:val="00FB3703"/>
    <w:rsid w:val="00FB7192"/>
    <w:rsid w:val="00FC1A47"/>
    <w:rsid w:val="00FC23AD"/>
    <w:rsid w:val="00FC2CDF"/>
    <w:rsid w:val="00FC3D5F"/>
    <w:rsid w:val="00FD07D5"/>
    <w:rsid w:val="00FD0FAC"/>
    <w:rsid w:val="00FD1177"/>
    <w:rsid w:val="00FD39BE"/>
    <w:rsid w:val="00FE07A1"/>
    <w:rsid w:val="00FE3F22"/>
    <w:rsid w:val="00FE6BD7"/>
    <w:rsid w:val="00FF08FE"/>
    <w:rsid w:val="00FF0E8C"/>
    <w:rsid w:val="00FF1056"/>
    <w:rsid w:val="00FF33C8"/>
    <w:rsid w:val="00FF3F4B"/>
    <w:rsid w:val="00FF401C"/>
    <w:rsid w:val="00FF481F"/>
    <w:rsid w:val="00FF6C0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95D6A"/>
  <w15:chartTrackingRefBased/>
  <w15:docId w15:val="{B6A4F9EB-BD41-480A-A02D-8BE7C34E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C51DF1"/>
    <w:pPr>
      <w:spacing w:after="5" w:line="267" w:lineRule="auto"/>
      <w:ind w:left="10" w:right="60" w:hanging="10"/>
      <w:jc w:val="both"/>
    </w:pPr>
    <w:rPr>
      <w:rFonts w:eastAsia="Times New Roman" w:cs="Times New Roman"/>
      <w:color w:val="000000"/>
      <w:lang w:eastAsia="lv-LV"/>
    </w:rPr>
  </w:style>
  <w:style w:type="paragraph" w:styleId="Virsraksts1">
    <w:name w:val="heading 1"/>
    <w:basedOn w:val="Parasts"/>
    <w:next w:val="Parasts"/>
    <w:link w:val="Virsraksts1Rakstz"/>
    <w:uiPriority w:val="9"/>
    <w:qFormat/>
    <w:rsid w:val="003E4F3B"/>
    <w:pPr>
      <w:keepNext/>
      <w:keepLines/>
      <w:spacing w:before="240" w:after="0" w:line="360" w:lineRule="auto"/>
      <w:ind w:left="0" w:firstLine="0"/>
      <w:jc w:val="center"/>
      <w:outlineLvl w:val="0"/>
    </w:pPr>
    <w:rPr>
      <w:rFonts w:eastAsiaTheme="majorEastAsia"/>
      <w:b/>
      <w:color w:val="auto"/>
      <w:sz w:val="28"/>
      <w:szCs w:val="28"/>
    </w:rPr>
  </w:style>
  <w:style w:type="paragraph" w:styleId="Virsraksts2">
    <w:name w:val="heading 2"/>
    <w:basedOn w:val="Parasts"/>
    <w:next w:val="Parasts"/>
    <w:link w:val="Virsraksts2Rakstz"/>
    <w:uiPriority w:val="9"/>
    <w:unhideWhenUsed/>
    <w:qFormat/>
    <w:rsid w:val="003E4F3B"/>
    <w:pPr>
      <w:spacing w:line="360" w:lineRule="auto"/>
      <w:jc w:val="center"/>
      <w:outlineLvl w:val="1"/>
    </w:pPr>
    <w:rPr>
      <w:b/>
    </w:rPr>
  </w:style>
  <w:style w:type="paragraph" w:styleId="Virsraksts3">
    <w:name w:val="heading 3"/>
    <w:basedOn w:val="Parasts"/>
    <w:next w:val="Parasts"/>
    <w:link w:val="Virsraksts3Rakstz"/>
    <w:uiPriority w:val="9"/>
    <w:unhideWhenUsed/>
    <w:qFormat/>
    <w:rsid w:val="003E4F3B"/>
    <w:pPr>
      <w:spacing w:after="0" w:line="360" w:lineRule="auto"/>
      <w:ind w:right="0"/>
      <w:jc w:val="left"/>
      <w:outlineLvl w:val="2"/>
    </w:pPr>
    <w:rPr>
      <w:b/>
      <w:color w:val="000000" w:themeColor="text1"/>
    </w:rPr>
  </w:style>
  <w:style w:type="paragraph" w:styleId="Virsraksts4">
    <w:name w:val="heading 4"/>
    <w:basedOn w:val="Parasts"/>
    <w:next w:val="Parasts"/>
    <w:link w:val="Virsraksts4Rakstz"/>
    <w:uiPriority w:val="9"/>
    <w:unhideWhenUsed/>
    <w:qFormat/>
    <w:rsid w:val="003E4F3B"/>
    <w:pPr>
      <w:spacing w:after="0" w:line="360" w:lineRule="auto"/>
      <w:ind w:right="0"/>
      <w:outlineLvl w:val="3"/>
    </w:pPr>
    <w:rPr>
      <w:b/>
      <w:color w:val="auto"/>
    </w:rPr>
  </w:style>
  <w:style w:type="paragraph" w:styleId="Virsraksts5">
    <w:name w:val="heading 5"/>
    <w:basedOn w:val="Sarakstarindkopa"/>
    <w:next w:val="Parasts"/>
    <w:link w:val="Virsraksts5Rakstz"/>
    <w:uiPriority w:val="9"/>
    <w:unhideWhenUsed/>
    <w:qFormat/>
    <w:rsid w:val="003E4F3B"/>
    <w:pPr>
      <w:numPr>
        <w:numId w:val="5"/>
      </w:numPr>
      <w:spacing w:after="160" w:line="360" w:lineRule="auto"/>
      <w:ind w:left="641" w:right="0" w:hanging="357"/>
      <w:outlineLvl w:val="4"/>
    </w:pPr>
    <w:rPr>
      <w:rFonts w:eastAsia="Calibri"/>
      <w:b/>
      <w:color w:val="auto"/>
      <w:lang w:eastAsia="en-US"/>
    </w:rPr>
  </w:style>
  <w:style w:type="paragraph" w:styleId="Virsraksts6">
    <w:name w:val="heading 6"/>
    <w:basedOn w:val="Parasts"/>
    <w:next w:val="Parasts"/>
    <w:link w:val="Virsraksts6Rakstz"/>
    <w:uiPriority w:val="9"/>
    <w:unhideWhenUsed/>
    <w:qFormat/>
    <w:rsid w:val="003E4F3B"/>
    <w:pPr>
      <w:spacing w:after="0" w:line="360" w:lineRule="auto"/>
      <w:ind w:left="0" w:right="0" w:firstLine="0"/>
      <w:jc w:val="left"/>
      <w:outlineLvl w:val="5"/>
    </w:pPr>
    <w:rPr>
      <w:rFonts w:eastAsia="Calibri"/>
      <w:b/>
      <w:color w:val="auto"/>
      <w:szCs w:val="24"/>
      <w:lang w:eastAsia="en-US"/>
    </w:rPr>
  </w:style>
  <w:style w:type="paragraph" w:styleId="Virsraksts7">
    <w:name w:val="heading 7"/>
    <w:basedOn w:val="Parasts"/>
    <w:next w:val="Parasts"/>
    <w:link w:val="Virsraksts7Rakstz"/>
    <w:uiPriority w:val="9"/>
    <w:semiHidden/>
    <w:unhideWhenUsed/>
    <w:qFormat/>
    <w:rsid w:val="00B716E3"/>
    <w:pPr>
      <w:keepNext/>
      <w:keepLines/>
      <w:spacing w:before="200" w:after="0" w:line="360" w:lineRule="auto"/>
      <w:ind w:left="1296" w:right="0" w:hanging="1296"/>
      <w:outlineLvl w:val="6"/>
    </w:pPr>
    <w:rPr>
      <w:rFonts w:asciiTheme="majorHAnsi" w:eastAsiaTheme="majorEastAsia" w:hAnsiTheme="majorHAnsi" w:cstheme="majorBidi"/>
      <w:i/>
      <w:iCs/>
      <w:color w:val="404040" w:themeColor="text1" w:themeTint="BF"/>
      <w:lang w:eastAsia="en-US"/>
    </w:rPr>
  </w:style>
  <w:style w:type="paragraph" w:styleId="Virsraksts8">
    <w:name w:val="heading 8"/>
    <w:basedOn w:val="Parasts"/>
    <w:next w:val="Parasts"/>
    <w:link w:val="Virsraksts8Rakstz"/>
    <w:uiPriority w:val="9"/>
    <w:unhideWhenUsed/>
    <w:qFormat/>
    <w:rsid w:val="00B716E3"/>
    <w:pPr>
      <w:keepNext/>
      <w:keepLines/>
      <w:spacing w:before="200" w:after="0" w:line="360" w:lineRule="auto"/>
      <w:ind w:left="1440" w:right="0" w:hanging="1440"/>
      <w:outlineLvl w:val="7"/>
    </w:pPr>
    <w:rPr>
      <w:rFonts w:asciiTheme="majorHAnsi" w:eastAsiaTheme="majorEastAsia" w:hAnsiTheme="majorHAnsi" w:cstheme="majorBidi"/>
      <w:color w:val="404040" w:themeColor="text1" w:themeTint="BF"/>
      <w:sz w:val="20"/>
      <w:szCs w:val="20"/>
      <w:lang w:eastAsia="en-US"/>
    </w:rPr>
  </w:style>
  <w:style w:type="paragraph" w:styleId="Virsraksts9">
    <w:name w:val="heading 9"/>
    <w:basedOn w:val="Parasts"/>
    <w:next w:val="Parasts"/>
    <w:link w:val="Virsraksts9Rakstz"/>
    <w:uiPriority w:val="9"/>
    <w:unhideWhenUsed/>
    <w:qFormat/>
    <w:rsid w:val="00B716E3"/>
    <w:pPr>
      <w:keepNext/>
      <w:keepLines/>
      <w:spacing w:before="200" w:after="0" w:line="360" w:lineRule="auto"/>
      <w:ind w:left="1584" w:right="0"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6C35C3"/>
    <w:pPr>
      <w:spacing w:after="0" w:line="240" w:lineRule="auto"/>
      <w:jc w:val="center"/>
    </w:pPr>
    <w:rPr>
      <w:b/>
    </w:rPr>
  </w:style>
  <w:style w:type="paragraph" w:styleId="Sarakstarindkopa">
    <w:name w:val="List Paragraph"/>
    <w:aliases w:val="teksts"/>
    <w:basedOn w:val="Parasts"/>
    <w:uiPriority w:val="34"/>
    <w:qFormat/>
    <w:rsid w:val="006C35C3"/>
    <w:pPr>
      <w:ind w:left="720"/>
      <w:contextualSpacing/>
    </w:pPr>
  </w:style>
  <w:style w:type="character" w:customStyle="1" w:styleId="Virsraksts1Rakstz">
    <w:name w:val="Virsraksts 1 Rakstz."/>
    <w:basedOn w:val="Noklusjumarindkopasfonts"/>
    <w:link w:val="Virsraksts1"/>
    <w:uiPriority w:val="9"/>
    <w:rsid w:val="003E4F3B"/>
    <w:rPr>
      <w:rFonts w:eastAsiaTheme="majorEastAsia" w:cs="Times New Roman"/>
      <w:b/>
      <w:sz w:val="28"/>
      <w:szCs w:val="28"/>
      <w:lang w:eastAsia="lv-LV"/>
    </w:rPr>
  </w:style>
  <w:style w:type="character" w:customStyle="1" w:styleId="Virsraksts2Rakstz">
    <w:name w:val="Virsraksts 2 Rakstz."/>
    <w:basedOn w:val="Noklusjumarindkopasfonts"/>
    <w:link w:val="Virsraksts2"/>
    <w:uiPriority w:val="9"/>
    <w:rsid w:val="003E4F3B"/>
    <w:rPr>
      <w:rFonts w:eastAsia="Times New Roman" w:cs="Times New Roman"/>
      <w:b/>
      <w:color w:val="000000"/>
      <w:lang w:eastAsia="lv-LV"/>
    </w:rPr>
  </w:style>
  <w:style w:type="character" w:styleId="Hipersaite">
    <w:name w:val="Hyperlink"/>
    <w:basedOn w:val="Noklusjumarindkopasfonts"/>
    <w:uiPriority w:val="99"/>
    <w:unhideWhenUsed/>
    <w:rsid w:val="00C14539"/>
    <w:rPr>
      <w:color w:val="0563C1" w:themeColor="hyperlink"/>
      <w:u w:val="single"/>
    </w:rPr>
  </w:style>
  <w:style w:type="table" w:styleId="Reatabula">
    <w:name w:val="Table Grid"/>
    <w:basedOn w:val="Parastatabula"/>
    <w:uiPriority w:val="39"/>
    <w:rsid w:val="00DB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686B1C"/>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3E4F3B"/>
    <w:rPr>
      <w:rFonts w:eastAsia="Times New Roman" w:cs="Times New Roman"/>
      <w:b/>
      <w:color w:val="000000" w:themeColor="text1"/>
      <w:lang w:eastAsia="lv-LV"/>
    </w:rPr>
  </w:style>
  <w:style w:type="character" w:customStyle="1" w:styleId="Virsraksts4Rakstz">
    <w:name w:val="Virsraksts 4 Rakstz."/>
    <w:basedOn w:val="Noklusjumarindkopasfonts"/>
    <w:link w:val="Virsraksts4"/>
    <w:uiPriority w:val="9"/>
    <w:rsid w:val="003E4F3B"/>
    <w:rPr>
      <w:rFonts w:eastAsia="Times New Roman" w:cs="Times New Roman"/>
      <w:b/>
      <w:lang w:eastAsia="lv-LV"/>
    </w:rPr>
  </w:style>
  <w:style w:type="character" w:customStyle="1" w:styleId="Virsraksts5Rakstz">
    <w:name w:val="Virsraksts 5 Rakstz."/>
    <w:basedOn w:val="Noklusjumarindkopasfonts"/>
    <w:link w:val="Virsraksts5"/>
    <w:uiPriority w:val="9"/>
    <w:rsid w:val="003E4F3B"/>
    <w:rPr>
      <w:rFonts w:eastAsia="Calibri" w:cs="Times New Roman"/>
      <w:b/>
    </w:rPr>
  </w:style>
  <w:style w:type="character" w:customStyle="1" w:styleId="Virsraksts6Rakstz">
    <w:name w:val="Virsraksts 6 Rakstz."/>
    <w:basedOn w:val="Noklusjumarindkopasfonts"/>
    <w:link w:val="Virsraksts6"/>
    <w:uiPriority w:val="9"/>
    <w:rsid w:val="003E4F3B"/>
    <w:rPr>
      <w:rFonts w:eastAsia="Calibri" w:cs="Times New Roman"/>
      <w:b/>
      <w:szCs w:val="24"/>
    </w:rPr>
  </w:style>
  <w:style w:type="character" w:customStyle="1" w:styleId="Virsraksts7Rakstz">
    <w:name w:val="Virsraksts 7 Rakstz."/>
    <w:basedOn w:val="Noklusjumarindkopasfonts"/>
    <w:link w:val="Virsraksts7"/>
    <w:uiPriority w:val="9"/>
    <w:semiHidden/>
    <w:rsid w:val="00B716E3"/>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rsid w:val="00B716E3"/>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rsid w:val="00B716E3"/>
    <w:rPr>
      <w:rFonts w:asciiTheme="majorHAnsi" w:eastAsiaTheme="majorEastAsia" w:hAnsiTheme="majorHAnsi" w:cstheme="majorBidi"/>
      <w:i/>
      <w:iCs/>
      <w:color w:val="404040" w:themeColor="text1" w:themeTint="BF"/>
      <w:sz w:val="20"/>
      <w:szCs w:val="20"/>
    </w:rPr>
  </w:style>
  <w:style w:type="paragraph" w:styleId="Saturardtjavirsraksts">
    <w:name w:val="TOC Heading"/>
    <w:basedOn w:val="Virsraksts1"/>
    <w:next w:val="Parasts"/>
    <w:uiPriority w:val="39"/>
    <w:unhideWhenUsed/>
    <w:qFormat/>
    <w:rsid w:val="00B716E3"/>
    <w:pPr>
      <w:spacing w:before="0" w:after="120"/>
      <w:ind w:left="432" w:right="0" w:hanging="432"/>
      <w:outlineLvl w:val="9"/>
    </w:pPr>
    <w:rPr>
      <w:b w:val="0"/>
      <w:bCs/>
      <w:lang w:eastAsia="en-US"/>
    </w:rPr>
  </w:style>
  <w:style w:type="paragraph" w:styleId="Saturs1">
    <w:name w:val="toc 1"/>
    <w:basedOn w:val="Parasts"/>
    <w:next w:val="Parasts"/>
    <w:autoRedefine/>
    <w:uiPriority w:val="39"/>
    <w:unhideWhenUsed/>
    <w:rsid w:val="00486783"/>
    <w:pPr>
      <w:tabs>
        <w:tab w:val="right" w:leader="dot" w:pos="9395"/>
      </w:tabs>
      <w:spacing w:after="100" w:line="240" w:lineRule="auto"/>
      <w:ind w:left="426" w:right="0" w:hanging="426"/>
    </w:pPr>
    <w:rPr>
      <w:rFonts w:eastAsiaTheme="minorEastAsia"/>
      <w:noProof/>
      <w:color w:val="000000" w:themeColor="text1"/>
      <w:sz w:val="22"/>
      <w:lang w:eastAsia="en-US"/>
    </w:rPr>
  </w:style>
  <w:style w:type="paragraph" w:styleId="Saturs2">
    <w:name w:val="toc 2"/>
    <w:basedOn w:val="Parasts"/>
    <w:next w:val="Parasts"/>
    <w:autoRedefine/>
    <w:uiPriority w:val="39"/>
    <w:unhideWhenUsed/>
    <w:rsid w:val="00486783"/>
    <w:pPr>
      <w:tabs>
        <w:tab w:val="left" w:pos="880"/>
        <w:tab w:val="right" w:leader="dot" w:pos="9395"/>
      </w:tabs>
      <w:spacing w:after="60" w:line="240" w:lineRule="auto"/>
      <w:ind w:left="272" w:right="0" w:firstLine="0"/>
    </w:pPr>
    <w:rPr>
      <w:rFonts w:eastAsiaTheme="minorEastAsia"/>
      <w:noProof/>
      <w:color w:val="000000" w:themeColor="text1"/>
      <w:szCs w:val="24"/>
    </w:rPr>
  </w:style>
  <w:style w:type="paragraph" w:styleId="Galvene">
    <w:name w:val="header"/>
    <w:basedOn w:val="Parasts"/>
    <w:link w:val="GalveneRakstz"/>
    <w:uiPriority w:val="99"/>
    <w:unhideWhenUsed/>
    <w:rsid w:val="004367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67B7"/>
    <w:rPr>
      <w:rFonts w:eastAsia="Times New Roman" w:cs="Times New Roman"/>
      <w:color w:val="000000"/>
      <w:lang w:eastAsia="lv-LV"/>
    </w:rPr>
  </w:style>
  <w:style w:type="paragraph" w:styleId="Kjene">
    <w:name w:val="footer"/>
    <w:basedOn w:val="Parasts"/>
    <w:link w:val="KjeneRakstz"/>
    <w:uiPriority w:val="99"/>
    <w:unhideWhenUsed/>
    <w:rsid w:val="004367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67B7"/>
    <w:rPr>
      <w:rFonts w:eastAsia="Times New Roman" w:cs="Times New Roman"/>
      <w:color w:val="000000"/>
      <w:lang w:eastAsia="lv-LV"/>
    </w:rPr>
  </w:style>
  <w:style w:type="paragraph" w:styleId="Saturs3">
    <w:name w:val="toc 3"/>
    <w:basedOn w:val="Parasts"/>
    <w:next w:val="Parasts"/>
    <w:autoRedefine/>
    <w:uiPriority w:val="39"/>
    <w:unhideWhenUsed/>
    <w:rsid w:val="008662A9"/>
    <w:pPr>
      <w:tabs>
        <w:tab w:val="right" w:leader="dot" w:pos="9061"/>
      </w:tabs>
      <w:spacing w:after="60" w:line="240" w:lineRule="auto"/>
      <w:ind w:left="442" w:right="0" w:firstLine="0"/>
      <w:jc w:val="left"/>
    </w:pPr>
    <w:rPr>
      <w:rFonts w:asciiTheme="minorHAnsi" w:eastAsiaTheme="minorEastAsia" w:hAnsiTheme="minorHAnsi"/>
      <w:color w:val="auto"/>
      <w:sz w:val="22"/>
    </w:rPr>
  </w:style>
  <w:style w:type="paragraph" w:styleId="Paraststmeklis">
    <w:name w:val="Normal (Web)"/>
    <w:basedOn w:val="Parasts"/>
    <w:rsid w:val="00480EC3"/>
    <w:pPr>
      <w:suppressAutoHyphens/>
      <w:autoSpaceDN w:val="0"/>
      <w:spacing w:before="100" w:after="100" w:line="240" w:lineRule="auto"/>
      <w:ind w:left="0" w:right="0" w:firstLine="0"/>
      <w:jc w:val="left"/>
      <w:textAlignment w:val="baseline"/>
    </w:pPr>
    <w:rPr>
      <w:color w:val="auto"/>
      <w:szCs w:val="24"/>
    </w:rPr>
  </w:style>
  <w:style w:type="character" w:customStyle="1" w:styleId="readtextarea">
    <w:name w:val="readtextarea"/>
    <w:basedOn w:val="Noklusjumarindkopasfonts"/>
    <w:rsid w:val="0004565B"/>
  </w:style>
  <w:style w:type="table" w:styleId="Reatabulagaia">
    <w:name w:val="Grid Table Light"/>
    <w:basedOn w:val="Parastatabula"/>
    <w:uiPriority w:val="40"/>
    <w:rsid w:val="00BE6B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cimalAligned">
    <w:name w:val="Decimal Aligned"/>
    <w:basedOn w:val="Parasts"/>
    <w:uiPriority w:val="40"/>
    <w:qFormat/>
    <w:rsid w:val="00526EE4"/>
    <w:pPr>
      <w:tabs>
        <w:tab w:val="decimal" w:pos="360"/>
      </w:tabs>
      <w:spacing w:after="200" w:line="276" w:lineRule="auto"/>
      <w:ind w:left="0" w:right="0" w:firstLine="0"/>
      <w:jc w:val="left"/>
    </w:pPr>
    <w:rPr>
      <w:rFonts w:asciiTheme="minorHAnsi" w:eastAsiaTheme="minorEastAsia" w:hAnsiTheme="minorHAnsi"/>
      <w:color w:val="auto"/>
      <w:sz w:val="22"/>
    </w:rPr>
  </w:style>
  <w:style w:type="paragraph" w:styleId="Vresteksts">
    <w:name w:val="footnote text"/>
    <w:basedOn w:val="Parasts"/>
    <w:link w:val="VrestekstsRakstz"/>
    <w:uiPriority w:val="99"/>
    <w:unhideWhenUsed/>
    <w:rsid w:val="00526EE4"/>
    <w:pPr>
      <w:spacing w:after="0" w:line="240" w:lineRule="auto"/>
      <w:ind w:left="0" w:right="0" w:firstLine="0"/>
      <w:jc w:val="left"/>
    </w:pPr>
    <w:rPr>
      <w:rFonts w:asciiTheme="minorHAnsi" w:eastAsiaTheme="minorEastAsia" w:hAnsiTheme="minorHAnsi"/>
      <w:color w:val="auto"/>
      <w:sz w:val="20"/>
      <w:szCs w:val="20"/>
    </w:rPr>
  </w:style>
  <w:style w:type="character" w:customStyle="1" w:styleId="VrestekstsRakstz">
    <w:name w:val="Vēres teksts Rakstz."/>
    <w:basedOn w:val="Noklusjumarindkopasfonts"/>
    <w:link w:val="Vresteksts"/>
    <w:uiPriority w:val="99"/>
    <w:rsid w:val="00526EE4"/>
    <w:rPr>
      <w:rFonts w:asciiTheme="minorHAnsi" w:eastAsiaTheme="minorEastAsia" w:hAnsiTheme="minorHAnsi" w:cs="Times New Roman"/>
      <w:sz w:val="20"/>
      <w:szCs w:val="20"/>
      <w:lang w:eastAsia="lv-LV"/>
    </w:rPr>
  </w:style>
  <w:style w:type="character" w:styleId="Izsmalcintsizclums">
    <w:name w:val="Subtle Emphasis"/>
    <w:basedOn w:val="Noklusjumarindkopasfonts"/>
    <w:uiPriority w:val="19"/>
    <w:qFormat/>
    <w:rsid w:val="00526EE4"/>
    <w:rPr>
      <w:i/>
      <w:iCs/>
    </w:rPr>
  </w:style>
  <w:style w:type="table" w:styleId="Gaisnojumsizclums1">
    <w:name w:val="Light Shading Accent 1"/>
    <w:basedOn w:val="Parastatabula"/>
    <w:uiPriority w:val="60"/>
    <w:rsid w:val="00526EE4"/>
    <w:pPr>
      <w:spacing w:after="0" w:line="240" w:lineRule="auto"/>
    </w:pPr>
    <w:rPr>
      <w:rFonts w:asciiTheme="minorHAnsi" w:eastAsiaTheme="minorEastAsia" w:hAnsiTheme="minorHAnsi"/>
      <w:color w:val="2E74B5" w:themeColor="accent1" w:themeShade="BF"/>
      <w:sz w:val="22"/>
      <w:lang w:eastAsia="lv-LV"/>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Reatabula2">
    <w:name w:val="Režģa tabula2"/>
    <w:basedOn w:val="Parastatabula"/>
    <w:next w:val="Reatabula"/>
    <w:uiPriority w:val="39"/>
    <w:rsid w:val="002A615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958A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58A8"/>
    <w:rPr>
      <w:rFonts w:ascii="Segoe UI" w:eastAsia="Times New Roman" w:hAnsi="Segoe UI" w:cs="Segoe UI"/>
      <w:color w:val="000000"/>
      <w:sz w:val="18"/>
      <w:szCs w:val="18"/>
      <w:lang w:eastAsia="lv-LV"/>
    </w:rPr>
  </w:style>
  <w:style w:type="character" w:styleId="Komentraatsauce">
    <w:name w:val="annotation reference"/>
    <w:basedOn w:val="Noklusjumarindkopasfonts"/>
    <w:uiPriority w:val="99"/>
    <w:semiHidden/>
    <w:unhideWhenUsed/>
    <w:rsid w:val="006B0603"/>
    <w:rPr>
      <w:sz w:val="16"/>
      <w:szCs w:val="16"/>
    </w:rPr>
  </w:style>
  <w:style w:type="paragraph" w:styleId="Komentrateksts">
    <w:name w:val="annotation text"/>
    <w:basedOn w:val="Parasts"/>
    <w:link w:val="KomentratekstsRakstz"/>
    <w:uiPriority w:val="99"/>
    <w:unhideWhenUsed/>
    <w:rsid w:val="006B0603"/>
    <w:pPr>
      <w:spacing w:line="240" w:lineRule="auto"/>
    </w:pPr>
    <w:rPr>
      <w:sz w:val="20"/>
      <w:szCs w:val="20"/>
    </w:rPr>
  </w:style>
  <w:style w:type="character" w:customStyle="1" w:styleId="KomentratekstsRakstz">
    <w:name w:val="Komentāra teksts Rakstz."/>
    <w:basedOn w:val="Noklusjumarindkopasfonts"/>
    <w:link w:val="Komentrateksts"/>
    <w:uiPriority w:val="99"/>
    <w:rsid w:val="006B0603"/>
    <w:rPr>
      <w:rFonts w:eastAsia="Times New Roman" w:cs="Times New Roman"/>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6B0603"/>
    <w:rPr>
      <w:b/>
      <w:bCs/>
    </w:rPr>
  </w:style>
  <w:style w:type="character" w:customStyle="1" w:styleId="KomentratmaRakstz">
    <w:name w:val="Komentāra tēma Rakstz."/>
    <w:basedOn w:val="KomentratekstsRakstz"/>
    <w:link w:val="Komentratma"/>
    <w:uiPriority w:val="99"/>
    <w:semiHidden/>
    <w:rsid w:val="006B0603"/>
    <w:rPr>
      <w:rFonts w:eastAsia="Times New Roman" w:cs="Times New Roman"/>
      <w:b/>
      <w:bCs/>
      <w:color w:val="000000"/>
      <w:sz w:val="20"/>
      <w:szCs w:val="20"/>
      <w:lang w:eastAsia="lv-LV"/>
    </w:rPr>
  </w:style>
  <w:style w:type="character" w:styleId="Izclums">
    <w:name w:val="Emphasis"/>
    <w:uiPriority w:val="20"/>
    <w:qFormat/>
    <w:rsid w:val="00B306DA"/>
    <w:rPr>
      <w:i/>
      <w:iCs/>
    </w:rPr>
  </w:style>
  <w:style w:type="paragraph" w:styleId="Apakvirsraksts">
    <w:name w:val="Subtitle"/>
    <w:basedOn w:val="Parasts"/>
    <w:next w:val="Parasts"/>
    <w:link w:val="ApakvirsrakstsRakstz"/>
    <w:uiPriority w:val="11"/>
    <w:qFormat/>
    <w:rsid w:val="001D67F5"/>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1D67F5"/>
    <w:rPr>
      <w:rFonts w:asciiTheme="minorHAnsi" w:eastAsiaTheme="minorEastAsia" w:hAnsiTheme="minorHAnsi"/>
      <w:color w:val="5A5A5A" w:themeColor="text1" w:themeTint="A5"/>
      <w:spacing w:val="15"/>
      <w:sz w:val="22"/>
      <w:lang w:eastAsia="lv-LV"/>
    </w:rPr>
  </w:style>
  <w:style w:type="character" w:customStyle="1" w:styleId="BezatstarpmRakstz">
    <w:name w:val="Bez atstarpēm Rakstz."/>
    <w:basedOn w:val="Noklusjumarindkopasfonts"/>
    <w:link w:val="Bezatstarpm"/>
    <w:uiPriority w:val="1"/>
    <w:rsid w:val="00F00367"/>
    <w:rPr>
      <w:b/>
    </w:rPr>
  </w:style>
  <w:style w:type="paragraph" w:styleId="Prskatjums">
    <w:name w:val="Revision"/>
    <w:hidden/>
    <w:uiPriority w:val="99"/>
    <w:semiHidden/>
    <w:rsid w:val="00060D4C"/>
    <w:pPr>
      <w:spacing w:after="0" w:line="240" w:lineRule="auto"/>
    </w:pPr>
    <w:rPr>
      <w:rFonts w:eastAsia="Times New Roman" w:cs="Times New Roman"/>
      <w:color w:val="000000"/>
      <w:lang w:eastAsia="lv-LV"/>
    </w:rPr>
  </w:style>
  <w:style w:type="paragraph" w:styleId="Saturs4">
    <w:name w:val="toc 4"/>
    <w:basedOn w:val="Parasts"/>
    <w:next w:val="Parasts"/>
    <w:autoRedefine/>
    <w:uiPriority w:val="39"/>
    <w:unhideWhenUsed/>
    <w:rsid w:val="00486783"/>
    <w:pPr>
      <w:tabs>
        <w:tab w:val="right" w:leader="dot" w:pos="9061"/>
      </w:tabs>
      <w:spacing w:after="100" w:line="240" w:lineRule="auto"/>
      <w:ind w:left="720"/>
    </w:pPr>
    <w:rPr>
      <w:rFonts w:eastAsia="Calibri"/>
      <w:noProof/>
      <w:szCs w:val="24"/>
    </w:rPr>
  </w:style>
  <w:style w:type="numbering" w:customStyle="1" w:styleId="Bezsaraksta1">
    <w:name w:val="Bez saraksta1"/>
    <w:next w:val="Bezsaraksta"/>
    <w:uiPriority w:val="99"/>
    <w:semiHidden/>
    <w:unhideWhenUsed/>
    <w:rsid w:val="00A8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3952">
      <w:bodyDiv w:val="1"/>
      <w:marLeft w:val="0"/>
      <w:marRight w:val="0"/>
      <w:marTop w:val="0"/>
      <w:marBottom w:val="0"/>
      <w:divBdr>
        <w:top w:val="none" w:sz="0" w:space="0" w:color="auto"/>
        <w:left w:val="none" w:sz="0" w:space="0" w:color="auto"/>
        <w:bottom w:val="none" w:sz="0" w:space="0" w:color="auto"/>
        <w:right w:val="none" w:sz="0" w:space="0" w:color="auto"/>
      </w:divBdr>
    </w:div>
    <w:div w:id="268585552">
      <w:bodyDiv w:val="1"/>
      <w:marLeft w:val="0"/>
      <w:marRight w:val="0"/>
      <w:marTop w:val="0"/>
      <w:marBottom w:val="0"/>
      <w:divBdr>
        <w:top w:val="none" w:sz="0" w:space="0" w:color="auto"/>
        <w:left w:val="none" w:sz="0" w:space="0" w:color="auto"/>
        <w:bottom w:val="none" w:sz="0" w:space="0" w:color="auto"/>
        <w:right w:val="none" w:sz="0" w:space="0" w:color="auto"/>
      </w:divBdr>
      <w:divsChild>
        <w:div w:id="741177567">
          <w:marLeft w:val="0"/>
          <w:marRight w:val="0"/>
          <w:marTop w:val="0"/>
          <w:marBottom w:val="0"/>
          <w:divBdr>
            <w:top w:val="none" w:sz="0" w:space="0" w:color="auto"/>
            <w:left w:val="none" w:sz="0" w:space="0" w:color="auto"/>
            <w:bottom w:val="none" w:sz="0" w:space="0" w:color="auto"/>
            <w:right w:val="none" w:sz="0" w:space="0" w:color="auto"/>
          </w:divBdr>
        </w:div>
      </w:divsChild>
    </w:div>
    <w:div w:id="278488841">
      <w:bodyDiv w:val="1"/>
      <w:marLeft w:val="0"/>
      <w:marRight w:val="0"/>
      <w:marTop w:val="0"/>
      <w:marBottom w:val="0"/>
      <w:divBdr>
        <w:top w:val="none" w:sz="0" w:space="0" w:color="auto"/>
        <w:left w:val="none" w:sz="0" w:space="0" w:color="auto"/>
        <w:bottom w:val="none" w:sz="0" w:space="0" w:color="auto"/>
        <w:right w:val="none" w:sz="0" w:space="0" w:color="auto"/>
      </w:divBdr>
    </w:div>
    <w:div w:id="353000443">
      <w:bodyDiv w:val="1"/>
      <w:marLeft w:val="0"/>
      <w:marRight w:val="0"/>
      <w:marTop w:val="0"/>
      <w:marBottom w:val="0"/>
      <w:divBdr>
        <w:top w:val="none" w:sz="0" w:space="0" w:color="auto"/>
        <w:left w:val="none" w:sz="0" w:space="0" w:color="auto"/>
        <w:bottom w:val="none" w:sz="0" w:space="0" w:color="auto"/>
        <w:right w:val="none" w:sz="0" w:space="0" w:color="auto"/>
      </w:divBdr>
      <w:divsChild>
        <w:div w:id="744766503">
          <w:marLeft w:val="0"/>
          <w:marRight w:val="0"/>
          <w:marTop w:val="0"/>
          <w:marBottom w:val="0"/>
          <w:divBdr>
            <w:top w:val="none" w:sz="0" w:space="0" w:color="auto"/>
            <w:left w:val="none" w:sz="0" w:space="0" w:color="auto"/>
            <w:bottom w:val="none" w:sz="0" w:space="0" w:color="auto"/>
            <w:right w:val="none" w:sz="0" w:space="0" w:color="auto"/>
          </w:divBdr>
        </w:div>
      </w:divsChild>
    </w:div>
    <w:div w:id="436370489">
      <w:bodyDiv w:val="1"/>
      <w:marLeft w:val="0"/>
      <w:marRight w:val="0"/>
      <w:marTop w:val="0"/>
      <w:marBottom w:val="0"/>
      <w:divBdr>
        <w:top w:val="none" w:sz="0" w:space="0" w:color="auto"/>
        <w:left w:val="none" w:sz="0" w:space="0" w:color="auto"/>
        <w:bottom w:val="none" w:sz="0" w:space="0" w:color="auto"/>
        <w:right w:val="none" w:sz="0" w:space="0" w:color="auto"/>
      </w:divBdr>
    </w:div>
    <w:div w:id="436752721">
      <w:bodyDiv w:val="1"/>
      <w:marLeft w:val="0"/>
      <w:marRight w:val="0"/>
      <w:marTop w:val="0"/>
      <w:marBottom w:val="0"/>
      <w:divBdr>
        <w:top w:val="none" w:sz="0" w:space="0" w:color="auto"/>
        <w:left w:val="none" w:sz="0" w:space="0" w:color="auto"/>
        <w:bottom w:val="none" w:sz="0" w:space="0" w:color="auto"/>
        <w:right w:val="none" w:sz="0" w:space="0" w:color="auto"/>
      </w:divBdr>
    </w:div>
    <w:div w:id="629437599">
      <w:bodyDiv w:val="1"/>
      <w:marLeft w:val="0"/>
      <w:marRight w:val="0"/>
      <w:marTop w:val="0"/>
      <w:marBottom w:val="0"/>
      <w:divBdr>
        <w:top w:val="none" w:sz="0" w:space="0" w:color="auto"/>
        <w:left w:val="none" w:sz="0" w:space="0" w:color="auto"/>
        <w:bottom w:val="none" w:sz="0" w:space="0" w:color="auto"/>
        <w:right w:val="none" w:sz="0" w:space="0" w:color="auto"/>
      </w:divBdr>
    </w:div>
    <w:div w:id="849492836">
      <w:bodyDiv w:val="1"/>
      <w:marLeft w:val="0"/>
      <w:marRight w:val="0"/>
      <w:marTop w:val="0"/>
      <w:marBottom w:val="0"/>
      <w:divBdr>
        <w:top w:val="none" w:sz="0" w:space="0" w:color="auto"/>
        <w:left w:val="none" w:sz="0" w:space="0" w:color="auto"/>
        <w:bottom w:val="none" w:sz="0" w:space="0" w:color="auto"/>
        <w:right w:val="none" w:sz="0" w:space="0" w:color="auto"/>
      </w:divBdr>
    </w:div>
    <w:div w:id="879558724">
      <w:bodyDiv w:val="1"/>
      <w:marLeft w:val="0"/>
      <w:marRight w:val="0"/>
      <w:marTop w:val="0"/>
      <w:marBottom w:val="0"/>
      <w:divBdr>
        <w:top w:val="none" w:sz="0" w:space="0" w:color="auto"/>
        <w:left w:val="none" w:sz="0" w:space="0" w:color="auto"/>
        <w:bottom w:val="none" w:sz="0" w:space="0" w:color="auto"/>
        <w:right w:val="none" w:sz="0" w:space="0" w:color="auto"/>
      </w:divBdr>
    </w:div>
    <w:div w:id="1012225986">
      <w:bodyDiv w:val="1"/>
      <w:marLeft w:val="0"/>
      <w:marRight w:val="0"/>
      <w:marTop w:val="0"/>
      <w:marBottom w:val="0"/>
      <w:divBdr>
        <w:top w:val="none" w:sz="0" w:space="0" w:color="auto"/>
        <w:left w:val="none" w:sz="0" w:space="0" w:color="auto"/>
        <w:bottom w:val="none" w:sz="0" w:space="0" w:color="auto"/>
        <w:right w:val="none" w:sz="0" w:space="0" w:color="auto"/>
      </w:divBdr>
    </w:div>
    <w:div w:id="1084646611">
      <w:bodyDiv w:val="1"/>
      <w:marLeft w:val="0"/>
      <w:marRight w:val="0"/>
      <w:marTop w:val="0"/>
      <w:marBottom w:val="0"/>
      <w:divBdr>
        <w:top w:val="none" w:sz="0" w:space="0" w:color="auto"/>
        <w:left w:val="none" w:sz="0" w:space="0" w:color="auto"/>
        <w:bottom w:val="none" w:sz="0" w:space="0" w:color="auto"/>
        <w:right w:val="none" w:sz="0" w:space="0" w:color="auto"/>
      </w:divBdr>
    </w:div>
    <w:div w:id="1115639700">
      <w:bodyDiv w:val="1"/>
      <w:marLeft w:val="0"/>
      <w:marRight w:val="0"/>
      <w:marTop w:val="0"/>
      <w:marBottom w:val="0"/>
      <w:divBdr>
        <w:top w:val="none" w:sz="0" w:space="0" w:color="auto"/>
        <w:left w:val="none" w:sz="0" w:space="0" w:color="auto"/>
        <w:bottom w:val="none" w:sz="0" w:space="0" w:color="auto"/>
        <w:right w:val="none" w:sz="0" w:space="0" w:color="auto"/>
      </w:divBdr>
    </w:div>
    <w:div w:id="1132289532">
      <w:bodyDiv w:val="1"/>
      <w:marLeft w:val="0"/>
      <w:marRight w:val="0"/>
      <w:marTop w:val="0"/>
      <w:marBottom w:val="0"/>
      <w:divBdr>
        <w:top w:val="none" w:sz="0" w:space="0" w:color="auto"/>
        <w:left w:val="none" w:sz="0" w:space="0" w:color="auto"/>
        <w:bottom w:val="none" w:sz="0" w:space="0" w:color="auto"/>
        <w:right w:val="none" w:sz="0" w:space="0" w:color="auto"/>
      </w:divBdr>
    </w:div>
    <w:div w:id="1264219556">
      <w:bodyDiv w:val="1"/>
      <w:marLeft w:val="0"/>
      <w:marRight w:val="0"/>
      <w:marTop w:val="0"/>
      <w:marBottom w:val="0"/>
      <w:divBdr>
        <w:top w:val="none" w:sz="0" w:space="0" w:color="auto"/>
        <w:left w:val="none" w:sz="0" w:space="0" w:color="auto"/>
        <w:bottom w:val="none" w:sz="0" w:space="0" w:color="auto"/>
        <w:right w:val="none" w:sz="0" w:space="0" w:color="auto"/>
      </w:divBdr>
      <w:divsChild>
        <w:div w:id="529610860">
          <w:marLeft w:val="0"/>
          <w:marRight w:val="0"/>
          <w:marTop w:val="0"/>
          <w:marBottom w:val="0"/>
          <w:divBdr>
            <w:top w:val="none" w:sz="0" w:space="0" w:color="auto"/>
            <w:left w:val="none" w:sz="0" w:space="0" w:color="auto"/>
            <w:bottom w:val="none" w:sz="0" w:space="0" w:color="auto"/>
            <w:right w:val="none" w:sz="0" w:space="0" w:color="auto"/>
          </w:divBdr>
        </w:div>
        <w:div w:id="542716385">
          <w:marLeft w:val="0"/>
          <w:marRight w:val="0"/>
          <w:marTop w:val="0"/>
          <w:marBottom w:val="0"/>
          <w:divBdr>
            <w:top w:val="none" w:sz="0" w:space="0" w:color="auto"/>
            <w:left w:val="none" w:sz="0" w:space="0" w:color="auto"/>
            <w:bottom w:val="none" w:sz="0" w:space="0" w:color="auto"/>
            <w:right w:val="none" w:sz="0" w:space="0" w:color="auto"/>
          </w:divBdr>
        </w:div>
        <w:div w:id="1859082688">
          <w:marLeft w:val="0"/>
          <w:marRight w:val="0"/>
          <w:marTop w:val="0"/>
          <w:marBottom w:val="0"/>
          <w:divBdr>
            <w:top w:val="none" w:sz="0" w:space="0" w:color="auto"/>
            <w:left w:val="none" w:sz="0" w:space="0" w:color="auto"/>
            <w:bottom w:val="none" w:sz="0" w:space="0" w:color="auto"/>
            <w:right w:val="none" w:sz="0" w:space="0" w:color="auto"/>
          </w:divBdr>
        </w:div>
        <w:div w:id="2028673618">
          <w:marLeft w:val="0"/>
          <w:marRight w:val="0"/>
          <w:marTop w:val="0"/>
          <w:marBottom w:val="0"/>
          <w:divBdr>
            <w:top w:val="none" w:sz="0" w:space="0" w:color="auto"/>
            <w:left w:val="none" w:sz="0" w:space="0" w:color="auto"/>
            <w:bottom w:val="none" w:sz="0" w:space="0" w:color="auto"/>
            <w:right w:val="none" w:sz="0" w:space="0" w:color="auto"/>
          </w:divBdr>
        </w:div>
      </w:divsChild>
    </w:div>
    <w:div w:id="1270510915">
      <w:bodyDiv w:val="1"/>
      <w:marLeft w:val="0"/>
      <w:marRight w:val="0"/>
      <w:marTop w:val="0"/>
      <w:marBottom w:val="0"/>
      <w:divBdr>
        <w:top w:val="none" w:sz="0" w:space="0" w:color="auto"/>
        <w:left w:val="none" w:sz="0" w:space="0" w:color="auto"/>
        <w:bottom w:val="none" w:sz="0" w:space="0" w:color="auto"/>
        <w:right w:val="none" w:sz="0" w:space="0" w:color="auto"/>
      </w:divBdr>
    </w:div>
    <w:div w:id="1483886200">
      <w:bodyDiv w:val="1"/>
      <w:marLeft w:val="0"/>
      <w:marRight w:val="0"/>
      <w:marTop w:val="0"/>
      <w:marBottom w:val="0"/>
      <w:divBdr>
        <w:top w:val="none" w:sz="0" w:space="0" w:color="auto"/>
        <w:left w:val="none" w:sz="0" w:space="0" w:color="auto"/>
        <w:bottom w:val="none" w:sz="0" w:space="0" w:color="auto"/>
        <w:right w:val="none" w:sz="0" w:space="0" w:color="auto"/>
      </w:divBdr>
    </w:div>
    <w:div w:id="1559055041">
      <w:bodyDiv w:val="1"/>
      <w:marLeft w:val="0"/>
      <w:marRight w:val="0"/>
      <w:marTop w:val="0"/>
      <w:marBottom w:val="0"/>
      <w:divBdr>
        <w:top w:val="none" w:sz="0" w:space="0" w:color="auto"/>
        <w:left w:val="none" w:sz="0" w:space="0" w:color="auto"/>
        <w:bottom w:val="none" w:sz="0" w:space="0" w:color="auto"/>
        <w:right w:val="none" w:sz="0" w:space="0" w:color="auto"/>
      </w:divBdr>
    </w:div>
    <w:div w:id="1592817551">
      <w:bodyDiv w:val="1"/>
      <w:marLeft w:val="0"/>
      <w:marRight w:val="0"/>
      <w:marTop w:val="0"/>
      <w:marBottom w:val="0"/>
      <w:divBdr>
        <w:top w:val="none" w:sz="0" w:space="0" w:color="auto"/>
        <w:left w:val="none" w:sz="0" w:space="0" w:color="auto"/>
        <w:bottom w:val="none" w:sz="0" w:space="0" w:color="auto"/>
        <w:right w:val="none" w:sz="0" w:space="0" w:color="auto"/>
      </w:divBdr>
      <w:divsChild>
        <w:div w:id="534657984">
          <w:marLeft w:val="0"/>
          <w:marRight w:val="0"/>
          <w:marTop w:val="0"/>
          <w:marBottom w:val="0"/>
          <w:divBdr>
            <w:top w:val="none" w:sz="0" w:space="0" w:color="auto"/>
            <w:left w:val="none" w:sz="0" w:space="0" w:color="auto"/>
            <w:bottom w:val="none" w:sz="0" w:space="0" w:color="auto"/>
            <w:right w:val="none" w:sz="0" w:space="0" w:color="auto"/>
          </w:divBdr>
        </w:div>
        <w:div w:id="854534480">
          <w:marLeft w:val="0"/>
          <w:marRight w:val="0"/>
          <w:marTop w:val="0"/>
          <w:marBottom w:val="0"/>
          <w:divBdr>
            <w:top w:val="none" w:sz="0" w:space="0" w:color="auto"/>
            <w:left w:val="none" w:sz="0" w:space="0" w:color="auto"/>
            <w:bottom w:val="none" w:sz="0" w:space="0" w:color="auto"/>
            <w:right w:val="none" w:sz="0" w:space="0" w:color="auto"/>
          </w:divBdr>
        </w:div>
        <w:div w:id="1249462059">
          <w:marLeft w:val="0"/>
          <w:marRight w:val="0"/>
          <w:marTop w:val="0"/>
          <w:marBottom w:val="0"/>
          <w:divBdr>
            <w:top w:val="none" w:sz="0" w:space="0" w:color="auto"/>
            <w:left w:val="none" w:sz="0" w:space="0" w:color="auto"/>
            <w:bottom w:val="none" w:sz="0" w:space="0" w:color="auto"/>
            <w:right w:val="none" w:sz="0" w:space="0" w:color="auto"/>
          </w:divBdr>
        </w:div>
      </w:divsChild>
    </w:div>
    <w:div w:id="1676375255">
      <w:bodyDiv w:val="1"/>
      <w:marLeft w:val="0"/>
      <w:marRight w:val="0"/>
      <w:marTop w:val="0"/>
      <w:marBottom w:val="0"/>
      <w:divBdr>
        <w:top w:val="none" w:sz="0" w:space="0" w:color="auto"/>
        <w:left w:val="none" w:sz="0" w:space="0" w:color="auto"/>
        <w:bottom w:val="none" w:sz="0" w:space="0" w:color="auto"/>
        <w:right w:val="none" w:sz="0" w:space="0" w:color="auto"/>
      </w:divBdr>
      <w:divsChild>
        <w:div w:id="287980960">
          <w:marLeft w:val="0"/>
          <w:marRight w:val="0"/>
          <w:marTop w:val="0"/>
          <w:marBottom w:val="0"/>
          <w:divBdr>
            <w:top w:val="none" w:sz="0" w:space="0" w:color="auto"/>
            <w:left w:val="none" w:sz="0" w:space="0" w:color="auto"/>
            <w:bottom w:val="none" w:sz="0" w:space="0" w:color="auto"/>
            <w:right w:val="none" w:sz="0" w:space="0" w:color="auto"/>
          </w:divBdr>
        </w:div>
        <w:div w:id="488179725">
          <w:marLeft w:val="0"/>
          <w:marRight w:val="0"/>
          <w:marTop w:val="0"/>
          <w:marBottom w:val="0"/>
          <w:divBdr>
            <w:top w:val="none" w:sz="0" w:space="0" w:color="auto"/>
            <w:left w:val="none" w:sz="0" w:space="0" w:color="auto"/>
            <w:bottom w:val="none" w:sz="0" w:space="0" w:color="auto"/>
            <w:right w:val="none" w:sz="0" w:space="0" w:color="auto"/>
          </w:divBdr>
        </w:div>
        <w:div w:id="742064693">
          <w:marLeft w:val="0"/>
          <w:marRight w:val="0"/>
          <w:marTop w:val="0"/>
          <w:marBottom w:val="0"/>
          <w:divBdr>
            <w:top w:val="none" w:sz="0" w:space="0" w:color="auto"/>
            <w:left w:val="none" w:sz="0" w:space="0" w:color="auto"/>
            <w:bottom w:val="none" w:sz="0" w:space="0" w:color="auto"/>
            <w:right w:val="none" w:sz="0" w:space="0" w:color="auto"/>
          </w:divBdr>
        </w:div>
        <w:div w:id="1430733131">
          <w:marLeft w:val="0"/>
          <w:marRight w:val="0"/>
          <w:marTop w:val="0"/>
          <w:marBottom w:val="0"/>
          <w:divBdr>
            <w:top w:val="none" w:sz="0" w:space="0" w:color="auto"/>
            <w:left w:val="none" w:sz="0" w:space="0" w:color="auto"/>
            <w:bottom w:val="none" w:sz="0" w:space="0" w:color="auto"/>
            <w:right w:val="none" w:sz="0" w:space="0" w:color="auto"/>
          </w:divBdr>
        </w:div>
        <w:div w:id="1528450692">
          <w:marLeft w:val="0"/>
          <w:marRight w:val="0"/>
          <w:marTop w:val="0"/>
          <w:marBottom w:val="0"/>
          <w:divBdr>
            <w:top w:val="none" w:sz="0" w:space="0" w:color="auto"/>
            <w:left w:val="none" w:sz="0" w:space="0" w:color="auto"/>
            <w:bottom w:val="none" w:sz="0" w:space="0" w:color="auto"/>
            <w:right w:val="none" w:sz="0" w:space="0" w:color="auto"/>
          </w:divBdr>
        </w:div>
        <w:div w:id="1615013815">
          <w:marLeft w:val="0"/>
          <w:marRight w:val="0"/>
          <w:marTop w:val="0"/>
          <w:marBottom w:val="0"/>
          <w:divBdr>
            <w:top w:val="none" w:sz="0" w:space="0" w:color="auto"/>
            <w:left w:val="none" w:sz="0" w:space="0" w:color="auto"/>
            <w:bottom w:val="none" w:sz="0" w:space="0" w:color="auto"/>
            <w:right w:val="none" w:sz="0" w:space="0" w:color="auto"/>
          </w:divBdr>
        </w:div>
      </w:divsChild>
    </w:div>
    <w:div w:id="1676416665">
      <w:bodyDiv w:val="1"/>
      <w:marLeft w:val="0"/>
      <w:marRight w:val="0"/>
      <w:marTop w:val="0"/>
      <w:marBottom w:val="0"/>
      <w:divBdr>
        <w:top w:val="none" w:sz="0" w:space="0" w:color="auto"/>
        <w:left w:val="none" w:sz="0" w:space="0" w:color="auto"/>
        <w:bottom w:val="none" w:sz="0" w:space="0" w:color="auto"/>
        <w:right w:val="none" w:sz="0" w:space="0" w:color="auto"/>
      </w:divBdr>
      <w:divsChild>
        <w:div w:id="333382080">
          <w:marLeft w:val="0"/>
          <w:marRight w:val="0"/>
          <w:marTop w:val="0"/>
          <w:marBottom w:val="0"/>
          <w:divBdr>
            <w:top w:val="none" w:sz="0" w:space="0" w:color="auto"/>
            <w:left w:val="none" w:sz="0" w:space="0" w:color="auto"/>
            <w:bottom w:val="none" w:sz="0" w:space="0" w:color="auto"/>
            <w:right w:val="none" w:sz="0" w:space="0" w:color="auto"/>
          </w:divBdr>
        </w:div>
        <w:div w:id="911233832">
          <w:marLeft w:val="0"/>
          <w:marRight w:val="0"/>
          <w:marTop w:val="0"/>
          <w:marBottom w:val="0"/>
          <w:divBdr>
            <w:top w:val="none" w:sz="0" w:space="0" w:color="auto"/>
            <w:left w:val="none" w:sz="0" w:space="0" w:color="auto"/>
            <w:bottom w:val="none" w:sz="0" w:space="0" w:color="auto"/>
            <w:right w:val="none" w:sz="0" w:space="0" w:color="auto"/>
          </w:divBdr>
        </w:div>
      </w:divsChild>
    </w:div>
    <w:div w:id="1841191016">
      <w:bodyDiv w:val="1"/>
      <w:marLeft w:val="0"/>
      <w:marRight w:val="0"/>
      <w:marTop w:val="0"/>
      <w:marBottom w:val="0"/>
      <w:divBdr>
        <w:top w:val="none" w:sz="0" w:space="0" w:color="auto"/>
        <w:left w:val="none" w:sz="0" w:space="0" w:color="auto"/>
        <w:bottom w:val="none" w:sz="0" w:space="0" w:color="auto"/>
        <w:right w:val="none" w:sz="0" w:space="0" w:color="auto"/>
      </w:divBdr>
    </w:div>
    <w:div w:id="2005937262">
      <w:bodyDiv w:val="1"/>
      <w:marLeft w:val="0"/>
      <w:marRight w:val="0"/>
      <w:marTop w:val="0"/>
      <w:marBottom w:val="0"/>
      <w:divBdr>
        <w:top w:val="none" w:sz="0" w:space="0" w:color="auto"/>
        <w:left w:val="none" w:sz="0" w:space="0" w:color="auto"/>
        <w:bottom w:val="none" w:sz="0" w:space="0" w:color="auto"/>
        <w:right w:val="none" w:sz="0" w:space="0" w:color="auto"/>
      </w:divBdr>
      <w:divsChild>
        <w:div w:id="1525679079">
          <w:marLeft w:val="0"/>
          <w:marRight w:val="0"/>
          <w:marTop w:val="0"/>
          <w:marBottom w:val="0"/>
          <w:divBdr>
            <w:top w:val="none" w:sz="0" w:space="0" w:color="auto"/>
            <w:left w:val="none" w:sz="0" w:space="0" w:color="auto"/>
            <w:bottom w:val="none" w:sz="0" w:space="0" w:color="auto"/>
            <w:right w:val="none" w:sz="0" w:space="0" w:color="auto"/>
          </w:divBdr>
        </w:div>
        <w:div w:id="1894534273">
          <w:marLeft w:val="0"/>
          <w:marRight w:val="0"/>
          <w:marTop w:val="0"/>
          <w:marBottom w:val="0"/>
          <w:divBdr>
            <w:top w:val="none" w:sz="0" w:space="0" w:color="auto"/>
            <w:left w:val="none" w:sz="0" w:space="0" w:color="auto"/>
            <w:bottom w:val="none" w:sz="0" w:space="0" w:color="auto"/>
            <w:right w:val="none" w:sz="0" w:space="0" w:color="auto"/>
          </w:divBdr>
        </w:div>
      </w:divsChild>
    </w:div>
    <w:div w:id="2017076336">
      <w:bodyDiv w:val="1"/>
      <w:marLeft w:val="0"/>
      <w:marRight w:val="0"/>
      <w:marTop w:val="0"/>
      <w:marBottom w:val="0"/>
      <w:divBdr>
        <w:top w:val="none" w:sz="0" w:space="0" w:color="auto"/>
        <w:left w:val="none" w:sz="0" w:space="0" w:color="auto"/>
        <w:bottom w:val="none" w:sz="0" w:space="0" w:color="auto"/>
        <w:right w:val="none" w:sz="0" w:space="0" w:color="auto"/>
      </w:divBdr>
    </w:div>
    <w:div w:id="2076467083">
      <w:bodyDiv w:val="1"/>
      <w:marLeft w:val="0"/>
      <w:marRight w:val="0"/>
      <w:marTop w:val="0"/>
      <w:marBottom w:val="0"/>
      <w:divBdr>
        <w:top w:val="none" w:sz="0" w:space="0" w:color="auto"/>
        <w:left w:val="none" w:sz="0" w:space="0" w:color="auto"/>
        <w:bottom w:val="none" w:sz="0" w:space="0" w:color="auto"/>
        <w:right w:val="none" w:sz="0" w:space="0" w:color="auto"/>
      </w:divBdr>
      <w:divsChild>
        <w:div w:id="1202666015">
          <w:marLeft w:val="0"/>
          <w:marRight w:val="0"/>
          <w:marTop w:val="0"/>
          <w:marBottom w:val="0"/>
          <w:divBdr>
            <w:top w:val="none" w:sz="0" w:space="0" w:color="auto"/>
            <w:left w:val="none" w:sz="0" w:space="0" w:color="auto"/>
            <w:bottom w:val="none" w:sz="0" w:space="0" w:color="auto"/>
            <w:right w:val="none" w:sz="0" w:space="0" w:color="auto"/>
          </w:divBdr>
        </w:div>
        <w:div w:id="1286695065">
          <w:marLeft w:val="0"/>
          <w:marRight w:val="0"/>
          <w:marTop w:val="0"/>
          <w:marBottom w:val="0"/>
          <w:divBdr>
            <w:top w:val="none" w:sz="0" w:space="0" w:color="auto"/>
            <w:left w:val="none" w:sz="0" w:space="0" w:color="auto"/>
            <w:bottom w:val="none" w:sz="0" w:space="0" w:color="auto"/>
            <w:right w:val="none" w:sz="0" w:space="0" w:color="auto"/>
          </w:divBdr>
        </w:div>
        <w:div w:id="1728065283">
          <w:marLeft w:val="0"/>
          <w:marRight w:val="0"/>
          <w:marTop w:val="0"/>
          <w:marBottom w:val="0"/>
          <w:divBdr>
            <w:top w:val="none" w:sz="0" w:space="0" w:color="auto"/>
            <w:left w:val="none" w:sz="0" w:space="0" w:color="auto"/>
            <w:bottom w:val="none" w:sz="0" w:space="0" w:color="auto"/>
            <w:right w:val="none" w:sz="0" w:space="0" w:color="auto"/>
          </w:divBdr>
        </w:div>
      </w:divsChild>
    </w:div>
    <w:div w:id="2124497322">
      <w:bodyDiv w:val="1"/>
      <w:marLeft w:val="0"/>
      <w:marRight w:val="0"/>
      <w:marTop w:val="0"/>
      <w:marBottom w:val="0"/>
      <w:divBdr>
        <w:top w:val="none" w:sz="0" w:space="0" w:color="auto"/>
        <w:left w:val="none" w:sz="0" w:space="0" w:color="auto"/>
        <w:bottom w:val="none" w:sz="0" w:space="0" w:color="auto"/>
        <w:right w:val="none" w:sz="0" w:space="0" w:color="auto"/>
      </w:divBdr>
      <w:divsChild>
        <w:div w:id="372122803">
          <w:marLeft w:val="0"/>
          <w:marRight w:val="0"/>
          <w:marTop w:val="0"/>
          <w:marBottom w:val="0"/>
          <w:divBdr>
            <w:top w:val="none" w:sz="0" w:space="0" w:color="auto"/>
            <w:left w:val="none" w:sz="0" w:space="0" w:color="auto"/>
            <w:bottom w:val="none" w:sz="0" w:space="0" w:color="auto"/>
            <w:right w:val="none" w:sz="0" w:space="0" w:color="auto"/>
          </w:divBdr>
        </w:div>
      </w:divsChild>
    </w:div>
    <w:div w:id="2141149027">
      <w:bodyDiv w:val="1"/>
      <w:marLeft w:val="0"/>
      <w:marRight w:val="0"/>
      <w:marTop w:val="0"/>
      <w:marBottom w:val="0"/>
      <w:divBdr>
        <w:top w:val="none" w:sz="0" w:space="0" w:color="auto"/>
        <w:left w:val="none" w:sz="0" w:space="0" w:color="auto"/>
        <w:bottom w:val="none" w:sz="0" w:space="0" w:color="auto"/>
        <w:right w:val="none" w:sz="0" w:space="0" w:color="auto"/>
      </w:divBdr>
      <w:divsChild>
        <w:div w:id="1952854042">
          <w:marLeft w:val="0"/>
          <w:marRight w:val="0"/>
          <w:marTop w:val="0"/>
          <w:marBottom w:val="0"/>
          <w:divBdr>
            <w:top w:val="none" w:sz="0" w:space="0" w:color="auto"/>
            <w:left w:val="none" w:sz="0" w:space="0" w:color="auto"/>
            <w:bottom w:val="none" w:sz="0" w:space="0" w:color="auto"/>
            <w:right w:val="none" w:sz="0" w:space="0" w:color="auto"/>
          </w:divBdr>
        </w:div>
        <w:div w:id="205653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facebook.com/aluksne.museum" TargetMode="External"/><Relationship Id="rId39" Type="http://schemas.openxmlformats.org/officeDocument/2006/relationships/hyperlink" Target="http://www.aluksnespils.lv" TargetMode="External"/><Relationship Id="rId21" Type="http://schemas.openxmlformats.org/officeDocument/2006/relationships/hyperlink" Target="https://militaryheritagetourism.info/lv" TargetMode="External"/><Relationship Id="rId34" Type="http://schemas.openxmlformats.org/officeDocument/2006/relationships/chart" Target="charts/chart7.xml"/><Relationship Id="rId42" Type="http://schemas.openxmlformats.org/officeDocument/2006/relationships/hyperlink" Target="https://www.facebook.com/aluksne.museum/" TargetMode="External"/><Relationship Id="rId47" Type="http://schemas.openxmlformats.org/officeDocument/2006/relationships/hyperlink" Target="http://www.visitaluksne.lv" TargetMode="External"/><Relationship Id="rId50" Type="http://schemas.openxmlformats.org/officeDocument/2006/relationships/hyperlink" Target="http://www.muzeji.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chart" Target="charts/chart4.xml"/><Relationship Id="rId11" Type="http://schemas.openxmlformats.org/officeDocument/2006/relationships/diagramData" Target="diagrams/data1.xml"/><Relationship Id="rId24" Type="http://schemas.openxmlformats.org/officeDocument/2006/relationships/chart" Target="charts/chart3.xml"/><Relationship Id="rId32" Type="http://schemas.openxmlformats.org/officeDocument/2006/relationships/hyperlink" Target="http://www.facebook.com/jaunlaicenesmui&#382;asmuzejs" TargetMode="External"/><Relationship Id="rId37" Type="http://schemas.openxmlformats.org/officeDocument/2006/relationships/footer" Target="footer3.xml"/><Relationship Id="rId40" Type="http://schemas.openxmlformats.org/officeDocument/2006/relationships/hyperlink" Target="http://www.jaunlaicenesmuzejs.lv" TargetMode="External"/><Relationship Id="rId45" Type="http://schemas.openxmlformats.org/officeDocument/2006/relationships/hyperlink" Target="http://www.twitter.com/Atesmuzej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diagramColors" Target="diagrams/colors2.xml"/><Relationship Id="rId31" Type="http://schemas.openxmlformats.org/officeDocument/2006/relationships/hyperlink" Target="http://www.jaunlaicenesmuzejs.lv" TargetMode="External"/><Relationship Id="rId44" Type="http://schemas.openxmlformats.org/officeDocument/2006/relationships/hyperlink" Target="https://www.facebook.com/viktorakirpaatesmuzejs/" TargetMode="External"/><Relationship Id="rId52" Type="http://schemas.openxmlformats.org/officeDocument/2006/relationships/hyperlink" Target="http://www.celotajs.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chart" Target="charts/chart1.xml"/><Relationship Id="rId27" Type="http://schemas.openxmlformats.org/officeDocument/2006/relationships/hyperlink" Target="http://www.instagram.com/aluksnesnovadamuzejs" TargetMode="External"/><Relationship Id="rId30" Type="http://schemas.openxmlformats.org/officeDocument/2006/relationships/chart" Target="charts/chart5.xml"/><Relationship Id="rId35" Type="http://schemas.openxmlformats.org/officeDocument/2006/relationships/hyperlink" Target="http://www.atesmuzejs.lv" TargetMode="External"/><Relationship Id="rId43" Type="http://schemas.openxmlformats.org/officeDocument/2006/relationships/hyperlink" Target="https://www.facebook.com/Jaunlaicenesmuzejs/" TargetMode="External"/><Relationship Id="rId48" Type="http://schemas.openxmlformats.org/officeDocument/2006/relationships/hyperlink" Target="http://www.pilis.lv" TargetMode="External"/><Relationship Id="rId8" Type="http://schemas.openxmlformats.org/officeDocument/2006/relationships/footer" Target="footer1.xml"/><Relationship Id="rId51" Type="http://schemas.openxmlformats.org/officeDocument/2006/relationships/hyperlink" Target="http://www.latvian.travel.lv"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aluksnespils.lv" TargetMode="External"/><Relationship Id="rId33" Type="http://schemas.openxmlformats.org/officeDocument/2006/relationships/chart" Target="charts/chart6.xml"/><Relationship Id="rId38" Type="http://schemas.openxmlformats.org/officeDocument/2006/relationships/hyperlink" Target="http://www.aluksnespils.lv" TargetMode="External"/><Relationship Id="rId46" Type="http://schemas.openxmlformats.org/officeDocument/2006/relationships/hyperlink" Target="http://www.aluksne.lv" TargetMode="External"/><Relationship Id="rId59" Type="http://schemas.microsoft.com/office/2018/08/relationships/commentsExtensible" Target="commentsExtensible.xml"/><Relationship Id="rId20" Type="http://schemas.microsoft.com/office/2007/relationships/diagramDrawing" Target="diagrams/drawing2.xml"/><Relationship Id="rId41" Type="http://schemas.openxmlformats.org/officeDocument/2006/relationships/hyperlink" Target="http://www.instagram.com/aluksnesnovadamuzej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chart" Target="charts/chart2.xml"/><Relationship Id="rId28" Type="http://schemas.openxmlformats.org/officeDocument/2006/relationships/hyperlink" Target="http://www.draugiem.lv" TargetMode="External"/><Relationship Id="rId36" Type="http://schemas.openxmlformats.org/officeDocument/2006/relationships/header" Target="header2.xml"/><Relationship Id="rId49" Type="http://schemas.openxmlformats.org/officeDocument/2006/relationships/hyperlink" Target="http://www.skolenuekskursijas.l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Kolonna1</c:v>
                </c:pt>
              </c:strCache>
            </c:strRef>
          </c:tx>
          <c:spPr>
            <a:solidFill>
              <a:schemeClr val="accent1"/>
            </a:solidFill>
            <a:ln>
              <a:noFill/>
            </a:ln>
            <a:effectLst/>
          </c:spPr>
          <c:invertIfNegative val="0"/>
          <c:dLbls>
            <c:dLbl>
              <c:idx val="1"/>
              <c:tx>
                <c:rich>
                  <a:bodyPr/>
                  <a:lstStyle/>
                  <a:p>
                    <a:r>
                      <a:rPr lang="en-US"/>
                      <a:t>12730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88-4FF4-9BB0-FD5E3E7422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2020</c:v>
                </c:pt>
                <c:pt idx="1">
                  <c:v>2021</c:v>
                </c:pt>
                <c:pt idx="2">
                  <c:v>2022</c:v>
                </c:pt>
                <c:pt idx="3">
                  <c:v>2023</c:v>
                </c:pt>
              </c:numCache>
            </c:numRef>
          </c:cat>
          <c:val>
            <c:numRef>
              <c:f>Lapa1!$B$2:$B$5</c:f>
              <c:numCache>
                <c:formatCode>General</c:formatCode>
                <c:ptCount val="4"/>
                <c:pt idx="0">
                  <c:v>7887</c:v>
                </c:pt>
                <c:pt idx="1">
                  <c:v>12730</c:v>
                </c:pt>
                <c:pt idx="2">
                  <c:v>7849</c:v>
                </c:pt>
                <c:pt idx="3">
                  <c:v>14047</c:v>
                </c:pt>
              </c:numCache>
            </c:numRef>
          </c:val>
          <c:extLst>
            <c:ext xmlns:c16="http://schemas.microsoft.com/office/drawing/2014/chart" uri="{C3380CC4-5D6E-409C-BE32-E72D297353CC}">
              <c16:uniqueId val="{00000001-B188-4FF4-9BB0-FD5E3E742294}"/>
            </c:ext>
          </c:extLst>
        </c:ser>
        <c:ser>
          <c:idx val="1"/>
          <c:order val="1"/>
          <c:tx>
            <c:strRef>
              <c:f>Lapa1!$C$1</c:f>
              <c:strCache>
                <c:ptCount val="1"/>
                <c:pt idx="0">
                  <c:v>Sērija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2020</c:v>
                </c:pt>
                <c:pt idx="1">
                  <c:v>2021</c:v>
                </c:pt>
                <c:pt idx="2">
                  <c:v>2022</c:v>
                </c:pt>
                <c:pt idx="3">
                  <c:v>2023</c:v>
                </c:pt>
              </c:numCache>
            </c:numRef>
          </c:cat>
          <c:val>
            <c:numRef>
              <c:f>Lapa1!$C$2:$C$5</c:f>
            </c:numRef>
          </c:val>
          <c:extLst>
            <c:ext xmlns:c16="http://schemas.microsoft.com/office/drawing/2014/chart" uri="{C3380CC4-5D6E-409C-BE32-E72D297353CC}">
              <c16:uniqueId val="{00000002-B188-4FF4-9BB0-FD5E3E742294}"/>
            </c:ext>
          </c:extLst>
        </c:ser>
        <c:ser>
          <c:idx val="2"/>
          <c:order val="2"/>
          <c:tx>
            <c:strRef>
              <c:f>Lapa1!$D$1</c:f>
              <c:strCache>
                <c:ptCount val="1"/>
                <c:pt idx="0">
                  <c:v>Sērija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2020</c:v>
                </c:pt>
                <c:pt idx="1">
                  <c:v>2021</c:v>
                </c:pt>
                <c:pt idx="2">
                  <c:v>2022</c:v>
                </c:pt>
                <c:pt idx="3">
                  <c:v>2023</c:v>
                </c:pt>
              </c:numCache>
            </c:numRef>
          </c:cat>
          <c:val>
            <c:numRef>
              <c:f>Lapa1!$D$2:$D$5</c:f>
            </c:numRef>
          </c:val>
          <c:extLst>
            <c:ext xmlns:c16="http://schemas.microsoft.com/office/drawing/2014/chart" uri="{C3380CC4-5D6E-409C-BE32-E72D297353CC}">
              <c16:uniqueId val="{00000003-B188-4FF4-9BB0-FD5E3E742294}"/>
            </c:ext>
          </c:extLst>
        </c:ser>
        <c:dLbls>
          <c:dLblPos val="outEnd"/>
          <c:showLegendKey val="0"/>
          <c:showVal val="1"/>
          <c:showCatName val="0"/>
          <c:showSerName val="0"/>
          <c:showPercent val="0"/>
          <c:showBubbleSize val="0"/>
        </c:dLbls>
        <c:gapWidth val="219"/>
        <c:overlap val="-27"/>
        <c:axId val="-1546570080"/>
        <c:axId val="-1546569536"/>
      </c:barChart>
      <c:catAx>
        <c:axId val="-154657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6569536"/>
        <c:crosses val="autoZero"/>
        <c:auto val="1"/>
        <c:lblAlgn val="ctr"/>
        <c:lblOffset val="100"/>
        <c:noMultiLvlLbl val="0"/>
      </c:catAx>
      <c:valAx>
        <c:axId val="-154656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6570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2020</c:v>
                </c:pt>
                <c:pt idx="1">
                  <c:v>2021</c:v>
                </c:pt>
                <c:pt idx="2">
                  <c:v>2022</c:v>
                </c:pt>
                <c:pt idx="3">
                  <c:v>2023</c:v>
                </c:pt>
              </c:numCache>
            </c:numRef>
          </c:cat>
          <c:val>
            <c:numRef>
              <c:f>Lapa1!$B$2:$B$5</c:f>
              <c:numCache>
                <c:formatCode>General</c:formatCode>
                <c:ptCount val="4"/>
                <c:pt idx="0">
                  <c:v>73460</c:v>
                </c:pt>
                <c:pt idx="1">
                  <c:v>62180</c:v>
                </c:pt>
                <c:pt idx="2">
                  <c:v>86371</c:v>
                </c:pt>
                <c:pt idx="3">
                  <c:v>100949</c:v>
                </c:pt>
              </c:numCache>
            </c:numRef>
          </c:val>
          <c:extLst>
            <c:ext xmlns:c16="http://schemas.microsoft.com/office/drawing/2014/chart" uri="{C3380CC4-5D6E-409C-BE32-E72D297353CC}">
              <c16:uniqueId val="{00000000-2FFA-4A1C-A246-921289429B79}"/>
            </c:ext>
          </c:extLst>
        </c:ser>
        <c:ser>
          <c:idx val="1"/>
          <c:order val="1"/>
          <c:tx>
            <c:strRef>
              <c:f>Lapa1!$C$1</c:f>
              <c:strCache>
                <c:ptCount val="1"/>
                <c:pt idx="0">
                  <c:v>Sērija 2</c:v>
                </c:pt>
              </c:strCache>
            </c:strRef>
          </c:tx>
          <c:spPr>
            <a:solidFill>
              <a:schemeClr val="accent2"/>
            </a:solidFill>
            <a:ln>
              <a:noFill/>
            </a:ln>
            <a:effectLst/>
          </c:spPr>
          <c:invertIfNegative val="0"/>
          <c:cat>
            <c:numRef>
              <c:f>Lapa1!$A$2:$A$5</c:f>
              <c:numCache>
                <c:formatCode>General</c:formatCode>
                <c:ptCount val="4"/>
                <c:pt idx="0">
                  <c:v>2020</c:v>
                </c:pt>
                <c:pt idx="1">
                  <c:v>2021</c:v>
                </c:pt>
                <c:pt idx="2">
                  <c:v>2022</c:v>
                </c:pt>
                <c:pt idx="3">
                  <c:v>2023</c:v>
                </c:pt>
              </c:numCache>
            </c:numRef>
          </c:cat>
          <c:val>
            <c:numRef>
              <c:f>Lapa1!$C$2:$C$5</c:f>
            </c:numRef>
          </c:val>
          <c:extLst>
            <c:ext xmlns:c16="http://schemas.microsoft.com/office/drawing/2014/chart" uri="{C3380CC4-5D6E-409C-BE32-E72D297353CC}">
              <c16:uniqueId val="{00000001-2FFA-4A1C-A246-921289429B79}"/>
            </c:ext>
          </c:extLst>
        </c:ser>
        <c:ser>
          <c:idx val="2"/>
          <c:order val="2"/>
          <c:tx>
            <c:strRef>
              <c:f>Lapa1!$D$1</c:f>
              <c:strCache>
                <c:ptCount val="1"/>
                <c:pt idx="0">
                  <c:v>Sērija 3</c:v>
                </c:pt>
              </c:strCache>
            </c:strRef>
          </c:tx>
          <c:spPr>
            <a:solidFill>
              <a:schemeClr val="accent3"/>
            </a:solidFill>
            <a:ln>
              <a:noFill/>
            </a:ln>
            <a:effectLst/>
          </c:spPr>
          <c:invertIfNegative val="0"/>
          <c:cat>
            <c:numRef>
              <c:f>Lapa1!$A$2:$A$5</c:f>
              <c:numCache>
                <c:formatCode>General</c:formatCode>
                <c:ptCount val="4"/>
                <c:pt idx="0">
                  <c:v>2020</c:v>
                </c:pt>
                <c:pt idx="1">
                  <c:v>2021</c:v>
                </c:pt>
                <c:pt idx="2">
                  <c:v>2022</c:v>
                </c:pt>
                <c:pt idx="3">
                  <c:v>2023</c:v>
                </c:pt>
              </c:numCache>
            </c:numRef>
          </c:cat>
          <c:val>
            <c:numRef>
              <c:f>Lapa1!$D$2:$D$5</c:f>
            </c:numRef>
          </c:val>
          <c:extLst>
            <c:ext xmlns:c16="http://schemas.microsoft.com/office/drawing/2014/chart" uri="{C3380CC4-5D6E-409C-BE32-E72D297353CC}">
              <c16:uniqueId val="{00000002-2FFA-4A1C-A246-921289429B79}"/>
            </c:ext>
          </c:extLst>
        </c:ser>
        <c:dLbls>
          <c:showLegendKey val="0"/>
          <c:showVal val="0"/>
          <c:showCatName val="0"/>
          <c:showSerName val="0"/>
          <c:showPercent val="0"/>
          <c:showBubbleSize val="0"/>
        </c:dLbls>
        <c:gapWidth val="219"/>
        <c:overlap val="-27"/>
        <c:axId val="-1546568992"/>
        <c:axId val="-1546564640"/>
      </c:barChart>
      <c:catAx>
        <c:axId val="-154656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6564640"/>
        <c:crosses val="autoZero"/>
        <c:auto val="1"/>
        <c:lblAlgn val="ctr"/>
        <c:lblOffset val="100"/>
        <c:noMultiLvlLbl val="0"/>
      </c:catAx>
      <c:valAx>
        <c:axId val="-154656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656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42298121825679E-2"/>
          <c:y val="2.7565970815755934E-2"/>
          <c:w val="0.89304888025360463"/>
          <c:h val="0.82836503028087616"/>
        </c:manualLayout>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2020</c:v>
                </c:pt>
                <c:pt idx="1">
                  <c:v>2021</c:v>
                </c:pt>
                <c:pt idx="2">
                  <c:v>2022</c:v>
                </c:pt>
                <c:pt idx="3">
                  <c:v>2023</c:v>
                </c:pt>
              </c:numCache>
            </c:numRef>
          </c:cat>
          <c:val>
            <c:numRef>
              <c:f>Lapa1!$B$2:$B$5</c:f>
              <c:numCache>
                <c:formatCode>General</c:formatCode>
                <c:ptCount val="4"/>
                <c:pt idx="0">
                  <c:v>7</c:v>
                </c:pt>
                <c:pt idx="1">
                  <c:v>20</c:v>
                </c:pt>
                <c:pt idx="2">
                  <c:v>104</c:v>
                </c:pt>
                <c:pt idx="3">
                  <c:v>144</c:v>
                </c:pt>
              </c:numCache>
            </c:numRef>
          </c:val>
          <c:extLst>
            <c:ext xmlns:c16="http://schemas.microsoft.com/office/drawing/2014/chart" uri="{C3380CC4-5D6E-409C-BE32-E72D297353CC}">
              <c16:uniqueId val="{00000000-7207-4AE0-8703-CC8C2B448DB1}"/>
            </c:ext>
          </c:extLst>
        </c:ser>
        <c:ser>
          <c:idx val="1"/>
          <c:order val="1"/>
          <c:tx>
            <c:strRef>
              <c:f>Lapa1!$C$1</c:f>
              <c:strCache>
                <c:ptCount val="1"/>
                <c:pt idx="0">
                  <c:v>Sērija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2020</c:v>
                </c:pt>
                <c:pt idx="1">
                  <c:v>2021</c:v>
                </c:pt>
                <c:pt idx="2">
                  <c:v>2022</c:v>
                </c:pt>
                <c:pt idx="3">
                  <c:v>2023</c:v>
                </c:pt>
              </c:numCache>
            </c:numRef>
          </c:cat>
          <c:val>
            <c:numRef>
              <c:f>Lapa1!$C$2:$C$5</c:f>
            </c:numRef>
          </c:val>
          <c:extLst>
            <c:ext xmlns:c16="http://schemas.microsoft.com/office/drawing/2014/chart" uri="{C3380CC4-5D6E-409C-BE32-E72D297353CC}">
              <c16:uniqueId val="{00000001-7207-4AE0-8703-CC8C2B448DB1}"/>
            </c:ext>
          </c:extLst>
        </c:ser>
        <c:ser>
          <c:idx val="2"/>
          <c:order val="2"/>
          <c:tx>
            <c:strRef>
              <c:f>Lapa1!$D$1</c:f>
              <c:strCache>
                <c:ptCount val="1"/>
                <c:pt idx="0">
                  <c:v>Sērija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2020</c:v>
                </c:pt>
                <c:pt idx="1">
                  <c:v>2021</c:v>
                </c:pt>
                <c:pt idx="2">
                  <c:v>2022</c:v>
                </c:pt>
                <c:pt idx="3">
                  <c:v>2023</c:v>
                </c:pt>
              </c:numCache>
            </c:numRef>
          </c:cat>
          <c:val>
            <c:numRef>
              <c:f>Lapa1!$D$2:$D$5</c:f>
            </c:numRef>
          </c:val>
          <c:extLst>
            <c:ext xmlns:c16="http://schemas.microsoft.com/office/drawing/2014/chart" uri="{C3380CC4-5D6E-409C-BE32-E72D297353CC}">
              <c16:uniqueId val="{00000002-7207-4AE0-8703-CC8C2B448DB1}"/>
            </c:ext>
          </c:extLst>
        </c:ser>
        <c:dLbls>
          <c:dLblPos val="outEnd"/>
          <c:showLegendKey val="0"/>
          <c:showVal val="1"/>
          <c:showCatName val="0"/>
          <c:showSerName val="0"/>
          <c:showPercent val="0"/>
          <c:showBubbleSize val="0"/>
        </c:dLbls>
        <c:gapWidth val="219"/>
        <c:overlap val="-27"/>
        <c:axId val="-1546567904"/>
        <c:axId val="-1546566272"/>
      </c:barChart>
      <c:catAx>
        <c:axId val="-154656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6566272"/>
        <c:crosses val="autoZero"/>
        <c:auto val="1"/>
        <c:lblAlgn val="ctr"/>
        <c:lblOffset val="100"/>
        <c:noMultiLvlLbl val="0"/>
      </c:catAx>
      <c:valAx>
        <c:axId val="-154656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656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Lapa1!$A$2:$A$6</c:f>
              <c:numCache>
                <c:formatCode>General</c:formatCode>
                <c:ptCount val="5"/>
                <c:pt idx="0">
                  <c:v>2019</c:v>
                </c:pt>
                <c:pt idx="1">
                  <c:v>2020</c:v>
                </c:pt>
                <c:pt idx="2">
                  <c:v>2021</c:v>
                </c:pt>
                <c:pt idx="3">
                  <c:v>2022</c:v>
                </c:pt>
                <c:pt idx="4">
                  <c:v>2023</c:v>
                </c:pt>
              </c:numCache>
            </c:numRef>
          </c:cat>
          <c:val>
            <c:numRef>
              <c:f>Lapa1!$B$2:$B$6</c:f>
              <c:numCache>
                <c:formatCode>General</c:formatCode>
                <c:ptCount val="5"/>
                <c:pt idx="0">
                  <c:v>6536</c:v>
                </c:pt>
                <c:pt idx="1">
                  <c:v>3288</c:v>
                </c:pt>
                <c:pt idx="2">
                  <c:v>1967</c:v>
                </c:pt>
                <c:pt idx="3">
                  <c:v>4682</c:v>
                </c:pt>
                <c:pt idx="4">
                  <c:v>5240</c:v>
                </c:pt>
              </c:numCache>
            </c:numRef>
          </c:val>
          <c:extLst>
            <c:ext xmlns:c16="http://schemas.microsoft.com/office/drawing/2014/chart" uri="{C3380CC4-5D6E-409C-BE32-E72D297353CC}">
              <c16:uniqueId val="{00000000-7695-4E79-A0EB-3EA52B43A0AD}"/>
            </c:ext>
          </c:extLst>
        </c:ser>
        <c:ser>
          <c:idx val="1"/>
          <c:order val="1"/>
          <c:tx>
            <c:strRef>
              <c:f>Lapa1!$C$1</c:f>
              <c:strCache>
                <c:ptCount val="1"/>
                <c:pt idx="0">
                  <c:v>Sērija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Lapa1!$A$2:$A$6</c:f>
              <c:numCache>
                <c:formatCode>General</c:formatCode>
                <c:ptCount val="5"/>
                <c:pt idx="0">
                  <c:v>2019</c:v>
                </c:pt>
                <c:pt idx="1">
                  <c:v>2020</c:v>
                </c:pt>
                <c:pt idx="2">
                  <c:v>2021</c:v>
                </c:pt>
                <c:pt idx="3">
                  <c:v>2022</c:v>
                </c:pt>
                <c:pt idx="4">
                  <c:v>2023</c:v>
                </c:pt>
              </c:numCache>
            </c:numRef>
          </c:cat>
          <c:val>
            <c:numRef>
              <c:f>Lapa1!$C$2:$C$6</c:f>
            </c:numRef>
          </c:val>
          <c:extLst>
            <c:ext xmlns:c16="http://schemas.microsoft.com/office/drawing/2014/chart" uri="{C3380CC4-5D6E-409C-BE32-E72D297353CC}">
              <c16:uniqueId val="{00000001-7695-4E79-A0EB-3EA52B43A0AD}"/>
            </c:ext>
          </c:extLst>
        </c:ser>
        <c:ser>
          <c:idx val="2"/>
          <c:order val="2"/>
          <c:tx>
            <c:strRef>
              <c:f>Lapa1!$D$1</c:f>
              <c:strCache>
                <c:ptCount val="1"/>
                <c:pt idx="0">
                  <c:v>Sērija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Lapa1!$A$2:$A$6</c:f>
              <c:numCache>
                <c:formatCode>General</c:formatCode>
                <c:ptCount val="5"/>
                <c:pt idx="0">
                  <c:v>2019</c:v>
                </c:pt>
                <c:pt idx="1">
                  <c:v>2020</c:v>
                </c:pt>
                <c:pt idx="2">
                  <c:v>2021</c:v>
                </c:pt>
                <c:pt idx="3">
                  <c:v>2022</c:v>
                </c:pt>
                <c:pt idx="4">
                  <c:v>2023</c:v>
                </c:pt>
              </c:numCache>
            </c:numRef>
          </c:cat>
          <c:val>
            <c:numRef>
              <c:f>Lapa1!$D$2:$D$6</c:f>
            </c:numRef>
          </c:val>
          <c:extLst>
            <c:ext xmlns:c16="http://schemas.microsoft.com/office/drawing/2014/chart" uri="{C3380CC4-5D6E-409C-BE32-E72D297353CC}">
              <c16:uniqueId val="{00000002-7695-4E79-A0EB-3EA52B43A0AD}"/>
            </c:ext>
          </c:extLst>
        </c:ser>
        <c:dLbls>
          <c:dLblPos val="outEnd"/>
          <c:showLegendKey val="0"/>
          <c:showVal val="1"/>
          <c:showCatName val="0"/>
          <c:showSerName val="0"/>
          <c:showPercent val="0"/>
          <c:showBubbleSize val="0"/>
        </c:dLbls>
        <c:gapWidth val="219"/>
        <c:overlap val="-27"/>
        <c:axId val="-1546567360"/>
        <c:axId val="-1546579872"/>
      </c:barChart>
      <c:catAx>
        <c:axId val="-154656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6579872"/>
        <c:crosses val="autoZero"/>
        <c:auto val="1"/>
        <c:lblAlgn val="ctr"/>
        <c:lblOffset val="100"/>
        <c:noMultiLvlLbl val="0"/>
      </c:catAx>
      <c:valAx>
        <c:axId val="-154657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656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Lapa1!$A$2:$A$6</c:f>
              <c:numCache>
                <c:formatCode>General</c:formatCode>
                <c:ptCount val="5"/>
                <c:pt idx="0">
                  <c:v>2019</c:v>
                </c:pt>
                <c:pt idx="1">
                  <c:v>2020</c:v>
                </c:pt>
                <c:pt idx="2">
                  <c:v>2021</c:v>
                </c:pt>
                <c:pt idx="3">
                  <c:v>2022</c:v>
                </c:pt>
                <c:pt idx="4">
                  <c:v>2023</c:v>
                </c:pt>
              </c:numCache>
            </c:numRef>
          </c:cat>
          <c:val>
            <c:numRef>
              <c:f>Lapa1!$B$2:$B$6</c:f>
              <c:numCache>
                <c:formatCode>General</c:formatCode>
                <c:ptCount val="5"/>
                <c:pt idx="0">
                  <c:v>164</c:v>
                </c:pt>
                <c:pt idx="1">
                  <c:v>78</c:v>
                </c:pt>
                <c:pt idx="2">
                  <c:v>44</c:v>
                </c:pt>
                <c:pt idx="3">
                  <c:v>124</c:v>
                </c:pt>
                <c:pt idx="4">
                  <c:v>100</c:v>
                </c:pt>
              </c:numCache>
            </c:numRef>
          </c:val>
          <c:extLst>
            <c:ext xmlns:c16="http://schemas.microsoft.com/office/drawing/2014/chart" uri="{C3380CC4-5D6E-409C-BE32-E72D297353CC}">
              <c16:uniqueId val="{00000000-B4A3-4552-AA40-CFA95BFE2B63}"/>
            </c:ext>
          </c:extLst>
        </c:ser>
        <c:ser>
          <c:idx val="1"/>
          <c:order val="1"/>
          <c:tx>
            <c:strRef>
              <c:f>Lapa1!$C$1</c:f>
              <c:strCache>
                <c:ptCount val="1"/>
                <c:pt idx="0">
                  <c:v>Sērija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Lapa1!$A$2:$A$6</c:f>
              <c:numCache>
                <c:formatCode>General</c:formatCode>
                <c:ptCount val="5"/>
                <c:pt idx="0">
                  <c:v>2019</c:v>
                </c:pt>
                <c:pt idx="1">
                  <c:v>2020</c:v>
                </c:pt>
                <c:pt idx="2">
                  <c:v>2021</c:v>
                </c:pt>
                <c:pt idx="3">
                  <c:v>2022</c:v>
                </c:pt>
                <c:pt idx="4">
                  <c:v>2023</c:v>
                </c:pt>
              </c:numCache>
            </c:numRef>
          </c:cat>
          <c:val>
            <c:numRef>
              <c:f>Lapa1!$C$2:$C$6</c:f>
            </c:numRef>
          </c:val>
          <c:extLst>
            <c:ext xmlns:c16="http://schemas.microsoft.com/office/drawing/2014/chart" uri="{C3380CC4-5D6E-409C-BE32-E72D297353CC}">
              <c16:uniqueId val="{00000001-B4A3-4552-AA40-CFA95BFE2B63}"/>
            </c:ext>
          </c:extLst>
        </c:ser>
        <c:ser>
          <c:idx val="2"/>
          <c:order val="2"/>
          <c:tx>
            <c:strRef>
              <c:f>Lapa1!$D$1</c:f>
              <c:strCache>
                <c:ptCount val="1"/>
                <c:pt idx="0">
                  <c:v>Sērija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Lapa1!$A$2:$A$6</c:f>
              <c:numCache>
                <c:formatCode>General</c:formatCode>
                <c:ptCount val="5"/>
                <c:pt idx="0">
                  <c:v>2019</c:v>
                </c:pt>
                <c:pt idx="1">
                  <c:v>2020</c:v>
                </c:pt>
                <c:pt idx="2">
                  <c:v>2021</c:v>
                </c:pt>
                <c:pt idx="3">
                  <c:v>2022</c:v>
                </c:pt>
                <c:pt idx="4">
                  <c:v>2023</c:v>
                </c:pt>
              </c:numCache>
            </c:numRef>
          </c:cat>
          <c:val>
            <c:numRef>
              <c:f>Lapa1!$D$2:$D$6</c:f>
            </c:numRef>
          </c:val>
          <c:extLst>
            <c:ext xmlns:c16="http://schemas.microsoft.com/office/drawing/2014/chart" uri="{C3380CC4-5D6E-409C-BE32-E72D297353CC}">
              <c16:uniqueId val="{00000002-B4A3-4552-AA40-CFA95BFE2B63}"/>
            </c:ext>
          </c:extLst>
        </c:ser>
        <c:dLbls>
          <c:dLblPos val="outEnd"/>
          <c:showLegendKey val="0"/>
          <c:showVal val="1"/>
          <c:showCatName val="0"/>
          <c:showSerName val="0"/>
          <c:showPercent val="0"/>
          <c:showBubbleSize val="0"/>
        </c:dLbls>
        <c:gapWidth val="219"/>
        <c:overlap val="-27"/>
        <c:axId val="-1798282608"/>
        <c:axId val="-1798277712"/>
      </c:barChart>
      <c:catAx>
        <c:axId val="-179828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98277712"/>
        <c:crosses val="autoZero"/>
        <c:auto val="1"/>
        <c:lblAlgn val="ctr"/>
        <c:lblOffset val="100"/>
        <c:noMultiLvlLbl val="0"/>
      </c:catAx>
      <c:valAx>
        <c:axId val="-179827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98282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Lapa1!$A$2:$A$7</c:f>
              <c:numCache>
                <c:formatCode>General</c:formatCode>
                <c:ptCount val="6"/>
                <c:pt idx="0">
                  <c:v>2018</c:v>
                </c:pt>
                <c:pt idx="1">
                  <c:v>2019</c:v>
                </c:pt>
                <c:pt idx="2">
                  <c:v>2020</c:v>
                </c:pt>
                <c:pt idx="3">
                  <c:v>2021</c:v>
                </c:pt>
                <c:pt idx="4">
                  <c:v>2022</c:v>
                </c:pt>
                <c:pt idx="5">
                  <c:v>2023</c:v>
                </c:pt>
              </c:numCache>
            </c:numRef>
          </c:cat>
          <c:val>
            <c:numRef>
              <c:f>Lapa1!$B$2:$B$7</c:f>
              <c:numCache>
                <c:formatCode>General</c:formatCode>
                <c:ptCount val="6"/>
                <c:pt idx="0">
                  <c:v>7093</c:v>
                </c:pt>
                <c:pt idx="1">
                  <c:v>4742</c:v>
                </c:pt>
                <c:pt idx="2">
                  <c:v>4041</c:v>
                </c:pt>
                <c:pt idx="3">
                  <c:v>2908</c:v>
                </c:pt>
                <c:pt idx="4">
                  <c:v>4272</c:v>
                </c:pt>
                <c:pt idx="5">
                  <c:v>4547</c:v>
                </c:pt>
              </c:numCache>
            </c:numRef>
          </c:val>
          <c:extLst>
            <c:ext xmlns:c16="http://schemas.microsoft.com/office/drawing/2014/chart" uri="{C3380CC4-5D6E-409C-BE32-E72D297353CC}">
              <c16:uniqueId val="{00000000-59A7-4D77-BEC5-723F0BE3B95E}"/>
            </c:ext>
          </c:extLst>
        </c:ser>
        <c:ser>
          <c:idx val="1"/>
          <c:order val="1"/>
          <c:tx>
            <c:strRef>
              <c:f>Lapa1!$C$1</c:f>
              <c:strCache>
                <c:ptCount val="1"/>
                <c:pt idx="0">
                  <c:v>Sērija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Lapa1!$A$2:$A$7</c:f>
              <c:numCache>
                <c:formatCode>General</c:formatCode>
                <c:ptCount val="6"/>
                <c:pt idx="0">
                  <c:v>2018</c:v>
                </c:pt>
                <c:pt idx="1">
                  <c:v>2019</c:v>
                </c:pt>
                <c:pt idx="2">
                  <c:v>2020</c:v>
                </c:pt>
                <c:pt idx="3">
                  <c:v>2021</c:v>
                </c:pt>
                <c:pt idx="4">
                  <c:v>2022</c:v>
                </c:pt>
                <c:pt idx="5">
                  <c:v>2023</c:v>
                </c:pt>
              </c:numCache>
            </c:numRef>
          </c:cat>
          <c:val>
            <c:numRef>
              <c:f>Lapa1!$C$2:$C$7</c:f>
            </c:numRef>
          </c:val>
          <c:extLst>
            <c:ext xmlns:c16="http://schemas.microsoft.com/office/drawing/2014/chart" uri="{C3380CC4-5D6E-409C-BE32-E72D297353CC}">
              <c16:uniqueId val="{00000001-59A7-4D77-BEC5-723F0BE3B95E}"/>
            </c:ext>
          </c:extLst>
        </c:ser>
        <c:ser>
          <c:idx val="2"/>
          <c:order val="2"/>
          <c:tx>
            <c:strRef>
              <c:f>Lapa1!$D$1</c:f>
              <c:strCache>
                <c:ptCount val="1"/>
                <c:pt idx="0">
                  <c:v>Sērija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Lapa1!$A$2:$A$7</c:f>
              <c:numCache>
                <c:formatCode>General</c:formatCode>
                <c:ptCount val="6"/>
                <c:pt idx="0">
                  <c:v>2018</c:v>
                </c:pt>
                <c:pt idx="1">
                  <c:v>2019</c:v>
                </c:pt>
                <c:pt idx="2">
                  <c:v>2020</c:v>
                </c:pt>
                <c:pt idx="3">
                  <c:v>2021</c:v>
                </c:pt>
                <c:pt idx="4">
                  <c:v>2022</c:v>
                </c:pt>
                <c:pt idx="5">
                  <c:v>2023</c:v>
                </c:pt>
              </c:numCache>
            </c:numRef>
          </c:cat>
          <c:val>
            <c:numRef>
              <c:f>Lapa1!$D$2:$D$7</c:f>
            </c:numRef>
          </c:val>
          <c:extLst>
            <c:ext xmlns:c16="http://schemas.microsoft.com/office/drawing/2014/chart" uri="{C3380CC4-5D6E-409C-BE32-E72D297353CC}">
              <c16:uniqueId val="{00000002-59A7-4D77-BEC5-723F0BE3B95E}"/>
            </c:ext>
          </c:extLst>
        </c:ser>
        <c:dLbls>
          <c:dLblPos val="outEnd"/>
          <c:showLegendKey val="0"/>
          <c:showVal val="1"/>
          <c:showCatName val="0"/>
          <c:showSerName val="0"/>
          <c:showPercent val="0"/>
          <c:showBubbleSize val="0"/>
        </c:dLbls>
        <c:gapWidth val="219"/>
        <c:overlap val="-27"/>
        <c:axId val="-1798283696"/>
        <c:axId val="-1798276624"/>
      </c:barChart>
      <c:catAx>
        <c:axId val="-179828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98276624"/>
        <c:crosses val="autoZero"/>
        <c:auto val="1"/>
        <c:lblAlgn val="ctr"/>
        <c:lblOffset val="100"/>
        <c:noMultiLvlLbl val="0"/>
      </c:catAx>
      <c:valAx>
        <c:axId val="-179827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9828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Lapa1!$A$2:$A$7</c:f>
              <c:numCache>
                <c:formatCode>General</c:formatCode>
                <c:ptCount val="6"/>
                <c:pt idx="0">
                  <c:v>2018</c:v>
                </c:pt>
                <c:pt idx="1">
                  <c:v>2019</c:v>
                </c:pt>
                <c:pt idx="2">
                  <c:v>2020</c:v>
                </c:pt>
                <c:pt idx="3">
                  <c:v>2021</c:v>
                </c:pt>
                <c:pt idx="4">
                  <c:v>2022</c:v>
                </c:pt>
                <c:pt idx="5">
                  <c:v>2023</c:v>
                </c:pt>
              </c:numCache>
            </c:numRef>
          </c:cat>
          <c:val>
            <c:numRef>
              <c:f>Lapa1!$B$2:$B$7</c:f>
              <c:numCache>
                <c:formatCode>General</c:formatCode>
                <c:ptCount val="6"/>
                <c:pt idx="0">
                  <c:v>36</c:v>
                </c:pt>
                <c:pt idx="1">
                  <c:v>56</c:v>
                </c:pt>
                <c:pt idx="2">
                  <c:v>2</c:v>
                </c:pt>
                <c:pt idx="3">
                  <c:v>15</c:v>
                </c:pt>
                <c:pt idx="4">
                  <c:v>30</c:v>
                </c:pt>
                <c:pt idx="5">
                  <c:v>28</c:v>
                </c:pt>
              </c:numCache>
            </c:numRef>
          </c:val>
          <c:extLst>
            <c:ext xmlns:c16="http://schemas.microsoft.com/office/drawing/2014/chart" uri="{C3380CC4-5D6E-409C-BE32-E72D297353CC}">
              <c16:uniqueId val="{00000000-94B9-4878-A2B2-7F0DC9787438}"/>
            </c:ext>
          </c:extLst>
        </c:ser>
        <c:ser>
          <c:idx val="1"/>
          <c:order val="1"/>
          <c:tx>
            <c:strRef>
              <c:f>Lapa1!$C$1</c:f>
              <c:strCache>
                <c:ptCount val="1"/>
                <c:pt idx="0">
                  <c:v>Sērija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Lapa1!$A$2:$A$7</c:f>
              <c:numCache>
                <c:formatCode>General</c:formatCode>
                <c:ptCount val="6"/>
                <c:pt idx="0">
                  <c:v>2018</c:v>
                </c:pt>
                <c:pt idx="1">
                  <c:v>2019</c:v>
                </c:pt>
                <c:pt idx="2">
                  <c:v>2020</c:v>
                </c:pt>
                <c:pt idx="3">
                  <c:v>2021</c:v>
                </c:pt>
                <c:pt idx="4">
                  <c:v>2022</c:v>
                </c:pt>
                <c:pt idx="5">
                  <c:v>2023</c:v>
                </c:pt>
              </c:numCache>
            </c:numRef>
          </c:cat>
          <c:val>
            <c:numRef>
              <c:f>Lapa1!$C$2:$C$7</c:f>
            </c:numRef>
          </c:val>
          <c:extLst>
            <c:ext xmlns:c16="http://schemas.microsoft.com/office/drawing/2014/chart" uri="{C3380CC4-5D6E-409C-BE32-E72D297353CC}">
              <c16:uniqueId val="{00000001-94B9-4878-A2B2-7F0DC9787438}"/>
            </c:ext>
          </c:extLst>
        </c:ser>
        <c:ser>
          <c:idx val="2"/>
          <c:order val="2"/>
          <c:tx>
            <c:strRef>
              <c:f>Lapa1!$D$1</c:f>
              <c:strCache>
                <c:ptCount val="1"/>
                <c:pt idx="0">
                  <c:v>Sērija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Lapa1!$A$2:$A$7</c:f>
              <c:numCache>
                <c:formatCode>General</c:formatCode>
                <c:ptCount val="6"/>
                <c:pt idx="0">
                  <c:v>2018</c:v>
                </c:pt>
                <c:pt idx="1">
                  <c:v>2019</c:v>
                </c:pt>
                <c:pt idx="2">
                  <c:v>2020</c:v>
                </c:pt>
                <c:pt idx="3">
                  <c:v>2021</c:v>
                </c:pt>
                <c:pt idx="4">
                  <c:v>2022</c:v>
                </c:pt>
                <c:pt idx="5">
                  <c:v>2023</c:v>
                </c:pt>
              </c:numCache>
            </c:numRef>
          </c:cat>
          <c:val>
            <c:numRef>
              <c:f>Lapa1!$D$2:$D$7</c:f>
            </c:numRef>
          </c:val>
          <c:extLst>
            <c:ext xmlns:c16="http://schemas.microsoft.com/office/drawing/2014/chart" uri="{C3380CC4-5D6E-409C-BE32-E72D297353CC}">
              <c16:uniqueId val="{00000002-94B9-4878-A2B2-7F0DC9787438}"/>
            </c:ext>
          </c:extLst>
        </c:ser>
        <c:dLbls>
          <c:dLblPos val="outEnd"/>
          <c:showLegendKey val="0"/>
          <c:showVal val="1"/>
          <c:showCatName val="0"/>
          <c:showSerName val="0"/>
          <c:showPercent val="0"/>
          <c:showBubbleSize val="0"/>
        </c:dLbls>
        <c:gapWidth val="219"/>
        <c:overlap val="-27"/>
        <c:axId val="-1798289136"/>
        <c:axId val="-1798271184"/>
      </c:barChart>
      <c:catAx>
        <c:axId val="-179828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98271184"/>
        <c:crosses val="autoZero"/>
        <c:auto val="1"/>
        <c:lblAlgn val="ctr"/>
        <c:lblOffset val="100"/>
        <c:noMultiLvlLbl val="0"/>
      </c:catAx>
      <c:valAx>
        <c:axId val="-179827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9828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B8181-C8E6-4BE8-8352-42696F65432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43B69DA6-2297-458C-9A1A-A85A0A46AB91}">
      <dgm:prSet phldrT="[Teksts]"/>
      <dgm:spPr>
        <a:xfrm>
          <a:off x="1210218" y="681069"/>
          <a:ext cx="1462980" cy="478454"/>
        </a:xfrm>
        <a:solidFill>
          <a:schemeClr val="accent4">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lv-LV">
              <a:solidFill>
                <a:sysClr val="window" lastClr="FFFFFF"/>
              </a:solidFill>
              <a:latin typeface="Times New Roman" panose="02020603050405020304" pitchFamily="18" charset="0"/>
              <a:ea typeface="+mn-ea"/>
              <a:cs typeface="Times New Roman" panose="02020603050405020304" pitchFamily="18" charset="0"/>
            </a:rPr>
            <a:t>Alūksnes novada muzejs</a:t>
          </a:r>
        </a:p>
        <a:p>
          <a:pPr algn="ctr"/>
          <a:r>
            <a:rPr lang="lv-LV">
              <a:solidFill>
                <a:sysClr val="window" lastClr="FFFFFF"/>
              </a:solidFill>
              <a:latin typeface="Times New Roman" panose="02020603050405020304" pitchFamily="18" charset="0"/>
              <a:ea typeface="+mn-ea"/>
              <a:cs typeface="Times New Roman" panose="02020603050405020304" pitchFamily="18" charset="0"/>
            </a:rPr>
            <a:t> Pils iela 74, Alūksne</a:t>
          </a:r>
        </a:p>
      </dgm:t>
    </dgm:pt>
    <dgm:pt modelId="{DCA41FCE-C4A2-4FA5-922A-1E39EB6562FF}" type="parTrans" cxnId="{A2177F48-2B1A-4B82-AC96-8761B2308691}">
      <dgm:prSet/>
      <dgm:spPr>
        <a:xfrm>
          <a:off x="1895988" y="480119"/>
          <a:ext cx="91440" cy="200950"/>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lv-LV"/>
        </a:p>
      </dgm:t>
    </dgm:pt>
    <dgm:pt modelId="{71700DF0-B0C5-47EB-BDE3-9CCFD0C8ECFE}" type="sibTrans" cxnId="{A2177F48-2B1A-4B82-AC96-8761B2308691}">
      <dgm:prSet/>
      <dgm:spPr/>
      <dgm:t>
        <a:bodyPr/>
        <a:lstStyle/>
        <a:p>
          <a:pPr algn="ctr"/>
          <a:endParaRPr lang="lv-LV"/>
        </a:p>
      </dgm:t>
    </dgm:pt>
    <dgm:pt modelId="{00C6BDF1-B3DF-44F2-B20E-A6C998265CEB}">
      <dgm:prSet phldrT="[Teksts]"/>
      <dgm:spPr>
        <a:xfrm>
          <a:off x="1575963" y="1360475"/>
          <a:ext cx="2610840" cy="478454"/>
        </a:xfrm>
        <a:solidFill>
          <a:schemeClr val="accent4">
            <a:lumMod val="60000"/>
            <a:lumOff val="40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lv-LV">
              <a:solidFill>
                <a:schemeClr val="accent4">
                  <a:lumMod val="50000"/>
                </a:schemeClr>
              </a:solidFill>
              <a:latin typeface="Times New Roman" panose="02020603050405020304" pitchFamily="18" charset="0"/>
              <a:ea typeface="+mn-ea"/>
              <a:cs typeface="Times New Roman" panose="02020603050405020304" pitchFamily="18" charset="0"/>
            </a:rPr>
            <a:t>Struktūrvienība </a:t>
          </a:r>
        </a:p>
        <a:p>
          <a:pPr algn="ctr"/>
          <a:r>
            <a:rPr lang="lv-LV">
              <a:solidFill>
                <a:schemeClr val="accent4">
                  <a:lumMod val="50000"/>
                </a:schemeClr>
              </a:solidFill>
              <a:latin typeface="Times New Roman" panose="02020603050405020304" pitchFamily="18" charset="0"/>
              <a:ea typeface="+mn-ea"/>
              <a:cs typeface="Times New Roman" panose="02020603050405020304" pitchFamily="18" charset="0"/>
            </a:rPr>
            <a:t>Jaunlaicenes muižas muzejs "Malēnieša pasaule"</a:t>
          </a:r>
        </a:p>
        <a:p>
          <a:pPr algn="ctr"/>
          <a:r>
            <a:rPr lang="lv-LV">
              <a:solidFill>
                <a:schemeClr val="accent4">
                  <a:lumMod val="50000"/>
                </a:schemeClr>
              </a:solidFill>
              <a:latin typeface="Times New Roman" panose="02020603050405020304" pitchFamily="18" charset="0"/>
              <a:ea typeface="+mn-ea"/>
              <a:cs typeface="Times New Roman" panose="02020603050405020304" pitchFamily="18" charset="0"/>
            </a:rPr>
            <a:t>"Dravnieki", Jaunlaicenes pagasts, Alūksnes novads</a:t>
          </a:r>
        </a:p>
      </dgm:t>
    </dgm:pt>
    <dgm:pt modelId="{171A4F21-52A7-436D-9A02-CAB7A9F7D9C2}" type="parTrans" cxnId="{AD935B0B-893A-42E8-BA3A-CBC3150ABD2E}">
      <dgm:prSet/>
      <dgm:spPr>
        <a:xfrm>
          <a:off x="1356516" y="1159524"/>
          <a:ext cx="219447" cy="440178"/>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lv-LV"/>
        </a:p>
      </dgm:t>
    </dgm:pt>
    <dgm:pt modelId="{3D8D9D01-5F7A-4B30-92E2-ED2EDDA56755}" type="sibTrans" cxnId="{AD935B0B-893A-42E8-BA3A-CBC3150ABD2E}">
      <dgm:prSet/>
      <dgm:spPr/>
      <dgm:t>
        <a:bodyPr/>
        <a:lstStyle/>
        <a:p>
          <a:pPr algn="ctr"/>
          <a:endParaRPr lang="lv-LV"/>
        </a:p>
      </dgm:t>
    </dgm:pt>
    <dgm:pt modelId="{1137A13B-0BF8-4796-84B4-C940037B55C4}">
      <dgm:prSet phldrT="[Teksts]"/>
      <dgm:spPr>
        <a:xfrm>
          <a:off x="1575963" y="2039880"/>
          <a:ext cx="2646628" cy="478454"/>
        </a:xfrm>
        <a:solidFill>
          <a:schemeClr val="accent4">
            <a:lumMod val="60000"/>
            <a:lumOff val="40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lv-LV">
              <a:solidFill>
                <a:schemeClr val="accent4">
                  <a:lumMod val="50000"/>
                </a:schemeClr>
              </a:solidFill>
              <a:latin typeface="Times New Roman" panose="02020603050405020304" pitchFamily="18" charset="0"/>
              <a:ea typeface="+mn-ea"/>
              <a:cs typeface="Times New Roman" panose="02020603050405020304" pitchFamily="18" charset="0"/>
            </a:rPr>
            <a:t>Struktūrvienība</a:t>
          </a:r>
        </a:p>
        <a:p>
          <a:pPr algn="ctr"/>
          <a:r>
            <a:rPr lang="lv-LV">
              <a:solidFill>
                <a:schemeClr val="accent4">
                  <a:lumMod val="50000"/>
                </a:schemeClr>
              </a:solidFill>
              <a:latin typeface="Times New Roman" panose="02020603050405020304" pitchFamily="18" charset="0"/>
              <a:ea typeface="+mn-ea"/>
              <a:cs typeface="Times New Roman" panose="02020603050405020304" pitchFamily="18" charset="0"/>
            </a:rPr>
            <a:t>Viktora Ķirpa Ates muzejs "Vidzemes lauku sēta"</a:t>
          </a:r>
        </a:p>
        <a:p>
          <a:pPr algn="ctr"/>
          <a:r>
            <a:rPr lang="lv-LV">
              <a:solidFill>
                <a:schemeClr val="accent4">
                  <a:lumMod val="50000"/>
                </a:schemeClr>
              </a:solidFill>
              <a:latin typeface="Times New Roman" panose="02020603050405020304" pitchFamily="18" charset="0"/>
              <a:ea typeface="+mn-ea"/>
              <a:cs typeface="Times New Roman" panose="02020603050405020304" pitchFamily="18" charset="0"/>
            </a:rPr>
            <a:t>"Ates dzirnavas", Annas pagasts, Alūksnes novads </a:t>
          </a:r>
        </a:p>
      </dgm:t>
    </dgm:pt>
    <dgm:pt modelId="{C66822F9-795F-4DE2-B663-CE20476054D6}" type="sibTrans" cxnId="{600FB682-59F1-4A10-BEC2-A025AAEF5791}">
      <dgm:prSet/>
      <dgm:spPr/>
      <dgm:t>
        <a:bodyPr/>
        <a:lstStyle/>
        <a:p>
          <a:pPr algn="ctr"/>
          <a:endParaRPr lang="lv-LV"/>
        </a:p>
      </dgm:t>
    </dgm:pt>
    <dgm:pt modelId="{CF73F27D-AD18-4691-9274-12E82F90D493}" type="parTrans" cxnId="{600FB682-59F1-4A10-BEC2-A025AAEF5791}">
      <dgm:prSet/>
      <dgm:spPr>
        <a:xfrm>
          <a:off x="1356516" y="1159524"/>
          <a:ext cx="219447" cy="1119583"/>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lv-LV"/>
        </a:p>
      </dgm:t>
    </dgm:pt>
    <dgm:pt modelId="{E8317CE2-AA49-4D3B-A492-D519CF6C265E}">
      <dgm:prSet custT="1"/>
      <dgm:spPr>
        <a:xfrm>
          <a:off x="457407" y="1664"/>
          <a:ext cx="2968600" cy="478454"/>
        </a:xfrm>
        <a:solidFill>
          <a:schemeClr val="accent4">
            <a:lumMod val="50000"/>
          </a:schemeClr>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pPr>
          <a:r>
            <a:rPr lang="lv-LV" sz="1400">
              <a:solidFill>
                <a:sysClr val="window" lastClr="FFFFFF"/>
              </a:solidFill>
              <a:latin typeface="Times New Roman" panose="02020603050405020304" pitchFamily="18" charset="0"/>
              <a:ea typeface="+mn-ea"/>
              <a:cs typeface="Times New Roman" panose="02020603050405020304" pitchFamily="18" charset="0"/>
            </a:rPr>
            <a:t>ALŪKSNES NOVADA MUZEJS</a:t>
          </a:r>
        </a:p>
        <a:p>
          <a:pPr algn="ctr">
            <a:lnSpc>
              <a:spcPct val="100000"/>
            </a:lnSpc>
          </a:pPr>
          <a:r>
            <a:rPr lang="lv-LV" sz="1400">
              <a:solidFill>
                <a:sysClr val="window" lastClr="FFFFFF"/>
              </a:solidFill>
              <a:latin typeface="Times New Roman" panose="02020603050405020304" pitchFamily="18" charset="0"/>
              <a:ea typeface="+mn-ea"/>
              <a:cs typeface="Times New Roman" panose="02020603050405020304" pitchFamily="18" charset="0"/>
            </a:rPr>
            <a:t> </a:t>
          </a:r>
          <a:r>
            <a:rPr lang="lv-LV" sz="1100">
              <a:solidFill>
                <a:sysClr val="window" lastClr="FFFFFF"/>
              </a:solidFill>
              <a:latin typeface="Times New Roman" panose="02020603050405020304" pitchFamily="18" charset="0"/>
              <a:ea typeface="+mn-ea"/>
              <a:cs typeface="Times New Roman" panose="02020603050405020304" pitchFamily="18" charset="0"/>
            </a:rPr>
            <a:t>/Muzejs/</a:t>
          </a:r>
        </a:p>
      </dgm:t>
    </dgm:pt>
    <dgm:pt modelId="{AA0E661D-DADD-4DCC-9980-ABCAD54AE210}" type="parTrans" cxnId="{1BB101EE-C771-41A6-A81F-26DEF3E619AB}">
      <dgm:prSet/>
      <dgm:spPr/>
      <dgm:t>
        <a:bodyPr/>
        <a:lstStyle/>
        <a:p>
          <a:pPr algn="ctr"/>
          <a:endParaRPr lang="lv-LV"/>
        </a:p>
      </dgm:t>
    </dgm:pt>
    <dgm:pt modelId="{8C9885AF-E096-473F-8F3C-7426FB6D9B39}" type="sibTrans" cxnId="{1BB101EE-C771-41A6-A81F-26DEF3E619AB}">
      <dgm:prSet/>
      <dgm:spPr/>
      <dgm:t>
        <a:bodyPr/>
        <a:lstStyle/>
        <a:p>
          <a:pPr algn="ctr"/>
          <a:endParaRPr lang="lv-LV"/>
        </a:p>
      </dgm:t>
    </dgm:pt>
    <dgm:pt modelId="{39ADA9F3-D1AA-4FE7-8C88-9F4533100F10}" type="pres">
      <dgm:prSet presAssocID="{FAEB8181-C8E6-4BE8-8352-42696F65432A}" presName="hierChild1" presStyleCnt="0">
        <dgm:presLayoutVars>
          <dgm:orgChart val="1"/>
          <dgm:chPref val="1"/>
          <dgm:dir/>
          <dgm:animOne val="branch"/>
          <dgm:animLvl val="lvl"/>
          <dgm:resizeHandles/>
        </dgm:presLayoutVars>
      </dgm:prSet>
      <dgm:spPr/>
    </dgm:pt>
    <dgm:pt modelId="{8218B5AE-5DB3-44C5-94D8-270372082C68}" type="pres">
      <dgm:prSet presAssocID="{E8317CE2-AA49-4D3B-A492-D519CF6C265E}" presName="hierRoot1" presStyleCnt="0">
        <dgm:presLayoutVars>
          <dgm:hierBranch val="init"/>
        </dgm:presLayoutVars>
      </dgm:prSet>
      <dgm:spPr/>
    </dgm:pt>
    <dgm:pt modelId="{306D73F4-900A-4764-AA7B-60F037B8C596}" type="pres">
      <dgm:prSet presAssocID="{E8317CE2-AA49-4D3B-A492-D519CF6C265E}" presName="rootComposite1" presStyleCnt="0"/>
      <dgm:spPr/>
    </dgm:pt>
    <dgm:pt modelId="{6B4F9E54-64B0-424F-9E65-1A688D1EFB21}" type="pres">
      <dgm:prSet presAssocID="{E8317CE2-AA49-4D3B-A492-D519CF6C265E}" presName="rootText1" presStyleLbl="node0" presStyleIdx="0" presStyleCnt="1" custScaleX="335666" custScaleY="102735">
        <dgm:presLayoutVars>
          <dgm:chPref val="3"/>
        </dgm:presLayoutVars>
      </dgm:prSet>
      <dgm:spPr>
        <a:prstGeom prst="rect">
          <a:avLst/>
        </a:prstGeom>
      </dgm:spPr>
    </dgm:pt>
    <dgm:pt modelId="{D0AFA9C1-CF0E-412E-851B-626EFC4EDE2A}" type="pres">
      <dgm:prSet presAssocID="{E8317CE2-AA49-4D3B-A492-D519CF6C265E}" presName="rootConnector1" presStyleLbl="node1" presStyleIdx="0" presStyleCnt="0"/>
      <dgm:spPr/>
    </dgm:pt>
    <dgm:pt modelId="{13D2F2FD-BBED-4876-9E3A-10B868CAB5F2}" type="pres">
      <dgm:prSet presAssocID="{E8317CE2-AA49-4D3B-A492-D519CF6C265E}" presName="hierChild2" presStyleCnt="0"/>
      <dgm:spPr/>
    </dgm:pt>
    <dgm:pt modelId="{B15FA835-78DE-4F85-BA47-E41A1D786D18}" type="pres">
      <dgm:prSet presAssocID="{DCA41FCE-C4A2-4FA5-922A-1E39EB6562FF}" presName="Name37" presStyleLbl="parChTrans1D2" presStyleIdx="0" presStyleCnt="1"/>
      <dgm:spPr>
        <a:custGeom>
          <a:avLst/>
          <a:gdLst/>
          <a:ahLst/>
          <a:cxnLst/>
          <a:rect l="0" t="0" r="0" b="0"/>
          <a:pathLst>
            <a:path>
              <a:moveTo>
                <a:pt x="45720" y="0"/>
              </a:moveTo>
              <a:lnTo>
                <a:pt x="45720" y="200950"/>
              </a:lnTo>
            </a:path>
          </a:pathLst>
        </a:custGeom>
      </dgm:spPr>
    </dgm:pt>
    <dgm:pt modelId="{DC2D6162-BFC8-4F48-A8E8-8DE6F7CC7366}" type="pres">
      <dgm:prSet presAssocID="{43B69DA6-2297-458C-9A1A-A85A0A46AB91}" presName="hierRoot2" presStyleCnt="0">
        <dgm:presLayoutVars>
          <dgm:hierBranch val="init"/>
        </dgm:presLayoutVars>
      </dgm:prSet>
      <dgm:spPr/>
    </dgm:pt>
    <dgm:pt modelId="{4849424E-B041-4FD6-BE83-25D6DA76574C}" type="pres">
      <dgm:prSet presAssocID="{43B69DA6-2297-458C-9A1A-A85A0A46AB91}" presName="rootComposite" presStyleCnt="0"/>
      <dgm:spPr/>
    </dgm:pt>
    <dgm:pt modelId="{BB95BFAC-4C2D-4445-B48E-FB1949CAED4F}" type="pres">
      <dgm:prSet presAssocID="{43B69DA6-2297-458C-9A1A-A85A0A46AB91}" presName="rootText" presStyleLbl="node2" presStyleIdx="0" presStyleCnt="1" custScaleX="152886">
        <dgm:presLayoutVars>
          <dgm:chPref val="3"/>
        </dgm:presLayoutVars>
      </dgm:prSet>
      <dgm:spPr>
        <a:prstGeom prst="rect">
          <a:avLst/>
        </a:prstGeom>
      </dgm:spPr>
    </dgm:pt>
    <dgm:pt modelId="{F744F8DE-4EA6-4CA6-A392-9F869020C60B}" type="pres">
      <dgm:prSet presAssocID="{43B69DA6-2297-458C-9A1A-A85A0A46AB91}" presName="rootConnector" presStyleLbl="node2" presStyleIdx="0" presStyleCnt="1"/>
      <dgm:spPr/>
    </dgm:pt>
    <dgm:pt modelId="{2F6E90AA-7D24-41DD-83CF-A5660ECC8BCE}" type="pres">
      <dgm:prSet presAssocID="{43B69DA6-2297-458C-9A1A-A85A0A46AB91}" presName="hierChild4" presStyleCnt="0"/>
      <dgm:spPr/>
    </dgm:pt>
    <dgm:pt modelId="{4E80622A-A528-48CD-857D-38D2D5BDE56B}" type="pres">
      <dgm:prSet presAssocID="{171A4F21-52A7-436D-9A02-CAB7A9F7D9C2}" presName="Name37" presStyleLbl="parChTrans1D3" presStyleIdx="0" presStyleCnt="2"/>
      <dgm:spPr>
        <a:custGeom>
          <a:avLst/>
          <a:gdLst/>
          <a:ahLst/>
          <a:cxnLst/>
          <a:rect l="0" t="0" r="0" b="0"/>
          <a:pathLst>
            <a:path>
              <a:moveTo>
                <a:pt x="0" y="0"/>
              </a:moveTo>
              <a:lnTo>
                <a:pt x="0" y="440178"/>
              </a:lnTo>
              <a:lnTo>
                <a:pt x="219447" y="440178"/>
              </a:lnTo>
            </a:path>
          </a:pathLst>
        </a:custGeom>
      </dgm:spPr>
    </dgm:pt>
    <dgm:pt modelId="{84F2DB90-30B9-4946-9F20-7CFDD540CAC2}" type="pres">
      <dgm:prSet presAssocID="{00C6BDF1-B3DF-44F2-B20E-A6C998265CEB}" presName="hierRoot2" presStyleCnt="0">
        <dgm:presLayoutVars>
          <dgm:hierBranch val="init"/>
        </dgm:presLayoutVars>
      </dgm:prSet>
      <dgm:spPr/>
    </dgm:pt>
    <dgm:pt modelId="{DA3DFC3D-D384-4AE9-8785-C0A55F90B234}" type="pres">
      <dgm:prSet presAssocID="{00C6BDF1-B3DF-44F2-B20E-A6C998265CEB}" presName="rootComposite" presStyleCnt="0"/>
      <dgm:spPr/>
    </dgm:pt>
    <dgm:pt modelId="{D0E91760-78DE-49FB-B08E-B24FE45EFFBB}" type="pres">
      <dgm:prSet presAssocID="{00C6BDF1-B3DF-44F2-B20E-A6C998265CEB}" presName="rootText" presStyleLbl="node3" presStyleIdx="0" presStyleCnt="2" custScaleX="272841">
        <dgm:presLayoutVars>
          <dgm:chPref val="3"/>
        </dgm:presLayoutVars>
      </dgm:prSet>
      <dgm:spPr>
        <a:prstGeom prst="rect">
          <a:avLst/>
        </a:prstGeom>
      </dgm:spPr>
    </dgm:pt>
    <dgm:pt modelId="{FE0E0AB8-ABAF-4A65-B84A-E31D9B12B41E}" type="pres">
      <dgm:prSet presAssocID="{00C6BDF1-B3DF-44F2-B20E-A6C998265CEB}" presName="rootConnector" presStyleLbl="node3" presStyleIdx="0" presStyleCnt="2"/>
      <dgm:spPr/>
    </dgm:pt>
    <dgm:pt modelId="{7EDD0718-55A6-4DBC-B85A-7E99C3BA2EF5}" type="pres">
      <dgm:prSet presAssocID="{00C6BDF1-B3DF-44F2-B20E-A6C998265CEB}" presName="hierChild4" presStyleCnt="0"/>
      <dgm:spPr/>
    </dgm:pt>
    <dgm:pt modelId="{DF22705D-69B8-4FCD-8293-6980B69969DC}" type="pres">
      <dgm:prSet presAssocID="{00C6BDF1-B3DF-44F2-B20E-A6C998265CEB}" presName="hierChild5" presStyleCnt="0"/>
      <dgm:spPr/>
    </dgm:pt>
    <dgm:pt modelId="{FE9725E0-779D-4DDB-BA1C-9C466E9CDD65}" type="pres">
      <dgm:prSet presAssocID="{CF73F27D-AD18-4691-9274-12E82F90D493}" presName="Name37" presStyleLbl="parChTrans1D3" presStyleIdx="1" presStyleCnt="2"/>
      <dgm:spPr>
        <a:custGeom>
          <a:avLst/>
          <a:gdLst/>
          <a:ahLst/>
          <a:cxnLst/>
          <a:rect l="0" t="0" r="0" b="0"/>
          <a:pathLst>
            <a:path>
              <a:moveTo>
                <a:pt x="0" y="0"/>
              </a:moveTo>
              <a:lnTo>
                <a:pt x="0" y="1119583"/>
              </a:lnTo>
              <a:lnTo>
                <a:pt x="219447" y="1119583"/>
              </a:lnTo>
            </a:path>
          </a:pathLst>
        </a:custGeom>
      </dgm:spPr>
    </dgm:pt>
    <dgm:pt modelId="{78282FC7-953F-46A0-A70A-2F90C80F25BB}" type="pres">
      <dgm:prSet presAssocID="{1137A13B-0BF8-4796-84B4-C940037B55C4}" presName="hierRoot2" presStyleCnt="0">
        <dgm:presLayoutVars>
          <dgm:hierBranch val="init"/>
        </dgm:presLayoutVars>
      </dgm:prSet>
      <dgm:spPr/>
    </dgm:pt>
    <dgm:pt modelId="{BDE796ED-CE2C-4ADC-B38F-872554857FF8}" type="pres">
      <dgm:prSet presAssocID="{1137A13B-0BF8-4796-84B4-C940037B55C4}" presName="rootComposite" presStyleCnt="0"/>
      <dgm:spPr/>
    </dgm:pt>
    <dgm:pt modelId="{A609F121-09D3-491F-B9AE-A4CF3C5E933D}" type="pres">
      <dgm:prSet presAssocID="{1137A13B-0BF8-4796-84B4-C940037B55C4}" presName="rootText" presStyleLbl="node3" presStyleIdx="1" presStyleCnt="2" custScaleX="276581">
        <dgm:presLayoutVars>
          <dgm:chPref val="3"/>
        </dgm:presLayoutVars>
      </dgm:prSet>
      <dgm:spPr>
        <a:prstGeom prst="rect">
          <a:avLst/>
        </a:prstGeom>
      </dgm:spPr>
    </dgm:pt>
    <dgm:pt modelId="{8064A5CF-200D-469D-8C3C-63444289790F}" type="pres">
      <dgm:prSet presAssocID="{1137A13B-0BF8-4796-84B4-C940037B55C4}" presName="rootConnector" presStyleLbl="node3" presStyleIdx="1" presStyleCnt="2"/>
      <dgm:spPr/>
    </dgm:pt>
    <dgm:pt modelId="{98214532-B97F-496F-A03C-8544FB2C45C4}" type="pres">
      <dgm:prSet presAssocID="{1137A13B-0BF8-4796-84B4-C940037B55C4}" presName="hierChild4" presStyleCnt="0"/>
      <dgm:spPr/>
    </dgm:pt>
    <dgm:pt modelId="{F577A7F1-5F91-4367-B7B3-810975520204}" type="pres">
      <dgm:prSet presAssocID="{1137A13B-0BF8-4796-84B4-C940037B55C4}" presName="hierChild5" presStyleCnt="0"/>
      <dgm:spPr/>
    </dgm:pt>
    <dgm:pt modelId="{F6000CE3-CE0B-4EF1-AD2E-4B248D3CFAB2}" type="pres">
      <dgm:prSet presAssocID="{43B69DA6-2297-458C-9A1A-A85A0A46AB91}" presName="hierChild5" presStyleCnt="0"/>
      <dgm:spPr/>
    </dgm:pt>
    <dgm:pt modelId="{B3E214F6-0B88-4F5D-B7E2-40BC32FF674E}" type="pres">
      <dgm:prSet presAssocID="{E8317CE2-AA49-4D3B-A492-D519CF6C265E}" presName="hierChild3" presStyleCnt="0"/>
      <dgm:spPr/>
    </dgm:pt>
  </dgm:ptLst>
  <dgm:cxnLst>
    <dgm:cxn modelId="{3566F902-6FC7-4647-AFBA-B2176989E557}" type="presOf" srcId="{171A4F21-52A7-436D-9A02-CAB7A9F7D9C2}" destId="{4E80622A-A528-48CD-857D-38D2D5BDE56B}" srcOrd="0" destOrd="0" presId="urn:microsoft.com/office/officeart/2005/8/layout/orgChart1"/>
    <dgm:cxn modelId="{AD935B0B-893A-42E8-BA3A-CBC3150ABD2E}" srcId="{43B69DA6-2297-458C-9A1A-A85A0A46AB91}" destId="{00C6BDF1-B3DF-44F2-B20E-A6C998265CEB}" srcOrd="0" destOrd="0" parTransId="{171A4F21-52A7-436D-9A02-CAB7A9F7D9C2}" sibTransId="{3D8D9D01-5F7A-4B30-92E2-ED2EDDA56755}"/>
    <dgm:cxn modelId="{D75EE262-7258-426C-BD00-FEEC9CD95299}" type="presOf" srcId="{1137A13B-0BF8-4796-84B4-C940037B55C4}" destId="{8064A5CF-200D-469D-8C3C-63444289790F}" srcOrd="1" destOrd="0" presId="urn:microsoft.com/office/officeart/2005/8/layout/orgChart1"/>
    <dgm:cxn modelId="{A2177F48-2B1A-4B82-AC96-8761B2308691}" srcId="{E8317CE2-AA49-4D3B-A492-D519CF6C265E}" destId="{43B69DA6-2297-458C-9A1A-A85A0A46AB91}" srcOrd="0" destOrd="0" parTransId="{DCA41FCE-C4A2-4FA5-922A-1E39EB6562FF}" sibTransId="{71700DF0-B0C5-47EB-BDE3-9CCFD0C8ECFE}"/>
    <dgm:cxn modelId="{112A7A4F-5A30-4F7F-9493-232333165920}" type="presOf" srcId="{E8317CE2-AA49-4D3B-A492-D519CF6C265E}" destId="{D0AFA9C1-CF0E-412E-851B-626EFC4EDE2A}" srcOrd="1" destOrd="0" presId="urn:microsoft.com/office/officeart/2005/8/layout/orgChart1"/>
    <dgm:cxn modelId="{A9353E51-41F5-489D-B1CC-7841ABCCC50B}" type="presOf" srcId="{43B69DA6-2297-458C-9A1A-A85A0A46AB91}" destId="{F744F8DE-4EA6-4CA6-A392-9F869020C60B}" srcOrd="1" destOrd="0" presId="urn:microsoft.com/office/officeart/2005/8/layout/orgChart1"/>
    <dgm:cxn modelId="{2753C855-2384-4B36-9729-655591395C5C}" type="presOf" srcId="{CF73F27D-AD18-4691-9274-12E82F90D493}" destId="{FE9725E0-779D-4DDB-BA1C-9C466E9CDD65}" srcOrd="0" destOrd="0" presId="urn:microsoft.com/office/officeart/2005/8/layout/orgChart1"/>
    <dgm:cxn modelId="{F48DB957-1B4D-4FC5-8F9E-E824AA20296F}" type="presOf" srcId="{E8317CE2-AA49-4D3B-A492-D519CF6C265E}" destId="{6B4F9E54-64B0-424F-9E65-1A688D1EFB21}" srcOrd="0" destOrd="0" presId="urn:microsoft.com/office/officeart/2005/8/layout/orgChart1"/>
    <dgm:cxn modelId="{600FB682-59F1-4A10-BEC2-A025AAEF5791}" srcId="{43B69DA6-2297-458C-9A1A-A85A0A46AB91}" destId="{1137A13B-0BF8-4796-84B4-C940037B55C4}" srcOrd="1" destOrd="0" parTransId="{CF73F27D-AD18-4691-9274-12E82F90D493}" sibTransId="{C66822F9-795F-4DE2-B663-CE20476054D6}"/>
    <dgm:cxn modelId="{8E651DA2-38A9-4606-BE6D-B272169D4254}" type="presOf" srcId="{FAEB8181-C8E6-4BE8-8352-42696F65432A}" destId="{39ADA9F3-D1AA-4FE7-8C88-9F4533100F10}" srcOrd="0" destOrd="0" presId="urn:microsoft.com/office/officeart/2005/8/layout/orgChart1"/>
    <dgm:cxn modelId="{52B0F6BD-F9BC-4686-8B71-338A8927F75B}" type="presOf" srcId="{1137A13B-0BF8-4796-84B4-C940037B55C4}" destId="{A609F121-09D3-491F-B9AE-A4CF3C5E933D}" srcOrd="0" destOrd="0" presId="urn:microsoft.com/office/officeart/2005/8/layout/orgChart1"/>
    <dgm:cxn modelId="{3AF27DC3-3F52-49EC-87C3-4C6FFD1E282D}" type="presOf" srcId="{00C6BDF1-B3DF-44F2-B20E-A6C998265CEB}" destId="{D0E91760-78DE-49FB-B08E-B24FE45EFFBB}" srcOrd="0" destOrd="0" presId="urn:microsoft.com/office/officeart/2005/8/layout/orgChart1"/>
    <dgm:cxn modelId="{21540AD4-1FA4-4DBF-BB72-0D2040A549AF}" type="presOf" srcId="{00C6BDF1-B3DF-44F2-B20E-A6C998265CEB}" destId="{FE0E0AB8-ABAF-4A65-B84A-E31D9B12B41E}" srcOrd="1" destOrd="0" presId="urn:microsoft.com/office/officeart/2005/8/layout/orgChart1"/>
    <dgm:cxn modelId="{23DEADD8-60C8-4B42-A53B-4326D0398A8A}" type="presOf" srcId="{43B69DA6-2297-458C-9A1A-A85A0A46AB91}" destId="{BB95BFAC-4C2D-4445-B48E-FB1949CAED4F}" srcOrd="0" destOrd="0" presId="urn:microsoft.com/office/officeart/2005/8/layout/orgChart1"/>
    <dgm:cxn modelId="{B6F9BCDE-4AFC-4820-B31E-CE477C7E3B38}" type="presOf" srcId="{DCA41FCE-C4A2-4FA5-922A-1E39EB6562FF}" destId="{B15FA835-78DE-4F85-BA47-E41A1D786D18}" srcOrd="0" destOrd="0" presId="urn:microsoft.com/office/officeart/2005/8/layout/orgChart1"/>
    <dgm:cxn modelId="{1BB101EE-C771-41A6-A81F-26DEF3E619AB}" srcId="{FAEB8181-C8E6-4BE8-8352-42696F65432A}" destId="{E8317CE2-AA49-4D3B-A492-D519CF6C265E}" srcOrd="0" destOrd="0" parTransId="{AA0E661D-DADD-4DCC-9980-ABCAD54AE210}" sibTransId="{8C9885AF-E096-473F-8F3C-7426FB6D9B39}"/>
    <dgm:cxn modelId="{96D60470-3627-4553-832C-1C78A8D4F92C}" type="presParOf" srcId="{39ADA9F3-D1AA-4FE7-8C88-9F4533100F10}" destId="{8218B5AE-5DB3-44C5-94D8-270372082C68}" srcOrd="0" destOrd="0" presId="urn:microsoft.com/office/officeart/2005/8/layout/orgChart1"/>
    <dgm:cxn modelId="{7F3B0C9D-02B0-4CEC-9535-5ED470313671}" type="presParOf" srcId="{8218B5AE-5DB3-44C5-94D8-270372082C68}" destId="{306D73F4-900A-4764-AA7B-60F037B8C596}" srcOrd="0" destOrd="0" presId="urn:microsoft.com/office/officeart/2005/8/layout/orgChart1"/>
    <dgm:cxn modelId="{145637B4-66D9-49CE-A628-222A644634E7}" type="presParOf" srcId="{306D73F4-900A-4764-AA7B-60F037B8C596}" destId="{6B4F9E54-64B0-424F-9E65-1A688D1EFB21}" srcOrd="0" destOrd="0" presId="urn:microsoft.com/office/officeart/2005/8/layout/orgChart1"/>
    <dgm:cxn modelId="{17E39AE1-A15D-4F0F-84D5-347109FD5A11}" type="presParOf" srcId="{306D73F4-900A-4764-AA7B-60F037B8C596}" destId="{D0AFA9C1-CF0E-412E-851B-626EFC4EDE2A}" srcOrd="1" destOrd="0" presId="urn:microsoft.com/office/officeart/2005/8/layout/orgChart1"/>
    <dgm:cxn modelId="{C3D85857-B1F5-442F-B51C-B99BF2062424}" type="presParOf" srcId="{8218B5AE-5DB3-44C5-94D8-270372082C68}" destId="{13D2F2FD-BBED-4876-9E3A-10B868CAB5F2}" srcOrd="1" destOrd="0" presId="urn:microsoft.com/office/officeart/2005/8/layout/orgChart1"/>
    <dgm:cxn modelId="{E6D0E7F8-184C-437E-8A88-BD2A60C31066}" type="presParOf" srcId="{13D2F2FD-BBED-4876-9E3A-10B868CAB5F2}" destId="{B15FA835-78DE-4F85-BA47-E41A1D786D18}" srcOrd="0" destOrd="0" presId="urn:microsoft.com/office/officeart/2005/8/layout/orgChart1"/>
    <dgm:cxn modelId="{63835B03-BD4D-4A9B-A544-84C8D285A788}" type="presParOf" srcId="{13D2F2FD-BBED-4876-9E3A-10B868CAB5F2}" destId="{DC2D6162-BFC8-4F48-A8E8-8DE6F7CC7366}" srcOrd="1" destOrd="0" presId="urn:microsoft.com/office/officeart/2005/8/layout/orgChart1"/>
    <dgm:cxn modelId="{0A0181B8-7282-4EC6-821A-FC06B1D991AF}" type="presParOf" srcId="{DC2D6162-BFC8-4F48-A8E8-8DE6F7CC7366}" destId="{4849424E-B041-4FD6-BE83-25D6DA76574C}" srcOrd="0" destOrd="0" presId="urn:microsoft.com/office/officeart/2005/8/layout/orgChart1"/>
    <dgm:cxn modelId="{E66EE08A-AC51-4D6C-9879-9C64ECED740F}" type="presParOf" srcId="{4849424E-B041-4FD6-BE83-25D6DA76574C}" destId="{BB95BFAC-4C2D-4445-B48E-FB1949CAED4F}" srcOrd="0" destOrd="0" presId="urn:microsoft.com/office/officeart/2005/8/layout/orgChart1"/>
    <dgm:cxn modelId="{044099A6-294B-441F-9C1B-E0DEC868B9CA}" type="presParOf" srcId="{4849424E-B041-4FD6-BE83-25D6DA76574C}" destId="{F744F8DE-4EA6-4CA6-A392-9F869020C60B}" srcOrd="1" destOrd="0" presId="urn:microsoft.com/office/officeart/2005/8/layout/orgChart1"/>
    <dgm:cxn modelId="{1FFB5C7D-A1AD-4332-95FE-7FF440E5B425}" type="presParOf" srcId="{DC2D6162-BFC8-4F48-A8E8-8DE6F7CC7366}" destId="{2F6E90AA-7D24-41DD-83CF-A5660ECC8BCE}" srcOrd="1" destOrd="0" presId="urn:microsoft.com/office/officeart/2005/8/layout/orgChart1"/>
    <dgm:cxn modelId="{5C73EB5A-3A49-4D44-95A3-934145FEC220}" type="presParOf" srcId="{2F6E90AA-7D24-41DD-83CF-A5660ECC8BCE}" destId="{4E80622A-A528-48CD-857D-38D2D5BDE56B}" srcOrd="0" destOrd="0" presId="urn:microsoft.com/office/officeart/2005/8/layout/orgChart1"/>
    <dgm:cxn modelId="{24572EB8-F17D-4DDB-ACFB-2D44355F5BA1}" type="presParOf" srcId="{2F6E90AA-7D24-41DD-83CF-A5660ECC8BCE}" destId="{84F2DB90-30B9-4946-9F20-7CFDD540CAC2}" srcOrd="1" destOrd="0" presId="urn:microsoft.com/office/officeart/2005/8/layout/orgChart1"/>
    <dgm:cxn modelId="{CCF24AC6-6D19-4584-B987-740DA15A3966}" type="presParOf" srcId="{84F2DB90-30B9-4946-9F20-7CFDD540CAC2}" destId="{DA3DFC3D-D384-4AE9-8785-C0A55F90B234}" srcOrd="0" destOrd="0" presId="urn:microsoft.com/office/officeart/2005/8/layout/orgChart1"/>
    <dgm:cxn modelId="{514D42D8-B491-4EFC-AF6E-64F7320486A1}" type="presParOf" srcId="{DA3DFC3D-D384-4AE9-8785-C0A55F90B234}" destId="{D0E91760-78DE-49FB-B08E-B24FE45EFFBB}" srcOrd="0" destOrd="0" presId="urn:microsoft.com/office/officeart/2005/8/layout/orgChart1"/>
    <dgm:cxn modelId="{5CAC55FD-281E-4C94-82D0-BAD0EC094135}" type="presParOf" srcId="{DA3DFC3D-D384-4AE9-8785-C0A55F90B234}" destId="{FE0E0AB8-ABAF-4A65-B84A-E31D9B12B41E}" srcOrd="1" destOrd="0" presId="urn:microsoft.com/office/officeart/2005/8/layout/orgChart1"/>
    <dgm:cxn modelId="{A5488369-18C4-40D2-8DC9-5AA9281FCBA3}" type="presParOf" srcId="{84F2DB90-30B9-4946-9F20-7CFDD540CAC2}" destId="{7EDD0718-55A6-4DBC-B85A-7E99C3BA2EF5}" srcOrd="1" destOrd="0" presId="urn:microsoft.com/office/officeart/2005/8/layout/orgChart1"/>
    <dgm:cxn modelId="{3D556A3D-A7E8-46D7-B756-9FEE7ABD1AEB}" type="presParOf" srcId="{84F2DB90-30B9-4946-9F20-7CFDD540CAC2}" destId="{DF22705D-69B8-4FCD-8293-6980B69969DC}" srcOrd="2" destOrd="0" presId="urn:microsoft.com/office/officeart/2005/8/layout/orgChart1"/>
    <dgm:cxn modelId="{720CCAD6-7282-435D-AB8D-3D0C3A1D31DB}" type="presParOf" srcId="{2F6E90AA-7D24-41DD-83CF-A5660ECC8BCE}" destId="{FE9725E0-779D-4DDB-BA1C-9C466E9CDD65}" srcOrd="2" destOrd="0" presId="urn:microsoft.com/office/officeart/2005/8/layout/orgChart1"/>
    <dgm:cxn modelId="{6ECCB1D6-85D6-40DD-BD61-DF8590ECA84B}" type="presParOf" srcId="{2F6E90AA-7D24-41DD-83CF-A5660ECC8BCE}" destId="{78282FC7-953F-46A0-A70A-2F90C80F25BB}" srcOrd="3" destOrd="0" presId="urn:microsoft.com/office/officeart/2005/8/layout/orgChart1"/>
    <dgm:cxn modelId="{0B167F49-8DC6-4D34-AB59-95C258E7757F}" type="presParOf" srcId="{78282FC7-953F-46A0-A70A-2F90C80F25BB}" destId="{BDE796ED-CE2C-4ADC-B38F-872554857FF8}" srcOrd="0" destOrd="0" presId="urn:microsoft.com/office/officeart/2005/8/layout/orgChart1"/>
    <dgm:cxn modelId="{3478DFA3-DCCE-4BDE-A18D-4C6F15B60A9D}" type="presParOf" srcId="{BDE796ED-CE2C-4ADC-B38F-872554857FF8}" destId="{A609F121-09D3-491F-B9AE-A4CF3C5E933D}" srcOrd="0" destOrd="0" presId="urn:microsoft.com/office/officeart/2005/8/layout/orgChart1"/>
    <dgm:cxn modelId="{921300D8-F459-4C55-9736-6658D499FD2B}" type="presParOf" srcId="{BDE796ED-CE2C-4ADC-B38F-872554857FF8}" destId="{8064A5CF-200D-469D-8C3C-63444289790F}" srcOrd="1" destOrd="0" presId="urn:microsoft.com/office/officeart/2005/8/layout/orgChart1"/>
    <dgm:cxn modelId="{69EF564B-3CCA-4F70-B167-4BF4025D043F}" type="presParOf" srcId="{78282FC7-953F-46A0-A70A-2F90C80F25BB}" destId="{98214532-B97F-496F-A03C-8544FB2C45C4}" srcOrd="1" destOrd="0" presId="urn:microsoft.com/office/officeart/2005/8/layout/orgChart1"/>
    <dgm:cxn modelId="{0F18242C-D90F-4B4E-BBCE-0CF4B19132E2}" type="presParOf" srcId="{78282FC7-953F-46A0-A70A-2F90C80F25BB}" destId="{F577A7F1-5F91-4367-B7B3-810975520204}" srcOrd="2" destOrd="0" presId="urn:microsoft.com/office/officeart/2005/8/layout/orgChart1"/>
    <dgm:cxn modelId="{9CDEEF27-9EA0-485E-ADD2-C343D16D1DA8}" type="presParOf" srcId="{DC2D6162-BFC8-4F48-A8E8-8DE6F7CC7366}" destId="{F6000CE3-CE0B-4EF1-AD2E-4B248D3CFAB2}" srcOrd="2" destOrd="0" presId="urn:microsoft.com/office/officeart/2005/8/layout/orgChart1"/>
    <dgm:cxn modelId="{129A820A-CDA3-43EA-9C96-6317ED893F48}" type="presParOf" srcId="{8218B5AE-5DB3-44C5-94D8-270372082C68}" destId="{B3E214F6-0B88-4F5D-B7E2-40BC32FF674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A67254-A299-40E9-B186-A70C6E126B4E}"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lv-LV"/>
        </a:p>
      </dgm:t>
    </dgm:pt>
    <dgm:pt modelId="{9C30FF31-F5A8-4E9C-8F1C-9C1EFA719245}">
      <dgm:prSet phldrT="[Text]"/>
      <dgm:spPr/>
      <dgm:t>
        <a:bodyPr/>
        <a:lstStyle/>
        <a:p>
          <a:r>
            <a:rPr lang="lv-LV">
              <a:latin typeface="Times New Roman" panose="02020603050405020304" pitchFamily="18" charset="0"/>
              <a:cs typeface="Times New Roman" panose="02020603050405020304" pitchFamily="18" charset="0"/>
            </a:rPr>
            <a:t>Direktors</a:t>
          </a:r>
        </a:p>
      </dgm:t>
    </dgm:pt>
    <dgm:pt modelId="{C5CBEACE-BACF-4BC2-B2DC-13DF73A2B773}" type="parTrans" cxnId="{B7C1CAD3-9F77-432E-97C1-1AA8CD2B2DA0}">
      <dgm:prSet/>
      <dgm:spPr/>
      <dgm:t>
        <a:bodyPr/>
        <a:lstStyle/>
        <a:p>
          <a:endParaRPr lang="lv-LV"/>
        </a:p>
      </dgm:t>
    </dgm:pt>
    <dgm:pt modelId="{A1D6EF4E-3451-415A-801B-7D1DAD8F1F01}" type="sibTrans" cxnId="{B7C1CAD3-9F77-432E-97C1-1AA8CD2B2DA0}">
      <dgm:prSet/>
      <dgm:spPr/>
      <dgm:t>
        <a:bodyPr/>
        <a:lstStyle/>
        <a:p>
          <a:endParaRPr lang="lv-LV"/>
        </a:p>
      </dgm:t>
    </dgm:pt>
    <dgm:pt modelId="{C311E7AA-77E4-45EB-B6B7-D165F221F1DB}">
      <dgm:prSet phldrT="[Text]"/>
      <dgm:spPr>
        <a:solidFill>
          <a:schemeClr val="accent6">
            <a:lumMod val="60000"/>
            <a:lumOff val="40000"/>
          </a:schemeClr>
        </a:solidFill>
      </dgm:spPr>
      <dgm:t>
        <a:bodyPr/>
        <a:lstStyle/>
        <a:p>
          <a:r>
            <a:rPr lang="lv-LV">
              <a:solidFill>
                <a:schemeClr val="accent4">
                  <a:lumMod val="50000"/>
                </a:schemeClr>
              </a:solidFill>
              <a:latin typeface="Times New Roman" panose="02020603050405020304" pitchFamily="18" charset="0"/>
              <a:cs typeface="Times New Roman" panose="02020603050405020304" pitchFamily="18" charset="0"/>
            </a:rPr>
            <a:t>Struktūrvienības Viktora Ķirpa Ates muzeja "Vidzemes lauku sēta" vadītājs</a:t>
          </a:r>
        </a:p>
      </dgm:t>
    </dgm:pt>
    <dgm:pt modelId="{5AB224DE-7A4F-4793-ACCD-613A3E06AFBF}" type="parTrans" cxnId="{57627D49-1EE4-4612-8075-64A84CFE39F0}">
      <dgm:prSet/>
      <dgm:spPr/>
      <dgm:t>
        <a:bodyPr/>
        <a:lstStyle/>
        <a:p>
          <a:endParaRPr lang="lv-LV"/>
        </a:p>
      </dgm:t>
    </dgm:pt>
    <dgm:pt modelId="{1E7AAC49-45B3-4037-9156-0419B4D2559E}" type="sibTrans" cxnId="{57627D49-1EE4-4612-8075-64A84CFE39F0}">
      <dgm:prSet/>
      <dgm:spPr/>
      <dgm:t>
        <a:bodyPr/>
        <a:lstStyle/>
        <a:p>
          <a:endParaRPr lang="lv-LV"/>
        </a:p>
      </dgm:t>
    </dgm:pt>
    <dgm:pt modelId="{64E8D97C-A96C-472B-BBB5-25E48686BAB0}">
      <dgm:prSet phldrT="[Text]"/>
      <dgm:spPr/>
      <dgm:t>
        <a:bodyPr/>
        <a:lstStyle/>
        <a:p>
          <a:r>
            <a:rPr lang="lv-LV">
              <a:latin typeface="Times New Roman" panose="02020603050405020304" pitchFamily="18" charset="0"/>
              <a:cs typeface="Times New Roman" panose="02020603050405020304" pitchFamily="18" charset="0"/>
            </a:rPr>
            <a:t>Ekspozīciju un izstāžu kurators</a:t>
          </a:r>
        </a:p>
      </dgm:t>
    </dgm:pt>
    <dgm:pt modelId="{8109E32A-A874-46CD-8566-B35C63DE4648}" type="parTrans" cxnId="{8180692F-E56A-4924-91FF-666EC88D6F48}">
      <dgm:prSet/>
      <dgm:spPr/>
      <dgm:t>
        <a:bodyPr/>
        <a:lstStyle/>
        <a:p>
          <a:endParaRPr lang="lv-LV"/>
        </a:p>
      </dgm:t>
    </dgm:pt>
    <dgm:pt modelId="{D2E9423C-542A-439E-8347-F63448BE5DFB}" type="sibTrans" cxnId="{8180692F-E56A-4924-91FF-666EC88D6F48}">
      <dgm:prSet/>
      <dgm:spPr/>
      <dgm:t>
        <a:bodyPr/>
        <a:lstStyle/>
        <a:p>
          <a:endParaRPr lang="lv-LV"/>
        </a:p>
      </dgm:t>
    </dgm:pt>
    <dgm:pt modelId="{9A890B70-31F1-4FF2-AB35-5B6BBE79366F}">
      <dgm:prSet/>
      <dgm:spPr/>
      <dgm:t>
        <a:bodyPr/>
        <a:lstStyle/>
        <a:p>
          <a:r>
            <a:rPr lang="lv-LV">
              <a:latin typeface="Times New Roman" panose="02020603050405020304" pitchFamily="18" charset="0"/>
              <a:cs typeface="Times New Roman" panose="02020603050405020304" pitchFamily="18" charset="0"/>
            </a:rPr>
            <a:t>Vēsturnieks</a:t>
          </a:r>
        </a:p>
      </dgm:t>
    </dgm:pt>
    <dgm:pt modelId="{2241D589-8D13-40D4-8B91-0A2878E9E973}" type="parTrans" cxnId="{238D4465-1E29-4881-A25A-7DFAED2B1BFA}">
      <dgm:prSet/>
      <dgm:spPr/>
      <dgm:t>
        <a:bodyPr/>
        <a:lstStyle/>
        <a:p>
          <a:endParaRPr lang="lv-LV"/>
        </a:p>
      </dgm:t>
    </dgm:pt>
    <dgm:pt modelId="{D328860B-31E5-4B88-845C-1AA98606DA42}" type="sibTrans" cxnId="{238D4465-1E29-4881-A25A-7DFAED2B1BFA}">
      <dgm:prSet/>
      <dgm:spPr/>
      <dgm:t>
        <a:bodyPr/>
        <a:lstStyle/>
        <a:p>
          <a:endParaRPr lang="lv-LV"/>
        </a:p>
      </dgm:t>
    </dgm:pt>
    <dgm:pt modelId="{C2679CAA-68E9-4B92-BCF0-C08872122C71}">
      <dgm:prSet/>
      <dgm:spPr/>
      <dgm:t>
        <a:bodyPr/>
        <a:lstStyle/>
        <a:p>
          <a:r>
            <a:rPr lang="lv-LV">
              <a:latin typeface="Times New Roman" panose="02020603050405020304" pitchFamily="18" charset="0"/>
              <a:cs typeface="Times New Roman" panose="02020603050405020304" pitchFamily="18" charset="0"/>
            </a:rPr>
            <a:t>Galvenais krājuma glabātājs</a:t>
          </a:r>
        </a:p>
      </dgm:t>
    </dgm:pt>
    <dgm:pt modelId="{BC26FF6D-0F6A-4710-8E51-100383205845}" type="parTrans" cxnId="{98A8E431-2D22-4B80-B8A2-8CB22A351272}">
      <dgm:prSet/>
      <dgm:spPr/>
      <dgm:t>
        <a:bodyPr/>
        <a:lstStyle/>
        <a:p>
          <a:endParaRPr lang="lv-LV"/>
        </a:p>
      </dgm:t>
    </dgm:pt>
    <dgm:pt modelId="{E6D52757-71C3-4E29-BC7D-1FB4E35CFCCD}" type="sibTrans" cxnId="{98A8E431-2D22-4B80-B8A2-8CB22A351272}">
      <dgm:prSet/>
      <dgm:spPr/>
      <dgm:t>
        <a:bodyPr/>
        <a:lstStyle/>
        <a:p>
          <a:endParaRPr lang="lv-LV"/>
        </a:p>
      </dgm:t>
    </dgm:pt>
    <dgm:pt modelId="{65A9679F-4E56-4A36-ADB5-1EDFDE775C26}">
      <dgm:prSet/>
      <dgm:spPr>
        <a:solidFill>
          <a:schemeClr val="accent2">
            <a:lumMod val="60000"/>
            <a:lumOff val="40000"/>
          </a:schemeClr>
        </a:solidFill>
      </dgm:spPr>
      <dgm:t>
        <a:bodyPr/>
        <a:lstStyle/>
        <a:p>
          <a:r>
            <a:rPr lang="lv-LV">
              <a:solidFill>
                <a:schemeClr val="accent4">
                  <a:lumMod val="50000"/>
                </a:schemeClr>
              </a:solidFill>
              <a:latin typeface="Times New Roman" panose="02020603050405020304" pitchFamily="18" charset="0"/>
              <a:cs typeface="Times New Roman" panose="02020603050405020304" pitchFamily="18" charset="0"/>
            </a:rPr>
            <a:t>Stuktūrvienības Jaunlaicenes muižas muzeja "Malēnieša pasaule" vadītājs</a:t>
          </a:r>
        </a:p>
      </dgm:t>
    </dgm:pt>
    <dgm:pt modelId="{E82A0255-6B69-45A3-AB13-1422975983B5}" type="parTrans" cxnId="{838EC8E4-3A82-4198-B19C-CAF540E82BFF}">
      <dgm:prSet/>
      <dgm:spPr/>
      <dgm:t>
        <a:bodyPr/>
        <a:lstStyle/>
        <a:p>
          <a:endParaRPr lang="lv-LV"/>
        </a:p>
      </dgm:t>
    </dgm:pt>
    <dgm:pt modelId="{BF00AC52-6F0E-417F-B84E-0658D5A4F243}" type="sibTrans" cxnId="{838EC8E4-3A82-4198-B19C-CAF540E82BFF}">
      <dgm:prSet/>
      <dgm:spPr/>
      <dgm:t>
        <a:bodyPr/>
        <a:lstStyle/>
        <a:p>
          <a:endParaRPr lang="lv-LV"/>
        </a:p>
      </dgm:t>
    </dgm:pt>
    <dgm:pt modelId="{D8EC923F-8646-4021-A46A-3EBFFD6E0F64}">
      <dgm:prSet/>
      <dgm:spPr>
        <a:solidFill>
          <a:schemeClr val="accent6">
            <a:lumMod val="60000"/>
            <a:lumOff val="40000"/>
          </a:schemeClr>
        </a:solidFill>
      </dgm:spPr>
      <dgm:t>
        <a:bodyPr/>
        <a:lstStyle/>
        <a:p>
          <a:r>
            <a:rPr lang="lv-LV">
              <a:solidFill>
                <a:schemeClr val="accent4">
                  <a:lumMod val="50000"/>
                </a:schemeClr>
              </a:solidFill>
              <a:latin typeface="Times New Roman" panose="02020603050405020304" pitchFamily="18" charset="0"/>
              <a:cs typeface="Times New Roman" panose="02020603050405020304" pitchFamily="18" charset="0"/>
            </a:rPr>
            <a:t>Izglītojošā darba un darba ar apmeklētājiem vadītājs</a:t>
          </a:r>
        </a:p>
      </dgm:t>
    </dgm:pt>
    <dgm:pt modelId="{24B1363C-F43A-416E-926D-979AA41E8028}" type="parTrans" cxnId="{81EDA4D2-205A-46C5-AFDC-57DCB9907A92}">
      <dgm:prSet/>
      <dgm:spPr/>
      <dgm:t>
        <a:bodyPr/>
        <a:lstStyle/>
        <a:p>
          <a:endParaRPr lang="lv-LV"/>
        </a:p>
      </dgm:t>
    </dgm:pt>
    <dgm:pt modelId="{18550433-B75B-4B3E-899D-6BB6ADFEFD7C}" type="sibTrans" cxnId="{81EDA4D2-205A-46C5-AFDC-57DCB9907A92}">
      <dgm:prSet/>
      <dgm:spPr/>
      <dgm:t>
        <a:bodyPr/>
        <a:lstStyle/>
        <a:p>
          <a:endParaRPr lang="lv-LV"/>
        </a:p>
      </dgm:t>
    </dgm:pt>
    <dgm:pt modelId="{1AB4B8C8-034E-4641-B2C7-BCD8FB73CD94}">
      <dgm:prSet/>
      <dgm:spPr>
        <a:solidFill>
          <a:schemeClr val="accent6">
            <a:lumMod val="60000"/>
            <a:lumOff val="40000"/>
          </a:schemeClr>
        </a:solidFill>
      </dgm:spPr>
      <dgm:t>
        <a:bodyPr/>
        <a:lstStyle/>
        <a:p>
          <a:r>
            <a:rPr lang="lv-LV">
              <a:solidFill>
                <a:schemeClr val="accent4">
                  <a:lumMod val="50000"/>
                </a:schemeClr>
              </a:solidFill>
              <a:latin typeface="Times New Roman" panose="02020603050405020304" pitchFamily="18" charset="0"/>
              <a:cs typeface="Times New Roman" panose="02020603050405020304" pitchFamily="18" charset="0"/>
            </a:rPr>
            <a:t>Krājuma glabātājs</a:t>
          </a:r>
        </a:p>
      </dgm:t>
    </dgm:pt>
    <dgm:pt modelId="{A6F41F88-BE7B-471D-A603-1D1A4BB320E3}" type="parTrans" cxnId="{4B6B80B1-EAF2-4CC4-B037-013ACCF00538}">
      <dgm:prSet/>
      <dgm:spPr/>
      <dgm:t>
        <a:bodyPr/>
        <a:lstStyle/>
        <a:p>
          <a:endParaRPr lang="lv-LV"/>
        </a:p>
      </dgm:t>
    </dgm:pt>
    <dgm:pt modelId="{5645C5A4-7C61-4AB5-BE2A-9932FA7EE215}" type="sibTrans" cxnId="{4B6B80B1-EAF2-4CC4-B037-013ACCF00538}">
      <dgm:prSet/>
      <dgm:spPr/>
      <dgm:t>
        <a:bodyPr/>
        <a:lstStyle/>
        <a:p>
          <a:endParaRPr lang="lv-LV"/>
        </a:p>
      </dgm:t>
    </dgm:pt>
    <dgm:pt modelId="{665DEEE9-D887-483A-935C-020464C16C50}">
      <dgm:prSet/>
      <dgm:spPr>
        <a:solidFill>
          <a:schemeClr val="accent6">
            <a:lumMod val="60000"/>
            <a:lumOff val="40000"/>
          </a:schemeClr>
        </a:solidFill>
      </dgm:spPr>
      <dgm:t>
        <a:bodyPr/>
        <a:lstStyle/>
        <a:p>
          <a:r>
            <a:rPr lang="lv-LV">
              <a:solidFill>
                <a:schemeClr val="accent4">
                  <a:lumMod val="50000"/>
                </a:schemeClr>
              </a:solidFill>
              <a:latin typeface="Times New Roman" panose="02020603050405020304" pitchFamily="18" charset="0"/>
              <a:cs typeface="Times New Roman" panose="02020603050405020304" pitchFamily="18" charset="0"/>
            </a:rPr>
            <a:t>Ēku un apsaimniekojamās teritorijas pārzinis</a:t>
          </a:r>
        </a:p>
      </dgm:t>
    </dgm:pt>
    <dgm:pt modelId="{5FDA2B04-0322-46D3-839F-9922BD80D511}" type="parTrans" cxnId="{BBD90669-2FFE-4858-8BCC-D511249C3D40}">
      <dgm:prSet/>
      <dgm:spPr/>
      <dgm:t>
        <a:bodyPr/>
        <a:lstStyle/>
        <a:p>
          <a:endParaRPr lang="lv-LV"/>
        </a:p>
      </dgm:t>
    </dgm:pt>
    <dgm:pt modelId="{2F977B2D-9FD5-45B1-BED8-F21819EF75EB}" type="sibTrans" cxnId="{BBD90669-2FFE-4858-8BCC-D511249C3D40}">
      <dgm:prSet/>
      <dgm:spPr/>
      <dgm:t>
        <a:bodyPr/>
        <a:lstStyle/>
        <a:p>
          <a:endParaRPr lang="lv-LV"/>
        </a:p>
      </dgm:t>
    </dgm:pt>
    <dgm:pt modelId="{6E7704CB-5B35-482B-9C6A-159180F08BB7}">
      <dgm:prSet/>
      <dgm:spPr>
        <a:solidFill>
          <a:schemeClr val="accent6">
            <a:lumMod val="60000"/>
            <a:lumOff val="40000"/>
          </a:schemeClr>
        </a:solidFill>
      </dgm:spPr>
      <dgm:t>
        <a:bodyPr/>
        <a:lstStyle/>
        <a:p>
          <a:r>
            <a:rPr lang="lv-LV">
              <a:solidFill>
                <a:schemeClr val="accent4">
                  <a:lumMod val="50000"/>
                </a:schemeClr>
              </a:solidFill>
              <a:latin typeface="Times New Roman" panose="02020603050405020304" pitchFamily="18" charset="0"/>
              <a:cs typeface="Times New Roman" panose="02020603050405020304" pitchFamily="18" charset="0"/>
            </a:rPr>
            <a:t>Apkopējs</a:t>
          </a:r>
        </a:p>
      </dgm:t>
    </dgm:pt>
    <dgm:pt modelId="{0E534C9A-52D0-4F0C-8280-A17EA851FDCB}" type="parTrans" cxnId="{89B2F5B5-D3C2-452C-88E5-99D34256D1A8}">
      <dgm:prSet/>
      <dgm:spPr/>
      <dgm:t>
        <a:bodyPr/>
        <a:lstStyle/>
        <a:p>
          <a:endParaRPr lang="lv-LV"/>
        </a:p>
      </dgm:t>
    </dgm:pt>
    <dgm:pt modelId="{5E8D3193-9A4E-4D87-9B77-F433AFF1C893}" type="sibTrans" cxnId="{89B2F5B5-D3C2-452C-88E5-99D34256D1A8}">
      <dgm:prSet/>
      <dgm:spPr/>
      <dgm:t>
        <a:bodyPr/>
        <a:lstStyle/>
        <a:p>
          <a:endParaRPr lang="lv-LV"/>
        </a:p>
      </dgm:t>
    </dgm:pt>
    <dgm:pt modelId="{482305A1-04FF-480E-A2B3-557C357B35DE}">
      <dgm:prSet/>
      <dgm:spPr>
        <a:solidFill>
          <a:schemeClr val="accent2">
            <a:lumMod val="60000"/>
            <a:lumOff val="40000"/>
          </a:schemeClr>
        </a:solidFill>
      </dgm:spPr>
      <dgm:t>
        <a:bodyPr/>
        <a:lstStyle/>
        <a:p>
          <a:r>
            <a:rPr lang="lv-LV">
              <a:solidFill>
                <a:schemeClr val="accent4">
                  <a:lumMod val="50000"/>
                </a:schemeClr>
              </a:solidFill>
              <a:latin typeface="Times New Roman" panose="02020603050405020304" pitchFamily="18" charset="0"/>
              <a:cs typeface="Times New Roman" panose="02020603050405020304" pitchFamily="18" charset="0"/>
            </a:rPr>
            <a:t>Izglītojošā darba un darba ar apmeklētājiem vadītājs</a:t>
          </a:r>
        </a:p>
      </dgm:t>
    </dgm:pt>
    <dgm:pt modelId="{CBF4E800-6471-4AC2-B21E-D70E08EE3593}" type="parTrans" cxnId="{3423721E-1B4D-4801-B9F9-12F4D2334896}">
      <dgm:prSet/>
      <dgm:spPr/>
      <dgm:t>
        <a:bodyPr/>
        <a:lstStyle/>
        <a:p>
          <a:endParaRPr lang="lv-LV"/>
        </a:p>
      </dgm:t>
    </dgm:pt>
    <dgm:pt modelId="{833F9448-E0C0-4408-AD68-28D12470F763}" type="sibTrans" cxnId="{3423721E-1B4D-4801-B9F9-12F4D2334896}">
      <dgm:prSet/>
      <dgm:spPr/>
      <dgm:t>
        <a:bodyPr/>
        <a:lstStyle/>
        <a:p>
          <a:endParaRPr lang="lv-LV"/>
        </a:p>
      </dgm:t>
    </dgm:pt>
    <dgm:pt modelId="{56EB5B2E-85D6-4D15-A980-7C3051C7EA9E}">
      <dgm:prSet/>
      <dgm:spPr>
        <a:solidFill>
          <a:schemeClr val="accent2">
            <a:lumMod val="60000"/>
            <a:lumOff val="40000"/>
          </a:schemeClr>
        </a:solidFill>
      </dgm:spPr>
      <dgm:t>
        <a:bodyPr/>
        <a:lstStyle/>
        <a:p>
          <a:r>
            <a:rPr lang="lv-LV">
              <a:solidFill>
                <a:schemeClr val="accent4">
                  <a:lumMod val="50000"/>
                </a:schemeClr>
              </a:solidFill>
              <a:latin typeface="Times New Roman" panose="02020603050405020304" pitchFamily="18" charset="0"/>
              <a:cs typeface="Times New Roman" panose="02020603050405020304" pitchFamily="18" charset="0"/>
            </a:rPr>
            <a:t>Krājuma glabātājs</a:t>
          </a:r>
        </a:p>
      </dgm:t>
    </dgm:pt>
    <dgm:pt modelId="{81963974-B77F-4846-BC04-CBE222504196}" type="parTrans" cxnId="{FFD97E0E-0A75-473D-9A1A-4351270EB113}">
      <dgm:prSet/>
      <dgm:spPr/>
      <dgm:t>
        <a:bodyPr/>
        <a:lstStyle/>
        <a:p>
          <a:endParaRPr lang="lv-LV"/>
        </a:p>
      </dgm:t>
    </dgm:pt>
    <dgm:pt modelId="{116A6B20-A7E0-401F-B19E-C7CE609738C6}" type="sibTrans" cxnId="{FFD97E0E-0A75-473D-9A1A-4351270EB113}">
      <dgm:prSet/>
      <dgm:spPr/>
      <dgm:t>
        <a:bodyPr/>
        <a:lstStyle/>
        <a:p>
          <a:endParaRPr lang="lv-LV"/>
        </a:p>
      </dgm:t>
    </dgm:pt>
    <dgm:pt modelId="{BA772855-23C9-4B3B-84F7-B5A5D5EF4EC5}">
      <dgm:prSet/>
      <dgm:spPr/>
      <dgm:t>
        <a:bodyPr/>
        <a:lstStyle/>
        <a:p>
          <a:r>
            <a:rPr lang="lv-LV">
              <a:latin typeface="Times New Roman" panose="02020603050405020304" pitchFamily="18" charset="0"/>
              <a:cs typeface="Times New Roman" panose="02020603050405020304" pitchFamily="18" charset="0"/>
            </a:rPr>
            <a:t>Krājuma glabātājs</a:t>
          </a:r>
        </a:p>
      </dgm:t>
    </dgm:pt>
    <dgm:pt modelId="{F98B4216-437E-44D5-BB8F-153E59B9B1B3}" type="parTrans" cxnId="{23735712-4772-432C-A297-DECCA07EE041}">
      <dgm:prSet/>
      <dgm:spPr/>
      <dgm:t>
        <a:bodyPr/>
        <a:lstStyle/>
        <a:p>
          <a:endParaRPr lang="lv-LV"/>
        </a:p>
      </dgm:t>
    </dgm:pt>
    <dgm:pt modelId="{D03042DA-27A9-4DEB-9504-6E6126730C3B}" type="sibTrans" cxnId="{23735712-4772-432C-A297-DECCA07EE041}">
      <dgm:prSet/>
      <dgm:spPr/>
      <dgm:t>
        <a:bodyPr/>
        <a:lstStyle/>
        <a:p>
          <a:endParaRPr lang="lv-LV"/>
        </a:p>
      </dgm:t>
    </dgm:pt>
    <dgm:pt modelId="{9A48B597-2B2A-4906-9682-66C0F5ED8197}">
      <dgm:prSet/>
      <dgm:spPr/>
      <dgm:t>
        <a:bodyPr/>
        <a:lstStyle/>
        <a:p>
          <a:r>
            <a:rPr lang="lv-LV">
              <a:latin typeface="Times New Roman" panose="02020603050405020304" pitchFamily="18" charset="0"/>
              <a:cs typeface="Times New Roman" panose="02020603050405020304" pitchFamily="18" charset="0"/>
            </a:rPr>
            <a:t>Izglītojošā darba un darba ar apmeklētājiem vadītājs</a:t>
          </a:r>
        </a:p>
      </dgm:t>
    </dgm:pt>
    <dgm:pt modelId="{F89A1194-CF03-4C00-939A-BDD707696250}" type="parTrans" cxnId="{E36B55FB-D077-4EAB-9C14-C7F5DC4E803E}">
      <dgm:prSet/>
      <dgm:spPr/>
      <dgm:t>
        <a:bodyPr/>
        <a:lstStyle/>
        <a:p>
          <a:endParaRPr lang="lv-LV"/>
        </a:p>
      </dgm:t>
    </dgm:pt>
    <dgm:pt modelId="{8A92C725-321C-4624-A093-F408A4A220FD}" type="sibTrans" cxnId="{E36B55FB-D077-4EAB-9C14-C7F5DC4E803E}">
      <dgm:prSet/>
      <dgm:spPr/>
      <dgm:t>
        <a:bodyPr/>
        <a:lstStyle/>
        <a:p>
          <a:endParaRPr lang="lv-LV"/>
        </a:p>
      </dgm:t>
    </dgm:pt>
    <dgm:pt modelId="{56687B0D-6E46-4D91-A31E-40258F7E1053}">
      <dgm:prSet/>
      <dgm:spPr/>
      <dgm:t>
        <a:bodyPr/>
        <a:lstStyle/>
        <a:p>
          <a:r>
            <a:rPr lang="lv-LV">
              <a:latin typeface="Times New Roman" panose="02020603050405020304" pitchFamily="18" charset="0"/>
              <a:cs typeface="Times New Roman" panose="02020603050405020304" pitchFamily="18" charset="0"/>
            </a:rPr>
            <a:t>Klientu apkalpošanas speciālists</a:t>
          </a:r>
        </a:p>
      </dgm:t>
    </dgm:pt>
    <dgm:pt modelId="{BBE793E0-E33E-49E7-AB4C-0EE7B059BE7A}" type="parTrans" cxnId="{04B22804-270A-432A-A1F9-5B4C6688219C}">
      <dgm:prSet/>
      <dgm:spPr/>
      <dgm:t>
        <a:bodyPr/>
        <a:lstStyle/>
        <a:p>
          <a:endParaRPr lang="lv-LV"/>
        </a:p>
      </dgm:t>
    </dgm:pt>
    <dgm:pt modelId="{91D59141-95BD-461B-B0AD-96CE24C7D3A5}" type="sibTrans" cxnId="{04B22804-270A-432A-A1F9-5B4C6688219C}">
      <dgm:prSet/>
      <dgm:spPr/>
      <dgm:t>
        <a:bodyPr/>
        <a:lstStyle/>
        <a:p>
          <a:endParaRPr lang="lv-LV"/>
        </a:p>
      </dgm:t>
    </dgm:pt>
    <dgm:pt modelId="{3966FF76-4123-4E2C-B21C-B87132C18D76}" type="pres">
      <dgm:prSet presAssocID="{5DA67254-A299-40E9-B186-A70C6E126B4E}" presName="hierChild1" presStyleCnt="0">
        <dgm:presLayoutVars>
          <dgm:orgChart val="1"/>
          <dgm:chPref val="1"/>
          <dgm:dir/>
          <dgm:animOne val="branch"/>
          <dgm:animLvl val="lvl"/>
          <dgm:resizeHandles/>
        </dgm:presLayoutVars>
      </dgm:prSet>
      <dgm:spPr/>
    </dgm:pt>
    <dgm:pt modelId="{D9CF78C2-DE0A-44E4-AD76-D4C8DB0BFA54}" type="pres">
      <dgm:prSet presAssocID="{9C30FF31-F5A8-4E9C-8F1C-9C1EFA719245}" presName="hierRoot1" presStyleCnt="0">
        <dgm:presLayoutVars>
          <dgm:hierBranch val="init"/>
        </dgm:presLayoutVars>
      </dgm:prSet>
      <dgm:spPr/>
    </dgm:pt>
    <dgm:pt modelId="{67B73432-2A32-407F-8476-9E736EBAA2AE}" type="pres">
      <dgm:prSet presAssocID="{9C30FF31-F5A8-4E9C-8F1C-9C1EFA719245}" presName="rootComposite1" presStyleCnt="0"/>
      <dgm:spPr/>
    </dgm:pt>
    <dgm:pt modelId="{0F1FB38B-7AFD-4316-A97C-9DD94A5526E1}" type="pres">
      <dgm:prSet presAssocID="{9C30FF31-F5A8-4E9C-8F1C-9C1EFA719245}" presName="rootText1" presStyleLbl="node0" presStyleIdx="0" presStyleCnt="1">
        <dgm:presLayoutVars>
          <dgm:chPref val="3"/>
        </dgm:presLayoutVars>
      </dgm:prSet>
      <dgm:spPr/>
    </dgm:pt>
    <dgm:pt modelId="{47D18DD7-7AB1-4797-9117-B4E02F2B7C8C}" type="pres">
      <dgm:prSet presAssocID="{9C30FF31-F5A8-4E9C-8F1C-9C1EFA719245}" presName="rootConnector1" presStyleLbl="node1" presStyleIdx="0" presStyleCnt="0"/>
      <dgm:spPr/>
    </dgm:pt>
    <dgm:pt modelId="{13190CBB-A707-491A-ACE3-1EE95DBC3879}" type="pres">
      <dgm:prSet presAssocID="{9C30FF31-F5A8-4E9C-8F1C-9C1EFA719245}" presName="hierChild2" presStyleCnt="0"/>
      <dgm:spPr/>
    </dgm:pt>
    <dgm:pt modelId="{34BA3E81-379B-4B90-9931-2967BE3A96D7}" type="pres">
      <dgm:prSet presAssocID="{5AB224DE-7A4F-4793-ACCD-613A3E06AFBF}" presName="Name37" presStyleLbl="parChTrans1D2" presStyleIdx="0" presStyleCnt="5"/>
      <dgm:spPr/>
    </dgm:pt>
    <dgm:pt modelId="{74ED942C-906F-4C01-8E25-903DBBAABD0E}" type="pres">
      <dgm:prSet presAssocID="{C311E7AA-77E4-45EB-B6B7-D165F221F1DB}" presName="hierRoot2" presStyleCnt="0">
        <dgm:presLayoutVars>
          <dgm:hierBranch val="l"/>
        </dgm:presLayoutVars>
      </dgm:prSet>
      <dgm:spPr/>
    </dgm:pt>
    <dgm:pt modelId="{F16AE942-32D4-447B-9A27-C3FA6D09EB60}" type="pres">
      <dgm:prSet presAssocID="{C311E7AA-77E4-45EB-B6B7-D165F221F1DB}" presName="rootComposite" presStyleCnt="0"/>
      <dgm:spPr/>
    </dgm:pt>
    <dgm:pt modelId="{A1056468-B031-4F66-9FFF-C655D1B4A1C9}" type="pres">
      <dgm:prSet presAssocID="{C311E7AA-77E4-45EB-B6B7-D165F221F1DB}" presName="rootText" presStyleLbl="node2" presStyleIdx="0" presStyleCnt="5">
        <dgm:presLayoutVars>
          <dgm:chPref val="3"/>
        </dgm:presLayoutVars>
      </dgm:prSet>
      <dgm:spPr/>
    </dgm:pt>
    <dgm:pt modelId="{30D45168-B4AB-47A6-8A30-FD39FE082DBD}" type="pres">
      <dgm:prSet presAssocID="{C311E7AA-77E4-45EB-B6B7-D165F221F1DB}" presName="rootConnector" presStyleLbl="node2" presStyleIdx="0" presStyleCnt="5"/>
      <dgm:spPr/>
    </dgm:pt>
    <dgm:pt modelId="{5B33006F-B23C-48C7-9557-E82A656BBC48}" type="pres">
      <dgm:prSet presAssocID="{C311E7AA-77E4-45EB-B6B7-D165F221F1DB}" presName="hierChild4" presStyleCnt="0"/>
      <dgm:spPr/>
    </dgm:pt>
    <dgm:pt modelId="{6B8FE634-93F7-4CB4-BD22-4BE4646D7DC5}" type="pres">
      <dgm:prSet presAssocID="{24B1363C-F43A-416E-926D-979AA41E8028}" presName="Name50" presStyleLbl="parChTrans1D3" presStyleIdx="0" presStyleCnt="8"/>
      <dgm:spPr/>
    </dgm:pt>
    <dgm:pt modelId="{A177403C-986C-4F1D-975D-CF9841CFAC36}" type="pres">
      <dgm:prSet presAssocID="{D8EC923F-8646-4021-A46A-3EBFFD6E0F64}" presName="hierRoot2" presStyleCnt="0">
        <dgm:presLayoutVars>
          <dgm:hierBranch val="init"/>
        </dgm:presLayoutVars>
      </dgm:prSet>
      <dgm:spPr/>
    </dgm:pt>
    <dgm:pt modelId="{13742E9F-1D05-4183-832B-0E3EEA6FE568}" type="pres">
      <dgm:prSet presAssocID="{D8EC923F-8646-4021-A46A-3EBFFD6E0F64}" presName="rootComposite" presStyleCnt="0"/>
      <dgm:spPr/>
    </dgm:pt>
    <dgm:pt modelId="{9FA17470-44A1-4449-9342-A28D799EFFF7}" type="pres">
      <dgm:prSet presAssocID="{D8EC923F-8646-4021-A46A-3EBFFD6E0F64}" presName="rootText" presStyleLbl="node3" presStyleIdx="0" presStyleCnt="8">
        <dgm:presLayoutVars>
          <dgm:chPref val="3"/>
        </dgm:presLayoutVars>
      </dgm:prSet>
      <dgm:spPr/>
    </dgm:pt>
    <dgm:pt modelId="{FA26FAB3-8CEB-459B-88A5-1F6AC867515D}" type="pres">
      <dgm:prSet presAssocID="{D8EC923F-8646-4021-A46A-3EBFFD6E0F64}" presName="rootConnector" presStyleLbl="node3" presStyleIdx="0" presStyleCnt="8"/>
      <dgm:spPr/>
    </dgm:pt>
    <dgm:pt modelId="{A77A7486-ECA1-43B1-95E4-1A4550296772}" type="pres">
      <dgm:prSet presAssocID="{D8EC923F-8646-4021-A46A-3EBFFD6E0F64}" presName="hierChild4" presStyleCnt="0"/>
      <dgm:spPr/>
    </dgm:pt>
    <dgm:pt modelId="{EBB47148-0D7F-471A-9E27-F345BDC754BE}" type="pres">
      <dgm:prSet presAssocID="{D8EC923F-8646-4021-A46A-3EBFFD6E0F64}" presName="hierChild5" presStyleCnt="0"/>
      <dgm:spPr/>
    </dgm:pt>
    <dgm:pt modelId="{57B3110E-1E77-4BE6-9445-27213D97F0D5}" type="pres">
      <dgm:prSet presAssocID="{A6F41F88-BE7B-471D-A603-1D1A4BB320E3}" presName="Name50" presStyleLbl="parChTrans1D3" presStyleIdx="1" presStyleCnt="8"/>
      <dgm:spPr/>
    </dgm:pt>
    <dgm:pt modelId="{83CA8059-CEB4-4CE5-98B2-D01B3BBC0B99}" type="pres">
      <dgm:prSet presAssocID="{1AB4B8C8-034E-4641-B2C7-BCD8FB73CD94}" presName="hierRoot2" presStyleCnt="0">
        <dgm:presLayoutVars>
          <dgm:hierBranch val="init"/>
        </dgm:presLayoutVars>
      </dgm:prSet>
      <dgm:spPr/>
    </dgm:pt>
    <dgm:pt modelId="{D5E2E4BC-2636-4B43-BA29-C7E13FC3B969}" type="pres">
      <dgm:prSet presAssocID="{1AB4B8C8-034E-4641-B2C7-BCD8FB73CD94}" presName="rootComposite" presStyleCnt="0"/>
      <dgm:spPr/>
    </dgm:pt>
    <dgm:pt modelId="{14E94981-9C4D-4DD8-96F4-DC784B3AA683}" type="pres">
      <dgm:prSet presAssocID="{1AB4B8C8-034E-4641-B2C7-BCD8FB73CD94}" presName="rootText" presStyleLbl="node3" presStyleIdx="1" presStyleCnt="8">
        <dgm:presLayoutVars>
          <dgm:chPref val="3"/>
        </dgm:presLayoutVars>
      </dgm:prSet>
      <dgm:spPr/>
    </dgm:pt>
    <dgm:pt modelId="{C4BCC9AD-231B-4603-AD29-37733C5DF739}" type="pres">
      <dgm:prSet presAssocID="{1AB4B8C8-034E-4641-B2C7-BCD8FB73CD94}" presName="rootConnector" presStyleLbl="node3" presStyleIdx="1" presStyleCnt="8"/>
      <dgm:spPr/>
    </dgm:pt>
    <dgm:pt modelId="{DB80E9CF-1939-409B-8B89-129B02B78287}" type="pres">
      <dgm:prSet presAssocID="{1AB4B8C8-034E-4641-B2C7-BCD8FB73CD94}" presName="hierChild4" presStyleCnt="0"/>
      <dgm:spPr/>
    </dgm:pt>
    <dgm:pt modelId="{238D47F7-7896-47A3-A880-158B78606452}" type="pres">
      <dgm:prSet presAssocID="{1AB4B8C8-034E-4641-B2C7-BCD8FB73CD94}" presName="hierChild5" presStyleCnt="0"/>
      <dgm:spPr/>
    </dgm:pt>
    <dgm:pt modelId="{85204AA7-90B4-4A89-8406-41111991894E}" type="pres">
      <dgm:prSet presAssocID="{5FDA2B04-0322-46D3-839F-9922BD80D511}" presName="Name50" presStyleLbl="parChTrans1D3" presStyleIdx="2" presStyleCnt="8"/>
      <dgm:spPr/>
    </dgm:pt>
    <dgm:pt modelId="{D50F6984-6702-4305-8EE2-F529AB746018}" type="pres">
      <dgm:prSet presAssocID="{665DEEE9-D887-483A-935C-020464C16C50}" presName="hierRoot2" presStyleCnt="0">
        <dgm:presLayoutVars>
          <dgm:hierBranch val="init"/>
        </dgm:presLayoutVars>
      </dgm:prSet>
      <dgm:spPr/>
    </dgm:pt>
    <dgm:pt modelId="{E5C28081-A297-4B47-AD63-EB2BD305DB99}" type="pres">
      <dgm:prSet presAssocID="{665DEEE9-D887-483A-935C-020464C16C50}" presName="rootComposite" presStyleCnt="0"/>
      <dgm:spPr/>
    </dgm:pt>
    <dgm:pt modelId="{1297C965-27B4-4BA9-A09D-76C3BA7DA8D1}" type="pres">
      <dgm:prSet presAssocID="{665DEEE9-D887-483A-935C-020464C16C50}" presName="rootText" presStyleLbl="node3" presStyleIdx="2" presStyleCnt="8" custLinFactNeighborX="-35734" custLinFactNeighborY="-2042">
        <dgm:presLayoutVars>
          <dgm:chPref val="3"/>
        </dgm:presLayoutVars>
      </dgm:prSet>
      <dgm:spPr/>
    </dgm:pt>
    <dgm:pt modelId="{872282B5-6FC1-41C0-9361-15AF1CBD61BF}" type="pres">
      <dgm:prSet presAssocID="{665DEEE9-D887-483A-935C-020464C16C50}" presName="rootConnector" presStyleLbl="node3" presStyleIdx="2" presStyleCnt="8"/>
      <dgm:spPr/>
    </dgm:pt>
    <dgm:pt modelId="{446091D4-B0D3-4FF7-B2B0-391DE8FC4B4E}" type="pres">
      <dgm:prSet presAssocID="{665DEEE9-D887-483A-935C-020464C16C50}" presName="hierChild4" presStyleCnt="0"/>
      <dgm:spPr/>
    </dgm:pt>
    <dgm:pt modelId="{5966D192-0492-410D-8B19-5E1B23BD077F}" type="pres">
      <dgm:prSet presAssocID="{665DEEE9-D887-483A-935C-020464C16C50}" presName="hierChild5" presStyleCnt="0"/>
      <dgm:spPr/>
    </dgm:pt>
    <dgm:pt modelId="{F7D8C6A2-4F24-4498-A5C0-BFF3EA6D082C}" type="pres">
      <dgm:prSet presAssocID="{0E534C9A-52D0-4F0C-8280-A17EA851FDCB}" presName="Name50" presStyleLbl="parChTrans1D3" presStyleIdx="3" presStyleCnt="8"/>
      <dgm:spPr/>
    </dgm:pt>
    <dgm:pt modelId="{921D72E3-DA3D-4895-8EA1-A614E3ED4787}" type="pres">
      <dgm:prSet presAssocID="{6E7704CB-5B35-482B-9C6A-159180F08BB7}" presName="hierRoot2" presStyleCnt="0">
        <dgm:presLayoutVars>
          <dgm:hierBranch val="init"/>
        </dgm:presLayoutVars>
      </dgm:prSet>
      <dgm:spPr/>
    </dgm:pt>
    <dgm:pt modelId="{874909E2-D029-4151-ACE8-038747F892A6}" type="pres">
      <dgm:prSet presAssocID="{6E7704CB-5B35-482B-9C6A-159180F08BB7}" presName="rootComposite" presStyleCnt="0"/>
      <dgm:spPr/>
    </dgm:pt>
    <dgm:pt modelId="{4D8F0334-635A-42D8-9DEE-833E91D69669}" type="pres">
      <dgm:prSet presAssocID="{6E7704CB-5B35-482B-9C6A-159180F08BB7}" presName="rootText" presStyleLbl="node3" presStyleIdx="3" presStyleCnt="8">
        <dgm:presLayoutVars>
          <dgm:chPref val="3"/>
        </dgm:presLayoutVars>
      </dgm:prSet>
      <dgm:spPr/>
    </dgm:pt>
    <dgm:pt modelId="{1DDFD47F-671B-4EB9-B3DF-3969C51CB673}" type="pres">
      <dgm:prSet presAssocID="{6E7704CB-5B35-482B-9C6A-159180F08BB7}" presName="rootConnector" presStyleLbl="node3" presStyleIdx="3" presStyleCnt="8"/>
      <dgm:spPr/>
    </dgm:pt>
    <dgm:pt modelId="{50DD2159-616A-4477-A2DD-137045F26CBD}" type="pres">
      <dgm:prSet presAssocID="{6E7704CB-5B35-482B-9C6A-159180F08BB7}" presName="hierChild4" presStyleCnt="0"/>
      <dgm:spPr/>
    </dgm:pt>
    <dgm:pt modelId="{130CF3E8-C93E-4AC6-900F-B564B4C42231}" type="pres">
      <dgm:prSet presAssocID="{6E7704CB-5B35-482B-9C6A-159180F08BB7}" presName="hierChild5" presStyleCnt="0"/>
      <dgm:spPr/>
    </dgm:pt>
    <dgm:pt modelId="{B59B1A09-AF76-4F01-8E70-8540055ABBB7}" type="pres">
      <dgm:prSet presAssocID="{C311E7AA-77E4-45EB-B6B7-D165F221F1DB}" presName="hierChild5" presStyleCnt="0"/>
      <dgm:spPr/>
    </dgm:pt>
    <dgm:pt modelId="{5D661ADB-F9C3-4265-8936-27D720FBBAD4}" type="pres">
      <dgm:prSet presAssocID="{8109E32A-A874-46CD-8566-B35C63DE4648}" presName="Name37" presStyleLbl="parChTrans1D2" presStyleIdx="1" presStyleCnt="5"/>
      <dgm:spPr/>
    </dgm:pt>
    <dgm:pt modelId="{EAB116DC-4E14-4839-B359-C33EF238E20E}" type="pres">
      <dgm:prSet presAssocID="{64E8D97C-A96C-472B-BBB5-25E48686BAB0}" presName="hierRoot2" presStyleCnt="0">
        <dgm:presLayoutVars>
          <dgm:hierBranch val="init"/>
        </dgm:presLayoutVars>
      </dgm:prSet>
      <dgm:spPr/>
    </dgm:pt>
    <dgm:pt modelId="{D592A8CB-9E3F-4D9B-A6A7-6D573AB42915}" type="pres">
      <dgm:prSet presAssocID="{64E8D97C-A96C-472B-BBB5-25E48686BAB0}" presName="rootComposite" presStyleCnt="0"/>
      <dgm:spPr/>
    </dgm:pt>
    <dgm:pt modelId="{21A559C5-BDC4-4632-85DB-A81DAC26D0A8}" type="pres">
      <dgm:prSet presAssocID="{64E8D97C-A96C-472B-BBB5-25E48686BAB0}" presName="rootText" presStyleLbl="node2" presStyleIdx="1" presStyleCnt="5">
        <dgm:presLayoutVars>
          <dgm:chPref val="3"/>
        </dgm:presLayoutVars>
      </dgm:prSet>
      <dgm:spPr/>
    </dgm:pt>
    <dgm:pt modelId="{ADF53AA2-BBF7-4D66-A645-B96CE9CFBF44}" type="pres">
      <dgm:prSet presAssocID="{64E8D97C-A96C-472B-BBB5-25E48686BAB0}" presName="rootConnector" presStyleLbl="node2" presStyleIdx="1" presStyleCnt="5"/>
      <dgm:spPr/>
    </dgm:pt>
    <dgm:pt modelId="{BBD63F3D-03E6-4FB5-9FA1-35FC02E165C6}" type="pres">
      <dgm:prSet presAssocID="{64E8D97C-A96C-472B-BBB5-25E48686BAB0}" presName="hierChild4" presStyleCnt="0"/>
      <dgm:spPr/>
    </dgm:pt>
    <dgm:pt modelId="{E7AFC991-66D2-41A3-A300-7072971B769B}" type="pres">
      <dgm:prSet presAssocID="{F89A1194-CF03-4C00-939A-BDD707696250}" presName="Name37" presStyleLbl="parChTrans1D3" presStyleIdx="4" presStyleCnt="8"/>
      <dgm:spPr/>
    </dgm:pt>
    <dgm:pt modelId="{AB18C830-7B15-4607-8BD0-7707A66DB9DF}" type="pres">
      <dgm:prSet presAssocID="{9A48B597-2B2A-4906-9682-66C0F5ED8197}" presName="hierRoot2" presStyleCnt="0">
        <dgm:presLayoutVars>
          <dgm:hierBranch val="init"/>
        </dgm:presLayoutVars>
      </dgm:prSet>
      <dgm:spPr/>
    </dgm:pt>
    <dgm:pt modelId="{F377A4C6-EF6D-429A-B4B5-5E81E56A6604}" type="pres">
      <dgm:prSet presAssocID="{9A48B597-2B2A-4906-9682-66C0F5ED8197}" presName="rootComposite" presStyleCnt="0"/>
      <dgm:spPr/>
    </dgm:pt>
    <dgm:pt modelId="{F315B1E8-4679-4A84-9C39-8D53F053D1C0}" type="pres">
      <dgm:prSet presAssocID="{9A48B597-2B2A-4906-9682-66C0F5ED8197}" presName="rootText" presStyleLbl="node3" presStyleIdx="4" presStyleCnt="8" custLinFactNeighborX="7146" custLinFactNeighborY="69425">
        <dgm:presLayoutVars>
          <dgm:chPref val="3"/>
        </dgm:presLayoutVars>
      </dgm:prSet>
      <dgm:spPr/>
    </dgm:pt>
    <dgm:pt modelId="{E4300E66-69BD-47BF-99FA-1061BA1C82EC}" type="pres">
      <dgm:prSet presAssocID="{9A48B597-2B2A-4906-9682-66C0F5ED8197}" presName="rootConnector" presStyleLbl="node3" presStyleIdx="4" presStyleCnt="8"/>
      <dgm:spPr/>
    </dgm:pt>
    <dgm:pt modelId="{DF588013-B730-4B0E-AB2F-183FD564530B}" type="pres">
      <dgm:prSet presAssocID="{9A48B597-2B2A-4906-9682-66C0F5ED8197}" presName="hierChild4" presStyleCnt="0"/>
      <dgm:spPr/>
    </dgm:pt>
    <dgm:pt modelId="{B4A1A1ED-3805-4A12-8E77-729E2F8BADC5}" type="pres">
      <dgm:prSet presAssocID="{BBE793E0-E33E-49E7-AB4C-0EE7B059BE7A}" presName="Name37" presStyleLbl="parChTrans1D4" presStyleIdx="0" presStyleCnt="1"/>
      <dgm:spPr/>
    </dgm:pt>
    <dgm:pt modelId="{DDBB1A52-00A5-4A56-9103-C27A3FA59C70}" type="pres">
      <dgm:prSet presAssocID="{56687B0D-6E46-4D91-A31E-40258F7E1053}" presName="hierRoot2" presStyleCnt="0">
        <dgm:presLayoutVars>
          <dgm:hierBranch val="init"/>
        </dgm:presLayoutVars>
      </dgm:prSet>
      <dgm:spPr/>
    </dgm:pt>
    <dgm:pt modelId="{D0AF86D1-3670-431F-BEDD-5E7069929CAF}" type="pres">
      <dgm:prSet presAssocID="{56687B0D-6E46-4D91-A31E-40258F7E1053}" presName="rootComposite" presStyleCnt="0"/>
      <dgm:spPr/>
    </dgm:pt>
    <dgm:pt modelId="{47C0E258-A1B4-4ACB-9F7B-2E01DFD9DE6C}" type="pres">
      <dgm:prSet presAssocID="{56687B0D-6E46-4D91-A31E-40258F7E1053}" presName="rootText" presStyleLbl="node4" presStyleIdx="0" presStyleCnt="1" custLinFactNeighborX="-3063" custLinFactNeighborY="69425">
        <dgm:presLayoutVars>
          <dgm:chPref val="3"/>
        </dgm:presLayoutVars>
      </dgm:prSet>
      <dgm:spPr/>
    </dgm:pt>
    <dgm:pt modelId="{D7DEAA8E-4AC9-488F-81E5-3387B51BFC73}" type="pres">
      <dgm:prSet presAssocID="{56687B0D-6E46-4D91-A31E-40258F7E1053}" presName="rootConnector" presStyleLbl="node4" presStyleIdx="0" presStyleCnt="1"/>
      <dgm:spPr/>
    </dgm:pt>
    <dgm:pt modelId="{F19F5942-231D-42FB-AC6D-501178B4E5DB}" type="pres">
      <dgm:prSet presAssocID="{56687B0D-6E46-4D91-A31E-40258F7E1053}" presName="hierChild4" presStyleCnt="0"/>
      <dgm:spPr/>
    </dgm:pt>
    <dgm:pt modelId="{2595EB67-5056-4DD5-ABAC-AC9AED07FE0A}" type="pres">
      <dgm:prSet presAssocID="{56687B0D-6E46-4D91-A31E-40258F7E1053}" presName="hierChild5" presStyleCnt="0"/>
      <dgm:spPr/>
    </dgm:pt>
    <dgm:pt modelId="{84ED9D58-E102-46CF-8412-B61C42678D1F}" type="pres">
      <dgm:prSet presAssocID="{9A48B597-2B2A-4906-9682-66C0F5ED8197}" presName="hierChild5" presStyleCnt="0"/>
      <dgm:spPr/>
    </dgm:pt>
    <dgm:pt modelId="{8A6CA0C5-447C-4F49-99F2-E94181165EE6}" type="pres">
      <dgm:prSet presAssocID="{64E8D97C-A96C-472B-BBB5-25E48686BAB0}" presName="hierChild5" presStyleCnt="0"/>
      <dgm:spPr/>
    </dgm:pt>
    <dgm:pt modelId="{916CBFC1-5ADD-4AC3-8CCF-993783F86B48}" type="pres">
      <dgm:prSet presAssocID="{2241D589-8D13-40D4-8B91-0A2878E9E973}" presName="Name37" presStyleLbl="parChTrans1D2" presStyleIdx="2" presStyleCnt="5"/>
      <dgm:spPr/>
    </dgm:pt>
    <dgm:pt modelId="{B4254615-3C9C-4A29-95F6-918E3F30DC80}" type="pres">
      <dgm:prSet presAssocID="{9A890B70-31F1-4FF2-AB35-5B6BBE79366F}" presName="hierRoot2" presStyleCnt="0">
        <dgm:presLayoutVars>
          <dgm:hierBranch val="init"/>
        </dgm:presLayoutVars>
      </dgm:prSet>
      <dgm:spPr/>
    </dgm:pt>
    <dgm:pt modelId="{96CC5612-81B9-447E-80D0-F83645707378}" type="pres">
      <dgm:prSet presAssocID="{9A890B70-31F1-4FF2-AB35-5B6BBE79366F}" presName="rootComposite" presStyleCnt="0"/>
      <dgm:spPr/>
    </dgm:pt>
    <dgm:pt modelId="{CCBFF271-B219-4A07-B8B2-6384DF0371E6}" type="pres">
      <dgm:prSet presAssocID="{9A890B70-31F1-4FF2-AB35-5B6BBE79366F}" presName="rootText" presStyleLbl="node2" presStyleIdx="2" presStyleCnt="5">
        <dgm:presLayoutVars>
          <dgm:chPref val="3"/>
        </dgm:presLayoutVars>
      </dgm:prSet>
      <dgm:spPr/>
    </dgm:pt>
    <dgm:pt modelId="{34A33416-CF0D-44CC-9500-D83CF8BB5FAD}" type="pres">
      <dgm:prSet presAssocID="{9A890B70-31F1-4FF2-AB35-5B6BBE79366F}" presName="rootConnector" presStyleLbl="node2" presStyleIdx="2" presStyleCnt="5"/>
      <dgm:spPr/>
    </dgm:pt>
    <dgm:pt modelId="{D43116C8-3906-45F4-A2EB-C270E1DC984E}" type="pres">
      <dgm:prSet presAssocID="{9A890B70-31F1-4FF2-AB35-5B6BBE79366F}" presName="hierChild4" presStyleCnt="0"/>
      <dgm:spPr/>
    </dgm:pt>
    <dgm:pt modelId="{0C39D0F6-FC1B-4D22-9DB6-432C67C04980}" type="pres">
      <dgm:prSet presAssocID="{9A890B70-31F1-4FF2-AB35-5B6BBE79366F}" presName="hierChild5" presStyleCnt="0"/>
      <dgm:spPr/>
    </dgm:pt>
    <dgm:pt modelId="{C921F1D1-9AAB-4FF0-BBFA-19F26E1AE25F}" type="pres">
      <dgm:prSet presAssocID="{BC26FF6D-0F6A-4710-8E51-100383205845}" presName="Name37" presStyleLbl="parChTrans1D2" presStyleIdx="3" presStyleCnt="5"/>
      <dgm:spPr/>
    </dgm:pt>
    <dgm:pt modelId="{100C6A84-BCE8-4C7B-8E4E-B72C0717DDBF}" type="pres">
      <dgm:prSet presAssocID="{C2679CAA-68E9-4B92-BCF0-C08872122C71}" presName="hierRoot2" presStyleCnt="0">
        <dgm:presLayoutVars>
          <dgm:hierBranch val="init"/>
        </dgm:presLayoutVars>
      </dgm:prSet>
      <dgm:spPr/>
    </dgm:pt>
    <dgm:pt modelId="{4D0FA493-45A9-453F-9AE5-7ADCAFBA2DF3}" type="pres">
      <dgm:prSet presAssocID="{C2679CAA-68E9-4B92-BCF0-C08872122C71}" presName="rootComposite" presStyleCnt="0"/>
      <dgm:spPr/>
    </dgm:pt>
    <dgm:pt modelId="{711BDB29-4CDA-4742-9D62-87B300AAC4D4}" type="pres">
      <dgm:prSet presAssocID="{C2679CAA-68E9-4B92-BCF0-C08872122C71}" presName="rootText" presStyleLbl="node2" presStyleIdx="3" presStyleCnt="5">
        <dgm:presLayoutVars>
          <dgm:chPref val="3"/>
        </dgm:presLayoutVars>
      </dgm:prSet>
      <dgm:spPr/>
    </dgm:pt>
    <dgm:pt modelId="{3A050018-0DFE-41B8-86CB-C4ECD1DDE1AD}" type="pres">
      <dgm:prSet presAssocID="{C2679CAA-68E9-4B92-BCF0-C08872122C71}" presName="rootConnector" presStyleLbl="node2" presStyleIdx="3" presStyleCnt="5"/>
      <dgm:spPr/>
    </dgm:pt>
    <dgm:pt modelId="{A0DDF5AD-9D22-4072-A273-8A4EEE8A32A4}" type="pres">
      <dgm:prSet presAssocID="{C2679CAA-68E9-4B92-BCF0-C08872122C71}" presName="hierChild4" presStyleCnt="0"/>
      <dgm:spPr/>
    </dgm:pt>
    <dgm:pt modelId="{32B7F2A2-74BC-40C7-8C43-555D758644A8}" type="pres">
      <dgm:prSet presAssocID="{F98B4216-437E-44D5-BB8F-153E59B9B1B3}" presName="Name37" presStyleLbl="parChTrans1D3" presStyleIdx="5" presStyleCnt="8"/>
      <dgm:spPr/>
    </dgm:pt>
    <dgm:pt modelId="{A66772BB-E89C-4EE6-B1C8-7C0CEA0A3739}" type="pres">
      <dgm:prSet presAssocID="{BA772855-23C9-4B3B-84F7-B5A5D5EF4EC5}" presName="hierRoot2" presStyleCnt="0">
        <dgm:presLayoutVars>
          <dgm:hierBranch val="init"/>
        </dgm:presLayoutVars>
      </dgm:prSet>
      <dgm:spPr/>
    </dgm:pt>
    <dgm:pt modelId="{6BDE7C07-AF39-48E8-A100-6058B7E913AC}" type="pres">
      <dgm:prSet presAssocID="{BA772855-23C9-4B3B-84F7-B5A5D5EF4EC5}" presName="rootComposite" presStyleCnt="0"/>
      <dgm:spPr/>
    </dgm:pt>
    <dgm:pt modelId="{62FDC2A9-ABEB-430B-AE33-D59952EE5D84}" type="pres">
      <dgm:prSet presAssocID="{BA772855-23C9-4B3B-84F7-B5A5D5EF4EC5}" presName="rootText" presStyleLbl="node3" presStyleIdx="5" presStyleCnt="8" custLinFactX="-22299" custLinFactNeighborX="-100000" custLinFactNeighborY="67297">
        <dgm:presLayoutVars>
          <dgm:chPref val="3"/>
        </dgm:presLayoutVars>
      </dgm:prSet>
      <dgm:spPr/>
    </dgm:pt>
    <dgm:pt modelId="{2B26E4EA-934B-4D4E-97B6-474FCAE0F757}" type="pres">
      <dgm:prSet presAssocID="{BA772855-23C9-4B3B-84F7-B5A5D5EF4EC5}" presName="rootConnector" presStyleLbl="node3" presStyleIdx="5" presStyleCnt="8"/>
      <dgm:spPr/>
    </dgm:pt>
    <dgm:pt modelId="{38DFD9B5-8644-49E0-B1A0-C68F83528502}" type="pres">
      <dgm:prSet presAssocID="{BA772855-23C9-4B3B-84F7-B5A5D5EF4EC5}" presName="hierChild4" presStyleCnt="0"/>
      <dgm:spPr/>
    </dgm:pt>
    <dgm:pt modelId="{240A7F7A-7DB9-44C0-AE97-FAA86C5E6557}" type="pres">
      <dgm:prSet presAssocID="{BA772855-23C9-4B3B-84F7-B5A5D5EF4EC5}" presName="hierChild5" presStyleCnt="0"/>
      <dgm:spPr/>
    </dgm:pt>
    <dgm:pt modelId="{6E4DBE39-0377-4248-849C-AB03B7B5D3D8}" type="pres">
      <dgm:prSet presAssocID="{C2679CAA-68E9-4B92-BCF0-C08872122C71}" presName="hierChild5" presStyleCnt="0"/>
      <dgm:spPr/>
    </dgm:pt>
    <dgm:pt modelId="{3D9F4728-109C-4EB7-90CA-4341B44BF4A2}" type="pres">
      <dgm:prSet presAssocID="{E82A0255-6B69-45A3-AB13-1422975983B5}" presName="Name37" presStyleLbl="parChTrans1D2" presStyleIdx="4" presStyleCnt="5"/>
      <dgm:spPr/>
    </dgm:pt>
    <dgm:pt modelId="{DB222CEC-0A80-44E1-9C7C-0B07DB0DC8F0}" type="pres">
      <dgm:prSet presAssocID="{65A9679F-4E56-4A36-ADB5-1EDFDE775C26}" presName="hierRoot2" presStyleCnt="0">
        <dgm:presLayoutVars>
          <dgm:hierBranch val="init"/>
        </dgm:presLayoutVars>
      </dgm:prSet>
      <dgm:spPr/>
    </dgm:pt>
    <dgm:pt modelId="{3E04326F-2AF1-473B-B6E4-9B15689403DB}" type="pres">
      <dgm:prSet presAssocID="{65A9679F-4E56-4A36-ADB5-1EDFDE775C26}" presName="rootComposite" presStyleCnt="0"/>
      <dgm:spPr/>
    </dgm:pt>
    <dgm:pt modelId="{BFEDA6D3-12C8-4319-A3BF-2FBAF9515743}" type="pres">
      <dgm:prSet presAssocID="{65A9679F-4E56-4A36-ADB5-1EDFDE775C26}" presName="rootText" presStyleLbl="node2" presStyleIdx="4" presStyleCnt="5">
        <dgm:presLayoutVars>
          <dgm:chPref val="3"/>
        </dgm:presLayoutVars>
      </dgm:prSet>
      <dgm:spPr/>
    </dgm:pt>
    <dgm:pt modelId="{447591C6-39CB-455B-B6ED-C64478C1ACF5}" type="pres">
      <dgm:prSet presAssocID="{65A9679F-4E56-4A36-ADB5-1EDFDE775C26}" presName="rootConnector" presStyleLbl="node2" presStyleIdx="4" presStyleCnt="5"/>
      <dgm:spPr/>
    </dgm:pt>
    <dgm:pt modelId="{A35E7E6C-AE7A-421E-93C9-354E772515F7}" type="pres">
      <dgm:prSet presAssocID="{65A9679F-4E56-4A36-ADB5-1EDFDE775C26}" presName="hierChild4" presStyleCnt="0"/>
      <dgm:spPr/>
    </dgm:pt>
    <dgm:pt modelId="{7C4BD36F-34E5-4253-9E5F-7B4C390DF221}" type="pres">
      <dgm:prSet presAssocID="{CBF4E800-6471-4AC2-B21E-D70E08EE3593}" presName="Name37" presStyleLbl="parChTrans1D3" presStyleIdx="6" presStyleCnt="8"/>
      <dgm:spPr/>
    </dgm:pt>
    <dgm:pt modelId="{A15142E4-4CF9-4EA6-B9BA-10BAF3600C1C}" type="pres">
      <dgm:prSet presAssocID="{482305A1-04FF-480E-A2B3-557C357B35DE}" presName="hierRoot2" presStyleCnt="0">
        <dgm:presLayoutVars>
          <dgm:hierBranch val="init"/>
        </dgm:presLayoutVars>
      </dgm:prSet>
      <dgm:spPr/>
    </dgm:pt>
    <dgm:pt modelId="{56A97C56-9291-406F-8000-A82D2D5C034B}" type="pres">
      <dgm:prSet presAssocID="{482305A1-04FF-480E-A2B3-557C357B35DE}" presName="rootComposite" presStyleCnt="0"/>
      <dgm:spPr/>
    </dgm:pt>
    <dgm:pt modelId="{E18DBAC1-1B0B-4021-95C5-8B47B28EA4C2}" type="pres">
      <dgm:prSet presAssocID="{482305A1-04FF-480E-A2B3-557C357B35DE}" presName="rootText" presStyleLbl="node3" presStyleIdx="6" presStyleCnt="8">
        <dgm:presLayoutVars>
          <dgm:chPref val="3"/>
        </dgm:presLayoutVars>
      </dgm:prSet>
      <dgm:spPr/>
    </dgm:pt>
    <dgm:pt modelId="{5225BBCC-D769-47A5-BC5F-457B8EDE1651}" type="pres">
      <dgm:prSet presAssocID="{482305A1-04FF-480E-A2B3-557C357B35DE}" presName="rootConnector" presStyleLbl="node3" presStyleIdx="6" presStyleCnt="8"/>
      <dgm:spPr/>
    </dgm:pt>
    <dgm:pt modelId="{EA22C5BA-43E5-4792-A6EA-5987DA90F4D9}" type="pres">
      <dgm:prSet presAssocID="{482305A1-04FF-480E-A2B3-557C357B35DE}" presName="hierChild4" presStyleCnt="0"/>
      <dgm:spPr/>
    </dgm:pt>
    <dgm:pt modelId="{C594D0DE-BE29-43E4-A20B-AB525C4DB4FB}" type="pres">
      <dgm:prSet presAssocID="{482305A1-04FF-480E-A2B3-557C357B35DE}" presName="hierChild5" presStyleCnt="0"/>
      <dgm:spPr/>
    </dgm:pt>
    <dgm:pt modelId="{B8D3BAE8-8C5F-4100-8EA1-A8A1DB862A4C}" type="pres">
      <dgm:prSet presAssocID="{81963974-B77F-4846-BC04-CBE222504196}" presName="Name37" presStyleLbl="parChTrans1D3" presStyleIdx="7" presStyleCnt="8"/>
      <dgm:spPr/>
    </dgm:pt>
    <dgm:pt modelId="{F3744D34-3071-4212-8227-EEF3248BF47B}" type="pres">
      <dgm:prSet presAssocID="{56EB5B2E-85D6-4D15-A980-7C3051C7EA9E}" presName="hierRoot2" presStyleCnt="0">
        <dgm:presLayoutVars>
          <dgm:hierBranch val="init"/>
        </dgm:presLayoutVars>
      </dgm:prSet>
      <dgm:spPr/>
    </dgm:pt>
    <dgm:pt modelId="{E12408DC-6385-42F1-A0AB-A0E8B117D849}" type="pres">
      <dgm:prSet presAssocID="{56EB5B2E-85D6-4D15-A980-7C3051C7EA9E}" presName="rootComposite" presStyleCnt="0"/>
      <dgm:spPr/>
    </dgm:pt>
    <dgm:pt modelId="{19AF801F-3EAB-48CA-9472-C32AA533628F}" type="pres">
      <dgm:prSet presAssocID="{56EB5B2E-85D6-4D15-A980-7C3051C7EA9E}" presName="rootText" presStyleLbl="node3" presStyleIdx="7" presStyleCnt="8">
        <dgm:presLayoutVars>
          <dgm:chPref val="3"/>
        </dgm:presLayoutVars>
      </dgm:prSet>
      <dgm:spPr/>
    </dgm:pt>
    <dgm:pt modelId="{D2676EBA-011D-4393-946D-6B8E8D6445E6}" type="pres">
      <dgm:prSet presAssocID="{56EB5B2E-85D6-4D15-A980-7C3051C7EA9E}" presName="rootConnector" presStyleLbl="node3" presStyleIdx="7" presStyleCnt="8"/>
      <dgm:spPr/>
    </dgm:pt>
    <dgm:pt modelId="{734D6242-1D54-46C8-BC89-6FD6FBC0053F}" type="pres">
      <dgm:prSet presAssocID="{56EB5B2E-85D6-4D15-A980-7C3051C7EA9E}" presName="hierChild4" presStyleCnt="0"/>
      <dgm:spPr/>
    </dgm:pt>
    <dgm:pt modelId="{D51D07BF-8B5A-441B-B572-FBFEA955AF2B}" type="pres">
      <dgm:prSet presAssocID="{56EB5B2E-85D6-4D15-A980-7C3051C7EA9E}" presName="hierChild5" presStyleCnt="0"/>
      <dgm:spPr/>
    </dgm:pt>
    <dgm:pt modelId="{CA56FB70-5153-47C1-9AA9-792505CB3D47}" type="pres">
      <dgm:prSet presAssocID="{65A9679F-4E56-4A36-ADB5-1EDFDE775C26}" presName="hierChild5" presStyleCnt="0"/>
      <dgm:spPr/>
    </dgm:pt>
    <dgm:pt modelId="{E2DE2E40-23BB-4199-8680-C009D0C1D831}" type="pres">
      <dgm:prSet presAssocID="{9C30FF31-F5A8-4E9C-8F1C-9C1EFA719245}" presName="hierChild3" presStyleCnt="0"/>
      <dgm:spPr/>
    </dgm:pt>
  </dgm:ptLst>
  <dgm:cxnLst>
    <dgm:cxn modelId="{35ED9900-41B5-4BA2-AD82-E3F53583591E}" type="presOf" srcId="{6E7704CB-5B35-482B-9C6A-159180F08BB7}" destId="{4D8F0334-635A-42D8-9DEE-833E91D69669}" srcOrd="0" destOrd="0" presId="urn:microsoft.com/office/officeart/2005/8/layout/orgChart1"/>
    <dgm:cxn modelId="{FCAD3F03-4153-4EEB-A59C-522F323CEC6C}" type="presOf" srcId="{665DEEE9-D887-483A-935C-020464C16C50}" destId="{872282B5-6FC1-41C0-9361-15AF1CBD61BF}" srcOrd="1" destOrd="0" presId="urn:microsoft.com/office/officeart/2005/8/layout/orgChart1"/>
    <dgm:cxn modelId="{04B22804-270A-432A-A1F9-5B4C6688219C}" srcId="{9A48B597-2B2A-4906-9682-66C0F5ED8197}" destId="{56687B0D-6E46-4D91-A31E-40258F7E1053}" srcOrd="0" destOrd="0" parTransId="{BBE793E0-E33E-49E7-AB4C-0EE7B059BE7A}" sibTransId="{91D59141-95BD-461B-B0AD-96CE24C7D3A5}"/>
    <dgm:cxn modelId="{435D5D0B-0CC4-4423-B1D6-8AF8FA934E1A}" type="presOf" srcId="{65A9679F-4E56-4A36-ADB5-1EDFDE775C26}" destId="{BFEDA6D3-12C8-4319-A3BF-2FBAF9515743}" srcOrd="0" destOrd="0" presId="urn:microsoft.com/office/officeart/2005/8/layout/orgChart1"/>
    <dgm:cxn modelId="{FFD97E0E-0A75-473D-9A1A-4351270EB113}" srcId="{65A9679F-4E56-4A36-ADB5-1EDFDE775C26}" destId="{56EB5B2E-85D6-4D15-A980-7C3051C7EA9E}" srcOrd="1" destOrd="0" parTransId="{81963974-B77F-4846-BC04-CBE222504196}" sibTransId="{116A6B20-A7E0-401F-B19E-C7CE609738C6}"/>
    <dgm:cxn modelId="{26735711-6A93-4DFA-8D4B-3E7150DD4C0C}" type="presOf" srcId="{482305A1-04FF-480E-A2B3-557C357B35DE}" destId="{5225BBCC-D769-47A5-BC5F-457B8EDE1651}" srcOrd="1" destOrd="0" presId="urn:microsoft.com/office/officeart/2005/8/layout/orgChart1"/>
    <dgm:cxn modelId="{23735712-4772-432C-A297-DECCA07EE041}" srcId="{C2679CAA-68E9-4B92-BCF0-C08872122C71}" destId="{BA772855-23C9-4B3B-84F7-B5A5D5EF4EC5}" srcOrd="0" destOrd="0" parTransId="{F98B4216-437E-44D5-BB8F-153E59B9B1B3}" sibTransId="{D03042DA-27A9-4DEB-9504-6E6126730C3B}"/>
    <dgm:cxn modelId="{F08FB012-11E1-4B2C-8AB1-6FE9C2D94832}" type="presOf" srcId="{1AB4B8C8-034E-4641-B2C7-BCD8FB73CD94}" destId="{C4BCC9AD-231B-4603-AD29-37733C5DF739}" srcOrd="1" destOrd="0" presId="urn:microsoft.com/office/officeart/2005/8/layout/orgChart1"/>
    <dgm:cxn modelId="{728DA713-43D2-4C9D-8901-BEBA4EC6BCFC}" type="presOf" srcId="{C2679CAA-68E9-4B92-BCF0-C08872122C71}" destId="{711BDB29-4CDA-4742-9D62-87B300AAC4D4}" srcOrd="0" destOrd="0" presId="urn:microsoft.com/office/officeart/2005/8/layout/orgChart1"/>
    <dgm:cxn modelId="{359DB313-C711-4CB9-9E20-E2771A19E62A}" type="presOf" srcId="{F98B4216-437E-44D5-BB8F-153E59B9B1B3}" destId="{32B7F2A2-74BC-40C7-8C43-555D758644A8}" srcOrd="0" destOrd="0" presId="urn:microsoft.com/office/officeart/2005/8/layout/orgChart1"/>
    <dgm:cxn modelId="{3423721E-1B4D-4801-B9F9-12F4D2334896}" srcId="{65A9679F-4E56-4A36-ADB5-1EDFDE775C26}" destId="{482305A1-04FF-480E-A2B3-557C357B35DE}" srcOrd="0" destOrd="0" parTransId="{CBF4E800-6471-4AC2-B21E-D70E08EE3593}" sibTransId="{833F9448-E0C0-4408-AD68-28D12470F763}"/>
    <dgm:cxn modelId="{19ECB121-6C74-4731-AEF8-5018527A7CB0}" type="presOf" srcId="{6E7704CB-5B35-482B-9C6A-159180F08BB7}" destId="{1DDFD47F-671B-4EB9-B3DF-3969C51CB673}" srcOrd="1" destOrd="0" presId="urn:microsoft.com/office/officeart/2005/8/layout/orgChart1"/>
    <dgm:cxn modelId="{8180692F-E56A-4924-91FF-666EC88D6F48}" srcId="{9C30FF31-F5A8-4E9C-8F1C-9C1EFA719245}" destId="{64E8D97C-A96C-472B-BBB5-25E48686BAB0}" srcOrd="1" destOrd="0" parTransId="{8109E32A-A874-46CD-8566-B35C63DE4648}" sibTransId="{D2E9423C-542A-439E-8347-F63448BE5DFB}"/>
    <dgm:cxn modelId="{98A8E431-2D22-4B80-B8A2-8CB22A351272}" srcId="{9C30FF31-F5A8-4E9C-8F1C-9C1EFA719245}" destId="{C2679CAA-68E9-4B92-BCF0-C08872122C71}" srcOrd="3" destOrd="0" parTransId="{BC26FF6D-0F6A-4710-8E51-100383205845}" sibTransId="{E6D52757-71C3-4E29-BC7D-1FB4E35CFCCD}"/>
    <dgm:cxn modelId="{1A7C5A32-15FB-4469-A3F8-F4B30198632C}" type="presOf" srcId="{56687B0D-6E46-4D91-A31E-40258F7E1053}" destId="{47C0E258-A1B4-4ACB-9F7B-2E01DFD9DE6C}" srcOrd="0" destOrd="0" presId="urn:microsoft.com/office/officeart/2005/8/layout/orgChart1"/>
    <dgm:cxn modelId="{D3489C3F-AF7A-46FC-8587-46ECAA8BC71D}" type="presOf" srcId="{BA772855-23C9-4B3B-84F7-B5A5D5EF4EC5}" destId="{2B26E4EA-934B-4D4E-97B6-474FCAE0F757}" srcOrd="1" destOrd="0" presId="urn:microsoft.com/office/officeart/2005/8/layout/orgChart1"/>
    <dgm:cxn modelId="{238D4465-1E29-4881-A25A-7DFAED2B1BFA}" srcId="{9C30FF31-F5A8-4E9C-8F1C-9C1EFA719245}" destId="{9A890B70-31F1-4FF2-AB35-5B6BBE79366F}" srcOrd="2" destOrd="0" parTransId="{2241D589-8D13-40D4-8B91-0A2878E9E973}" sibTransId="{D328860B-31E5-4B88-845C-1AA98606DA42}"/>
    <dgm:cxn modelId="{BBD90669-2FFE-4858-8BCC-D511249C3D40}" srcId="{C311E7AA-77E4-45EB-B6B7-D165F221F1DB}" destId="{665DEEE9-D887-483A-935C-020464C16C50}" srcOrd="2" destOrd="0" parTransId="{5FDA2B04-0322-46D3-839F-9922BD80D511}" sibTransId="{2F977B2D-9FD5-45B1-BED8-F21819EF75EB}"/>
    <dgm:cxn modelId="{BA2F2449-A2C5-4869-8F4B-E89C022DEDD5}" type="presOf" srcId="{9A890B70-31F1-4FF2-AB35-5B6BBE79366F}" destId="{34A33416-CF0D-44CC-9500-D83CF8BB5FAD}" srcOrd="1" destOrd="0" presId="urn:microsoft.com/office/officeart/2005/8/layout/orgChart1"/>
    <dgm:cxn modelId="{57627D49-1EE4-4612-8075-64A84CFE39F0}" srcId="{9C30FF31-F5A8-4E9C-8F1C-9C1EFA719245}" destId="{C311E7AA-77E4-45EB-B6B7-D165F221F1DB}" srcOrd="0" destOrd="0" parTransId="{5AB224DE-7A4F-4793-ACCD-613A3E06AFBF}" sibTransId="{1E7AAC49-45B3-4037-9156-0419B4D2559E}"/>
    <dgm:cxn modelId="{3FF36B4C-EFB3-46D9-963D-0F478802C22B}" type="presOf" srcId="{C2679CAA-68E9-4B92-BCF0-C08872122C71}" destId="{3A050018-0DFE-41B8-86CB-C4ECD1DDE1AD}" srcOrd="1" destOrd="0" presId="urn:microsoft.com/office/officeart/2005/8/layout/orgChart1"/>
    <dgm:cxn modelId="{E3A7BD6C-A4F3-4CE7-8170-522D5ECDADF4}" type="presOf" srcId="{56EB5B2E-85D6-4D15-A980-7C3051C7EA9E}" destId="{D2676EBA-011D-4393-946D-6B8E8D6445E6}" srcOrd="1" destOrd="0" presId="urn:microsoft.com/office/officeart/2005/8/layout/orgChart1"/>
    <dgm:cxn modelId="{01A8286F-FC40-4149-B5A7-0702FC42ADD1}" type="presOf" srcId="{24B1363C-F43A-416E-926D-979AA41E8028}" destId="{6B8FE634-93F7-4CB4-BD22-4BE4646D7DC5}" srcOrd="0" destOrd="0" presId="urn:microsoft.com/office/officeart/2005/8/layout/orgChart1"/>
    <dgm:cxn modelId="{E2299B71-E652-4ADC-9BF2-0612B8589D26}" type="presOf" srcId="{1AB4B8C8-034E-4641-B2C7-BCD8FB73CD94}" destId="{14E94981-9C4D-4DD8-96F4-DC784B3AA683}" srcOrd="0" destOrd="0" presId="urn:microsoft.com/office/officeart/2005/8/layout/orgChart1"/>
    <dgm:cxn modelId="{CE5E3072-487E-4441-9E7E-29703901CFBC}" type="presOf" srcId="{E82A0255-6B69-45A3-AB13-1422975983B5}" destId="{3D9F4728-109C-4EB7-90CA-4341B44BF4A2}" srcOrd="0" destOrd="0" presId="urn:microsoft.com/office/officeart/2005/8/layout/orgChart1"/>
    <dgm:cxn modelId="{B93ADB55-7295-4555-8372-478E4A9AE933}" type="presOf" srcId="{5AB224DE-7A4F-4793-ACCD-613A3E06AFBF}" destId="{34BA3E81-379B-4B90-9931-2967BE3A96D7}" srcOrd="0" destOrd="0" presId="urn:microsoft.com/office/officeart/2005/8/layout/orgChart1"/>
    <dgm:cxn modelId="{678AA757-39CC-476A-99FB-4F64D5218F8A}" type="presOf" srcId="{BBE793E0-E33E-49E7-AB4C-0EE7B059BE7A}" destId="{B4A1A1ED-3805-4A12-8E77-729E2F8BADC5}" srcOrd="0" destOrd="0" presId="urn:microsoft.com/office/officeart/2005/8/layout/orgChart1"/>
    <dgm:cxn modelId="{A1383485-EFF6-41E3-AB19-F6C8130B298D}" type="presOf" srcId="{BC26FF6D-0F6A-4710-8E51-100383205845}" destId="{C921F1D1-9AAB-4FF0-BBFA-19F26E1AE25F}" srcOrd="0" destOrd="0" presId="urn:microsoft.com/office/officeart/2005/8/layout/orgChart1"/>
    <dgm:cxn modelId="{136DDE85-F193-4F55-AC85-DD4000E5D311}" type="presOf" srcId="{65A9679F-4E56-4A36-ADB5-1EDFDE775C26}" destId="{447591C6-39CB-455B-B6ED-C64478C1ACF5}" srcOrd="1" destOrd="0" presId="urn:microsoft.com/office/officeart/2005/8/layout/orgChart1"/>
    <dgm:cxn modelId="{C9817A8A-8256-4792-816F-7A07FBD313B8}" type="presOf" srcId="{482305A1-04FF-480E-A2B3-557C357B35DE}" destId="{E18DBAC1-1B0B-4021-95C5-8B47B28EA4C2}" srcOrd="0" destOrd="0" presId="urn:microsoft.com/office/officeart/2005/8/layout/orgChart1"/>
    <dgm:cxn modelId="{F4BA0F8F-7D03-4269-94EF-7EA53E75F284}" type="presOf" srcId="{9A48B597-2B2A-4906-9682-66C0F5ED8197}" destId="{E4300E66-69BD-47BF-99FA-1061BA1C82EC}" srcOrd="1" destOrd="0" presId="urn:microsoft.com/office/officeart/2005/8/layout/orgChart1"/>
    <dgm:cxn modelId="{3A7AD78F-BD90-462C-87E3-F4BFB0047279}" type="presOf" srcId="{56EB5B2E-85D6-4D15-A980-7C3051C7EA9E}" destId="{19AF801F-3EAB-48CA-9472-C32AA533628F}" srcOrd="0" destOrd="0" presId="urn:microsoft.com/office/officeart/2005/8/layout/orgChart1"/>
    <dgm:cxn modelId="{09C6D093-0A8E-4256-9AB6-B0CAB0DE9CAC}" type="presOf" srcId="{56687B0D-6E46-4D91-A31E-40258F7E1053}" destId="{D7DEAA8E-4AC9-488F-81E5-3387B51BFC73}" srcOrd="1" destOrd="0" presId="urn:microsoft.com/office/officeart/2005/8/layout/orgChart1"/>
    <dgm:cxn modelId="{DA5E7197-B19B-490F-9D50-99E7A791A87B}" type="presOf" srcId="{9A890B70-31F1-4FF2-AB35-5B6BBE79366F}" destId="{CCBFF271-B219-4A07-B8B2-6384DF0371E6}" srcOrd="0" destOrd="0" presId="urn:microsoft.com/office/officeart/2005/8/layout/orgChart1"/>
    <dgm:cxn modelId="{0D36589E-E6D9-4D28-9EE6-BD55A3E8EDF9}" type="presOf" srcId="{64E8D97C-A96C-472B-BBB5-25E48686BAB0}" destId="{ADF53AA2-BBF7-4D66-A645-B96CE9CFBF44}" srcOrd="1" destOrd="0" presId="urn:microsoft.com/office/officeart/2005/8/layout/orgChart1"/>
    <dgm:cxn modelId="{F67A63A5-8502-406C-9CB1-8C11C91DF054}" type="presOf" srcId="{81963974-B77F-4846-BC04-CBE222504196}" destId="{B8D3BAE8-8C5F-4100-8EA1-A8A1DB862A4C}" srcOrd="0" destOrd="0" presId="urn:microsoft.com/office/officeart/2005/8/layout/orgChart1"/>
    <dgm:cxn modelId="{3F2994A5-9A91-442A-8E07-A049605F7D10}" type="presOf" srcId="{64E8D97C-A96C-472B-BBB5-25E48686BAB0}" destId="{21A559C5-BDC4-4632-85DB-A81DAC26D0A8}" srcOrd="0" destOrd="0" presId="urn:microsoft.com/office/officeart/2005/8/layout/orgChart1"/>
    <dgm:cxn modelId="{0DC35AA7-D1E7-4CC7-8122-9B872F80C081}" type="presOf" srcId="{D8EC923F-8646-4021-A46A-3EBFFD6E0F64}" destId="{FA26FAB3-8CEB-459B-88A5-1F6AC867515D}" srcOrd="1" destOrd="0" presId="urn:microsoft.com/office/officeart/2005/8/layout/orgChart1"/>
    <dgm:cxn modelId="{4B6B80B1-EAF2-4CC4-B037-013ACCF00538}" srcId="{C311E7AA-77E4-45EB-B6B7-D165F221F1DB}" destId="{1AB4B8C8-034E-4641-B2C7-BCD8FB73CD94}" srcOrd="1" destOrd="0" parTransId="{A6F41F88-BE7B-471D-A603-1D1A4BB320E3}" sibTransId="{5645C5A4-7C61-4AB5-BE2A-9932FA7EE215}"/>
    <dgm:cxn modelId="{89B2F5B5-D3C2-452C-88E5-99D34256D1A8}" srcId="{C311E7AA-77E4-45EB-B6B7-D165F221F1DB}" destId="{6E7704CB-5B35-482B-9C6A-159180F08BB7}" srcOrd="3" destOrd="0" parTransId="{0E534C9A-52D0-4F0C-8280-A17EA851FDCB}" sibTransId="{5E8D3193-9A4E-4D87-9B77-F433AFF1C893}"/>
    <dgm:cxn modelId="{49DE7AB7-C238-4A7F-B6A6-FAAD99B13360}" type="presOf" srcId="{9A48B597-2B2A-4906-9682-66C0F5ED8197}" destId="{F315B1E8-4679-4A84-9C39-8D53F053D1C0}" srcOrd="0" destOrd="0" presId="urn:microsoft.com/office/officeart/2005/8/layout/orgChart1"/>
    <dgm:cxn modelId="{16215DBA-60B7-447D-96A0-981E53DCB927}" type="presOf" srcId="{9C30FF31-F5A8-4E9C-8F1C-9C1EFA719245}" destId="{47D18DD7-7AB1-4797-9117-B4E02F2B7C8C}" srcOrd="1" destOrd="0" presId="urn:microsoft.com/office/officeart/2005/8/layout/orgChart1"/>
    <dgm:cxn modelId="{BC9B62CD-2105-4946-8FC6-4C02E80CB87C}" type="presOf" srcId="{9C30FF31-F5A8-4E9C-8F1C-9C1EFA719245}" destId="{0F1FB38B-7AFD-4316-A97C-9DD94A5526E1}" srcOrd="0" destOrd="0" presId="urn:microsoft.com/office/officeart/2005/8/layout/orgChart1"/>
    <dgm:cxn modelId="{7B3712D0-165E-4618-A3EC-73AF6E8779FE}" type="presOf" srcId="{8109E32A-A874-46CD-8566-B35C63DE4648}" destId="{5D661ADB-F9C3-4265-8936-27D720FBBAD4}" srcOrd="0" destOrd="0" presId="urn:microsoft.com/office/officeart/2005/8/layout/orgChart1"/>
    <dgm:cxn modelId="{81EDA4D2-205A-46C5-AFDC-57DCB9907A92}" srcId="{C311E7AA-77E4-45EB-B6B7-D165F221F1DB}" destId="{D8EC923F-8646-4021-A46A-3EBFFD6E0F64}" srcOrd="0" destOrd="0" parTransId="{24B1363C-F43A-416E-926D-979AA41E8028}" sibTransId="{18550433-B75B-4B3E-899D-6BB6ADFEFD7C}"/>
    <dgm:cxn modelId="{B7C1CAD3-9F77-432E-97C1-1AA8CD2B2DA0}" srcId="{5DA67254-A299-40E9-B186-A70C6E126B4E}" destId="{9C30FF31-F5A8-4E9C-8F1C-9C1EFA719245}" srcOrd="0" destOrd="0" parTransId="{C5CBEACE-BACF-4BC2-B2DC-13DF73A2B773}" sibTransId="{A1D6EF4E-3451-415A-801B-7D1DAD8F1F01}"/>
    <dgm:cxn modelId="{7A7A69D4-EB3A-4851-A744-9545E94DB11D}" type="presOf" srcId="{BA772855-23C9-4B3B-84F7-B5A5D5EF4EC5}" destId="{62FDC2A9-ABEB-430B-AE33-D59952EE5D84}" srcOrd="0" destOrd="0" presId="urn:microsoft.com/office/officeart/2005/8/layout/orgChart1"/>
    <dgm:cxn modelId="{771A6FD4-CCA0-436E-A14F-6CEF9C8BAD38}" type="presOf" srcId="{0E534C9A-52D0-4F0C-8280-A17EA851FDCB}" destId="{F7D8C6A2-4F24-4498-A5C0-BFF3EA6D082C}" srcOrd="0" destOrd="0" presId="urn:microsoft.com/office/officeart/2005/8/layout/orgChart1"/>
    <dgm:cxn modelId="{9F9FB9D5-8E57-4842-A911-648F1B6775F7}" type="presOf" srcId="{5DA67254-A299-40E9-B186-A70C6E126B4E}" destId="{3966FF76-4123-4E2C-B21C-B87132C18D76}" srcOrd="0" destOrd="0" presId="urn:microsoft.com/office/officeart/2005/8/layout/orgChart1"/>
    <dgm:cxn modelId="{A46CDED6-8B23-468B-B449-463ADC1CFEE8}" type="presOf" srcId="{A6F41F88-BE7B-471D-A603-1D1A4BB320E3}" destId="{57B3110E-1E77-4BE6-9445-27213D97F0D5}" srcOrd="0" destOrd="0" presId="urn:microsoft.com/office/officeart/2005/8/layout/orgChart1"/>
    <dgm:cxn modelId="{42D37FDF-AF16-4E14-A925-83F118675EC7}" type="presOf" srcId="{C311E7AA-77E4-45EB-B6B7-D165F221F1DB}" destId="{A1056468-B031-4F66-9FFF-C655D1B4A1C9}" srcOrd="0" destOrd="0" presId="urn:microsoft.com/office/officeart/2005/8/layout/orgChart1"/>
    <dgm:cxn modelId="{24791EE2-F867-427D-BEF9-14EF4D5336B4}" type="presOf" srcId="{F89A1194-CF03-4C00-939A-BDD707696250}" destId="{E7AFC991-66D2-41A3-A300-7072971B769B}" srcOrd="0" destOrd="0" presId="urn:microsoft.com/office/officeart/2005/8/layout/orgChart1"/>
    <dgm:cxn modelId="{838EC8E4-3A82-4198-B19C-CAF540E82BFF}" srcId="{9C30FF31-F5A8-4E9C-8F1C-9C1EFA719245}" destId="{65A9679F-4E56-4A36-ADB5-1EDFDE775C26}" srcOrd="4" destOrd="0" parTransId="{E82A0255-6B69-45A3-AB13-1422975983B5}" sibTransId="{BF00AC52-6F0E-417F-B84E-0658D5A4F243}"/>
    <dgm:cxn modelId="{3BDCF3EA-5D91-4BD0-9A5A-86B12946FEB1}" type="presOf" srcId="{CBF4E800-6471-4AC2-B21E-D70E08EE3593}" destId="{7C4BD36F-34E5-4253-9E5F-7B4C390DF221}" srcOrd="0" destOrd="0" presId="urn:microsoft.com/office/officeart/2005/8/layout/orgChart1"/>
    <dgm:cxn modelId="{246E89EC-6311-4C49-9FF3-5EAE10CD2DE1}" type="presOf" srcId="{665DEEE9-D887-483A-935C-020464C16C50}" destId="{1297C965-27B4-4BA9-A09D-76C3BA7DA8D1}" srcOrd="0" destOrd="0" presId="urn:microsoft.com/office/officeart/2005/8/layout/orgChart1"/>
    <dgm:cxn modelId="{4384E1ED-2676-4084-A022-F6C40FB418F3}" type="presOf" srcId="{D8EC923F-8646-4021-A46A-3EBFFD6E0F64}" destId="{9FA17470-44A1-4449-9342-A28D799EFFF7}" srcOrd="0" destOrd="0" presId="urn:microsoft.com/office/officeart/2005/8/layout/orgChart1"/>
    <dgm:cxn modelId="{42C943F0-E491-4D03-8A29-32F296A7B8A8}" type="presOf" srcId="{C311E7AA-77E4-45EB-B6B7-D165F221F1DB}" destId="{30D45168-B4AB-47A6-8A30-FD39FE082DBD}" srcOrd="1" destOrd="0" presId="urn:microsoft.com/office/officeart/2005/8/layout/orgChart1"/>
    <dgm:cxn modelId="{466270F4-3B63-4CD4-A82F-F9FAE23234A0}" type="presOf" srcId="{2241D589-8D13-40D4-8B91-0A2878E9E973}" destId="{916CBFC1-5ADD-4AC3-8CCF-993783F86B48}" srcOrd="0" destOrd="0" presId="urn:microsoft.com/office/officeart/2005/8/layout/orgChart1"/>
    <dgm:cxn modelId="{CEC8E5F4-CA89-4608-8D77-57014C99D554}" type="presOf" srcId="{5FDA2B04-0322-46D3-839F-9922BD80D511}" destId="{85204AA7-90B4-4A89-8406-41111991894E}" srcOrd="0" destOrd="0" presId="urn:microsoft.com/office/officeart/2005/8/layout/orgChart1"/>
    <dgm:cxn modelId="{E36B55FB-D077-4EAB-9C14-C7F5DC4E803E}" srcId="{64E8D97C-A96C-472B-BBB5-25E48686BAB0}" destId="{9A48B597-2B2A-4906-9682-66C0F5ED8197}" srcOrd="0" destOrd="0" parTransId="{F89A1194-CF03-4C00-939A-BDD707696250}" sibTransId="{8A92C725-321C-4624-A093-F408A4A220FD}"/>
    <dgm:cxn modelId="{549B5CF0-4D27-4FD9-9CED-8ED6441C4203}" type="presParOf" srcId="{3966FF76-4123-4E2C-B21C-B87132C18D76}" destId="{D9CF78C2-DE0A-44E4-AD76-D4C8DB0BFA54}" srcOrd="0" destOrd="0" presId="urn:microsoft.com/office/officeart/2005/8/layout/orgChart1"/>
    <dgm:cxn modelId="{F4CCDFA3-4A9D-4602-BEDD-1C714ADDEF14}" type="presParOf" srcId="{D9CF78C2-DE0A-44E4-AD76-D4C8DB0BFA54}" destId="{67B73432-2A32-407F-8476-9E736EBAA2AE}" srcOrd="0" destOrd="0" presId="urn:microsoft.com/office/officeart/2005/8/layout/orgChart1"/>
    <dgm:cxn modelId="{94AB06A2-3507-4CFE-9D6A-204E6B97D87A}" type="presParOf" srcId="{67B73432-2A32-407F-8476-9E736EBAA2AE}" destId="{0F1FB38B-7AFD-4316-A97C-9DD94A5526E1}" srcOrd="0" destOrd="0" presId="urn:microsoft.com/office/officeart/2005/8/layout/orgChart1"/>
    <dgm:cxn modelId="{C7E76749-3EDE-436A-AC0A-2D93421F2FD6}" type="presParOf" srcId="{67B73432-2A32-407F-8476-9E736EBAA2AE}" destId="{47D18DD7-7AB1-4797-9117-B4E02F2B7C8C}" srcOrd="1" destOrd="0" presId="urn:microsoft.com/office/officeart/2005/8/layout/orgChart1"/>
    <dgm:cxn modelId="{3458219F-D750-4FA1-9BC6-C293FF1A43F6}" type="presParOf" srcId="{D9CF78C2-DE0A-44E4-AD76-D4C8DB0BFA54}" destId="{13190CBB-A707-491A-ACE3-1EE95DBC3879}" srcOrd="1" destOrd="0" presId="urn:microsoft.com/office/officeart/2005/8/layout/orgChart1"/>
    <dgm:cxn modelId="{B45C05FE-5E0E-4A61-9F1D-B097F48431D8}" type="presParOf" srcId="{13190CBB-A707-491A-ACE3-1EE95DBC3879}" destId="{34BA3E81-379B-4B90-9931-2967BE3A96D7}" srcOrd="0" destOrd="0" presId="urn:microsoft.com/office/officeart/2005/8/layout/orgChart1"/>
    <dgm:cxn modelId="{CC1FA5DF-4D95-428A-903B-EB47088DCCD9}" type="presParOf" srcId="{13190CBB-A707-491A-ACE3-1EE95DBC3879}" destId="{74ED942C-906F-4C01-8E25-903DBBAABD0E}" srcOrd="1" destOrd="0" presId="urn:microsoft.com/office/officeart/2005/8/layout/orgChart1"/>
    <dgm:cxn modelId="{F6D0F92D-91DD-4782-89B0-DD298CD5E4C6}" type="presParOf" srcId="{74ED942C-906F-4C01-8E25-903DBBAABD0E}" destId="{F16AE942-32D4-447B-9A27-C3FA6D09EB60}" srcOrd="0" destOrd="0" presId="urn:microsoft.com/office/officeart/2005/8/layout/orgChart1"/>
    <dgm:cxn modelId="{F1F884B5-ACF4-4305-8917-7276848C6E65}" type="presParOf" srcId="{F16AE942-32D4-447B-9A27-C3FA6D09EB60}" destId="{A1056468-B031-4F66-9FFF-C655D1B4A1C9}" srcOrd="0" destOrd="0" presId="urn:microsoft.com/office/officeart/2005/8/layout/orgChart1"/>
    <dgm:cxn modelId="{F100E17A-4B8F-47EE-947A-854000E6D205}" type="presParOf" srcId="{F16AE942-32D4-447B-9A27-C3FA6D09EB60}" destId="{30D45168-B4AB-47A6-8A30-FD39FE082DBD}" srcOrd="1" destOrd="0" presId="urn:microsoft.com/office/officeart/2005/8/layout/orgChart1"/>
    <dgm:cxn modelId="{A5826102-A94F-496C-AFD0-E16147DA9732}" type="presParOf" srcId="{74ED942C-906F-4C01-8E25-903DBBAABD0E}" destId="{5B33006F-B23C-48C7-9557-E82A656BBC48}" srcOrd="1" destOrd="0" presId="urn:microsoft.com/office/officeart/2005/8/layout/orgChart1"/>
    <dgm:cxn modelId="{414BA1BB-457D-4FD9-97EF-12165DBF4C55}" type="presParOf" srcId="{5B33006F-B23C-48C7-9557-E82A656BBC48}" destId="{6B8FE634-93F7-4CB4-BD22-4BE4646D7DC5}" srcOrd="0" destOrd="0" presId="urn:microsoft.com/office/officeart/2005/8/layout/orgChart1"/>
    <dgm:cxn modelId="{543327A3-571C-4058-8FCA-8B80E737A56A}" type="presParOf" srcId="{5B33006F-B23C-48C7-9557-E82A656BBC48}" destId="{A177403C-986C-4F1D-975D-CF9841CFAC36}" srcOrd="1" destOrd="0" presId="urn:microsoft.com/office/officeart/2005/8/layout/orgChart1"/>
    <dgm:cxn modelId="{98EDDD62-AB6A-419C-A910-18F1DE24750F}" type="presParOf" srcId="{A177403C-986C-4F1D-975D-CF9841CFAC36}" destId="{13742E9F-1D05-4183-832B-0E3EEA6FE568}" srcOrd="0" destOrd="0" presId="urn:microsoft.com/office/officeart/2005/8/layout/orgChart1"/>
    <dgm:cxn modelId="{EBC9B8E9-F93A-4ED8-87EA-D2B713EAD994}" type="presParOf" srcId="{13742E9F-1D05-4183-832B-0E3EEA6FE568}" destId="{9FA17470-44A1-4449-9342-A28D799EFFF7}" srcOrd="0" destOrd="0" presId="urn:microsoft.com/office/officeart/2005/8/layout/orgChart1"/>
    <dgm:cxn modelId="{E51DCBE7-BFC6-419E-BB1E-0243D509EBEF}" type="presParOf" srcId="{13742E9F-1D05-4183-832B-0E3EEA6FE568}" destId="{FA26FAB3-8CEB-459B-88A5-1F6AC867515D}" srcOrd="1" destOrd="0" presId="urn:microsoft.com/office/officeart/2005/8/layout/orgChart1"/>
    <dgm:cxn modelId="{79C2C185-CEB7-4B5F-8270-BC38ECDF15C2}" type="presParOf" srcId="{A177403C-986C-4F1D-975D-CF9841CFAC36}" destId="{A77A7486-ECA1-43B1-95E4-1A4550296772}" srcOrd="1" destOrd="0" presId="urn:microsoft.com/office/officeart/2005/8/layout/orgChart1"/>
    <dgm:cxn modelId="{BF61E92C-68A8-4FE8-B559-196C6E15AADF}" type="presParOf" srcId="{A177403C-986C-4F1D-975D-CF9841CFAC36}" destId="{EBB47148-0D7F-471A-9E27-F345BDC754BE}" srcOrd="2" destOrd="0" presId="urn:microsoft.com/office/officeart/2005/8/layout/orgChart1"/>
    <dgm:cxn modelId="{21546BBE-FDA4-4D20-ABBD-2BCFCA0A3BAC}" type="presParOf" srcId="{5B33006F-B23C-48C7-9557-E82A656BBC48}" destId="{57B3110E-1E77-4BE6-9445-27213D97F0D5}" srcOrd="2" destOrd="0" presId="urn:microsoft.com/office/officeart/2005/8/layout/orgChart1"/>
    <dgm:cxn modelId="{B433EF9D-CAB5-4EE8-8369-F121173B3514}" type="presParOf" srcId="{5B33006F-B23C-48C7-9557-E82A656BBC48}" destId="{83CA8059-CEB4-4CE5-98B2-D01B3BBC0B99}" srcOrd="3" destOrd="0" presId="urn:microsoft.com/office/officeart/2005/8/layout/orgChart1"/>
    <dgm:cxn modelId="{CB056DEB-0612-4712-8509-2973DB9B1041}" type="presParOf" srcId="{83CA8059-CEB4-4CE5-98B2-D01B3BBC0B99}" destId="{D5E2E4BC-2636-4B43-BA29-C7E13FC3B969}" srcOrd="0" destOrd="0" presId="urn:microsoft.com/office/officeart/2005/8/layout/orgChart1"/>
    <dgm:cxn modelId="{761886ED-3DFF-4A07-86F5-2A83A6EB485A}" type="presParOf" srcId="{D5E2E4BC-2636-4B43-BA29-C7E13FC3B969}" destId="{14E94981-9C4D-4DD8-96F4-DC784B3AA683}" srcOrd="0" destOrd="0" presId="urn:microsoft.com/office/officeart/2005/8/layout/orgChart1"/>
    <dgm:cxn modelId="{721F6D80-62E7-4FF1-8B5E-0355E0508DF0}" type="presParOf" srcId="{D5E2E4BC-2636-4B43-BA29-C7E13FC3B969}" destId="{C4BCC9AD-231B-4603-AD29-37733C5DF739}" srcOrd="1" destOrd="0" presId="urn:microsoft.com/office/officeart/2005/8/layout/orgChart1"/>
    <dgm:cxn modelId="{1AE81C3D-DA1D-46F9-8830-B54B906EBA20}" type="presParOf" srcId="{83CA8059-CEB4-4CE5-98B2-D01B3BBC0B99}" destId="{DB80E9CF-1939-409B-8B89-129B02B78287}" srcOrd="1" destOrd="0" presId="urn:microsoft.com/office/officeart/2005/8/layout/orgChart1"/>
    <dgm:cxn modelId="{EEE0416F-2759-4186-9482-870107E42B58}" type="presParOf" srcId="{83CA8059-CEB4-4CE5-98B2-D01B3BBC0B99}" destId="{238D47F7-7896-47A3-A880-158B78606452}" srcOrd="2" destOrd="0" presId="urn:microsoft.com/office/officeart/2005/8/layout/orgChart1"/>
    <dgm:cxn modelId="{64C10782-1DF9-45E4-992F-0D6101E22723}" type="presParOf" srcId="{5B33006F-B23C-48C7-9557-E82A656BBC48}" destId="{85204AA7-90B4-4A89-8406-41111991894E}" srcOrd="4" destOrd="0" presId="urn:microsoft.com/office/officeart/2005/8/layout/orgChart1"/>
    <dgm:cxn modelId="{D07DB956-3965-464C-A2DD-83F19D12B7E2}" type="presParOf" srcId="{5B33006F-B23C-48C7-9557-E82A656BBC48}" destId="{D50F6984-6702-4305-8EE2-F529AB746018}" srcOrd="5" destOrd="0" presId="urn:microsoft.com/office/officeart/2005/8/layout/orgChart1"/>
    <dgm:cxn modelId="{427B9FC4-D088-4D6A-BAF5-A34B1D05E22E}" type="presParOf" srcId="{D50F6984-6702-4305-8EE2-F529AB746018}" destId="{E5C28081-A297-4B47-AD63-EB2BD305DB99}" srcOrd="0" destOrd="0" presId="urn:microsoft.com/office/officeart/2005/8/layout/orgChart1"/>
    <dgm:cxn modelId="{AC57CC1D-43E4-40EA-ABEC-272075AD2DC8}" type="presParOf" srcId="{E5C28081-A297-4B47-AD63-EB2BD305DB99}" destId="{1297C965-27B4-4BA9-A09D-76C3BA7DA8D1}" srcOrd="0" destOrd="0" presId="urn:microsoft.com/office/officeart/2005/8/layout/orgChart1"/>
    <dgm:cxn modelId="{F7E8C279-3689-4ED5-A225-08DF1221923F}" type="presParOf" srcId="{E5C28081-A297-4B47-AD63-EB2BD305DB99}" destId="{872282B5-6FC1-41C0-9361-15AF1CBD61BF}" srcOrd="1" destOrd="0" presId="urn:microsoft.com/office/officeart/2005/8/layout/orgChart1"/>
    <dgm:cxn modelId="{00D9E630-6AE9-4E33-AC29-C3E871A3305C}" type="presParOf" srcId="{D50F6984-6702-4305-8EE2-F529AB746018}" destId="{446091D4-B0D3-4FF7-B2B0-391DE8FC4B4E}" srcOrd="1" destOrd="0" presId="urn:microsoft.com/office/officeart/2005/8/layout/orgChart1"/>
    <dgm:cxn modelId="{C2EDFDBD-B4F5-408F-81B3-4609E063040A}" type="presParOf" srcId="{D50F6984-6702-4305-8EE2-F529AB746018}" destId="{5966D192-0492-410D-8B19-5E1B23BD077F}" srcOrd="2" destOrd="0" presId="urn:microsoft.com/office/officeart/2005/8/layout/orgChart1"/>
    <dgm:cxn modelId="{21B56B8D-C1D0-45F7-8772-C8A0B27C05CB}" type="presParOf" srcId="{5B33006F-B23C-48C7-9557-E82A656BBC48}" destId="{F7D8C6A2-4F24-4498-A5C0-BFF3EA6D082C}" srcOrd="6" destOrd="0" presId="urn:microsoft.com/office/officeart/2005/8/layout/orgChart1"/>
    <dgm:cxn modelId="{AF76C040-E5C2-4CF7-BF21-24506684B7F1}" type="presParOf" srcId="{5B33006F-B23C-48C7-9557-E82A656BBC48}" destId="{921D72E3-DA3D-4895-8EA1-A614E3ED4787}" srcOrd="7" destOrd="0" presId="urn:microsoft.com/office/officeart/2005/8/layout/orgChart1"/>
    <dgm:cxn modelId="{882F6FEC-FF66-4239-A27C-08CDF4FBFD0D}" type="presParOf" srcId="{921D72E3-DA3D-4895-8EA1-A614E3ED4787}" destId="{874909E2-D029-4151-ACE8-038747F892A6}" srcOrd="0" destOrd="0" presId="urn:microsoft.com/office/officeart/2005/8/layout/orgChart1"/>
    <dgm:cxn modelId="{818D9F80-56DD-401A-ADEE-0F7F77A35D3B}" type="presParOf" srcId="{874909E2-D029-4151-ACE8-038747F892A6}" destId="{4D8F0334-635A-42D8-9DEE-833E91D69669}" srcOrd="0" destOrd="0" presId="urn:microsoft.com/office/officeart/2005/8/layout/orgChart1"/>
    <dgm:cxn modelId="{66ED48FC-0D06-49D3-9AB0-8670FC051A03}" type="presParOf" srcId="{874909E2-D029-4151-ACE8-038747F892A6}" destId="{1DDFD47F-671B-4EB9-B3DF-3969C51CB673}" srcOrd="1" destOrd="0" presId="urn:microsoft.com/office/officeart/2005/8/layout/orgChart1"/>
    <dgm:cxn modelId="{E774C58C-79F1-4A15-854D-45C31E452CA3}" type="presParOf" srcId="{921D72E3-DA3D-4895-8EA1-A614E3ED4787}" destId="{50DD2159-616A-4477-A2DD-137045F26CBD}" srcOrd="1" destOrd="0" presId="urn:microsoft.com/office/officeart/2005/8/layout/orgChart1"/>
    <dgm:cxn modelId="{1FCF8C91-2503-4240-A3E1-399B72AEE070}" type="presParOf" srcId="{921D72E3-DA3D-4895-8EA1-A614E3ED4787}" destId="{130CF3E8-C93E-4AC6-900F-B564B4C42231}" srcOrd="2" destOrd="0" presId="urn:microsoft.com/office/officeart/2005/8/layout/orgChart1"/>
    <dgm:cxn modelId="{F31A92C9-58A6-4402-BC27-8238AB60612A}" type="presParOf" srcId="{74ED942C-906F-4C01-8E25-903DBBAABD0E}" destId="{B59B1A09-AF76-4F01-8E70-8540055ABBB7}" srcOrd="2" destOrd="0" presId="urn:microsoft.com/office/officeart/2005/8/layout/orgChart1"/>
    <dgm:cxn modelId="{49EE4803-F32D-4178-BFA3-FF8C04D06431}" type="presParOf" srcId="{13190CBB-A707-491A-ACE3-1EE95DBC3879}" destId="{5D661ADB-F9C3-4265-8936-27D720FBBAD4}" srcOrd="2" destOrd="0" presId="urn:microsoft.com/office/officeart/2005/8/layout/orgChart1"/>
    <dgm:cxn modelId="{4E38B494-2518-44D6-93C5-CF998F0B30D3}" type="presParOf" srcId="{13190CBB-A707-491A-ACE3-1EE95DBC3879}" destId="{EAB116DC-4E14-4839-B359-C33EF238E20E}" srcOrd="3" destOrd="0" presId="urn:microsoft.com/office/officeart/2005/8/layout/orgChart1"/>
    <dgm:cxn modelId="{804507E0-9DD0-4C97-934C-862DF844AD3B}" type="presParOf" srcId="{EAB116DC-4E14-4839-B359-C33EF238E20E}" destId="{D592A8CB-9E3F-4D9B-A6A7-6D573AB42915}" srcOrd="0" destOrd="0" presId="urn:microsoft.com/office/officeart/2005/8/layout/orgChart1"/>
    <dgm:cxn modelId="{A122941E-249F-4FC3-B385-3BFB48538477}" type="presParOf" srcId="{D592A8CB-9E3F-4D9B-A6A7-6D573AB42915}" destId="{21A559C5-BDC4-4632-85DB-A81DAC26D0A8}" srcOrd="0" destOrd="0" presId="urn:microsoft.com/office/officeart/2005/8/layout/orgChart1"/>
    <dgm:cxn modelId="{1E426189-D82E-4A9C-991C-2E80EC16ECAF}" type="presParOf" srcId="{D592A8CB-9E3F-4D9B-A6A7-6D573AB42915}" destId="{ADF53AA2-BBF7-4D66-A645-B96CE9CFBF44}" srcOrd="1" destOrd="0" presId="urn:microsoft.com/office/officeart/2005/8/layout/orgChart1"/>
    <dgm:cxn modelId="{58D3384F-4CAC-419C-9CEC-24FF2C5987E7}" type="presParOf" srcId="{EAB116DC-4E14-4839-B359-C33EF238E20E}" destId="{BBD63F3D-03E6-4FB5-9FA1-35FC02E165C6}" srcOrd="1" destOrd="0" presId="urn:microsoft.com/office/officeart/2005/8/layout/orgChart1"/>
    <dgm:cxn modelId="{DCC663AB-1B5F-4DB1-9860-BB84A5694D1D}" type="presParOf" srcId="{BBD63F3D-03E6-4FB5-9FA1-35FC02E165C6}" destId="{E7AFC991-66D2-41A3-A300-7072971B769B}" srcOrd="0" destOrd="0" presId="urn:microsoft.com/office/officeart/2005/8/layout/orgChart1"/>
    <dgm:cxn modelId="{7BCF5C43-095F-459A-B2DD-2E09217F7FFB}" type="presParOf" srcId="{BBD63F3D-03E6-4FB5-9FA1-35FC02E165C6}" destId="{AB18C830-7B15-4607-8BD0-7707A66DB9DF}" srcOrd="1" destOrd="0" presId="urn:microsoft.com/office/officeart/2005/8/layout/orgChart1"/>
    <dgm:cxn modelId="{AA084292-15A2-4FFD-83AC-8135354CF12C}" type="presParOf" srcId="{AB18C830-7B15-4607-8BD0-7707A66DB9DF}" destId="{F377A4C6-EF6D-429A-B4B5-5E81E56A6604}" srcOrd="0" destOrd="0" presId="urn:microsoft.com/office/officeart/2005/8/layout/orgChart1"/>
    <dgm:cxn modelId="{D9F211DF-6427-4726-8638-5BB3CDFA9191}" type="presParOf" srcId="{F377A4C6-EF6D-429A-B4B5-5E81E56A6604}" destId="{F315B1E8-4679-4A84-9C39-8D53F053D1C0}" srcOrd="0" destOrd="0" presId="urn:microsoft.com/office/officeart/2005/8/layout/orgChart1"/>
    <dgm:cxn modelId="{9300E3AA-BCFB-4501-9BA3-F6F0C1BD699D}" type="presParOf" srcId="{F377A4C6-EF6D-429A-B4B5-5E81E56A6604}" destId="{E4300E66-69BD-47BF-99FA-1061BA1C82EC}" srcOrd="1" destOrd="0" presId="urn:microsoft.com/office/officeart/2005/8/layout/orgChart1"/>
    <dgm:cxn modelId="{BA9A4295-B2DF-4F6D-86B3-10D09BD71032}" type="presParOf" srcId="{AB18C830-7B15-4607-8BD0-7707A66DB9DF}" destId="{DF588013-B730-4B0E-AB2F-183FD564530B}" srcOrd="1" destOrd="0" presId="urn:microsoft.com/office/officeart/2005/8/layout/orgChart1"/>
    <dgm:cxn modelId="{D4CD325A-78DD-4D9B-BE1A-1A4705D8265E}" type="presParOf" srcId="{DF588013-B730-4B0E-AB2F-183FD564530B}" destId="{B4A1A1ED-3805-4A12-8E77-729E2F8BADC5}" srcOrd="0" destOrd="0" presId="urn:microsoft.com/office/officeart/2005/8/layout/orgChart1"/>
    <dgm:cxn modelId="{12BF4B8C-DC69-4D67-873E-91850EC37CFC}" type="presParOf" srcId="{DF588013-B730-4B0E-AB2F-183FD564530B}" destId="{DDBB1A52-00A5-4A56-9103-C27A3FA59C70}" srcOrd="1" destOrd="0" presId="urn:microsoft.com/office/officeart/2005/8/layout/orgChart1"/>
    <dgm:cxn modelId="{4790E7F7-B725-4EBF-B953-EB44A0E4543D}" type="presParOf" srcId="{DDBB1A52-00A5-4A56-9103-C27A3FA59C70}" destId="{D0AF86D1-3670-431F-BEDD-5E7069929CAF}" srcOrd="0" destOrd="0" presId="urn:microsoft.com/office/officeart/2005/8/layout/orgChart1"/>
    <dgm:cxn modelId="{06F9907B-A3E2-4FC2-B207-BD1A9A86078C}" type="presParOf" srcId="{D0AF86D1-3670-431F-BEDD-5E7069929CAF}" destId="{47C0E258-A1B4-4ACB-9F7B-2E01DFD9DE6C}" srcOrd="0" destOrd="0" presId="urn:microsoft.com/office/officeart/2005/8/layout/orgChart1"/>
    <dgm:cxn modelId="{41EC28E5-0295-44FE-B29A-2AAEF59BF4A4}" type="presParOf" srcId="{D0AF86D1-3670-431F-BEDD-5E7069929CAF}" destId="{D7DEAA8E-4AC9-488F-81E5-3387B51BFC73}" srcOrd="1" destOrd="0" presId="urn:microsoft.com/office/officeart/2005/8/layout/orgChart1"/>
    <dgm:cxn modelId="{D3971D80-F753-4421-A3C2-FC2F595DC03E}" type="presParOf" srcId="{DDBB1A52-00A5-4A56-9103-C27A3FA59C70}" destId="{F19F5942-231D-42FB-AC6D-501178B4E5DB}" srcOrd="1" destOrd="0" presId="urn:microsoft.com/office/officeart/2005/8/layout/orgChart1"/>
    <dgm:cxn modelId="{EADD5870-4A3B-4F3B-AE73-A5DEB471D393}" type="presParOf" srcId="{DDBB1A52-00A5-4A56-9103-C27A3FA59C70}" destId="{2595EB67-5056-4DD5-ABAC-AC9AED07FE0A}" srcOrd="2" destOrd="0" presId="urn:microsoft.com/office/officeart/2005/8/layout/orgChart1"/>
    <dgm:cxn modelId="{D0CA5112-9BAB-4BC9-960B-80F8FA85F8F9}" type="presParOf" srcId="{AB18C830-7B15-4607-8BD0-7707A66DB9DF}" destId="{84ED9D58-E102-46CF-8412-B61C42678D1F}" srcOrd="2" destOrd="0" presId="urn:microsoft.com/office/officeart/2005/8/layout/orgChart1"/>
    <dgm:cxn modelId="{AFCF41ED-C5D2-4ACB-8C18-6B22A0C766CE}" type="presParOf" srcId="{EAB116DC-4E14-4839-B359-C33EF238E20E}" destId="{8A6CA0C5-447C-4F49-99F2-E94181165EE6}" srcOrd="2" destOrd="0" presId="urn:microsoft.com/office/officeart/2005/8/layout/orgChart1"/>
    <dgm:cxn modelId="{A5246BB0-656E-468C-869E-9251B7EC7D74}" type="presParOf" srcId="{13190CBB-A707-491A-ACE3-1EE95DBC3879}" destId="{916CBFC1-5ADD-4AC3-8CCF-993783F86B48}" srcOrd="4" destOrd="0" presId="urn:microsoft.com/office/officeart/2005/8/layout/orgChart1"/>
    <dgm:cxn modelId="{BC78809C-0BD2-4768-9F75-215DA266F783}" type="presParOf" srcId="{13190CBB-A707-491A-ACE3-1EE95DBC3879}" destId="{B4254615-3C9C-4A29-95F6-918E3F30DC80}" srcOrd="5" destOrd="0" presId="urn:microsoft.com/office/officeart/2005/8/layout/orgChart1"/>
    <dgm:cxn modelId="{4EDFEACD-68F8-4A61-B432-09F2E5E8D83C}" type="presParOf" srcId="{B4254615-3C9C-4A29-95F6-918E3F30DC80}" destId="{96CC5612-81B9-447E-80D0-F83645707378}" srcOrd="0" destOrd="0" presId="urn:microsoft.com/office/officeart/2005/8/layout/orgChart1"/>
    <dgm:cxn modelId="{164935AE-C070-485A-8B28-CBBADA27DAFF}" type="presParOf" srcId="{96CC5612-81B9-447E-80D0-F83645707378}" destId="{CCBFF271-B219-4A07-B8B2-6384DF0371E6}" srcOrd="0" destOrd="0" presId="urn:microsoft.com/office/officeart/2005/8/layout/orgChart1"/>
    <dgm:cxn modelId="{5DD3B484-E251-4332-B33C-CC6BBEFE6997}" type="presParOf" srcId="{96CC5612-81B9-447E-80D0-F83645707378}" destId="{34A33416-CF0D-44CC-9500-D83CF8BB5FAD}" srcOrd="1" destOrd="0" presId="urn:microsoft.com/office/officeart/2005/8/layout/orgChart1"/>
    <dgm:cxn modelId="{FF53D671-04D4-409C-AF49-0DC6DC57489C}" type="presParOf" srcId="{B4254615-3C9C-4A29-95F6-918E3F30DC80}" destId="{D43116C8-3906-45F4-A2EB-C270E1DC984E}" srcOrd="1" destOrd="0" presId="urn:microsoft.com/office/officeart/2005/8/layout/orgChart1"/>
    <dgm:cxn modelId="{E8AE95AB-4641-4765-ABAB-FBD1897EA40F}" type="presParOf" srcId="{B4254615-3C9C-4A29-95F6-918E3F30DC80}" destId="{0C39D0F6-FC1B-4D22-9DB6-432C67C04980}" srcOrd="2" destOrd="0" presId="urn:microsoft.com/office/officeart/2005/8/layout/orgChart1"/>
    <dgm:cxn modelId="{6A356F1B-6690-425D-8333-233DD58F2B0D}" type="presParOf" srcId="{13190CBB-A707-491A-ACE3-1EE95DBC3879}" destId="{C921F1D1-9AAB-4FF0-BBFA-19F26E1AE25F}" srcOrd="6" destOrd="0" presId="urn:microsoft.com/office/officeart/2005/8/layout/orgChart1"/>
    <dgm:cxn modelId="{530D415D-9825-4E36-B97F-64059D60B909}" type="presParOf" srcId="{13190CBB-A707-491A-ACE3-1EE95DBC3879}" destId="{100C6A84-BCE8-4C7B-8E4E-B72C0717DDBF}" srcOrd="7" destOrd="0" presId="urn:microsoft.com/office/officeart/2005/8/layout/orgChart1"/>
    <dgm:cxn modelId="{3A819053-32A3-4157-95F1-058ED3D55C50}" type="presParOf" srcId="{100C6A84-BCE8-4C7B-8E4E-B72C0717DDBF}" destId="{4D0FA493-45A9-453F-9AE5-7ADCAFBA2DF3}" srcOrd="0" destOrd="0" presId="urn:microsoft.com/office/officeart/2005/8/layout/orgChart1"/>
    <dgm:cxn modelId="{2FFA70E6-1C13-4F5D-8266-15A19C38D472}" type="presParOf" srcId="{4D0FA493-45A9-453F-9AE5-7ADCAFBA2DF3}" destId="{711BDB29-4CDA-4742-9D62-87B300AAC4D4}" srcOrd="0" destOrd="0" presId="urn:microsoft.com/office/officeart/2005/8/layout/orgChart1"/>
    <dgm:cxn modelId="{676992AC-4515-4105-8390-F8B8BA3B9B29}" type="presParOf" srcId="{4D0FA493-45A9-453F-9AE5-7ADCAFBA2DF3}" destId="{3A050018-0DFE-41B8-86CB-C4ECD1DDE1AD}" srcOrd="1" destOrd="0" presId="urn:microsoft.com/office/officeart/2005/8/layout/orgChart1"/>
    <dgm:cxn modelId="{D2278E19-D97D-4270-A329-093CEF3552CC}" type="presParOf" srcId="{100C6A84-BCE8-4C7B-8E4E-B72C0717DDBF}" destId="{A0DDF5AD-9D22-4072-A273-8A4EEE8A32A4}" srcOrd="1" destOrd="0" presId="urn:microsoft.com/office/officeart/2005/8/layout/orgChart1"/>
    <dgm:cxn modelId="{E1CF21C4-AC76-4F7D-A928-3E02C4D81A8F}" type="presParOf" srcId="{A0DDF5AD-9D22-4072-A273-8A4EEE8A32A4}" destId="{32B7F2A2-74BC-40C7-8C43-555D758644A8}" srcOrd="0" destOrd="0" presId="urn:microsoft.com/office/officeart/2005/8/layout/orgChart1"/>
    <dgm:cxn modelId="{AFEDE2CE-E015-4B4D-BE5A-8B8B7EE59799}" type="presParOf" srcId="{A0DDF5AD-9D22-4072-A273-8A4EEE8A32A4}" destId="{A66772BB-E89C-4EE6-B1C8-7C0CEA0A3739}" srcOrd="1" destOrd="0" presId="urn:microsoft.com/office/officeart/2005/8/layout/orgChart1"/>
    <dgm:cxn modelId="{74842788-9C18-4B8D-BD75-2D8460FCC612}" type="presParOf" srcId="{A66772BB-E89C-4EE6-B1C8-7C0CEA0A3739}" destId="{6BDE7C07-AF39-48E8-A100-6058B7E913AC}" srcOrd="0" destOrd="0" presId="urn:microsoft.com/office/officeart/2005/8/layout/orgChart1"/>
    <dgm:cxn modelId="{32527C35-4FCA-482D-8CB4-131CB752862E}" type="presParOf" srcId="{6BDE7C07-AF39-48E8-A100-6058B7E913AC}" destId="{62FDC2A9-ABEB-430B-AE33-D59952EE5D84}" srcOrd="0" destOrd="0" presId="urn:microsoft.com/office/officeart/2005/8/layout/orgChart1"/>
    <dgm:cxn modelId="{F8FB430A-17F9-4A8D-AB89-033C1CBFD4AB}" type="presParOf" srcId="{6BDE7C07-AF39-48E8-A100-6058B7E913AC}" destId="{2B26E4EA-934B-4D4E-97B6-474FCAE0F757}" srcOrd="1" destOrd="0" presId="urn:microsoft.com/office/officeart/2005/8/layout/orgChart1"/>
    <dgm:cxn modelId="{AE155462-BFC5-41B0-A85A-E92185EA060D}" type="presParOf" srcId="{A66772BB-E89C-4EE6-B1C8-7C0CEA0A3739}" destId="{38DFD9B5-8644-49E0-B1A0-C68F83528502}" srcOrd="1" destOrd="0" presId="urn:microsoft.com/office/officeart/2005/8/layout/orgChart1"/>
    <dgm:cxn modelId="{21E82E6A-3425-4E04-B940-C8C55D352E11}" type="presParOf" srcId="{A66772BB-E89C-4EE6-B1C8-7C0CEA0A3739}" destId="{240A7F7A-7DB9-44C0-AE97-FAA86C5E6557}" srcOrd="2" destOrd="0" presId="urn:microsoft.com/office/officeart/2005/8/layout/orgChart1"/>
    <dgm:cxn modelId="{7E05C366-9F25-4B50-BD1F-62ABCF438F0D}" type="presParOf" srcId="{100C6A84-BCE8-4C7B-8E4E-B72C0717DDBF}" destId="{6E4DBE39-0377-4248-849C-AB03B7B5D3D8}" srcOrd="2" destOrd="0" presId="urn:microsoft.com/office/officeart/2005/8/layout/orgChart1"/>
    <dgm:cxn modelId="{E31CAA66-1F5D-4F32-8C2A-FBEA48977A41}" type="presParOf" srcId="{13190CBB-A707-491A-ACE3-1EE95DBC3879}" destId="{3D9F4728-109C-4EB7-90CA-4341B44BF4A2}" srcOrd="8" destOrd="0" presId="urn:microsoft.com/office/officeart/2005/8/layout/orgChart1"/>
    <dgm:cxn modelId="{3DA24524-8F25-4A70-B04A-5D26CB514493}" type="presParOf" srcId="{13190CBB-A707-491A-ACE3-1EE95DBC3879}" destId="{DB222CEC-0A80-44E1-9C7C-0B07DB0DC8F0}" srcOrd="9" destOrd="0" presId="urn:microsoft.com/office/officeart/2005/8/layout/orgChart1"/>
    <dgm:cxn modelId="{FB8DF854-5D5F-4F06-BA0C-F8E1B58B6568}" type="presParOf" srcId="{DB222CEC-0A80-44E1-9C7C-0B07DB0DC8F0}" destId="{3E04326F-2AF1-473B-B6E4-9B15689403DB}" srcOrd="0" destOrd="0" presId="urn:microsoft.com/office/officeart/2005/8/layout/orgChart1"/>
    <dgm:cxn modelId="{CA5DAED3-7C3B-4F56-BEE1-BDC49642A857}" type="presParOf" srcId="{3E04326F-2AF1-473B-B6E4-9B15689403DB}" destId="{BFEDA6D3-12C8-4319-A3BF-2FBAF9515743}" srcOrd="0" destOrd="0" presId="urn:microsoft.com/office/officeart/2005/8/layout/orgChart1"/>
    <dgm:cxn modelId="{526AF498-A616-419D-9780-7B761BCA554C}" type="presParOf" srcId="{3E04326F-2AF1-473B-B6E4-9B15689403DB}" destId="{447591C6-39CB-455B-B6ED-C64478C1ACF5}" srcOrd="1" destOrd="0" presId="urn:microsoft.com/office/officeart/2005/8/layout/orgChart1"/>
    <dgm:cxn modelId="{E9C96958-AFD3-45BE-9B78-9607F40A573A}" type="presParOf" srcId="{DB222CEC-0A80-44E1-9C7C-0B07DB0DC8F0}" destId="{A35E7E6C-AE7A-421E-93C9-354E772515F7}" srcOrd="1" destOrd="0" presId="urn:microsoft.com/office/officeart/2005/8/layout/orgChart1"/>
    <dgm:cxn modelId="{526C7752-B8FD-49F7-AA10-EB8EB1051765}" type="presParOf" srcId="{A35E7E6C-AE7A-421E-93C9-354E772515F7}" destId="{7C4BD36F-34E5-4253-9E5F-7B4C390DF221}" srcOrd="0" destOrd="0" presId="urn:microsoft.com/office/officeart/2005/8/layout/orgChart1"/>
    <dgm:cxn modelId="{6E669913-C963-40D8-90F6-49D64E1CF5E4}" type="presParOf" srcId="{A35E7E6C-AE7A-421E-93C9-354E772515F7}" destId="{A15142E4-4CF9-4EA6-B9BA-10BAF3600C1C}" srcOrd="1" destOrd="0" presId="urn:microsoft.com/office/officeart/2005/8/layout/orgChart1"/>
    <dgm:cxn modelId="{72333EEB-B64B-4863-81D0-FCF6DF846AAC}" type="presParOf" srcId="{A15142E4-4CF9-4EA6-B9BA-10BAF3600C1C}" destId="{56A97C56-9291-406F-8000-A82D2D5C034B}" srcOrd="0" destOrd="0" presId="urn:microsoft.com/office/officeart/2005/8/layout/orgChart1"/>
    <dgm:cxn modelId="{D54B623E-F000-4C0C-98F6-D14B318F0D72}" type="presParOf" srcId="{56A97C56-9291-406F-8000-A82D2D5C034B}" destId="{E18DBAC1-1B0B-4021-95C5-8B47B28EA4C2}" srcOrd="0" destOrd="0" presId="urn:microsoft.com/office/officeart/2005/8/layout/orgChart1"/>
    <dgm:cxn modelId="{ECD53413-85DD-48FB-9776-C76051A18202}" type="presParOf" srcId="{56A97C56-9291-406F-8000-A82D2D5C034B}" destId="{5225BBCC-D769-47A5-BC5F-457B8EDE1651}" srcOrd="1" destOrd="0" presId="urn:microsoft.com/office/officeart/2005/8/layout/orgChart1"/>
    <dgm:cxn modelId="{B7D00DE6-D2AF-49BE-B944-91567F77AC68}" type="presParOf" srcId="{A15142E4-4CF9-4EA6-B9BA-10BAF3600C1C}" destId="{EA22C5BA-43E5-4792-A6EA-5987DA90F4D9}" srcOrd="1" destOrd="0" presId="urn:microsoft.com/office/officeart/2005/8/layout/orgChart1"/>
    <dgm:cxn modelId="{67A9F569-9BA0-4465-898A-3E28EA3105DE}" type="presParOf" srcId="{A15142E4-4CF9-4EA6-B9BA-10BAF3600C1C}" destId="{C594D0DE-BE29-43E4-A20B-AB525C4DB4FB}" srcOrd="2" destOrd="0" presId="urn:microsoft.com/office/officeart/2005/8/layout/orgChart1"/>
    <dgm:cxn modelId="{3A182D86-D389-4986-A8B9-24BFAE40BA60}" type="presParOf" srcId="{A35E7E6C-AE7A-421E-93C9-354E772515F7}" destId="{B8D3BAE8-8C5F-4100-8EA1-A8A1DB862A4C}" srcOrd="2" destOrd="0" presId="urn:microsoft.com/office/officeart/2005/8/layout/orgChart1"/>
    <dgm:cxn modelId="{4B7CD981-A5B5-4F71-A387-EFBD9E11DF47}" type="presParOf" srcId="{A35E7E6C-AE7A-421E-93C9-354E772515F7}" destId="{F3744D34-3071-4212-8227-EEF3248BF47B}" srcOrd="3" destOrd="0" presId="urn:microsoft.com/office/officeart/2005/8/layout/orgChart1"/>
    <dgm:cxn modelId="{70ED9D5A-B299-4EA5-A308-CEEF86F2F6B1}" type="presParOf" srcId="{F3744D34-3071-4212-8227-EEF3248BF47B}" destId="{E12408DC-6385-42F1-A0AB-A0E8B117D849}" srcOrd="0" destOrd="0" presId="urn:microsoft.com/office/officeart/2005/8/layout/orgChart1"/>
    <dgm:cxn modelId="{CC3FAC42-D643-4096-BAAF-F1DEC9259FEA}" type="presParOf" srcId="{E12408DC-6385-42F1-A0AB-A0E8B117D849}" destId="{19AF801F-3EAB-48CA-9472-C32AA533628F}" srcOrd="0" destOrd="0" presId="urn:microsoft.com/office/officeart/2005/8/layout/orgChart1"/>
    <dgm:cxn modelId="{F5218BCA-DB88-4B56-AC22-C565BF209853}" type="presParOf" srcId="{E12408DC-6385-42F1-A0AB-A0E8B117D849}" destId="{D2676EBA-011D-4393-946D-6B8E8D6445E6}" srcOrd="1" destOrd="0" presId="urn:microsoft.com/office/officeart/2005/8/layout/orgChart1"/>
    <dgm:cxn modelId="{83C1960D-5693-44EF-855F-D716241267DB}" type="presParOf" srcId="{F3744D34-3071-4212-8227-EEF3248BF47B}" destId="{734D6242-1D54-46C8-BC89-6FD6FBC0053F}" srcOrd="1" destOrd="0" presId="urn:microsoft.com/office/officeart/2005/8/layout/orgChart1"/>
    <dgm:cxn modelId="{4522E9D7-B342-49DE-B41F-C6640A81F1F5}" type="presParOf" srcId="{F3744D34-3071-4212-8227-EEF3248BF47B}" destId="{D51D07BF-8B5A-441B-B572-FBFEA955AF2B}" srcOrd="2" destOrd="0" presId="urn:microsoft.com/office/officeart/2005/8/layout/orgChart1"/>
    <dgm:cxn modelId="{58549662-381E-4C91-B7FB-52EB3F6B3F1E}" type="presParOf" srcId="{DB222CEC-0A80-44E1-9C7C-0B07DB0DC8F0}" destId="{CA56FB70-5153-47C1-9AA9-792505CB3D47}" srcOrd="2" destOrd="0" presId="urn:microsoft.com/office/officeart/2005/8/layout/orgChart1"/>
    <dgm:cxn modelId="{05239BFB-33BC-4792-A917-336F59A2B454}" type="presParOf" srcId="{D9CF78C2-DE0A-44E4-AD76-D4C8DB0BFA54}" destId="{E2DE2E40-23BB-4199-8680-C009D0C1D831}"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725E0-779D-4DDB-BA1C-9C466E9CDD65}">
      <dsp:nvSpPr>
        <dsp:cNvPr id="0" name=""/>
        <dsp:cNvSpPr/>
      </dsp:nvSpPr>
      <dsp:spPr>
        <a:xfrm>
          <a:off x="1790996" y="1301038"/>
          <a:ext cx="243472" cy="1242158"/>
        </a:xfrm>
        <a:custGeom>
          <a:avLst/>
          <a:gdLst/>
          <a:ahLst/>
          <a:cxnLst/>
          <a:rect l="0" t="0" r="0" b="0"/>
          <a:pathLst>
            <a:path>
              <a:moveTo>
                <a:pt x="0" y="0"/>
              </a:moveTo>
              <a:lnTo>
                <a:pt x="0" y="1119583"/>
              </a:lnTo>
              <a:lnTo>
                <a:pt x="219447" y="111958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80622A-A528-48CD-857D-38D2D5BDE56B}">
      <dsp:nvSpPr>
        <dsp:cNvPr id="0" name=""/>
        <dsp:cNvSpPr/>
      </dsp:nvSpPr>
      <dsp:spPr>
        <a:xfrm>
          <a:off x="1790996" y="1301038"/>
          <a:ext cx="243472" cy="488369"/>
        </a:xfrm>
        <a:custGeom>
          <a:avLst/>
          <a:gdLst/>
          <a:ahLst/>
          <a:cxnLst/>
          <a:rect l="0" t="0" r="0" b="0"/>
          <a:pathLst>
            <a:path>
              <a:moveTo>
                <a:pt x="0" y="0"/>
              </a:moveTo>
              <a:lnTo>
                <a:pt x="0" y="440178"/>
              </a:lnTo>
              <a:lnTo>
                <a:pt x="219447" y="44017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5FA835-78DE-4F85-BA47-E41A1D786D18}">
      <dsp:nvSpPr>
        <dsp:cNvPr id="0" name=""/>
        <dsp:cNvSpPr/>
      </dsp:nvSpPr>
      <dsp:spPr>
        <a:xfrm>
          <a:off x="2394536" y="547250"/>
          <a:ext cx="91440" cy="222951"/>
        </a:xfrm>
        <a:custGeom>
          <a:avLst/>
          <a:gdLst/>
          <a:ahLst/>
          <a:cxnLst/>
          <a:rect l="0" t="0" r="0" b="0"/>
          <a:pathLst>
            <a:path>
              <a:moveTo>
                <a:pt x="45720" y="0"/>
              </a:moveTo>
              <a:lnTo>
                <a:pt x="45720" y="20095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4F9E54-64B0-424F-9E65-1A688D1EFB21}">
      <dsp:nvSpPr>
        <dsp:cNvPr id="0" name=""/>
        <dsp:cNvSpPr/>
      </dsp:nvSpPr>
      <dsp:spPr>
        <a:xfrm>
          <a:off x="658418" y="1895"/>
          <a:ext cx="3563677" cy="545355"/>
        </a:xfrm>
        <a:prstGeom prst="rect">
          <a:avLst/>
        </a:prstGeom>
        <a:solidFill>
          <a:schemeClr val="accent4">
            <a:lumMod val="5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ct val="35000"/>
            </a:spcAft>
            <a:buNone/>
          </a:pPr>
          <a:r>
            <a:rPr lang="lv-LV" sz="1400" kern="1200">
              <a:solidFill>
                <a:sysClr val="window" lastClr="FFFFFF"/>
              </a:solidFill>
              <a:latin typeface="Times New Roman" panose="02020603050405020304" pitchFamily="18" charset="0"/>
              <a:ea typeface="+mn-ea"/>
              <a:cs typeface="Times New Roman" panose="02020603050405020304" pitchFamily="18" charset="0"/>
            </a:rPr>
            <a:t>ALŪKSNES NOVADA MUZEJS</a:t>
          </a:r>
        </a:p>
        <a:p>
          <a:pPr marL="0" lvl="0" indent="0" algn="ctr" defTabSz="622300">
            <a:lnSpc>
              <a:spcPct val="100000"/>
            </a:lnSpc>
            <a:spcBef>
              <a:spcPct val="0"/>
            </a:spcBef>
            <a:spcAft>
              <a:spcPct val="35000"/>
            </a:spcAft>
            <a:buNone/>
          </a:pPr>
          <a:r>
            <a:rPr lang="lv-LV" sz="1400" kern="1200">
              <a:solidFill>
                <a:sysClr val="window" lastClr="FFFFFF"/>
              </a:solidFill>
              <a:latin typeface="Times New Roman" panose="02020603050405020304" pitchFamily="18" charset="0"/>
              <a:ea typeface="+mn-ea"/>
              <a:cs typeface="Times New Roman" panose="02020603050405020304" pitchFamily="18" charset="0"/>
            </a:rPr>
            <a:t> </a:t>
          </a:r>
          <a:r>
            <a:rPr lang="lv-LV" sz="1100" kern="1200">
              <a:solidFill>
                <a:sysClr val="window" lastClr="FFFFFF"/>
              </a:solidFill>
              <a:latin typeface="Times New Roman" panose="02020603050405020304" pitchFamily="18" charset="0"/>
              <a:ea typeface="+mn-ea"/>
              <a:cs typeface="Times New Roman" panose="02020603050405020304" pitchFamily="18" charset="0"/>
            </a:rPr>
            <a:t>/Muzejs/</a:t>
          </a:r>
        </a:p>
      </dsp:txBody>
      <dsp:txXfrm>
        <a:off x="658418" y="1895"/>
        <a:ext cx="3563677" cy="545355"/>
      </dsp:txXfrm>
    </dsp:sp>
    <dsp:sp modelId="{BB95BFAC-4C2D-4445-B48E-FB1949CAED4F}">
      <dsp:nvSpPr>
        <dsp:cNvPr id="0" name=""/>
        <dsp:cNvSpPr/>
      </dsp:nvSpPr>
      <dsp:spPr>
        <a:xfrm>
          <a:off x="1628681" y="770201"/>
          <a:ext cx="1623150" cy="530836"/>
        </a:xfrm>
        <a:prstGeom prst="rect">
          <a:avLst/>
        </a:prstGeom>
        <a:solidFill>
          <a:schemeClr val="accent4">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Alūksnes novada muzejs</a:t>
          </a:r>
        </a:p>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 Pils iela 74, Alūksne</a:t>
          </a:r>
        </a:p>
      </dsp:txBody>
      <dsp:txXfrm>
        <a:off x="1628681" y="770201"/>
        <a:ext cx="1623150" cy="530836"/>
      </dsp:txXfrm>
    </dsp:sp>
    <dsp:sp modelId="{D0E91760-78DE-49FB-B08E-B24FE45EFFBB}">
      <dsp:nvSpPr>
        <dsp:cNvPr id="0" name=""/>
        <dsp:cNvSpPr/>
      </dsp:nvSpPr>
      <dsp:spPr>
        <a:xfrm>
          <a:off x="2034469" y="1523989"/>
          <a:ext cx="2896680" cy="530836"/>
        </a:xfrm>
        <a:prstGeom prst="rect">
          <a:avLst/>
        </a:prstGeom>
        <a:solidFill>
          <a:schemeClr val="accent4">
            <a:lumMod val="60000"/>
            <a:lumOff val="4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chemeClr val="accent4">
                  <a:lumMod val="50000"/>
                </a:schemeClr>
              </a:solidFill>
              <a:latin typeface="Times New Roman" panose="02020603050405020304" pitchFamily="18" charset="0"/>
              <a:ea typeface="+mn-ea"/>
              <a:cs typeface="Times New Roman" panose="02020603050405020304" pitchFamily="18" charset="0"/>
            </a:rPr>
            <a:t>Struktūrvienība </a:t>
          </a:r>
        </a:p>
        <a:p>
          <a:pPr marL="0" lvl="0" indent="0" algn="ctr" defTabSz="444500">
            <a:lnSpc>
              <a:spcPct val="90000"/>
            </a:lnSpc>
            <a:spcBef>
              <a:spcPct val="0"/>
            </a:spcBef>
            <a:spcAft>
              <a:spcPct val="35000"/>
            </a:spcAft>
            <a:buNone/>
          </a:pPr>
          <a:r>
            <a:rPr lang="lv-LV" sz="1000" kern="1200">
              <a:solidFill>
                <a:schemeClr val="accent4">
                  <a:lumMod val="50000"/>
                </a:schemeClr>
              </a:solidFill>
              <a:latin typeface="Times New Roman" panose="02020603050405020304" pitchFamily="18" charset="0"/>
              <a:ea typeface="+mn-ea"/>
              <a:cs typeface="Times New Roman" panose="02020603050405020304" pitchFamily="18" charset="0"/>
            </a:rPr>
            <a:t>Jaunlaicenes muižas muzejs "Malēnieša pasaule"</a:t>
          </a:r>
        </a:p>
        <a:p>
          <a:pPr marL="0" lvl="0" indent="0" algn="ctr" defTabSz="444500">
            <a:lnSpc>
              <a:spcPct val="90000"/>
            </a:lnSpc>
            <a:spcBef>
              <a:spcPct val="0"/>
            </a:spcBef>
            <a:spcAft>
              <a:spcPct val="35000"/>
            </a:spcAft>
            <a:buNone/>
          </a:pPr>
          <a:r>
            <a:rPr lang="lv-LV" sz="1000" kern="1200">
              <a:solidFill>
                <a:schemeClr val="accent4">
                  <a:lumMod val="50000"/>
                </a:schemeClr>
              </a:solidFill>
              <a:latin typeface="Times New Roman" panose="02020603050405020304" pitchFamily="18" charset="0"/>
              <a:ea typeface="+mn-ea"/>
              <a:cs typeface="Times New Roman" panose="02020603050405020304" pitchFamily="18" charset="0"/>
            </a:rPr>
            <a:t>"Dravnieki", Jaunlaicenes pagasts, Alūksnes novads</a:t>
          </a:r>
        </a:p>
      </dsp:txBody>
      <dsp:txXfrm>
        <a:off x="2034469" y="1523989"/>
        <a:ext cx="2896680" cy="530836"/>
      </dsp:txXfrm>
    </dsp:sp>
    <dsp:sp modelId="{A609F121-09D3-491F-B9AE-A4CF3C5E933D}">
      <dsp:nvSpPr>
        <dsp:cNvPr id="0" name=""/>
        <dsp:cNvSpPr/>
      </dsp:nvSpPr>
      <dsp:spPr>
        <a:xfrm>
          <a:off x="2034469" y="2277778"/>
          <a:ext cx="2936387" cy="530836"/>
        </a:xfrm>
        <a:prstGeom prst="rect">
          <a:avLst/>
        </a:prstGeom>
        <a:solidFill>
          <a:schemeClr val="accent4">
            <a:lumMod val="60000"/>
            <a:lumOff val="4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chemeClr val="accent4">
                  <a:lumMod val="50000"/>
                </a:schemeClr>
              </a:solidFill>
              <a:latin typeface="Times New Roman" panose="02020603050405020304" pitchFamily="18" charset="0"/>
              <a:ea typeface="+mn-ea"/>
              <a:cs typeface="Times New Roman" panose="02020603050405020304" pitchFamily="18" charset="0"/>
            </a:rPr>
            <a:t>Struktūrvienība</a:t>
          </a:r>
        </a:p>
        <a:p>
          <a:pPr marL="0" lvl="0" indent="0" algn="ctr" defTabSz="444500">
            <a:lnSpc>
              <a:spcPct val="90000"/>
            </a:lnSpc>
            <a:spcBef>
              <a:spcPct val="0"/>
            </a:spcBef>
            <a:spcAft>
              <a:spcPct val="35000"/>
            </a:spcAft>
            <a:buNone/>
          </a:pPr>
          <a:r>
            <a:rPr lang="lv-LV" sz="1000" kern="1200">
              <a:solidFill>
                <a:schemeClr val="accent4">
                  <a:lumMod val="50000"/>
                </a:schemeClr>
              </a:solidFill>
              <a:latin typeface="Times New Roman" panose="02020603050405020304" pitchFamily="18" charset="0"/>
              <a:ea typeface="+mn-ea"/>
              <a:cs typeface="Times New Roman" panose="02020603050405020304" pitchFamily="18" charset="0"/>
            </a:rPr>
            <a:t>Viktora Ķirpa Ates muzejs "Vidzemes lauku sēta"</a:t>
          </a:r>
        </a:p>
        <a:p>
          <a:pPr marL="0" lvl="0" indent="0" algn="ctr" defTabSz="444500">
            <a:lnSpc>
              <a:spcPct val="90000"/>
            </a:lnSpc>
            <a:spcBef>
              <a:spcPct val="0"/>
            </a:spcBef>
            <a:spcAft>
              <a:spcPct val="35000"/>
            </a:spcAft>
            <a:buNone/>
          </a:pPr>
          <a:r>
            <a:rPr lang="lv-LV" sz="1000" kern="1200">
              <a:solidFill>
                <a:schemeClr val="accent4">
                  <a:lumMod val="50000"/>
                </a:schemeClr>
              </a:solidFill>
              <a:latin typeface="Times New Roman" panose="02020603050405020304" pitchFamily="18" charset="0"/>
              <a:ea typeface="+mn-ea"/>
              <a:cs typeface="Times New Roman" panose="02020603050405020304" pitchFamily="18" charset="0"/>
            </a:rPr>
            <a:t>"Ates dzirnavas", Annas pagasts, Alūksnes novads </a:t>
          </a:r>
        </a:p>
      </dsp:txBody>
      <dsp:txXfrm>
        <a:off x="2034469" y="2277778"/>
        <a:ext cx="2936387" cy="5308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D3BAE8-8C5F-4100-8EA1-A8A1DB862A4C}">
      <dsp:nvSpPr>
        <dsp:cNvPr id="0" name=""/>
        <dsp:cNvSpPr/>
      </dsp:nvSpPr>
      <dsp:spPr>
        <a:xfrm>
          <a:off x="4846819" y="1130363"/>
          <a:ext cx="139941" cy="1091543"/>
        </a:xfrm>
        <a:custGeom>
          <a:avLst/>
          <a:gdLst/>
          <a:ahLst/>
          <a:cxnLst/>
          <a:rect l="0" t="0" r="0" b="0"/>
          <a:pathLst>
            <a:path>
              <a:moveTo>
                <a:pt x="0" y="0"/>
              </a:moveTo>
              <a:lnTo>
                <a:pt x="0" y="1091543"/>
              </a:lnTo>
              <a:lnTo>
                <a:pt x="139941" y="109154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4BD36F-34E5-4253-9E5F-7B4C390DF221}">
      <dsp:nvSpPr>
        <dsp:cNvPr id="0" name=""/>
        <dsp:cNvSpPr/>
      </dsp:nvSpPr>
      <dsp:spPr>
        <a:xfrm>
          <a:off x="4846819" y="1130363"/>
          <a:ext cx="139941" cy="429153"/>
        </a:xfrm>
        <a:custGeom>
          <a:avLst/>
          <a:gdLst/>
          <a:ahLst/>
          <a:cxnLst/>
          <a:rect l="0" t="0" r="0" b="0"/>
          <a:pathLst>
            <a:path>
              <a:moveTo>
                <a:pt x="0" y="0"/>
              </a:moveTo>
              <a:lnTo>
                <a:pt x="0" y="429153"/>
              </a:lnTo>
              <a:lnTo>
                <a:pt x="139941" y="42915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9F4728-109C-4EB7-90CA-4341B44BF4A2}">
      <dsp:nvSpPr>
        <dsp:cNvPr id="0" name=""/>
        <dsp:cNvSpPr/>
      </dsp:nvSpPr>
      <dsp:spPr>
        <a:xfrm>
          <a:off x="2962275" y="467974"/>
          <a:ext cx="2257722" cy="195918"/>
        </a:xfrm>
        <a:custGeom>
          <a:avLst/>
          <a:gdLst/>
          <a:ahLst/>
          <a:cxnLst/>
          <a:rect l="0" t="0" r="0" b="0"/>
          <a:pathLst>
            <a:path>
              <a:moveTo>
                <a:pt x="0" y="0"/>
              </a:moveTo>
              <a:lnTo>
                <a:pt x="0" y="97959"/>
              </a:lnTo>
              <a:lnTo>
                <a:pt x="2257722" y="97959"/>
              </a:lnTo>
              <a:lnTo>
                <a:pt x="2257722" y="1959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B7F2A2-74BC-40C7-8C43-555D758644A8}">
      <dsp:nvSpPr>
        <dsp:cNvPr id="0" name=""/>
        <dsp:cNvSpPr/>
      </dsp:nvSpPr>
      <dsp:spPr>
        <a:xfrm>
          <a:off x="3604143" y="1130363"/>
          <a:ext cx="91440" cy="743075"/>
        </a:xfrm>
        <a:custGeom>
          <a:avLst/>
          <a:gdLst/>
          <a:ahLst/>
          <a:cxnLst/>
          <a:rect l="0" t="0" r="0" b="0"/>
          <a:pathLst>
            <a:path>
              <a:moveTo>
                <a:pt x="113815" y="0"/>
              </a:moveTo>
              <a:lnTo>
                <a:pt x="113815" y="743075"/>
              </a:lnTo>
              <a:lnTo>
                <a:pt x="45720" y="74307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21F1D1-9AAB-4FF0-BBFA-19F26E1AE25F}">
      <dsp:nvSpPr>
        <dsp:cNvPr id="0" name=""/>
        <dsp:cNvSpPr/>
      </dsp:nvSpPr>
      <dsp:spPr>
        <a:xfrm>
          <a:off x="2962275" y="467974"/>
          <a:ext cx="1128861" cy="195918"/>
        </a:xfrm>
        <a:custGeom>
          <a:avLst/>
          <a:gdLst/>
          <a:ahLst/>
          <a:cxnLst/>
          <a:rect l="0" t="0" r="0" b="0"/>
          <a:pathLst>
            <a:path>
              <a:moveTo>
                <a:pt x="0" y="0"/>
              </a:moveTo>
              <a:lnTo>
                <a:pt x="0" y="97959"/>
              </a:lnTo>
              <a:lnTo>
                <a:pt x="1128861" y="97959"/>
              </a:lnTo>
              <a:lnTo>
                <a:pt x="1128861" y="1959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6CBFC1-5ADD-4AC3-8CCF-993783F86B48}">
      <dsp:nvSpPr>
        <dsp:cNvPr id="0" name=""/>
        <dsp:cNvSpPr/>
      </dsp:nvSpPr>
      <dsp:spPr>
        <a:xfrm>
          <a:off x="2916555" y="467974"/>
          <a:ext cx="91440" cy="195918"/>
        </a:xfrm>
        <a:custGeom>
          <a:avLst/>
          <a:gdLst/>
          <a:ahLst/>
          <a:cxnLst/>
          <a:rect l="0" t="0" r="0" b="0"/>
          <a:pathLst>
            <a:path>
              <a:moveTo>
                <a:pt x="45720" y="0"/>
              </a:moveTo>
              <a:lnTo>
                <a:pt x="45720" y="1959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A1A1ED-3805-4A12-8E77-729E2F8BADC5}">
      <dsp:nvSpPr>
        <dsp:cNvPr id="0" name=""/>
        <dsp:cNvSpPr/>
      </dsp:nvSpPr>
      <dsp:spPr>
        <a:xfrm>
          <a:off x="1481184" y="2116601"/>
          <a:ext cx="91440" cy="429153"/>
        </a:xfrm>
        <a:custGeom>
          <a:avLst/>
          <a:gdLst/>
          <a:ahLst/>
          <a:cxnLst/>
          <a:rect l="0" t="0" r="0" b="0"/>
          <a:pathLst>
            <a:path>
              <a:moveTo>
                <a:pt x="45720" y="0"/>
              </a:moveTo>
              <a:lnTo>
                <a:pt x="45720" y="429153"/>
              </a:lnTo>
              <a:lnTo>
                <a:pt x="90417" y="42915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AFC991-66D2-41A3-A300-7072971B769B}">
      <dsp:nvSpPr>
        <dsp:cNvPr id="0" name=""/>
        <dsp:cNvSpPr/>
      </dsp:nvSpPr>
      <dsp:spPr>
        <a:xfrm>
          <a:off x="1787693" y="1130363"/>
          <a:ext cx="91440" cy="519765"/>
        </a:xfrm>
        <a:custGeom>
          <a:avLst/>
          <a:gdLst/>
          <a:ahLst/>
          <a:cxnLst/>
          <a:rect l="0" t="0" r="0" b="0"/>
          <a:pathLst>
            <a:path>
              <a:moveTo>
                <a:pt x="45720" y="0"/>
              </a:moveTo>
              <a:lnTo>
                <a:pt x="45720" y="421806"/>
              </a:lnTo>
              <a:lnTo>
                <a:pt x="112388" y="421806"/>
              </a:lnTo>
              <a:lnTo>
                <a:pt x="112388" y="51976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661ADB-F9C3-4265-8936-27D720FBBAD4}">
      <dsp:nvSpPr>
        <dsp:cNvPr id="0" name=""/>
        <dsp:cNvSpPr/>
      </dsp:nvSpPr>
      <dsp:spPr>
        <a:xfrm>
          <a:off x="1833413" y="467974"/>
          <a:ext cx="1128861" cy="195918"/>
        </a:xfrm>
        <a:custGeom>
          <a:avLst/>
          <a:gdLst/>
          <a:ahLst/>
          <a:cxnLst/>
          <a:rect l="0" t="0" r="0" b="0"/>
          <a:pathLst>
            <a:path>
              <a:moveTo>
                <a:pt x="1128861" y="0"/>
              </a:moveTo>
              <a:lnTo>
                <a:pt x="1128861" y="97959"/>
              </a:lnTo>
              <a:lnTo>
                <a:pt x="0" y="97959"/>
              </a:lnTo>
              <a:lnTo>
                <a:pt x="0" y="1959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D8C6A2-4F24-4498-A5C0-BFF3EA6D082C}">
      <dsp:nvSpPr>
        <dsp:cNvPr id="0" name=""/>
        <dsp:cNvSpPr/>
      </dsp:nvSpPr>
      <dsp:spPr>
        <a:xfrm>
          <a:off x="937788" y="1130363"/>
          <a:ext cx="139941" cy="2416322"/>
        </a:xfrm>
        <a:custGeom>
          <a:avLst/>
          <a:gdLst/>
          <a:ahLst/>
          <a:cxnLst/>
          <a:rect l="0" t="0" r="0" b="0"/>
          <a:pathLst>
            <a:path>
              <a:moveTo>
                <a:pt x="139941" y="0"/>
              </a:moveTo>
              <a:lnTo>
                <a:pt x="139941" y="2416322"/>
              </a:lnTo>
              <a:lnTo>
                <a:pt x="0" y="24163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204AA7-90B4-4A89-8406-41111991894E}">
      <dsp:nvSpPr>
        <dsp:cNvPr id="0" name=""/>
        <dsp:cNvSpPr/>
      </dsp:nvSpPr>
      <dsp:spPr>
        <a:xfrm>
          <a:off x="932943" y="1130363"/>
          <a:ext cx="144786" cy="1744407"/>
        </a:xfrm>
        <a:custGeom>
          <a:avLst/>
          <a:gdLst/>
          <a:ahLst/>
          <a:cxnLst/>
          <a:rect l="0" t="0" r="0" b="0"/>
          <a:pathLst>
            <a:path>
              <a:moveTo>
                <a:pt x="144786" y="0"/>
              </a:moveTo>
              <a:lnTo>
                <a:pt x="144786" y="1744407"/>
              </a:lnTo>
              <a:lnTo>
                <a:pt x="0" y="17444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B3110E-1E77-4BE6-9445-27213D97F0D5}">
      <dsp:nvSpPr>
        <dsp:cNvPr id="0" name=""/>
        <dsp:cNvSpPr/>
      </dsp:nvSpPr>
      <dsp:spPr>
        <a:xfrm>
          <a:off x="937788" y="1130363"/>
          <a:ext cx="139941" cy="1091543"/>
        </a:xfrm>
        <a:custGeom>
          <a:avLst/>
          <a:gdLst/>
          <a:ahLst/>
          <a:cxnLst/>
          <a:rect l="0" t="0" r="0" b="0"/>
          <a:pathLst>
            <a:path>
              <a:moveTo>
                <a:pt x="139941" y="0"/>
              </a:moveTo>
              <a:lnTo>
                <a:pt x="139941" y="1091543"/>
              </a:lnTo>
              <a:lnTo>
                <a:pt x="0" y="109154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8FE634-93F7-4CB4-BD22-4BE4646D7DC5}">
      <dsp:nvSpPr>
        <dsp:cNvPr id="0" name=""/>
        <dsp:cNvSpPr/>
      </dsp:nvSpPr>
      <dsp:spPr>
        <a:xfrm>
          <a:off x="937788" y="1130363"/>
          <a:ext cx="139941" cy="429153"/>
        </a:xfrm>
        <a:custGeom>
          <a:avLst/>
          <a:gdLst/>
          <a:ahLst/>
          <a:cxnLst/>
          <a:rect l="0" t="0" r="0" b="0"/>
          <a:pathLst>
            <a:path>
              <a:moveTo>
                <a:pt x="139941" y="0"/>
              </a:moveTo>
              <a:lnTo>
                <a:pt x="139941" y="429153"/>
              </a:lnTo>
              <a:lnTo>
                <a:pt x="0" y="42915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BA3E81-379B-4B90-9931-2967BE3A96D7}">
      <dsp:nvSpPr>
        <dsp:cNvPr id="0" name=""/>
        <dsp:cNvSpPr/>
      </dsp:nvSpPr>
      <dsp:spPr>
        <a:xfrm>
          <a:off x="704552" y="467974"/>
          <a:ext cx="2257722" cy="195918"/>
        </a:xfrm>
        <a:custGeom>
          <a:avLst/>
          <a:gdLst/>
          <a:ahLst/>
          <a:cxnLst/>
          <a:rect l="0" t="0" r="0" b="0"/>
          <a:pathLst>
            <a:path>
              <a:moveTo>
                <a:pt x="2257722" y="0"/>
              </a:moveTo>
              <a:lnTo>
                <a:pt x="2257722" y="97959"/>
              </a:lnTo>
              <a:lnTo>
                <a:pt x="0" y="97959"/>
              </a:lnTo>
              <a:lnTo>
                <a:pt x="0" y="1959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1FB38B-7AFD-4316-A97C-9DD94A5526E1}">
      <dsp:nvSpPr>
        <dsp:cNvPr id="0" name=""/>
        <dsp:cNvSpPr/>
      </dsp:nvSpPr>
      <dsp:spPr>
        <a:xfrm>
          <a:off x="2495803" y="1502"/>
          <a:ext cx="932943" cy="46647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Direktors</a:t>
          </a:r>
        </a:p>
      </dsp:txBody>
      <dsp:txXfrm>
        <a:off x="2495803" y="1502"/>
        <a:ext cx="932943" cy="466471"/>
      </dsp:txXfrm>
    </dsp:sp>
    <dsp:sp modelId="{A1056468-B031-4F66-9FFF-C655D1B4A1C9}">
      <dsp:nvSpPr>
        <dsp:cNvPr id="0" name=""/>
        <dsp:cNvSpPr/>
      </dsp:nvSpPr>
      <dsp:spPr>
        <a:xfrm>
          <a:off x="238081" y="663892"/>
          <a:ext cx="932943" cy="466471"/>
        </a:xfrm>
        <a:prstGeom prst="rect">
          <a:avLst/>
        </a:prstGeom>
        <a:solidFill>
          <a:schemeClr val="accent6">
            <a:lumMod val="60000"/>
            <a:lumOff val="40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accent4">
                  <a:lumMod val="50000"/>
                </a:schemeClr>
              </a:solidFill>
              <a:latin typeface="Times New Roman" panose="02020603050405020304" pitchFamily="18" charset="0"/>
              <a:cs typeface="Times New Roman" panose="02020603050405020304" pitchFamily="18" charset="0"/>
            </a:rPr>
            <a:t>Struktūrvienības Viktora Ķirpa Ates muzeja "Vidzemes lauku sēta" vadītājs</a:t>
          </a:r>
        </a:p>
      </dsp:txBody>
      <dsp:txXfrm>
        <a:off x="238081" y="663892"/>
        <a:ext cx="932943" cy="466471"/>
      </dsp:txXfrm>
    </dsp:sp>
    <dsp:sp modelId="{9FA17470-44A1-4449-9342-A28D799EFFF7}">
      <dsp:nvSpPr>
        <dsp:cNvPr id="0" name=""/>
        <dsp:cNvSpPr/>
      </dsp:nvSpPr>
      <dsp:spPr>
        <a:xfrm>
          <a:off x="4845" y="1326281"/>
          <a:ext cx="932943" cy="466471"/>
        </a:xfrm>
        <a:prstGeom prst="rect">
          <a:avLst/>
        </a:prstGeom>
        <a:solidFill>
          <a:schemeClr val="accent6">
            <a:lumMod val="60000"/>
            <a:lumOff val="40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accent4">
                  <a:lumMod val="50000"/>
                </a:schemeClr>
              </a:solidFill>
              <a:latin typeface="Times New Roman" panose="02020603050405020304" pitchFamily="18" charset="0"/>
              <a:cs typeface="Times New Roman" panose="02020603050405020304" pitchFamily="18" charset="0"/>
            </a:rPr>
            <a:t>Izglītojošā darba un darba ar apmeklētājiem vadītājs</a:t>
          </a:r>
        </a:p>
      </dsp:txBody>
      <dsp:txXfrm>
        <a:off x="4845" y="1326281"/>
        <a:ext cx="932943" cy="466471"/>
      </dsp:txXfrm>
    </dsp:sp>
    <dsp:sp modelId="{14E94981-9C4D-4DD8-96F4-DC784B3AA683}">
      <dsp:nvSpPr>
        <dsp:cNvPr id="0" name=""/>
        <dsp:cNvSpPr/>
      </dsp:nvSpPr>
      <dsp:spPr>
        <a:xfrm>
          <a:off x="4845" y="1988671"/>
          <a:ext cx="932943" cy="466471"/>
        </a:xfrm>
        <a:prstGeom prst="rect">
          <a:avLst/>
        </a:prstGeom>
        <a:solidFill>
          <a:schemeClr val="accent6">
            <a:lumMod val="60000"/>
            <a:lumOff val="40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accent4">
                  <a:lumMod val="50000"/>
                </a:schemeClr>
              </a:solidFill>
              <a:latin typeface="Times New Roman" panose="02020603050405020304" pitchFamily="18" charset="0"/>
              <a:cs typeface="Times New Roman" panose="02020603050405020304" pitchFamily="18" charset="0"/>
            </a:rPr>
            <a:t>Krājuma glabātājs</a:t>
          </a:r>
        </a:p>
      </dsp:txBody>
      <dsp:txXfrm>
        <a:off x="4845" y="1988671"/>
        <a:ext cx="932943" cy="466471"/>
      </dsp:txXfrm>
    </dsp:sp>
    <dsp:sp modelId="{1297C965-27B4-4BA9-A09D-76C3BA7DA8D1}">
      <dsp:nvSpPr>
        <dsp:cNvPr id="0" name=""/>
        <dsp:cNvSpPr/>
      </dsp:nvSpPr>
      <dsp:spPr>
        <a:xfrm>
          <a:off x="0" y="2641535"/>
          <a:ext cx="932943" cy="466471"/>
        </a:xfrm>
        <a:prstGeom prst="rect">
          <a:avLst/>
        </a:prstGeom>
        <a:solidFill>
          <a:schemeClr val="accent6">
            <a:lumMod val="60000"/>
            <a:lumOff val="40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accent4">
                  <a:lumMod val="50000"/>
                </a:schemeClr>
              </a:solidFill>
              <a:latin typeface="Times New Roman" panose="02020603050405020304" pitchFamily="18" charset="0"/>
              <a:cs typeface="Times New Roman" panose="02020603050405020304" pitchFamily="18" charset="0"/>
            </a:rPr>
            <a:t>Ēku un apsaimniekojamās teritorijas pārzinis</a:t>
          </a:r>
        </a:p>
      </dsp:txBody>
      <dsp:txXfrm>
        <a:off x="0" y="2641535"/>
        <a:ext cx="932943" cy="466471"/>
      </dsp:txXfrm>
    </dsp:sp>
    <dsp:sp modelId="{4D8F0334-635A-42D8-9DEE-833E91D69669}">
      <dsp:nvSpPr>
        <dsp:cNvPr id="0" name=""/>
        <dsp:cNvSpPr/>
      </dsp:nvSpPr>
      <dsp:spPr>
        <a:xfrm>
          <a:off x="4845" y="3313450"/>
          <a:ext cx="932943" cy="466471"/>
        </a:xfrm>
        <a:prstGeom prst="rect">
          <a:avLst/>
        </a:prstGeom>
        <a:solidFill>
          <a:schemeClr val="accent6">
            <a:lumMod val="60000"/>
            <a:lumOff val="40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accent4">
                  <a:lumMod val="50000"/>
                </a:schemeClr>
              </a:solidFill>
              <a:latin typeface="Times New Roman" panose="02020603050405020304" pitchFamily="18" charset="0"/>
              <a:cs typeface="Times New Roman" panose="02020603050405020304" pitchFamily="18" charset="0"/>
            </a:rPr>
            <a:t>Apkopējs</a:t>
          </a:r>
        </a:p>
      </dsp:txBody>
      <dsp:txXfrm>
        <a:off x="4845" y="3313450"/>
        <a:ext cx="932943" cy="466471"/>
      </dsp:txXfrm>
    </dsp:sp>
    <dsp:sp modelId="{21A559C5-BDC4-4632-85DB-A81DAC26D0A8}">
      <dsp:nvSpPr>
        <dsp:cNvPr id="0" name=""/>
        <dsp:cNvSpPr/>
      </dsp:nvSpPr>
      <dsp:spPr>
        <a:xfrm>
          <a:off x="1366942" y="663892"/>
          <a:ext cx="932943" cy="46647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Ekspozīciju un izstāžu kurators</a:t>
          </a:r>
        </a:p>
      </dsp:txBody>
      <dsp:txXfrm>
        <a:off x="1366942" y="663892"/>
        <a:ext cx="932943" cy="466471"/>
      </dsp:txXfrm>
    </dsp:sp>
    <dsp:sp modelId="{F315B1E8-4679-4A84-9C39-8D53F053D1C0}">
      <dsp:nvSpPr>
        <dsp:cNvPr id="0" name=""/>
        <dsp:cNvSpPr/>
      </dsp:nvSpPr>
      <dsp:spPr>
        <a:xfrm>
          <a:off x="1433610" y="1650129"/>
          <a:ext cx="932943" cy="46647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Izglītojošā darba un darba ar apmeklētājiem vadītājs</a:t>
          </a:r>
        </a:p>
      </dsp:txBody>
      <dsp:txXfrm>
        <a:off x="1433610" y="1650129"/>
        <a:ext cx="932943" cy="466471"/>
      </dsp:txXfrm>
    </dsp:sp>
    <dsp:sp modelId="{47C0E258-A1B4-4ACB-9F7B-2E01DFD9DE6C}">
      <dsp:nvSpPr>
        <dsp:cNvPr id="0" name=""/>
        <dsp:cNvSpPr/>
      </dsp:nvSpPr>
      <dsp:spPr>
        <a:xfrm>
          <a:off x="1571602" y="2312519"/>
          <a:ext cx="932943" cy="46647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Klientu apkalpošanas speciālists</a:t>
          </a:r>
        </a:p>
      </dsp:txBody>
      <dsp:txXfrm>
        <a:off x="1571602" y="2312519"/>
        <a:ext cx="932943" cy="466471"/>
      </dsp:txXfrm>
    </dsp:sp>
    <dsp:sp modelId="{CCBFF271-B219-4A07-B8B2-6384DF0371E6}">
      <dsp:nvSpPr>
        <dsp:cNvPr id="0" name=""/>
        <dsp:cNvSpPr/>
      </dsp:nvSpPr>
      <dsp:spPr>
        <a:xfrm>
          <a:off x="2495803" y="663892"/>
          <a:ext cx="932943" cy="46647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Vēsturnieks</a:t>
          </a:r>
        </a:p>
      </dsp:txBody>
      <dsp:txXfrm>
        <a:off x="2495803" y="663892"/>
        <a:ext cx="932943" cy="466471"/>
      </dsp:txXfrm>
    </dsp:sp>
    <dsp:sp modelId="{711BDB29-4CDA-4742-9D62-87B300AAC4D4}">
      <dsp:nvSpPr>
        <dsp:cNvPr id="0" name=""/>
        <dsp:cNvSpPr/>
      </dsp:nvSpPr>
      <dsp:spPr>
        <a:xfrm>
          <a:off x="3624664" y="663892"/>
          <a:ext cx="932943" cy="46647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Galvenais krājuma glabātājs</a:t>
          </a:r>
        </a:p>
      </dsp:txBody>
      <dsp:txXfrm>
        <a:off x="3624664" y="663892"/>
        <a:ext cx="932943" cy="466471"/>
      </dsp:txXfrm>
    </dsp:sp>
    <dsp:sp modelId="{62FDC2A9-ABEB-430B-AE33-D59952EE5D84}">
      <dsp:nvSpPr>
        <dsp:cNvPr id="0" name=""/>
        <dsp:cNvSpPr/>
      </dsp:nvSpPr>
      <dsp:spPr>
        <a:xfrm>
          <a:off x="2716920" y="1640203"/>
          <a:ext cx="932943" cy="46647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Krājuma glabātājs</a:t>
          </a:r>
        </a:p>
      </dsp:txBody>
      <dsp:txXfrm>
        <a:off x="2716920" y="1640203"/>
        <a:ext cx="932943" cy="466471"/>
      </dsp:txXfrm>
    </dsp:sp>
    <dsp:sp modelId="{BFEDA6D3-12C8-4319-A3BF-2FBAF9515743}">
      <dsp:nvSpPr>
        <dsp:cNvPr id="0" name=""/>
        <dsp:cNvSpPr/>
      </dsp:nvSpPr>
      <dsp:spPr>
        <a:xfrm>
          <a:off x="4753525" y="663892"/>
          <a:ext cx="932943" cy="466471"/>
        </a:xfrm>
        <a:prstGeom prst="rect">
          <a:avLst/>
        </a:prstGeom>
        <a:solidFill>
          <a:schemeClr val="accent2">
            <a:lumMod val="60000"/>
            <a:lumOff val="40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accent4">
                  <a:lumMod val="50000"/>
                </a:schemeClr>
              </a:solidFill>
              <a:latin typeface="Times New Roman" panose="02020603050405020304" pitchFamily="18" charset="0"/>
              <a:cs typeface="Times New Roman" panose="02020603050405020304" pitchFamily="18" charset="0"/>
            </a:rPr>
            <a:t>Stuktūrvienības Jaunlaicenes muižas muzeja "Malēnieša pasaule" vadītājs</a:t>
          </a:r>
        </a:p>
      </dsp:txBody>
      <dsp:txXfrm>
        <a:off x="4753525" y="663892"/>
        <a:ext cx="932943" cy="466471"/>
      </dsp:txXfrm>
    </dsp:sp>
    <dsp:sp modelId="{E18DBAC1-1B0B-4021-95C5-8B47B28EA4C2}">
      <dsp:nvSpPr>
        <dsp:cNvPr id="0" name=""/>
        <dsp:cNvSpPr/>
      </dsp:nvSpPr>
      <dsp:spPr>
        <a:xfrm>
          <a:off x="4986761" y="1326281"/>
          <a:ext cx="932943" cy="466471"/>
        </a:xfrm>
        <a:prstGeom prst="rect">
          <a:avLst/>
        </a:prstGeom>
        <a:solidFill>
          <a:schemeClr val="accent2">
            <a:lumMod val="60000"/>
            <a:lumOff val="40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accent4">
                  <a:lumMod val="50000"/>
                </a:schemeClr>
              </a:solidFill>
              <a:latin typeface="Times New Roman" panose="02020603050405020304" pitchFamily="18" charset="0"/>
              <a:cs typeface="Times New Roman" panose="02020603050405020304" pitchFamily="18" charset="0"/>
            </a:rPr>
            <a:t>Izglītojošā darba un darba ar apmeklētājiem vadītājs</a:t>
          </a:r>
        </a:p>
      </dsp:txBody>
      <dsp:txXfrm>
        <a:off x="4986761" y="1326281"/>
        <a:ext cx="932943" cy="466471"/>
      </dsp:txXfrm>
    </dsp:sp>
    <dsp:sp modelId="{19AF801F-3EAB-48CA-9472-C32AA533628F}">
      <dsp:nvSpPr>
        <dsp:cNvPr id="0" name=""/>
        <dsp:cNvSpPr/>
      </dsp:nvSpPr>
      <dsp:spPr>
        <a:xfrm>
          <a:off x="4986761" y="1988671"/>
          <a:ext cx="932943" cy="466471"/>
        </a:xfrm>
        <a:prstGeom prst="rect">
          <a:avLst/>
        </a:prstGeom>
        <a:solidFill>
          <a:schemeClr val="accent2">
            <a:lumMod val="60000"/>
            <a:lumOff val="40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accent4">
                  <a:lumMod val="50000"/>
                </a:schemeClr>
              </a:solidFill>
              <a:latin typeface="Times New Roman" panose="02020603050405020304" pitchFamily="18" charset="0"/>
              <a:cs typeface="Times New Roman" panose="02020603050405020304" pitchFamily="18" charset="0"/>
            </a:rPr>
            <a:t>Krājuma glabātājs</a:t>
          </a:r>
        </a:p>
      </dsp:txBody>
      <dsp:txXfrm>
        <a:off x="4986761" y="1988671"/>
        <a:ext cx="932943" cy="4664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DF67-7B9E-447C-9608-01C7F5A4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117838</Words>
  <Characters>67168</Characters>
  <Application>Microsoft Office Word</Application>
  <DocSecurity>0</DocSecurity>
  <Lines>559</Lines>
  <Paragraphs>369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PELAKA</dc:creator>
  <cp:keywords/>
  <dc:description/>
  <cp:lastModifiedBy>Darbinieks</cp:lastModifiedBy>
  <cp:revision>3</cp:revision>
  <cp:lastPrinted>2024-04-19T10:45:00Z</cp:lastPrinted>
  <dcterms:created xsi:type="dcterms:W3CDTF">2024-04-19T11:17:00Z</dcterms:created>
  <dcterms:modified xsi:type="dcterms:W3CDTF">2024-04-19T11:23:00Z</dcterms:modified>
</cp:coreProperties>
</file>