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0D13" w14:textId="77777777" w:rsidR="00A076BE" w:rsidRDefault="00A076BE" w:rsidP="00A076BE">
      <w:pPr>
        <w:jc w:val="right"/>
        <w:rPr>
          <w:b/>
        </w:rPr>
      </w:pPr>
      <w:r>
        <w:rPr>
          <w:bCs/>
          <w:i/>
        </w:rPr>
        <w:t>L</w:t>
      </w:r>
      <w:r w:rsidRPr="00FD16E0">
        <w:rPr>
          <w:bCs/>
          <w:i/>
        </w:rPr>
        <w:t>ēmuma projekts</w:t>
      </w:r>
    </w:p>
    <w:p w14:paraId="1B2E5FC1" w14:textId="77777777" w:rsidR="00A076BE" w:rsidRDefault="00A076BE" w:rsidP="00A076BE">
      <w:pPr>
        <w:spacing w:after="0" w:line="240" w:lineRule="auto"/>
        <w:jc w:val="center"/>
        <w:rPr>
          <w:b/>
        </w:rPr>
      </w:pPr>
      <w:r>
        <w:rPr>
          <w:b/>
        </w:rPr>
        <w:t xml:space="preserve">Par piedalīšanos projektā “Labklājības nozares un pašvaldību sociālās sfēras </w:t>
      </w:r>
      <w:r w:rsidRPr="00F35625">
        <w:rPr>
          <w:b/>
        </w:rPr>
        <w:t xml:space="preserve">platformas </w:t>
      </w:r>
      <w:proofErr w:type="spellStart"/>
      <w:r w:rsidRPr="00F35625">
        <w:rPr>
          <w:b/>
        </w:rPr>
        <w:t>DigiSoc</w:t>
      </w:r>
      <w:proofErr w:type="spellEnd"/>
      <w:r w:rsidRPr="00F35625">
        <w:rPr>
          <w:b/>
        </w:rPr>
        <w:t xml:space="preserve"> izstrāde un ieviešana”</w:t>
      </w:r>
    </w:p>
    <w:p w14:paraId="5D1C3E63" w14:textId="77777777" w:rsidR="00A076BE" w:rsidRPr="00F35625" w:rsidRDefault="00A076BE" w:rsidP="00A076BE">
      <w:pPr>
        <w:spacing w:after="0" w:line="240" w:lineRule="auto"/>
        <w:jc w:val="center"/>
        <w:rPr>
          <w:b/>
        </w:rPr>
      </w:pPr>
    </w:p>
    <w:p w14:paraId="1F923C8D" w14:textId="77777777" w:rsidR="00A076BE" w:rsidRPr="00F35625" w:rsidRDefault="00A076BE" w:rsidP="00A076BE">
      <w:pPr>
        <w:spacing w:after="0" w:line="240" w:lineRule="auto"/>
        <w:ind w:firstLine="567"/>
        <w:jc w:val="both"/>
      </w:pPr>
      <w:r w:rsidRPr="00F35625">
        <w:t xml:space="preserve">Ņemot vērā </w:t>
      </w:r>
      <w:r>
        <w:t xml:space="preserve">Labklājības ministrijas 02.04.2024. vēstuli “Par dalību investīciju nolūka “Pašvaldību pakalpojumu digitālā transformācija un pašvaldību atbalsta procesu modernizācija un centralizācija” projektā”, </w:t>
      </w:r>
      <w:r w:rsidRPr="00F35625">
        <w:t>pamatojoties uz Pašvaldību likuma 10.</w:t>
      </w:r>
      <w:r>
        <w:t> </w:t>
      </w:r>
      <w:r w:rsidRPr="00F35625">
        <w:t>panta pirmās daļas ievaddaļu</w:t>
      </w:r>
      <w:r>
        <w:t>,</w:t>
      </w:r>
      <w:r w:rsidRPr="00F35625">
        <w:t xml:space="preserve"> Ministru kabineta 2023.</w:t>
      </w:r>
      <w:r>
        <w:t> </w:t>
      </w:r>
      <w:r w:rsidRPr="00F35625">
        <w:t>gada 28.</w:t>
      </w:r>
      <w:r>
        <w:t> </w:t>
      </w:r>
      <w:r w:rsidRPr="00F35625">
        <w:t xml:space="preserve">jūnija </w:t>
      </w:r>
      <w:r>
        <w:t xml:space="preserve">rīkojumu </w:t>
      </w:r>
      <w:r w:rsidRPr="00F35625">
        <w:t xml:space="preserve"> Nr.</w:t>
      </w:r>
      <w:r>
        <w:t> </w:t>
      </w:r>
      <w:r w:rsidRPr="00F35625">
        <w:t>407 “</w:t>
      </w:r>
      <w:r w:rsidRPr="00F35625">
        <w:rPr>
          <w:rFonts w:cs="Times New Roman"/>
          <w:bCs/>
          <w:szCs w:val="24"/>
          <w:shd w:val="clear" w:color="auto" w:fill="FFFFFF"/>
        </w:rPr>
        <w:t xml:space="preserve">Par Eiropas Savienības Atveseļošanas un noturības mehānisma plāna 2. komponentes </w:t>
      </w:r>
      <w:r>
        <w:rPr>
          <w:rFonts w:cs="Times New Roman"/>
          <w:bCs/>
          <w:szCs w:val="24"/>
          <w:shd w:val="clear" w:color="auto" w:fill="FFFFFF"/>
        </w:rPr>
        <w:t>“</w:t>
      </w:r>
      <w:r w:rsidRPr="00F35625">
        <w:rPr>
          <w:rFonts w:cs="Times New Roman"/>
          <w:bCs/>
          <w:szCs w:val="24"/>
          <w:shd w:val="clear" w:color="auto" w:fill="FFFFFF"/>
        </w:rPr>
        <w:t>Digitālā transformācija” 2.1.2.r reformas “Valsts IKT resursu izmantošanas efektivitātes un sadarbspējas paaugstināšana” 2.1.2.1.i. investīcijas “Pārvaldes centralizētās platformas un sistēmas” projekta “Valsts pārvaldes vienota valsts finanšu resursu plānošana un pārvaldības grāmatvedības pakalpojumu nodrošinājums, vienotās</w:t>
      </w:r>
      <w:r>
        <w:rPr>
          <w:rFonts w:cs="Times New Roman"/>
          <w:bCs/>
          <w:szCs w:val="24"/>
          <w:shd w:val="clear" w:color="auto" w:fill="FFFFFF"/>
        </w:rPr>
        <w:t xml:space="preserve"> </w:t>
      </w:r>
      <w:r w:rsidRPr="00F35625">
        <w:rPr>
          <w:rFonts w:cs="Times New Roman"/>
          <w:bCs/>
          <w:szCs w:val="24"/>
          <w:shd w:val="clear" w:color="auto" w:fill="FFFFFF"/>
        </w:rPr>
        <w:t>resursu vadības ieviešana” pases un centralizētas funkcijas vai koplietošanas pakalpojumu attīstības plānu apstiprināšanu” 4.</w:t>
      </w:r>
      <w:r>
        <w:rPr>
          <w:rFonts w:cs="Times New Roman"/>
          <w:bCs/>
          <w:szCs w:val="24"/>
          <w:shd w:val="clear" w:color="auto" w:fill="FFFFFF"/>
        </w:rPr>
        <w:t> </w:t>
      </w:r>
      <w:r w:rsidRPr="00F35625">
        <w:rPr>
          <w:rFonts w:cs="Times New Roman"/>
          <w:bCs/>
          <w:szCs w:val="24"/>
          <w:shd w:val="clear" w:color="auto" w:fill="FFFFFF"/>
        </w:rPr>
        <w:t>punktu, Ministru kabineta 2022.</w:t>
      </w:r>
      <w:r>
        <w:rPr>
          <w:rFonts w:cs="Times New Roman"/>
          <w:bCs/>
          <w:szCs w:val="24"/>
          <w:shd w:val="clear" w:color="auto" w:fill="FFFFFF"/>
        </w:rPr>
        <w:t> </w:t>
      </w:r>
      <w:r w:rsidRPr="00F35625">
        <w:rPr>
          <w:rFonts w:cs="Times New Roman"/>
          <w:bCs/>
          <w:szCs w:val="24"/>
          <w:shd w:val="clear" w:color="auto" w:fill="FFFFFF"/>
        </w:rPr>
        <w:t>gada 14.</w:t>
      </w:r>
      <w:r>
        <w:rPr>
          <w:rFonts w:cs="Times New Roman"/>
          <w:bCs/>
          <w:szCs w:val="24"/>
          <w:shd w:val="clear" w:color="auto" w:fill="FFFFFF"/>
        </w:rPr>
        <w:t> </w:t>
      </w:r>
      <w:r w:rsidRPr="00F35625">
        <w:rPr>
          <w:rFonts w:cs="Times New Roman"/>
          <w:bCs/>
          <w:szCs w:val="24"/>
          <w:shd w:val="clear" w:color="auto" w:fill="FFFFFF"/>
        </w:rPr>
        <w:t>jūlija noteikumu Nr.</w:t>
      </w:r>
      <w:r>
        <w:rPr>
          <w:rFonts w:cs="Times New Roman"/>
          <w:bCs/>
          <w:szCs w:val="24"/>
          <w:shd w:val="clear" w:color="auto" w:fill="FFFFFF"/>
        </w:rPr>
        <w:t> </w:t>
      </w:r>
      <w:r w:rsidRPr="00F35625">
        <w:rPr>
          <w:rFonts w:cs="Times New Roman"/>
          <w:bCs/>
          <w:szCs w:val="24"/>
          <w:shd w:val="clear" w:color="auto" w:fill="FFFFFF"/>
        </w:rPr>
        <w:t xml:space="preserve">435 “Eiropas Savienības Atveseļošanas un noturības mehānisma plāna 2. komponentes “Digitālā transformācija” 2.1. reformu un investīciju virziena “Valsts pārvaldes, tai skaitā pašvaldību, digitālā transformācija” īstenošanas noteikumi” </w:t>
      </w:r>
      <w:r>
        <w:rPr>
          <w:rFonts w:cs="Times New Roman"/>
          <w:bCs/>
          <w:szCs w:val="24"/>
          <w:shd w:val="clear" w:color="auto" w:fill="FFFFFF"/>
        </w:rPr>
        <w:t>15.4. </w:t>
      </w:r>
      <w:r w:rsidRPr="00F35625">
        <w:rPr>
          <w:rFonts w:cs="Times New Roman"/>
          <w:bCs/>
          <w:szCs w:val="24"/>
          <w:shd w:val="clear" w:color="auto" w:fill="FFFFFF"/>
        </w:rPr>
        <w:t>apakšpunktu</w:t>
      </w:r>
      <w:r>
        <w:rPr>
          <w:rFonts w:cs="Times New Roman"/>
          <w:bCs/>
          <w:szCs w:val="24"/>
          <w:shd w:val="clear" w:color="auto" w:fill="FFFFFF"/>
        </w:rPr>
        <w:t>,</w:t>
      </w:r>
      <w:r w:rsidRPr="00F35625">
        <w:rPr>
          <w:rFonts w:cs="Times New Roman"/>
          <w:bCs/>
          <w:szCs w:val="24"/>
          <w:shd w:val="clear" w:color="auto" w:fill="FFFFFF"/>
        </w:rPr>
        <w:t xml:space="preserve"> </w:t>
      </w:r>
    </w:p>
    <w:p w14:paraId="4829A5DE" w14:textId="77777777" w:rsidR="00A076BE" w:rsidRDefault="00A076BE" w:rsidP="00A076BE">
      <w:pPr>
        <w:spacing w:after="0" w:line="240" w:lineRule="auto"/>
        <w:ind w:firstLine="567"/>
        <w:jc w:val="both"/>
      </w:pPr>
    </w:p>
    <w:p w14:paraId="00CD1BC8" w14:textId="77777777" w:rsidR="00A076BE" w:rsidRDefault="00A076BE" w:rsidP="00A076BE">
      <w:pPr>
        <w:pStyle w:val="Sarakstarindkopa"/>
        <w:numPr>
          <w:ilvl w:val="0"/>
          <w:numId w:val="1"/>
        </w:numPr>
        <w:tabs>
          <w:tab w:val="left" w:pos="993"/>
        </w:tabs>
        <w:spacing w:after="0" w:line="240" w:lineRule="auto"/>
        <w:jc w:val="both"/>
      </w:pPr>
      <w:r>
        <w:t xml:space="preserve">Piedalīties kā sadarbības partnerim Labklājības ministrijas un Latvijas Pašvaldību savienības projektā “Labklājības nozares un pašvaldību sociālās sfēras platformas </w:t>
      </w:r>
      <w:proofErr w:type="spellStart"/>
      <w:r>
        <w:t>DigiSoc</w:t>
      </w:r>
      <w:proofErr w:type="spellEnd"/>
      <w:r>
        <w:t xml:space="preserve"> izstrāde un ieviešana”  (turpmāk – Projekts) ar mērķi izstrādāt un ieviest sociālo pakalpojumu sniegšanas digitālo instrumentu savietojamībai sociālo dienestu un bāriņtiesu darbības efektivitātes celšanai.</w:t>
      </w:r>
    </w:p>
    <w:p w14:paraId="57AF6ADF" w14:textId="77777777" w:rsidR="00A076BE" w:rsidRDefault="00A076BE" w:rsidP="00A076BE">
      <w:pPr>
        <w:pStyle w:val="Sarakstarindkopa"/>
        <w:numPr>
          <w:ilvl w:val="0"/>
          <w:numId w:val="1"/>
        </w:numPr>
        <w:tabs>
          <w:tab w:val="left" w:pos="993"/>
        </w:tabs>
        <w:spacing w:after="0" w:line="240" w:lineRule="auto"/>
        <w:jc w:val="both"/>
      </w:pPr>
      <w:r>
        <w:t xml:space="preserve">Projekta paredzamais iznākuma rādītājs - izstrādāta datu apmaiņas platforma </w:t>
      </w:r>
      <w:proofErr w:type="spellStart"/>
      <w:r>
        <w:t>DigiSoc</w:t>
      </w:r>
      <w:proofErr w:type="spellEnd"/>
      <w:r>
        <w:t>, labklājības nozares un sociālās sfēras datu apmaiņai.</w:t>
      </w:r>
    </w:p>
    <w:p w14:paraId="7FA3D516" w14:textId="77777777" w:rsidR="00A076BE" w:rsidRDefault="00A076BE" w:rsidP="00A076BE">
      <w:pPr>
        <w:pStyle w:val="Sarakstarindkopa"/>
        <w:numPr>
          <w:ilvl w:val="0"/>
          <w:numId w:val="1"/>
        </w:numPr>
        <w:tabs>
          <w:tab w:val="left" w:pos="993"/>
        </w:tabs>
        <w:spacing w:after="0" w:line="240" w:lineRule="auto"/>
        <w:jc w:val="both"/>
      </w:pPr>
      <w:r>
        <w:t>Paredzamais Projekta īstenošanas periods no 2024.gada jūlija līdz 2026. gada jūnijam.</w:t>
      </w:r>
    </w:p>
    <w:p w14:paraId="4B329DC2" w14:textId="77777777" w:rsidR="00A076BE" w:rsidRDefault="00A076BE" w:rsidP="00A076BE">
      <w:pPr>
        <w:spacing w:after="0" w:line="240" w:lineRule="auto"/>
        <w:jc w:val="both"/>
      </w:pPr>
    </w:p>
    <w:p w14:paraId="1DA507A8" w14:textId="77777777" w:rsidR="001672CB" w:rsidRDefault="001672CB"/>
    <w:sectPr w:rsidR="001672C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561D"/>
    <w:multiLevelType w:val="hybridMultilevel"/>
    <w:tmpl w:val="A14A0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657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BE"/>
    <w:rsid w:val="001672CB"/>
    <w:rsid w:val="004F7DD7"/>
    <w:rsid w:val="00A07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B8E3"/>
  <w15:chartTrackingRefBased/>
  <w15:docId w15:val="{8406F878-96BB-48EE-AB61-8F219F4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76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7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702</Characters>
  <Application>Microsoft Office Word</Application>
  <DocSecurity>0</DocSecurity>
  <Lines>5</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2024-04-10T12:30:00Z</dcterms:created>
  <dcterms:modified xsi:type="dcterms:W3CDTF">2024-04-10T12:31:00Z</dcterms:modified>
</cp:coreProperties>
</file>