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28EE" w14:textId="77777777" w:rsidR="00D358D0" w:rsidRPr="004C76A8" w:rsidRDefault="00D358D0" w:rsidP="00D358D0">
      <w:pPr>
        <w:spacing w:after="0" w:line="240" w:lineRule="auto"/>
        <w:jc w:val="right"/>
        <w:rPr>
          <w:rFonts w:ascii="Times New Roman" w:hAnsi="Times New Roman" w:cs="Times New Roman"/>
          <w:sz w:val="24"/>
          <w:szCs w:val="24"/>
        </w:rPr>
      </w:pPr>
      <w:r w:rsidRPr="004C76A8">
        <w:rPr>
          <w:rFonts w:ascii="Times New Roman" w:hAnsi="Times New Roman" w:cs="Times New Roman"/>
          <w:sz w:val="24"/>
          <w:szCs w:val="24"/>
        </w:rPr>
        <w:t>Lēmuma projekts</w:t>
      </w:r>
    </w:p>
    <w:p w14:paraId="4E7DFE83" w14:textId="77777777" w:rsidR="00D358D0" w:rsidRPr="004C76A8" w:rsidRDefault="00D358D0" w:rsidP="00D358D0">
      <w:pPr>
        <w:spacing w:after="0" w:line="240" w:lineRule="auto"/>
        <w:jc w:val="right"/>
        <w:rPr>
          <w:rFonts w:ascii="Times New Roman" w:hAnsi="Times New Roman" w:cs="Times New Roman"/>
          <w:i/>
          <w:iCs/>
          <w:sz w:val="24"/>
          <w:szCs w:val="24"/>
        </w:rPr>
      </w:pPr>
      <w:r w:rsidRPr="004C76A8">
        <w:rPr>
          <w:rFonts w:ascii="Times New Roman" w:hAnsi="Times New Roman" w:cs="Times New Roman"/>
          <w:sz w:val="24"/>
          <w:szCs w:val="24"/>
        </w:rPr>
        <w:t>(</w:t>
      </w:r>
      <w:r w:rsidRPr="004C76A8">
        <w:rPr>
          <w:rFonts w:ascii="Times New Roman" w:hAnsi="Times New Roman" w:cs="Times New Roman"/>
          <w:i/>
          <w:iCs/>
          <w:sz w:val="24"/>
          <w:szCs w:val="24"/>
        </w:rPr>
        <w:t xml:space="preserve">satur ierobežotas pieejamības </w:t>
      </w:r>
    </w:p>
    <w:p w14:paraId="5299CF71" w14:textId="77777777" w:rsidR="00D358D0" w:rsidRPr="004C76A8" w:rsidRDefault="00D358D0" w:rsidP="00D358D0">
      <w:pPr>
        <w:spacing w:after="0" w:line="240" w:lineRule="auto"/>
        <w:jc w:val="right"/>
        <w:rPr>
          <w:rFonts w:ascii="Times New Roman" w:hAnsi="Times New Roman" w:cs="Times New Roman"/>
          <w:sz w:val="24"/>
          <w:szCs w:val="24"/>
        </w:rPr>
      </w:pPr>
      <w:r w:rsidRPr="004C76A8">
        <w:rPr>
          <w:rFonts w:ascii="Times New Roman" w:hAnsi="Times New Roman" w:cs="Times New Roman"/>
          <w:i/>
          <w:iCs/>
          <w:sz w:val="24"/>
          <w:szCs w:val="24"/>
        </w:rPr>
        <w:t>informāciju – personas kodu</w:t>
      </w:r>
      <w:r w:rsidRPr="004C76A8">
        <w:rPr>
          <w:rFonts w:ascii="Times New Roman" w:hAnsi="Times New Roman" w:cs="Times New Roman"/>
          <w:sz w:val="24"/>
          <w:szCs w:val="24"/>
        </w:rPr>
        <w:t>)</w:t>
      </w:r>
    </w:p>
    <w:p w14:paraId="71B7F272" w14:textId="77777777" w:rsidR="00D358D0" w:rsidRPr="004C76A8" w:rsidRDefault="00D358D0" w:rsidP="00D358D0">
      <w:pPr>
        <w:spacing w:after="0" w:line="240" w:lineRule="auto"/>
        <w:rPr>
          <w:rFonts w:ascii="Times New Roman" w:hAnsi="Times New Roman" w:cs="Times New Roman"/>
          <w:sz w:val="24"/>
          <w:szCs w:val="24"/>
        </w:rPr>
      </w:pPr>
    </w:p>
    <w:p w14:paraId="38DCFBCC" w14:textId="77777777" w:rsidR="00D358D0" w:rsidRPr="004C76A8" w:rsidRDefault="00D358D0" w:rsidP="00D358D0">
      <w:pPr>
        <w:spacing w:after="0" w:line="240" w:lineRule="auto"/>
        <w:jc w:val="center"/>
        <w:rPr>
          <w:rFonts w:ascii="Times New Roman" w:hAnsi="Times New Roman" w:cs="Times New Roman"/>
          <w:b/>
          <w:bCs/>
          <w:sz w:val="24"/>
          <w:szCs w:val="24"/>
        </w:rPr>
      </w:pPr>
      <w:bookmarkStart w:id="0" w:name="_Hlk164242632"/>
      <w:r w:rsidRPr="004C76A8">
        <w:rPr>
          <w:rFonts w:ascii="Times New Roman" w:hAnsi="Times New Roman" w:cs="Times New Roman"/>
          <w:b/>
          <w:bCs/>
          <w:sz w:val="24"/>
          <w:szCs w:val="24"/>
        </w:rPr>
        <w:t xml:space="preserve">Par atļauju </w:t>
      </w:r>
      <w:r>
        <w:rPr>
          <w:rFonts w:ascii="Times New Roman" w:hAnsi="Times New Roman" w:cs="Times New Roman"/>
          <w:b/>
          <w:bCs/>
          <w:sz w:val="24"/>
          <w:szCs w:val="24"/>
        </w:rPr>
        <w:t>S. Prenkai-Mihailovai</w:t>
      </w:r>
      <w:r w:rsidRPr="004C76A8">
        <w:rPr>
          <w:rFonts w:ascii="Times New Roman" w:hAnsi="Times New Roman" w:cs="Times New Roman"/>
          <w:b/>
          <w:bCs/>
          <w:sz w:val="24"/>
          <w:szCs w:val="24"/>
        </w:rPr>
        <w:t xml:space="preserve"> savienot amatus </w:t>
      </w:r>
    </w:p>
    <w:p w14:paraId="10B488AB" w14:textId="77777777" w:rsidR="00D358D0" w:rsidRPr="004C76A8" w:rsidRDefault="00D358D0" w:rsidP="00D358D0">
      <w:pPr>
        <w:spacing w:after="0" w:line="240" w:lineRule="auto"/>
        <w:rPr>
          <w:rFonts w:ascii="Times New Roman" w:hAnsi="Times New Roman" w:cs="Times New Roman"/>
          <w:sz w:val="24"/>
          <w:szCs w:val="24"/>
        </w:rPr>
      </w:pPr>
    </w:p>
    <w:p w14:paraId="78EBCD80" w14:textId="1DC70FD9" w:rsidR="00D358D0" w:rsidRPr="004C76A8" w:rsidRDefault="00D358D0" w:rsidP="00D358D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 xml:space="preserve">Izskatot Alūksnes novada </w:t>
      </w:r>
      <w:r>
        <w:rPr>
          <w:rFonts w:ascii="Times New Roman" w:hAnsi="Times New Roman" w:cs="Times New Roman"/>
          <w:sz w:val="24"/>
          <w:szCs w:val="24"/>
        </w:rPr>
        <w:t xml:space="preserve">pagastu apvienības pārvaldes vadītāja vietnieces Svetlanas Prenkas </w:t>
      </w:r>
      <w:r>
        <w:rPr>
          <w:rFonts w:ascii="Times New Roman" w:hAnsi="Times New Roman" w:cs="Times New Roman"/>
          <w:sz w:val="24"/>
          <w:szCs w:val="24"/>
        </w:rPr>
        <w:noBreakHyphen/>
        <w:t xml:space="preserve"> Mihailovas</w:t>
      </w:r>
      <w:r w:rsidRPr="004C76A8">
        <w:rPr>
          <w:rFonts w:ascii="Times New Roman" w:hAnsi="Times New Roman" w:cs="Times New Roman"/>
          <w:sz w:val="24"/>
          <w:szCs w:val="24"/>
        </w:rPr>
        <w:t xml:space="preserve"> </w:t>
      </w:r>
      <w:r>
        <w:rPr>
          <w:rFonts w:ascii="Times New Roman" w:hAnsi="Times New Roman" w:cs="Times New Roman"/>
          <w:sz w:val="24"/>
          <w:szCs w:val="24"/>
        </w:rPr>
        <w:t>16</w:t>
      </w:r>
      <w:r w:rsidRPr="004C76A8">
        <w:rPr>
          <w:rFonts w:ascii="Times New Roman" w:hAnsi="Times New Roman" w:cs="Times New Roman"/>
          <w:sz w:val="24"/>
          <w:szCs w:val="24"/>
        </w:rPr>
        <w:t xml:space="preserve">.04.2024. iesniegumu par amatu savienošanu ar Alūksnes novada vēlēšanu iecirkņa Nr. </w:t>
      </w:r>
      <w:r>
        <w:rPr>
          <w:rFonts w:ascii="Times New Roman" w:hAnsi="Times New Roman" w:cs="Times New Roman"/>
          <w:sz w:val="24"/>
          <w:szCs w:val="24"/>
        </w:rPr>
        <w:t>309</w:t>
      </w:r>
      <w:r w:rsidRPr="004C76A8">
        <w:rPr>
          <w:rFonts w:ascii="Times New Roman" w:hAnsi="Times New Roman" w:cs="Times New Roman"/>
          <w:sz w:val="24"/>
          <w:szCs w:val="24"/>
        </w:rPr>
        <w:t xml:space="preserve"> komisijas </w:t>
      </w:r>
      <w:r>
        <w:rPr>
          <w:rFonts w:ascii="Times New Roman" w:hAnsi="Times New Roman" w:cs="Times New Roman"/>
          <w:sz w:val="24"/>
          <w:szCs w:val="24"/>
        </w:rPr>
        <w:t xml:space="preserve">sekretāra </w:t>
      </w:r>
      <w:r w:rsidRPr="004C76A8">
        <w:rPr>
          <w:rFonts w:ascii="Times New Roman" w:hAnsi="Times New Roman" w:cs="Times New Roman"/>
          <w:sz w:val="24"/>
          <w:szCs w:val="24"/>
        </w:rPr>
        <w:t>amatu, reģistrēts Alūksnes novada pašvaldībā ar Nr.</w:t>
      </w:r>
      <w:r>
        <w:rPr>
          <w:rFonts w:ascii="Times New Roman" w:hAnsi="Times New Roman" w:cs="Times New Roman"/>
          <w:sz w:val="24"/>
          <w:szCs w:val="24"/>
        </w:rPr>
        <w:t> </w:t>
      </w:r>
      <w:r w:rsidRPr="004C76A8">
        <w:rPr>
          <w:rFonts w:ascii="Times New Roman" w:hAnsi="Times New Roman" w:cs="Times New Roman"/>
          <w:sz w:val="24"/>
          <w:szCs w:val="24"/>
        </w:rPr>
        <w:t>ANP/1-47/24/1</w:t>
      </w:r>
      <w:r>
        <w:rPr>
          <w:rFonts w:ascii="Times New Roman" w:hAnsi="Times New Roman" w:cs="Times New Roman"/>
          <w:sz w:val="24"/>
          <w:szCs w:val="24"/>
        </w:rPr>
        <w:t>292</w:t>
      </w:r>
      <w:r w:rsidRPr="004C76A8">
        <w:rPr>
          <w:rFonts w:ascii="Times New Roman" w:hAnsi="Times New Roman" w:cs="Times New Roman"/>
          <w:sz w:val="24"/>
          <w:szCs w:val="24"/>
        </w:rPr>
        <w:t>,</w:t>
      </w:r>
    </w:p>
    <w:p w14:paraId="0937AF59" w14:textId="77777777" w:rsidR="00D358D0" w:rsidRPr="004C76A8" w:rsidRDefault="00D358D0" w:rsidP="00D358D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konstatējot, ka minēto amatu savienošana nerada interešu konfliktu, nav pretrunā ar valsts amatpersonai saistošām ētikas normām un nekaitēs amatpersonas tiešo pienākumu pildīšanai,</w:t>
      </w:r>
    </w:p>
    <w:p w14:paraId="384EA8F2" w14:textId="77777777" w:rsidR="00D358D0" w:rsidRPr="004C76A8" w:rsidRDefault="00D358D0" w:rsidP="00D358D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ņemot vērā Pašvaldību likuma 10. panta pirmās daļas 21. punktu, likuma “Par interešu konflikta novēršanu valsts amatpersonu darbībā” (</w:t>
      </w:r>
      <w:r w:rsidRPr="004C76A8">
        <w:rPr>
          <w:rFonts w:ascii="Times New Roman" w:hAnsi="Times New Roman" w:cs="Times New Roman"/>
          <w:i/>
          <w:iCs/>
          <w:sz w:val="24"/>
          <w:szCs w:val="24"/>
        </w:rPr>
        <w:t>turpmāk – Likums</w:t>
      </w:r>
      <w:r w:rsidRPr="004C76A8">
        <w:rPr>
          <w:rFonts w:ascii="Times New Roman" w:hAnsi="Times New Roman" w:cs="Times New Roman"/>
          <w:sz w:val="24"/>
          <w:szCs w:val="24"/>
        </w:rPr>
        <w:t>) 6. panta pirmo un otro daļu, 7.</w:t>
      </w:r>
      <w:r>
        <w:rPr>
          <w:rFonts w:ascii="Times New Roman" w:hAnsi="Times New Roman" w:cs="Times New Roman"/>
          <w:sz w:val="24"/>
          <w:szCs w:val="24"/>
        </w:rPr>
        <w:t> </w:t>
      </w:r>
      <w:r w:rsidRPr="004C76A8">
        <w:rPr>
          <w:rFonts w:ascii="Times New Roman" w:hAnsi="Times New Roman" w:cs="Times New Roman"/>
          <w:sz w:val="24"/>
          <w:szCs w:val="24"/>
        </w:rPr>
        <w:t xml:space="preserve">panta sestās daļas 2. punktu, 8.¹ panta piektās daļas 1. un 2. punktu, </w:t>
      </w:r>
    </w:p>
    <w:p w14:paraId="3CB42DEC" w14:textId="77777777" w:rsidR="00D358D0" w:rsidRPr="004C76A8" w:rsidRDefault="00D358D0" w:rsidP="00D358D0">
      <w:pPr>
        <w:spacing w:after="0" w:line="240" w:lineRule="auto"/>
        <w:jc w:val="both"/>
        <w:rPr>
          <w:rFonts w:ascii="Times New Roman" w:hAnsi="Times New Roman" w:cs="Times New Roman"/>
          <w:sz w:val="24"/>
          <w:szCs w:val="24"/>
        </w:rPr>
      </w:pPr>
    </w:p>
    <w:p w14:paraId="675280B0" w14:textId="78B7C24F" w:rsidR="00D358D0" w:rsidRPr="004C76A8" w:rsidRDefault="00D358D0" w:rsidP="00D358D0">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 xml:space="preserve">atļaut </w:t>
      </w:r>
      <w:r>
        <w:rPr>
          <w:rFonts w:ascii="Times New Roman" w:hAnsi="Times New Roman" w:cs="Times New Roman"/>
          <w:sz w:val="24"/>
          <w:szCs w:val="24"/>
        </w:rPr>
        <w:t xml:space="preserve">Svetlanai Prenkai-Mihailovai </w:t>
      </w:r>
      <w:r w:rsidRPr="004C76A8">
        <w:rPr>
          <w:rFonts w:ascii="Times New Roman" w:hAnsi="Times New Roman" w:cs="Times New Roman"/>
          <w:sz w:val="24"/>
          <w:szCs w:val="24"/>
        </w:rPr>
        <w:t xml:space="preserve">(personas kods </w:t>
      </w:r>
      <w:r>
        <w:rPr>
          <w:rFonts w:ascii="Times New Roman" w:hAnsi="Times New Roman" w:cs="Times New Roman"/>
          <w:sz w:val="24"/>
          <w:szCs w:val="24"/>
        </w:rPr>
        <w:t>[..]</w:t>
      </w:r>
      <w:r w:rsidRPr="004C76A8">
        <w:rPr>
          <w:rFonts w:ascii="Times New Roman" w:hAnsi="Times New Roman" w:cs="Times New Roman"/>
          <w:sz w:val="24"/>
          <w:szCs w:val="24"/>
        </w:rPr>
        <w:t>) savienot Alūksnes novada p</w:t>
      </w:r>
      <w:r>
        <w:rPr>
          <w:rFonts w:ascii="Times New Roman" w:hAnsi="Times New Roman" w:cs="Times New Roman"/>
          <w:sz w:val="24"/>
          <w:szCs w:val="24"/>
        </w:rPr>
        <w:t xml:space="preserve">agastu apvienības pārvaldes vadītāja vietnieces amatu, </w:t>
      </w:r>
      <w:r w:rsidRPr="00486216">
        <w:rPr>
          <w:rFonts w:ascii="Times New Roman" w:hAnsi="Times New Roman" w:cs="Times New Roman"/>
          <w:sz w:val="24"/>
          <w:szCs w:val="24"/>
        </w:rPr>
        <w:t>Alūksnes novada pagastu apvienības pārvaldes Nomas tiesību izsoļu un iepirkumu komisijas locekļa amatu</w:t>
      </w:r>
      <w:r>
        <w:rPr>
          <w:rFonts w:ascii="Times New Roman" w:hAnsi="Times New Roman" w:cs="Times New Roman"/>
          <w:sz w:val="24"/>
          <w:szCs w:val="24"/>
        </w:rPr>
        <w:t xml:space="preserve"> un</w:t>
      </w:r>
      <w:r w:rsidRPr="004C76A8">
        <w:rPr>
          <w:rFonts w:ascii="Times New Roman" w:hAnsi="Times New Roman" w:cs="Times New Roman"/>
          <w:sz w:val="24"/>
          <w:szCs w:val="24"/>
        </w:rPr>
        <w:t xml:space="preserve"> Alūksnes novada vēlēšanu iecirkņa Nr. </w:t>
      </w:r>
      <w:r>
        <w:rPr>
          <w:rFonts w:ascii="Times New Roman" w:hAnsi="Times New Roman" w:cs="Times New Roman"/>
          <w:sz w:val="24"/>
          <w:szCs w:val="24"/>
        </w:rPr>
        <w:t>309</w:t>
      </w:r>
      <w:r w:rsidRPr="004C76A8">
        <w:rPr>
          <w:rFonts w:ascii="Times New Roman" w:hAnsi="Times New Roman" w:cs="Times New Roman"/>
          <w:sz w:val="24"/>
          <w:szCs w:val="24"/>
        </w:rPr>
        <w:t xml:space="preserve"> komisijas </w:t>
      </w:r>
      <w:r>
        <w:rPr>
          <w:rFonts w:ascii="Times New Roman" w:hAnsi="Times New Roman" w:cs="Times New Roman"/>
          <w:sz w:val="24"/>
          <w:szCs w:val="24"/>
        </w:rPr>
        <w:t xml:space="preserve">sekretāra </w:t>
      </w:r>
      <w:r w:rsidRPr="004C76A8">
        <w:rPr>
          <w:rFonts w:ascii="Times New Roman" w:hAnsi="Times New Roman" w:cs="Times New Roman"/>
          <w:sz w:val="24"/>
          <w:szCs w:val="24"/>
        </w:rPr>
        <w:t>amatu</w:t>
      </w:r>
      <w:r>
        <w:rPr>
          <w:rFonts w:ascii="Times New Roman" w:hAnsi="Times New Roman" w:cs="Times New Roman"/>
          <w:sz w:val="24"/>
          <w:szCs w:val="24"/>
        </w:rPr>
        <w:t>s</w:t>
      </w:r>
      <w:r w:rsidRPr="004C76A8">
        <w:rPr>
          <w:rFonts w:ascii="Times New Roman" w:hAnsi="Times New Roman" w:cs="Times New Roman"/>
          <w:sz w:val="24"/>
          <w:szCs w:val="24"/>
        </w:rPr>
        <w:t xml:space="preserve">. </w:t>
      </w:r>
    </w:p>
    <w:p w14:paraId="631FC47D" w14:textId="77777777" w:rsidR="00D358D0" w:rsidRPr="004C76A8" w:rsidRDefault="00D358D0" w:rsidP="00D358D0">
      <w:pPr>
        <w:spacing w:after="0" w:line="240" w:lineRule="auto"/>
        <w:ind w:firstLine="720"/>
        <w:jc w:val="both"/>
        <w:rPr>
          <w:rFonts w:ascii="Times New Roman" w:hAnsi="Times New Roman" w:cs="Times New Roman"/>
          <w:i/>
          <w:iCs/>
          <w:sz w:val="24"/>
          <w:szCs w:val="24"/>
        </w:rPr>
      </w:pPr>
    </w:p>
    <w:p w14:paraId="54C1E678" w14:textId="77777777" w:rsidR="00D358D0" w:rsidRPr="004C76A8" w:rsidRDefault="00D358D0" w:rsidP="00D358D0">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Amatpersona nevar paļauties uz to, ka šī atļauja vienmēr būs spēkā. Atbilstoši Likuma 8.</w:t>
      </w:r>
      <w:r w:rsidRPr="004C76A8">
        <w:rPr>
          <w:rFonts w:ascii="Times New Roman" w:hAnsi="Times New Roman" w:cs="Times New Roman"/>
          <w:i/>
          <w:iCs/>
          <w:sz w:val="24"/>
          <w:szCs w:val="24"/>
          <w:vertAlign w:val="superscript"/>
        </w:rPr>
        <w:t>1</w:t>
      </w:r>
      <w:r>
        <w:rPr>
          <w:rFonts w:ascii="Times New Roman" w:hAnsi="Times New Roman" w:cs="Times New Roman"/>
          <w:i/>
          <w:iCs/>
          <w:sz w:val="24"/>
          <w:szCs w:val="24"/>
        </w:rPr>
        <w:t> </w:t>
      </w:r>
      <w:r w:rsidRPr="004C76A8">
        <w:rPr>
          <w:rFonts w:ascii="Times New Roman" w:hAnsi="Times New Roman" w:cs="Times New Roman"/>
          <w:i/>
          <w:iCs/>
          <w:sz w:val="24"/>
          <w:szCs w:val="24"/>
        </w:rPr>
        <w:t>panta sestajai daļai un Administratīvā procesa likuma 68.panta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2DB37B7C" w14:textId="77777777" w:rsidR="00D358D0" w:rsidRPr="004C76A8" w:rsidRDefault="00D358D0" w:rsidP="00D358D0">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sidRPr="004C76A8">
        <w:rPr>
          <w:rFonts w:ascii="Times New Roman" w:hAnsi="Times New Roman" w:cs="Times New Roman"/>
          <w:i/>
          <w:iCs/>
          <w:sz w:val="24"/>
          <w:szCs w:val="24"/>
        </w:rPr>
        <w:tab/>
      </w:r>
    </w:p>
    <w:p w14:paraId="5995217B" w14:textId="77777777" w:rsidR="00D358D0" w:rsidRPr="004C76A8" w:rsidRDefault="00D358D0" w:rsidP="00D358D0">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Saskaņā ar Administratīvā procesa likuma 76.panta otro daļu, šo administratīvo aktu var pārsūdzēt Administratīvajā rajona tiesā  viena mēneša laikā no tā spēkā stāšanās dienas.</w:t>
      </w:r>
    </w:p>
    <w:bookmarkEnd w:id="0"/>
    <w:p w14:paraId="30CD7766" w14:textId="77777777" w:rsidR="0054511C" w:rsidRDefault="0054511C"/>
    <w:sectPr w:rsidR="0054511C"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D0"/>
    <w:rsid w:val="004F7DD7"/>
    <w:rsid w:val="0054511C"/>
    <w:rsid w:val="00B2245C"/>
    <w:rsid w:val="00D35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EEDE"/>
  <w15:chartTrackingRefBased/>
  <w15:docId w15:val="{4134E678-9AA0-4B14-8859-CF607BC3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58D0"/>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1431</Words>
  <Characters>816</Characters>
  <Application>Microsoft Office Word</Application>
  <DocSecurity>0</DocSecurity>
  <Lines>6</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2024-04-17T07:37:00Z</dcterms:created>
  <dcterms:modified xsi:type="dcterms:W3CDTF">2024-04-18T07:50:00Z</dcterms:modified>
</cp:coreProperties>
</file>