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AEBB" w14:textId="1B804798" w:rsidR="003E6423" w:rsidRDefault="003E6423" w:rsidP="003E6423">
      <w:pPr>
        <w:suppressAutoHyphens w:val="0"/>
        <w:autoSpaceDN/>
        <w:spacing w:after="120" w:line="240" w:lineRule="auto"/>
        <w:jc w:val="right"/>
        <w:textAlignment w:val="auto"/>
        <w:rPr>
          <w:rFonts w:eastAsia="Times New Roman"/>
          <w:bCs/>
          <w:i/>
          <w:iCs/>
          <w:szCs w:val="24"/>
          <w:lang w:eastAsia="lv-LV"/>
        </w:rPr>
      </w:pPr>
      <w:r w:rsidRPr="0050027B">
        <w:rPr>
          <w:rFonts w:eastAsia="Times New Roman"/>
          <w:bCs/>
          <w:i/>
          <w:iCs/>
          <w:szCs w:val="24"/>
          <w:lang w:eastAsia="lv-LV"/>
        </w:rPr>
        <w:t>Lēmuma projekts</w:t>
      </w:r>
    </w:p>
    <w:p w14:paraId="23475222" w14:textId="0226B9DF" w:rsidR="003E6423" w:rsidRDefault="003E6423" w:rsidP="003E6423">
      <w:pPr>
        <w:suppressAutoHyphens w:val="0"/>
        <w:autoSpaceDN/>
        <w:spacing w:after="120" w:line="240" w:lineRule="auto"/>
        <w:jc w:val="right"/>
        <w:textAlignment w:val="auto"/>
        <w:rPr>
          <w:rFonts w:eastAsia="Times New Roman"/>
          <w:bCs/>
          <w:i/>
          <w:iCs/>
          <w:szCs w:val="24"/>
          <w:lang w:eastAsia="lv-LV"/>
        </w:rPr>
      </w:pPr>
    </w:p>
    <w:p w14:paraId="2236A9BE" w14:textId="77777777" w:rsidR="003E6423" w:rsidRPr="001F41FB" w:rsidRDefault="003E6423" w:rsidP="003E6423">
      <w:pPr>
        <w:spacing w:after="0" w:line="240" w:lineRule="auto"/>
        <w:jc w:val="center"/>
        <w:rPr>
          <w:rFonts w:eastAsia="Times New Roman"/>
          <w:b/>
          <w:bCs/>
          <w:szCs w:val="24"/>
          <w:lang w:eastAsia="lv-LV"/>
        </w:rPr>
      </w:pPr>
      <w:r w:rsidRPr="001C396F">
        <w:rPr>
          <w:rFonts w:eastAsia="Times New Roman"/>
          <w:b/>
          <w:bCs/>
          <w:szCs w:val="24"/>
          <w:lang w:eastAsia="lv-LV"/>
        </w:rPr>
        <w:t>Par līdzekļu izdalīšanu no atsavināšanas procesā iegūtajiem līdzekļiem  Eiropas Savienības Atveseļošanas fonda projekta priekšfinansējumam</w:t>
      </w:r>
    </w:p>
    <w:p w14:paraId="261A9147" w14:textId="77777777" w:rsidR="003E6423" w:rsidRPr="001F41FB" w:rsidRDefault="003E6423" w:rsidP="003E6423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bCs/>
          <w:szCs w:val="24"/>
          <w:lang w:eastAsia="lv-LV"/>
        </w:rPr>
      </w:pPr>
    </w:p>
    <w:p w14:paraId="64440D8F" w14:textId="77777777" w:rsidR="003E6423" w:rsidRPr="001C396F" w:rsidRDefault="003E6423" w:rsidP="003E6423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eastAsia="Times New Roman"/>
          <w:color w:val="FF0000"/>
          <w:szCs w:val="24"/>
        </w:rPr>
      </w:pPr>
      <w:r w:rsidRPr="001C396F">
        <w:rPr>
          <w:rFonts w:eastAsia="Times New Roman"/>
          <w:szCs w:val="24"/>
        </w:rPr>
        <w:t>Ņemot vērā Alūksnes novada pašvaldības domes 28.12.2023. lēmumu Nr.420 “Par projektu “Vides pieejamības nodrošināšanai personu ar invaliditāti mājokļos””, Alūksnes novada pašvaldības aktualizētās Attīstības programmas 2022.-2027. gadam Investīciju plāna 3.1.3. punktu, starp Centrālo finanšu un līgumu aģentūru un Alūksnes novada pašvaldību 18.06.2024. noslēgto vienošanos par Eiropas Savienības Atveseļošanas fonda projekta ieviešanu, projekta Nr. 3.1.2.1.i.0/2/24/I/CFLA/009,</w:t>
      </w:r>
    </w:p>
    <w:p w14:paraId="21C90CB4" w14:textId="77777777" w:rsidR="003E6423" w:rsidRPr="001C396F" w:rsidRDefault="003E6423" w:rsidP="003E6423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eastAsia="Times New Roman"/>
          <w:szCs w:val="24"/>
        </w:rPr>
      </w:pPr>
      <w:r w:rsidRPr="001C396F">
        <w:rPr>
          <w:rFonts w:eastAsia="Times New Roman"/>
          <w:szCs w:val="24"/>
        </w:rPr>
        <w:t>pamatojoties uz Pašvaldību likuma 4. panta pirmās daļas 10. punktu, 10. panta pirmās daļas ievaddaļu, likuma “Par pašvaldību budžetiem” 30. pantu, Alūksnes novada pašvaldības domes 29.02.2024. noteikumu Nr.1/2024 “Par pašvaldības mantas atsavināšanas izdevumiem un rīcību ar iegūtajiem līdzekļiem” 6. punktu,</w:t>
      </w:r>
    </w:p>
    <w:p w14:paraId="38F9227E" w14:textId="77777777" w:rsidR="003E6423" w:rsidRPr="001C396F" w:rsidRDefault="003E6423" w:rsidP="003E6423">
      <w:pPr>
        <w:suppressAutoHyphens w:val="0"/>
        <w:autoSpaceDN/>
        <w:spacing w:after="0" w:line="240" w:lineRule="auto"/>
        <w:ind w:left="450"/>
        <w:jc w:val="both"/>
        <w:textAlignment w:val="auto"/>
        <w:rPr>
          <w:rFonts w:eastAsia="Times New Roman"/>
          <w:szCs w:val="24"/>
        </w:rPr>
      </w:pPr>
    </w:p>
    <w:p w14:paraId="48AD1217" w14:textId="77777777" w:rsidR="003E6423" w:rsidRPr="001C396F" w:rsidRDefault="003E6423" w:rsidP="003E6423">
      <w:pPr>
        <w:pStyle w:val="Sarakstarindkopa"/>
        <w:numPr>
          <w:ilvl w:val="0"/>
          <w:numId w:val="1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eastAsia="Times New Roman"/>
          <w:szCs w:val="24"/>
        </w:rPr>
      </w:pPr>
      <w:r w:rsidRPr="001C396F">
        <w:rPr>
          <w:rFonts w:eastAsia="Times New Roman"/>
          <w:szCs w:val="24"/>
        </w:rPr>
        <w:t xml:space="preserve">Izdalīt no atsavināšanas procesā iegūtajiem līdzekļiem finansējumu 11 071,00 EUR (vienpadsmit tūkstoši septiņdesmit viena </w:t>
      </w:r>
      <w:r w:rsidRPr="001C396F">
        <w:rPr>
          <w:rFonts w:eastAsia="Times New Roman"/>
          <w:i/>
          <w:szCs w:val="24"/>
        </w:rPr>
        <w:t>euro</w:t>
      </w:r>
      <w:r w:rsidRPr="001C396F">
        <w:rPr>
          <w:rFonts w:eastAsia="Times New Roman"/>
          <w:szCs w:val="24"/>
        </w:rPr>
        <w:t xml:space="preserve">) apmērā Eiropas Savienības Atveseļošanas fonda projekta “Vides pieejamības nodrošināšanai personu ar invaliditāti mājokļos” priekšfinansējumam. </w:t>
      </w:r>
    </w:p>
    <w:p w14:paraId="329BDFC9" w14:textId="77777777" w:rsidR="003E6423" w:rsidRPr="001C396F" w:rsidRDefault="003E6423" w:rsidP="003E6423">
      <w:pPr>
        <w:pStyle w:val="Sarakstarindkopa"/>
        <w:numPr>
          <w:ilvl w:val="0"/>
          <w:numId w:val="1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eastAsia="Times New Roman"/>
          <w:szCs w:val="24"/>
          <w:lang w:eastAsia="lv-LV"/>
        </w:rPr>
      </w:pPr>
      <w:r w:rsidRPr="001C396F">
        <w:rPr>
          <w:rFonts w:eastAsia="Times New Roman"/>
          <w:iCs/>
          <w:szCs w:val="24"/>
        </w:rPr>
        <w:t>Alūksnes novada pašvaldības Centrālās administrācijas Finanšu nodaļai nodrošināt iepriekš minēto līdzekļu pārkārtošanu Alūksnes novada pašvaldības budžetā 2024. gadam un finansējumu attiecināt uz 109138 uzskaites dimensijas kodu.</w:t>
      </w:r>
      <w:r w:rsidRPr="001C396F">
        <w:rPr>
          <w:rFonts w:eastAsia="Times New Roman"/>
          <w:szCs w:val="24"/>
        </w:rPr>
        <w:t xml:space="preserve"> </w:t>
      </w:r>
    </w:p>
    <w:p w14:paraId="20E4FD49" w14:textId="77777777" w:rsidR="003E6423" w:rsidRPr="001C396F" w:rsidRDefault="003E6423" w:rsidP="003E6423">
      <w:pPr>
        <w:numPr>
          <w:ilvl w:val="0"/>
          <w:numId w:val="1"/>
        </w:numPr>
        <w:tabs>
          <w:tab w:val="num" w:pos="851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eastAsia="Times New Roman"/>
          <w:szCs w:val="24"/>
          <w:lang w:eastAsia="lv-LV"/>
        </w:rPr>
      </w:pPr>
      <w:r w:rsidRPr="001C396F">
        <w:rPr>
          <w:rFonts w:eastAsia="Times New Roman"/>
          <w:szCs w:val="24"/>
        </w:rPr>
        <w:t>Saņemot Eiropas Savienības Atveseļošanas fonda galīgo norēķina finansējumu, atjaunot Alūksnes novada pašvaldības līdzekļus.</w:t>
      </w:r>
    </w:p>
    <w:p w14:paraId="0BD59624" w14:textId="77777777" w:rsidR="003E6423" w:rsidRPr="001C396F" w:rsidRDefault="003E6423" w:rsidP="003E6423">
      <w:pPr>
        <w:numPr>
          <w:ilvl w:val="0"/>
          <w:numId w:val="1"/>
        </w:numPr>
        <w:tabs>
          <w:tab w:val="num" w:pos="720"/>
          <w:tab w:val="num" w:pos="851"/>
        </w:tabs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eastAsia="Times New Roman"/>
          <w:szCs w:val="24"/>
          <w:lang w:eastAsia="lv-LV"/>
        </w:rPr>
      </w:pPr>
      <w:r w:rsidRPr="001C396F">
        <w:rPr>
          <w:rFonts w:eastAsia="Times New Roman"/>
          <w:szCs w:val="24"/>
        </w:rPr>
        <w:t>Lēmums stājas spēkā ar tā pieņemšanu.</w:t>
      </w:r>
    </w:p>
    <w:p w14:paraId="1BED9489" w14:textId="77777777" w:rsidR="003E6423" w:rsidRDefault="003E6423" w:rsidP="003E6423">
      <w:pPr>
        <w:suppressAutoHyphens w:val="0"/>
        <w:autoSpaceDN/>
        <w:spacing w:line="259" w:lineRule="auto"/>
        <w:textAlignment w:val="auto"/>
        <w:rPr>
          <w:rFonts w:eastAsia="Times New Roman"/>
          <w:szCs w:val="24"/>
        </w:rPr>
      </w:pPr>
    </w:p>
    <w:p w14:paraId="22B5597C" w14:textId="77777777" w:rsidR="003E6423" w:rsidRPr="0050027B" w:rsidRDefault="003E6423" w:rsidP="003E6423">
      <w:pPr>
        <w:suppressAutoHyphens w:val="0"/>
        <w:autoSpaceDN/>
        <w:spacing w:after="120" w:line="240" w:lineRule="auto"/>
        <w:jc w:val="right"/>
        <w:textAlignment w:val="auto"/>
        <w:rPr>
          <w:rFonts w:eastAsia="Times New Roman"/>
          <w:bCs/>
          <w:i/>
          <w:iCs/>
          <w:szCs w:val="24"/>
          <w:lang w:eastAsia="lv-LV"/>
        </w:rPr>
      </w:pPr>
    </w:p>
    <w:p w14:paraId="59B247F2" w14:textId="77777777" w:rsidR="00A745E1" w:rsidRDefault="00A745E1"/>
    <w:sectPr w:rsidR="00A745E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5349"/>
    <w:multiLevelType w:val="hybridMultilevel"/>
    <w:tmpl w:val="1FA67236"/>
    <w:lvl w:ilvl="0" w:tplc="3C2830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86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23"/>
    <w:rsid w:val="003E6423"/>
    <w:rsid w:val="004F7DD7"/>
    <w:rsid w:val="00A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26F8A"/>
  <w15:chartTrackingRefBased/>
  <w15:docId w15:val="{FB9B58D9-E84A-48E7-ABD3-9D0CD5F1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6423"/>
    <w:pPr>
      <w:suppressAutoHyphens/>
      <w:autoSpaceDN w:val="0"/>
      <w:spacing w:line="251" w:lineRule="auto"/>
      <w:textAlignment w:val="baseline"/>
    </w:pPr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E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2024-07-22T06:10:00Z</dcterms:created>
  <dcterms:modified xsi:type="dcterms:W3CDTF">2024-07-22T06:11:00Z</dcterms:modified>
</cp:coreProperties>
</file>