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B8CB" w14:textId="77777777" w:rsidR="0047263F" w:rsidRDefault="0047263F" w:rsidP="0047263F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  <w:r w:rsidRPr="0050027B">
        <w:rPr>
          <w:rFonts w:eastAsia="Times New Roman"/>
          <w:bCs/>
          <w:i/>
          <w:iCs/>
          <w:szCs w:val="24"/>
          <w:lang w:eastAsia="lv-LV"/>
        </w:rPr>
        <w:t>Lēmuma projekts</w:t>
      </w:r>
    </w:p>
    <w:p w14:paraId="6E43333B" w14:textId="77777777" w:rsidR="0047263F" w:rsidRDefault="0047263F" w:rsidP="0047263F">
      <w:pPr>
        <w:suppressAutoHyphens w:val="0"/>
        <w:autoSpaceDN/>
        <w:spacing w:after="120" w:line="240" w:lineRule="auto"/>
        <w:jc w:val="center"/>
        <w:textAlignment w:val="auto"/>
        <w:rPr>
          <w:b/>
          <w:szCs w:val="24"/>
        </w:rPr>
      </w:pPr>
      <w:r w:rsidRPr="00D127AC">
        <w:rPr>
          <w:b/>
          <w:szCs w:val="24"/>
        </w:rPr>
        <w:t>Par līdzekļu izdalīšanu no atsavināšanas procesā iegūtajiem līdzekļiem lietojumprogrammu paplašināšanai</w:t>
      </w:r>
    </w:p>
    <w:p w14:paraId="231156D8" w14:textId="77777777" w:rsidR="0047263F" w:rsidRPr="008E6B44" w:rsidRDefault="0047263F" w:rsidP="0047263F">
      <w:pPr>
        <w:suppressAutoHyphens w:val="0"/>
        <w:autoSpaceDN/>
        <w:spacing w:after="0" w:line="240" w:lineRule="auto"/>
        <w:jc w:val="center"/>
        <w:textAlignment w:val="auto"/>
        <w:rPr>
          <w:b/>
          <w:szCs w:val="24"/>
        </w:rPr>
      </w:pPr>
    </w:p>
    <w:p w14:paraId="6B3D7269" w14:textId="77777777" w:rsidR="0047263F" w:rsidRPr="00D127AC" w:rsidRDefault="0047263F" w:rsidP="004726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D127AC">
        <w:rPr>
          <w:rFonts w:eastAsia="Times New Roman"/>
          <w:szCs w:val="24"/>
        </w:rPr>
        <w:t>Izskatot Alūksnes novada Bāriņtiesas  26.06.2057. iesniegumu Nr. BAR/1.10/24/1214 “Par papildus līdzekļu piešķiršanu”, kas reģistrēts Alūksnes novada pašvaldībā 26.06.2024. ar Nr. ANP/1-42/24/2148, un Alūksnes novada pašvaldības Centrālās administrācijas Grāmatvedības 01.07.2024. iesniegumu “Par līdzekļu piešķiršanu”, kas reģistrēts Alūksnes novada pašvaldībā 01.07.2024. ar Nr. ANP/1-47/24/2181,</w:t>
      </w:r>
    </w:p>
    <w:p w14:paraId="2F5B0D19" w14:textId="77777777" w:rsidR="0047263F" w:rsidRPr="00D127AC" w:rsidRDefault="0047263F" w:rsidP="004726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D127AC">
        <w:rPr>
          <w:rFonts w:eastAsia="Times New Roman"/>
          <w:szCs w:val="24"/>
        </w:rPr>
        <w:t xml:space="preserve">ņemot vērā Alūksnes novada pašvaldības aktualizētās Attīstības programmas 2022.-2027. gadam Rīcības plāna U.4.2. uzdevumu “Ieviest jaunus digitālos rīkus pašvaldības darbā”, </w:t>
      </w:r>
    </w:p>
    <w:p w14:paraId="531241BC" w14:textId="77777777" w:rsidR="0047263F" w:rsidRPr="00D127AC" w:rsidRDefault="0047263F" w:rsidP="004726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D127AC">
        <w:rPr>
          <w:rFonts w:eastAsia="Times New Roman"/>
          <w:szCs w:val="24"/>
        </w:rPr>
        <w:t>pamatojoties uz Pašvaldības likuma 10. panta pirmās daļas ievaddaļu, likuma “Par pašvaldību budžetiem” 30. pantu, Alūksnes novada pašvaldības domes 29.02.2024. noteikumu Nr.1/2024 “Par pašvaldības mantas atsavināšanas izdevumiem un rīcību ar iegūtajiem līdzekļiem” 6. punktu,</w:t>
      </w:r>
    </w:p>
    <w:p w14:paraId="7E70B856" w14:textId="77777777" w:rsidR="0047263F" w:rsidRPr="00D127AC" w:rsidRDefault="0047263F" w:rsidP="0047263F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eastAsia="Times New Roman"/>
          <w:szCs w:val="24"/>
        </w:rPr>
      </w:pPr>
    </w:p>
    <w:p w14:paraId="455CC2CA" w14:textId="77777777" w:rsidR="0047263F" w:rsidRPr="00D127AC" w:rsidRDefault="0047263F" w:rsidP="0047263F">
      <w:pPr>
        <w:pStyle w:val="Sarakstarindkopa"/>
        <w:numPr>
          <w:ilvl w:val="0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eastAsia="Times New Roman"/>
          <w:szCs w:val="24"/>
        </w:rPr>
      </w:pPr>
      <w:r w:rsidRPr="00D127AC">
        <w:rPr>
          <w:rFonts w:eastAsia="Times New Roman"/>
          <w:szCs w:val="24"/>
        </w:rPr>
        <w:t xml:space="preserve">Izdalīt no atsavināšanas procesā iegūtajiem līdzekļiem finansējumu 7 199,00 EUR (septiņi tūkstoši viens simts deviņdesmit deviņu </w:t>
      </w:r>
      <w:r w:rsidRPr="00D127AC">
        <w:rPr>
          <w:rFonts w:eastAsia="Times New Roman"/>
          <w:i/>
          <w:szCs w:val="24"/>
        </w:rPr>
        <w:t>euro</w:t>
      </w:r>
      <w:r w:rsidRPr="00D127AC">
        <w:rPr>
          <w:rFonts w:eastAsia="Times New Roman"/>
          <w:szCs w:val="24"/>
        </w:rPr>
        <w:t>) apmērā Vienotās pašvaldību sistēmas (VPS) lietojumprogrammu paplašināšanai, tajā skaitā:</w:t>
      </w:r>
    </w:p>
    <w:p w14:paraId="12A9897D" w14:textId="77777777" w:rsidR="0047263F" w:rsidRPr="00D127AC" w:rsidRDefault="0047263F" w:rsidP="0047263F">
      <w:pPr>
        <w:numPr>
          <w:ilvl w:val="1"/>
          <w:numId w:val="1"/>
        </w:numPr>
        <w:suppressAutoHyphens w:val="0"/>
        <w:autoSpaceDN/>
        <w:spacing w:after="0" w:line="240" w:lineRule="auto"/>
        <w:ind w:left="993" w:hanging="426"/>
        <w:jc w:val="both"/>
        <w:textAlignment w:val="auto"/>
        <w:rPr>
          <w:rFonts w:eastAsia="Times New Roman"/>
          <w:szCs w:val="24"/>
        </w:rPr>
      </w:pPr>
      <w:r w:rsidRPr="00D127AC">
        <w:rPr>
          <w:rFonts w:eastAsia="Times New Roman"/>
          <w:szCs w:val="24"/>
        </w:rPr>
        <w:t xml:space="preserve">Bāriņtiesu informācijas sistēmas (BARIS) jaunās funkcionalitātes ieviešanai – 3642 EUR (trīs tūkstoši seši simti četrdesmit divu </w:t>
      </w:r>
      <w:r w:rsidRPr="00D127AC">
        <w:rPr>
          <w:rFonts w:eastAsia="Times New Roman"/>
          <w:i/>
          <w:iCs/>
          <w:szCs w:val="24"/>
        </w:rPr>
        <w:t>euro</w:t>
      </w:r>
      <w:r w:rsidRPr="00D127AC">
        <w:rPr>
          <w:rFonts w:eastAsia="Times New Roman"/>
          <w:szCs w:val="24"/>
        </w:rPr>
        <w:t>) apmērā, finansējumu attiecinot uz 104001 uzskaites dimensiju – Alūksnes novada Bāriņtiesa;</w:t>
      </w:r>
    </w:p>
    <w:p w14:paraId="0D0C4C8A" w14:textId="77777777" w:rsidR="0047263F" w:rsidRPr="00D127AC" w:rsidRDefault="0047263F" w:rsidP="0047263F">
      <w:pPr>
        <w:suppressAutoHyphens w:val="0"/>
        <w:autoSpaceDN/>
        <w:spacing w:after="0" w:line="240" w:lineRule="auto"/>
        <w:ind w:left="993" w:hanging="426"/>
        <w:jc w:val="both"/>
        <w:textAlignment w:val="auto"/>
        <w:rPr>
          <w:rFonts w:eastAsia="Times New Roman"/>
          <w:szCs w:val="24"/>
        </w:rPr>
      </w:pPr>
      <w:r w:rsidRPr="00D127AC">
        <w:rPr>
          <w:rFonts w:eastAsia="Times New Roman"/>
          <w:szCs w:val="24"/>
        </w:rPr>
        <w:t xml:space="preserve">1.2. </w:t>
      </w:r>
      <w:r w:rsidRPr="00D127AC">
        <w:rPr>
          <w:rFonts w:eastAsia="Times New Roman"/>
          <w:szCs w:val="24"/>
        </w:rPr>
        <w:tab/>
        <w:t xml:space="preserve">Resursu vadības un grāmatvedības sistēmas (G-VEDIS) jaunās funkcionalitātes ieviešanai 3557 EUR  (trīs tūkstoši pieci simti piecdesmit septiņu </w:t>
      </w:r>
      <w:r w:rsidRPr="00D127AC">
        <w:rPr>
          <w:rFonts w:eastAsia="Times New Roman"/>
          <w:i/>
          <w:iCs/>
          <w:szCs w:val="24"/>
        </w:rPr>
        <w:t>euro</w:t>
      </w:r>
      <w:r w:rsidRPr="00D127AC">
        <w:rPr>
          <w:rFonts w:eastAsia="Times New Roman"/>
          <w:szCs w:val="24"/>
        </w:rPr>
        <w:t>) apmērā, finansējumu attiecinot uz 0112 uzskaites dimensiju – Centrālā administrācija.</w:t>
      </w:r>
    </w:p>
    <w:p w14:paraId="2BE11297" w14:textId="77777777" w:rsidR="0047263F" w:rsidRPr="00D127AC" w:rsidRDefault="0047263F" w:rsidP="0047263F">
      <w:pPr>
        <w:pStyle w:val="Sarakstarindkopa"/>
        <w:numPr>
          <w:ilvl w:val="0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eastAsia="Times New Roman"/>
          <w:szCs w:val="24"/>
          <w:lang w:eastAsia="lv-LV"/>
        </w:rPr>
      </w:pPr>
      <w:r w:rsidRPr="00D127AC">
        <w:rPr>
          <w:rFonts w:eastAsia="Times New Roman"/>
          <w:iCs/>
          <w:szCs w:val="24"/>
        </w:rPr>
        <w:t>Alūksnes novada pašvaldības Centrālās administrācijas Finanšu nodaļai nodrošināt iepriekš minēto līdzekļu pārkārtošanu Alūksnes novada pašvaldības budžetā 2024.gadam.</w:t>
      </w:r>
      <w:r w:rsidRPr="00D127AC">
        <w:rPr>
          <w:rFonts w:eastAsia="Times New Roman"/>
          <w:szCs w:val="24"/>
        </w:rPr>
        <w:t xml:space="preserve"> </w:t>
      </w:r>
    </w:p>
    <w:p w14:paraId="7492F721" w14:textId="77777777" w:rsidR="0047263F" w:rsidRPr="00D127AC" w:rsidRDefault="0047263F" w:rsidP="0047263F">
      <w:pPr>
        <w:numPr>
          <w:ilvl w:val="0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567" w:hanging="425"/>
        <w:jc w:val="both"/>
        <w:textAlignment w:val="auto"/>
        <w:rPr>
          <w:rFonts w:eastAsia="Times New Roman"/>
          <w:szCs w:val="24"/>
          <w:lang w:eastAsia="lv-LV"/>
        </w:rPr>
      </w:pPr>
      <w:r w:rsidRPr="00D127AC">
        <w:rPr>
          <w:rFonts w:eastAsia="Times New Roman"/>
          <w:szCs w:val="24"/>
        </w:rPr>
        <w:t>Lēmums stājas spēkā ar tā pieņemšanu.</w:t>
      </w:r>
    </w:p>
    <w:p w14:paraId="7100A755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5C2A"/>
    <w:multiLevelType w:val="multilevel"/>
    <w:tmpl w:val="DE82A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1596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3F"/>
    <w:rsid w:val="0047263F"/>
    <w:rsid w:val="004F7DD7"/>
    <w:rsid w:val="00A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71FB6"/>
  <w15:chartTrackingRefBased/>
  <w15:docId w15:val="{5901E740-9F43-4291-AA17-42C0647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263F"/>
    <w:pPr>
      <w:suppressAutoHyphens/>
      <w:autoSpaceDN w:val="0"/>
      <w:spacing w:line="251" w:lineRule="auto"/>
      <w:textAlignment w:val="baseline"/>
    </w:pPr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2024-07-22T06:13:00Z</dcterms:created>
  <dcterms:modified xsi:type="dcterms:W3CDTF">2024-07-22T06:14:00Z</dcterms:modified>
</cp:coreProperties>
</file>