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1832" w14:textId="77777777" w:rsidR="006C468E" w:rsidRDefault="006C468E" w:rsidP="006C468E">
      <w:pPr>
        <w:jc w:val="right"/>
      </w:pPr>
      <w:r>
        <w:t>LĒMUMA PROJEKTS</w:t>
      </w:r>
    </w:p>
    <w:p w14:paraId="69ED1851" w14:textId="77777777" w:rsidR="006C468E" w:rsidRDefault="006C468E" w:rsidP="006C468E"/>
    <w:p w14:paraId="47CAD9AE" w14:textId="77777777" w:rsidR="006C468E" w:rsidRPr="00EA027A" w:rsidRDefault="006C468E" w:rsidP="006C468E">
      <w:pPr>
        <w:jc w:val="center"/>
        <w:rPr>
          <w:b/>
        </w:rPr>
      </w:pPr>
      <w:r>
        <w:rPr>
          <w:b/>
        </w:rPr>
        <w:t xml:space="preserve">Par grozījumiem Alūksnes novada pašvaldības domes 29.02.2024. lēmumā Nr.61 “Par </w:t>
      </w:r>
      <w:r w:rsidRPr="001D7EC1">
        <w:rPr>
          <w:b/>
        </w:rPr>
        <w:t>projektu “Sociālo mājokļu atjaunošana””</w:t>
      </w:r>
    </w:p>
    <w:p w14:paraId="4C0DC486" w14:textId="77777777" w:rsidR="006C468E" w:rsidRDefault="006C468E" w:rsidP="006C468E">
      <w:pPr>
        <w:jc w:val="both"/>
      </w:pPr>
    </w:p>
    <w:p w14:paraId="47391A20" w14:textId="77777777" w:rsidR="006C468E" w:rsidRDefault="006C468E" w:rsidP="006C468E">
      <w:pPr>
        <w:ind w:firstLine="720"/>
        <w:jc w:val="both"/>
      </w:pPr>
      <w:r>
        <w:t xml:space="preserve">Ņemot vērā Centrālās finanšu un līgumu </w:t>
      </w:r>
      <w:r w:rsidRPr="008E4CD8">
        <w:t xml:space="preserve">aģentūras 20.05.2024. vēstuli </w:t>
      </w:r>
      <w:r>
        <w:br w:type="textWrapping" w:clear="all"/>
      </w:r>
      <w:r w:rsidRPr="008E4CD8">
        <w:t>Nr.</w:t>
      </w:r>
      <w:r>
        <w:t> </w:t>
      </w:r>
      <w:r w:rsidRPr="008E4CD8">
        <w:t xml:space="preserve">39-2-10/3949 (Alūksnes novada pašvaldībā saņemta un reģistrēta 21.05.2024. ar </w:t>
      </w:r>
      <w:r>
        <w:br w:type="textWrapping" w:clear="all"/>
      </w:r>
      <w:r w:rsidRPr="008E4CD8">
        <w:t>Nr.</w:t>
      </w:r>
      <w:r>
        <w:t> </w:t>
      </w:r>
      <w:r w:rsidRPr="008E4CD8">
        <w:t>ANP/1-35/24/1715), kur</w:t>
      </w:r>
      <w:r>
        <w:t>ā norādīta prasība ietvert pašvaldības domes lēmumā apliecinājumu par projekta finansiālo kapacitāti, Ministru kabineta 2023. gada 19. septembra noteikumus Nr. 538 “Eiropas Savienības kohēzijas politikas programmas 2021.-2027. gadam 4.3.1. specifiskā atbalsta mērķa “Veicināt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 4.3.1.3. pasākuma “Sociālo mājokļu atjaunošana vai jaunu sociālo mājokļu būvniecības” īstenošanas noteikumi”,</w:t>
      </w:r>
    </w:p>
    <w:p w14:paraId="74AC2878" w14:textId="77777777" w:rsidR="006C468E" w:rsidRDefault="006C468E" w:rsidP="006C468E">
      <w:pPr>
        <w:ind w:firstLine="720"/>
        <w:jc w:val="both"/>
      </w:pPr>
      <w:r>
        <w:t xml:space="preserve">pamatojoties </w:t>
      </w:r>
      <w:r w:rsidRPr="00C41FA3">
        <w:t xml:space="preserve">uz Pašvaldību likuma 4. panta pirmās daļas 9. un 10. punktu, 10. panta pirmās daļas 19. </w:t>
      </w:r>
      <w:r w:rsidRPr="0093012B">
        <w:t>punktu,</w:t>
      </w:r>
      <w:r w:rsidRPr="00340C66">
        <w:t xml:space="preserve"> Alūksnes novada attīstības programmas 2022.-2027. gadam Investīciju plāna 2022.-2027. gadam 3.1.4. punktu</w:t>
      </w:r>
      <w:r w:rsidRPr="0093012B">
        <w:t>,</w:t>
      </w:r>
    </w:p>
    <w:p w14:paraId="0B99848D" w14:textId="77777777" w:rsidR="006C468E" w:rsidRDefault="006C468E" w:rsidP="006C468E">
      <w:pPr>
        <w:ind w:firstLine="720"/>
        <w:jc w:val="both"/>
      </w:pPr>
      <w:r>
        <w:t>izdarīt Alūksnes novada pašvaldības domes 29.02.2024. lēmumā Nr.61 “Par projektu “Sociālo mājokļu atjaunošana””, sēdes protokols Nr. 3, 44. punkts, šādus grozījumus:</w:t>
      </w:r>
    </w:p>
    <w:p w14:paraId="1B7EB991" w14:textId="77777777" w:rsidR="006C468E" w:rsidRDefault="006C468E" w:rsidP="006C468E">
      <w:pPr>
        <w:numPr>
          <w:ilvl w:val="0"/>
          <w:numId w:val="1"/>
        </w:numPr>
        <w:jc w:val="both"/>
      </w:pPr>
      <w:r>
        <w:t>Izteikt lēmuma 3. punktu šādā redakcijā:</w:t>
      </w:r>
    </w:p>
    <w:p w14:paraId="67A1A6D2" w14:textId="77777777" w:rsidR="006C468E" w:rsidRDefault="006C468E" w:rsidP="006C468E">
      <w:pPr>
        <w:ind w:left="1080"/>
        <w:jc w:val="both"/>
      </w:pPr>
      <w:r>
        <w:t xml:space="preserve">“3. Projekta atbalsta gadījumā projekta priekšfinansēšanas nodrošināšanai ņemt aizņēmumu Valsts kasē, indikatīvi 306 000 EUR (trīs simti seši tūkstoši </w:t>
      </w:r>
      <w:r w:rsidRPr="004C6524">
        <w:rPr>
          <w:i/>
        </w:rPr>
        <w:t>euro</w:t>
      </w:r>
      <w:r>
        <w:t>).</w:t>
      </w:r>
      <w:r w:rsidRPr="004C6524">
        <w:t xml:space="preserve"> </w:t>
      </w:r>
      <w:r>
        <w:t>G</w:t>
      </w:r>
      <w:r w:rsidRPr="004C6524">
        <w:t>adījumā, ja Valsts kases aizņēmums netiks piešķ</w:t>
      </w:r>
      <w:r>
        <w:t>irts projektā paredzētajā apjomā</w:t>
      </w:r>
      <w:r w:rsidRPr="004C6524">
        <w:t>, sastādot ikgadējo budžetu, finansējum</w:t>
      </w:r>
      <w:r>
        <w:t>u</w:t>
      </w:r>
      <w:r w:rsidRPr="004C6524">
        <w:t xml:space="preserve"> projekta īstenošanai nodrošināt, to paredzot no pašvaldības 2025. un 2026.</w:t>
      </w:r>
      <w:r>
        <w:t> </w:t>
      </w:r>
      <w:r w:rsidRPr="004C6524">
        <w:t>gada budžeta līdzekļiem, kas nesaistīti ar aizņēmuma līdzekļiem un Eiropas Savienības fondu vai citu projektu līdzekļiem</w:t>
      </w:r>
      <w:r>
        <w:t>.”</w:t>
      </w:r>
    </w:p>
    <w:p w14:paraId="3F89BA81" w14:textId="77777777" w:rsidR="006C468E" w:rsidRDefault="006C468E" w:rsidP="006C468E">
      <w:pPr>
        <w:numPr>
          <w:ilvl w:val="0"/>
          <w:numId w:val="1"/>
        </w:numPr>
        <w:jc w:val="both"/>
      </w:pPr>
      <w:r>
        <w:t>Papildināt lēmumu ar 4. punktu:</w:t>
      </w:r>
    </w:p>
    <w:p w14:paraId="21C4B624" w14:textId="77777777" w:rsidR="006C468E" w:rsidRDefault="006C468E" w:rsidP="006C468E">
      <w:pPr>
        <w:ind w:left="1080"/>
        <w:jc w:val="both"/>
      </w:pPr>
      <w:r>
        <w:t>“4. Projekta atbalsta gadījumā projekta īstenošanai Centrālajā finanšu un līgumu aģentūrā pieprasīt avansu 50% apmērā no projektam piešķirtā Eiropas Reģionālās attīstības fonda finansējuma.”</w:t>
      </w:r>
    </w:p>
    <w:p w14:paraId="128C3D4D" w14:textId="77777777" w:rsidR="006C468E" w:rsidRDefault="006C468E" w:rsidP="006C468E">
      <w:pPr>
        <w:numPr>
          <w:ilvl w:val="0"/>
          <w:numId w:val="1"/>
        </w:numPr>
        <w:jc w:val="both"/>
      </w:pPr>
      <w:r>
        <w:t>Papildināt lēmumu ar 5. punktu:</w:t>
      </w:r>
    </w:p>
    <w:p w14:paraId="29186B9F" w14:textId="77777777" w:rsidR="006C468E" w:rsidRDefault="006C468E" w:rsidP="006C468E">
      <w:pPr>
        <w:ind w:left="1080"/>
        <w:jc w:val="both"/>
      </w:pPr>
      <w:r>
        <w:t>“5. Gadījumā, ja projekta īstenošanas laikā izveidojas izmaksu sadārdzinājums, pašvaldībai tos segt no saviem līdzekļiem.”</w:t>
      </w:r>
    </w:p>
    <w:p w14:paraId="28E57287" w14:textId="77777777" w:rsidR="006C468E" w:rsidRPr="00620621" w:rsidRDefault="006C468E" w:rsidP="006C468E"/>
    <w:p w14:paraId="02A226EA" w14:textId="77777777" w:rsidR="00B152CC" w:rsidRDefault="00B152CC"/>
    <w:sectPr w:rsidR="00B152CC"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2750B"/>
    <w:multiLevelType w:val="hybridMultilevel"/>
    <w:tmpl w:val="5CC2E2D4"/>
    <w:lvl w:ilvl="0" w:tplc="9BB4CB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90663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8E"/>
    <w:rsid w:val="004F7DD7"/>
    <w:rsid w:val="006C468E"/>
    <w:rsid w:val="00B152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E0B0"/>
  <w15:chartTrackingRefBased/>
  <w15:docId w15:val="{4A4D2FED-6DEA-475C-8977-74E8C2E5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C468E"/>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CharCharRakstzCharCharRakstzCharCharRakstz">
    <w:name w:val=" Rakstz. Char Char Rakstz. Char Char Rakstz. Char Char Rakstz."/>
    <w:basedOn w:val="Parasts"/>
    <w:rsid w:val="006C468E"/>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1424</Words>
  <Characters>812</Characters>
  <Application>Microsoft Office Word</Application>
  <DocSecurity>0</DocSecurity>
  <Lines>6</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2024-06-10T11:20:00Z</dcterms:created>
  <dcterms:modified xsi:type="dcterms:W3CDTF">2024-06-10T11:21:00Z</dcterms:modified>
</cp:coreProperties>
</file>