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7EEAC" w14:textId="77777777" w:rsidR="00890BB3" w:rsidRPr="00AE7FEE" w:rsidRDefault="00890BB3" w:rsidP="00890BB3">
      <w:pPr>
        <w:jc w:val="right"/>
        <w:rPr>
          <w:i/>
          <w:iCs/>
          <w:color w:val="000000" w:themeColor="text1"/>
        </w:rPr>
      </w:pPr>
      <w:r w:rsidRPr="00AE7FEE">
        <w:rPr>
          <w:i/>
          <w:iCs/>
          <w:color w:val="000000" w:themeColor="text1"/>
        </w:rPr>
        <w:t>LĒMUMA PROJEKTS</w:t>
      </w:r>
    </w:p>
    <w:p w14:paraId="336C25FC" w14:textId="77777777" w:rsidR="00890BB3" w:rsidRPr="000E6250" w:rsidRDefault="00890BB3" w:rsidP="00890BB3">
      <w:pPr>
        <w:rPr>
          <w:szCs w:val="20"/>
        </w:rPr>
      </w:pPr>
    </w:p>
    <w:p w14:paraId="56FA04CB" w14:textId="77777777" w:rsidR="00890BB3" w:rsidRPr="000E6250" w:rsidRDefault="00890BB3" w:rsidP="00890BB3">
      <w:pPr>
        <w:jc w:val="center"/>
        <w:rPr>
          <w:b/>
          <w:bCs/>
        </w:rPr>
      </w:pPr>
      <w:bookmarkStart w:id="0" w:name="_Hlk169187847"/>
      <w:r>
        <w:rPr>
          <w:rFonts w:eastAsia="Calibri"/>
          <w:b/>
          <w:color w:val="000000"/>
        </w:rPr>
        <w:t>Par grozījumiem Alūksnes novada pašvaldības domes 30.11.2023. lēmumā Nr.353 “</w:t>
      </w:r>
      <w:r w:rsidRPr="00622A23">
        <w:rPr>
          <w:rFonts w:eastAsia="Calibri"/>
          <w:b/>
          <w:color w:val="000000"/>
        </w:rPr>
        <w:t xml:space="preserve">Par Alūksnes novada pašvaldības </w:t>
      </w:r>
      <w:r>
        <w:rPr>
          <w:rFonts w:eastAsia="Calibri"/>
          <w:b/>
          <w:color w:val="000000"/>
        </w:rPr>
        <w:t>iestādes</w:t>
      </w:r>
      <w:r w:rsidRPr="00622A23">
        <w:rPr>
          <w:rFonts w:eastAsia="Calibri"/>
          <w:b/>
          <w:color w:val="000000"/>
        </w:rPr>
        <w:t xml:space="preserve"> “</w:t>
      </w:r>
      <w:r>
        <w:rPr>
          <w:rFonts w:eastAsia="Calibri"/>
          <w:b/>
          <w:color w:val="000000"/>
        </w:rPr>
        <w:t>SPODRA</w:t>
      </w:r>
      <w:r w:rsidRPr="00622A23">
        <w:rPr>
          <w:rFonts w:eastAsia="Calibri"/>
          <w:b/>
          <w:color w:val="000000"/>
        </w:rPr>
        <w:t>”</w:t>
      </w:r>
      <w:r w:rsidRPr="000E6250">
        <w:rPr>
          <w:b/>
          <w:bCs/>
        </w:rPr>
        <w:t xml:space="preserve"> maksas pakalpojumiem</w:t>
      </w:r>
      <w:r>
        <w:rPr>
          <w:b/>
          <w:bCs/>
        </w:rPr>
        <w:t xml:space="preserve"> un to cenrādi</w:t>
      </w:r>
      <w:r w:rsidRPr="000E6250">
        <w:rPr>
          <w:b/>
          <w:bCs/>
        </w:rPr>
        <w:t xml:space="preserve"> izdošanu</w:t>
      </w:r>
      <w:r>
        <w:rPr>
          <w:b/>
          <w:bCs/>
        </w:rPr>
        <w:t>”</w:t>
      </w:r>
    </w:p>
    <w:p w14:paraId="5096CE31" w14:textId="77777777" w:rsidR="00890BB3" w:rsidRPr="00622A23" w:rsidRDefault="00890BB3" w:rsidP="00890BB3">
      <w:pPr>
        <w:jc w:val="center"/>
        <w:rPr>
          <w:rFonts w:eastAsia="Calibri"/>
          <w:color w:val="000000"/>
        </w:rPr>
      </w:pPr>
    </w:p>
    <w:p w14:paraId="4470FD99" w14:textId="77777777" w:rsidR="00890BB3" w:rsidRPr="003E7359" w:rsidRDefault="00890BB3" w:rsidP="00890BB3">
      <w:pPr>
        <w:jc w:val="both"/>
        <w:rPr>
          <w:rFonts w:eastAsia="Calibri"/>
          <w:color w:val="000000"/>
        </w:rPr>
      </w:pPr>
      <w:r w:rsidRPr="00622A23">
        <w:rPr>
          <w:color w:val="000000"/>
        </w:rPr>
        <w:tab/>
        <w:t>Pamatojoties uz Pašvaldību likuma 10.</w:t>
      </w:r>
      <w:r>
        <w:rPr>
          <w:color w:val="000000"/>
        </w:rPr>
        <w:t> </w:t>
      </w:r>
      <w:r w:rsidRPr="00622A23">
        <w:rPr>
          <w:color w:val="000000"/>
        </w:rPr>
        <w:t>panta pirmās daļas</w:t>
      </w:r>
      <w:r>
        <w:rPr>
          <w:color w:val="000000"/>
        </w:rPr>
        <w:t xml:space="preserve"> ievaddaļu,</w:t>
      </w:r>
      <w:r w:rsidRPr="00622A23">
        <w:rPr>
          <w:color w:val="000000"/>
        </w:rPr>
        <w:t xml:space="preserve"> </w:t>
      </w:r>
      <w:r w:rsidRPr="00CB6D35">
        <w:t xml:space="preserve">Maksas pakalpojumu izcenojumu noteikšanas metodiku un izcenojumu apstiprināšanas kārtību, kas apstiprināta ar Alūksnes novada pašvaldības izpilddirektora </w:t>
      </w:r>
      <w:r>
        <w:t>31</w:t>
      </w:r>
      <w:r w:rsidRPr="00CB6D35">
        <w:t>.05.20</w:t>
      </w:r>
      <w:r>
        <w:t>24</w:t>
      </w:r>
      <w:r w:rsidRPr="00CB6D35">
        <w:t>. rīkojumu Nr.</w:t>
      </w:r>
      <w:r>
        <w:t> </w:t>
      </w:r>
      <w:r w:rsidRPr="00CB6D35">
        <w:t>ANP/1-6/</w:t>
      </w:r>
      <w:r>
        <w:t>24</w:t>
      </w:r>
      <w:r w:rsidRPr="00CB6D35">
        <w:t>/1</w:t>
      </w:r>
      <w:r>
        <w:t>48,</w:t>
      </w:r>
    </w:p>
    <w:p w14:paraId="3DBDC195" w14:textId="77777777" w:rsidR="00890BB3" w:rsidRPr="005B519D" w:rsidRDefault="00890BB3" w:rsidP="00890BB3">
      <w:pPr>
        <w:jc w:val="both"/>
        <w:rPr>
          <w:color w:val="000000" w:themeColor="text1"/>
        </w:rPr>
      </w:pPr>
    </w:p>
    <w:p w14:paraId="33B8334B" w14:textId="77777777" w:rsidR="00890BB3" w:rsidRDefault="00890BB3" w:rsidP="00890BB3">
      <w:pPr>
        <w:pStyle w:val="Sarakstarindkopa"/>
        <w:numPr>
          <w:ilvl w:val="0"/>
          <w:numId w:val="1"/>
        </w:numPr>
        <w:jc w:val="both"/>
      </w:pPr>
      <w:r>
        <w:t>Izdarīt grozījumus Alūksnes novada pašvaldības domes 30.11.2023. lēmuma Nr.353 “Par Alūksnes novada pašvaldības iestādes “SPODRA” maksas pakalpojumiem un to cenrādi izdošanu” cenrādī:</w:t>
      </w:r>
    </w:p>
    <w:p w14:paraId="3C9486A2" w14:textId="77777777" w:rsidR="00890BB3" w:rsidRDefault="00890BB3" w:rsidP="00890BB3">
      <w:pPr>
        <w:pStyle w:val="Sarakstarindkopa"/>
        <w:numPr>
          <w:ilvl w:val="1"/>
          <w:numId w:val="1"/>
        </w:numPr>
        <w:jc w:val="both"/>
      </w:pPr>
      <w:r>
        <w:t xml:space="preserve"> Cenrāža tabulu papildināt ar kolonnām “Atlaide bez PVN (EUR)” un “Cena ar atlaidi bez PVN (EUR)”;</w:t>
      </w:r>
    </w:p>
    <w:p w14:paraId="28FDCC25" w14:textId="77777777" w:rsidR="00890BB3" w:rsidRDefault="00890BB3" w:rsidP="00890BB3">
      <w:pPr>
        <w:pStyle w:val="Sarakstarindkopa"/>
        <w:numPr>
          <w:ilvl w:val="1"/>
          <w:numId w:val="1"/>
        </w:numPr>
        <w:jc w:val="both"/>
      </w:pPr>
      <w:r>
        <w:t xml:space="preserve"> 12., 13. un 14.pozīciju izteikt jaunā redakcijā: </w:t>
      </w:r>
    </w:p>
    <w:tbl>
      <w:tblPr>
        <w:tblStyle w:val="Reatabula"/>
        <w:tblW w:w="9052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938"/>
        <w:gridCol w:w="1323"/>
        <w:gridCol w:w="1313"/>
        <w:gridCol w:w="1313"/>
        <w:gridCol w:w="1314"/>
      </w:tblGrid>
      <w:tr w:rsidR="00890BB3" w:rsidRPr="00890BB3" w14:paraId="498E69F2" w14:textId="77777777" w:rsidTr="00925EDD">
        <w:trPr>
          <w:jc w:val="center"/>
        </w:trPr>
        <w:tc>
          <w:tcPr>
            <w:tcW w:w="851" w:type="dxa"/>
            <w:vAlign w:val="center"/>
          </w:tcPr>
          <w:p w14:paraId="2B8D725F" w14:textId="77777777" w:rsidR="00890BB3" w:rsidRPr="00890BB3" w:rsidRDefault="00890BB3" w:rsidP="00925EDD">
            <w:pPr>
              <w:pStyle w:val="Sarakstarindkopa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90BB3">
              <w:rPr>
                <w:rFonts w:ascii="Times New Roman" w:hAnsi="Times New Roman"/>
                <w:sz w:val="24"/>
                <w:szCs w:val="28"/>
              </w:rPr>
              <w:t>Nr.p</w:t>
            </w:r>
            <w:proofErr w:type="spellEnd"/>
            <w:r w:rsidRPr="00890BB3">
              <w:rPr>
                <w:rFonts w:ascii="Times New Roman" w:hAnsi="Times New Roman"/>
                <w:sz w:val="24"/>
                <w:szCs w:val="28"/>
              </w:rPr>
              <w:t>. k.</w:t>
            </w:r>
          </w:p>
        </w:tc>
        <w:tc>
          <w:tcPr>
            <w:tcW w:w="2938" w:type="dxa"/>
            <w:vAlign w:val="center"/>
          </w:tcPr>
          <w:p w14:paraId="6C697290" w14:textId="77777777" w:rsidR="00890BB3" w:rsidRPr="00890BB3" w:rsidRDefault="00890BB3" w:rsidP="00925EDD">
            <w:pPr>
              <w:pStyle w:val="Sarakstarindkopa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0BB3">
              <w:rPr>
                <w:rFonts w:ascii="Times New Roman" w:hAnsi="Times New Roman"/>
                <w:sz w:val="24"/>
                <w:szCs w:val="28"/>
              </w:rPr>
              <w:t>Pakalpojuma nosaukums</w:t>
            </w:r>
          </w:p>
        </w:tc>
        <w:tc>
          <w:tcPr>
            <w:tcW w:w="1323" w:type="dxa"/>
            <w:vAlign w:val="center"/>
          </w:tcPr>
          <w:p w14:paraId="245CE62A" w14:textId="77777777" w:rsidR="00890BB3" w:rsidRPr="00890BB3" w:rsidRDefault="00890BB3" w:rsidP="00925EDD">
            <w:pPr>
              <w:pStyle w:val="Sarakstarindkopa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0BB3">
              <w:rPr>
                <w:rFonts w:ascii="Times New Roman" w:hAnsi="Times New Roman"/>
                <w:sz w:val="24"/>
                <w:szCs w:val="28"/>
              </w:rPr>
              <w:t>Mērvienība</w:t>
            </w:r>
          </w:p>
        </w:tc>
        <w:tc>
          <w:tcPr>
            <w:tcW w:w="1313" w:type="dxa"/>
            <w:vAlign w:val="center"/>
          </w:tcPr>
          <w:p w14:paraId="1AF6A9CF" w14:textId="77777777" w:rsidR="00890BB3" w:rsidRPr="00890BB3" w:rsidRDefault="00890BB3" w:rsidP="00925EDD">
            <w:pPr>
              <w:pStyle w:val="Sarakstarindkopa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0BB3">
              <w:rPr>
                <w:rFonts w:ascii="Times New Roman" w:hAnsi="Times New Roman"/>
                <w:sz w:val="24"/>
                <w:szCs w:val="28"/>
              </w:rPr>
              <w:t>Cena bez PVN (EUR)</w:t>
            </w:r>
          </w:p>
        </w:tc>
        <w:tc>
          <w:tcPr>
            <w:tcW w:w="1313" w:type="dxa"/>
            <w:vAlign w:val="center"/>
          </w:tcPr>
          <w:p w14:paraId="03DD27CB" w14:textId="77777777" w:rsidR="00890BB3" w:rsidRPr="00890BB3" w:rsidRDefault="00890BB3" w:rsidP="00925EDD">
            <w:pPr>
              <w:pStyle w:val="Sarakstarindkopa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0BB3">
              <w:rPr>
                <w:rFonts w:ascii="Times New Roman" w:hAnsi="Times New Roman"/>
                <w:sz w:val="24"/>
                <w:szCs w:val="28"/>
              </w:rPr>
              <w:t>Atlaide bez PVN (EUR)</w:t>
            </w:r>
          </w:p>
        </w:tc>
        <w:tc>
          <w:tcPr>
            <w:tcW w:w="1314" w:type="dxa"/>
            <w:vAlign w:val="center"/>
          </w:tcPr>
          <w:p w14:paraId="564C560F" w14:textId="77777777" w:rsidR="00890BB3" w:rsidRPr="00890BB3" w:rsidRDefault="00890BB3" w:rsidP="00925EDD">
            <w:pPr>
              <w:pStyle w:val="Sarakstarindkopa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0BB3">
              <w:rPr>
                <w:rFonts w:ascii="Times New Roman" w:hAnsi="Times New Roman"/>
                <w:sz w:val="24"/>
                <w:szCs w:val="28"/>
              </w:rPr>
              <w:t>Cena ar atlaidi bez PVN (EUR)</w:t>
            </w:r>
          </w:p>
        </w:tc>
      </w:tr>
      <w:tr w:rsidR="00890BB3" w:rsidRPr="00890BB3" w14:paraId="1C7F0981" w14:textId="77777777" w:rsidTr="00925EDD">
        <w:trPr>
          <w:jc w:val="center"/>
        </w:trPr>
        <w:tc>
          <w:tcPr>
            <w:tcW w:w="851" w:type="dxa"/>
          </w:tcPr>
          <w:p w14:paraId="77834359" w14:textId="77777777" w:rsidR="00890BB3" w:rsidRPr="00890BB3" w:rsidRDefault="00890BB3" w:rsidP="00925EDD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90BB3">
              <w:rPr>
                <w:rFonts w:ascii="Times New Roman" w:hAnsi="Times New Roman"/>
                <w:sz w:val="24"/>
                <w:szCs w:val="28"/>
              </w:rPr>
              <w:t>….</w:t>
            </w:r>
          </w:p>
        </w:tc>
        <w:tc>
          <w:tcPr>
            <w:tcW w:w="2938" w:type="dxa"/>
          </w:tcPr>
          <w:p w14:paraId="01BBB6C1" w14:textId="77777777" w:rsidR="00890BB3" w:rsidRPr="00890BB3" w:rsidRDefault="00890BB3" w:rsidP="00925EDD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23" w:type="dxa"/>
          </w:tcPr>
          <w:p w14:paraId="195EC2B0" w14:textId="77777777" w:rsidR="00890BB3" w:rsidRPr="00890BB3" w:rsidRDefault="00890BB3" w:rsidP="00925EDD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13" w:type="dxa"/>
          </w:tcPr>
          <w:p w14:paraId="635F92BC" w14:textId="77777777" w:rsidR="00890BB3" w:rsidRPr="00890BB3" w:rsidRDefault="00890BB3" w:rsidP="00925EDD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13" w:type="dxa"/>
          </w:tcPr>
          <w:p w14:paraId="648D1B00" w14:textId="77777777" w:rsidR="00890BB3" w:rsidRPr="00890BB3" w:rsidRDefault="00890BB3" w:rsidP="00925EDD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14" w:type="dxa"/>
          </w:tcPr>
          <w:p w14:paraId="1451ADA3" w14:textId="77777777" w:rsidR="00890BB3" w:rsidRPr="00890BB3" w:rsidRDefault="00890BB3" w:rsidP="00925EDD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90BB3" w:rsidRPr="00890BB3" w14:paraId="6ED3CEB3" w14:textId="77777777" w:rsidTr="00925EDD">
        <w:trPr>
          <w:jc w:val="center"/>
        </w:trPr>
        <w:tc>
          <w:tcPr>
            <w:tcW w:w="851" w:type="dxa"/>
          </w:tcPr>
          <w:p w14:paraId="509C51AF" w14:textId="77777777" w:rsidR="00890BB3" w:rsidRPr="00890BB3" w:rsidRDefault="00890BB3" w:rsidP="00925EDD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90BB3">
              <w:rPr>
                <w:rFonts w:ascii="Times New Roman" w:hAnsi="Times New Roman"/>
                <w:sz w:val="24"/>
                <w:szCs w:val="28"/>
              </w:rPr>
              <w:t>12.</w:t>
            </w:r>
          </w:p>
        </w:tc>
        <w:tc>
          <w:tcPr>
            <w:tcW w:w="2938" w:type="dxa"/>
          </w:tcPr>
          <w:p w14:paraId="17F68CC7" w14:textId="77777777" w:rsidR="00890BB3" w:rsidRPr="00890BB3" w:rsidRDefault="00890BB3" w:rsidP="00925EDD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90BB3">
              <w:rPr>
                <w:rFonts w:ascii="Times New Roman" w:hAnsi="Times New Roman"/>
                <w:sz w:val="24"/>
                <w:szCs w:val="28"/>
              </w:rPr>
              <w:t>Kapsētas pārziņa pakalpojumi Alūksnes Lielajos un Mazajos kapos</w:t>
            </w:r>
          </w:p>
        </w:tc>
        <w:tc>
          <w:tcPr>
            <w:tcW w:w="1323" w:type="dxa"/>
          </w:tcPr>
          <w:p w14:paraId="68837ED7" w14:textId="77777777" w:rsidR="00890BB3" w:rsidRPr="00890BB3" w:rsidRDefault="00890BB3" w:rsidP="00925EDD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90BB3">
              <w:rPr>
                <w:rFonts w:ascii="Times New Roman" w:hAnsi="Times New Roman"/>
                <w:sz w:val="24"/>
                <w:szCs w:val="28"/>
              </w:rPr>
              <w:t>1 apbedījums</w:t>
            </w:r>
          </w:p>
        </w:tc>
        <w:tc>
          <w:tcPr>
            <w:tcW w:w="1313" w:type="dxa"/>
          </w:tcPr>
          <w:p w14:paraId="17A5E210" w14:textId="77777777" w:rsidR="00890BB3" w:rsidRPr="00890BB3" w:rsidRDefault="00890BB3" w:rsidP="00925EDD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90BB3">
              <w:rPr>
                <w:rFonts w:ascii="Times New Roman" w:hAnsi="Times New Roman"/>
                <w:sz w:val="24"/>
                <w:szCs w:val="28"/>
              </w:rPr>
              <w:t>90,00 EUR</w:t>
            </w:r>
          </w:p>
        </w:tc>
        <w:tc>
          <w:tcPr>
            <w:tcW w:w="1313" w:type="dxa"/>
          </w:tcPr>
          <w:p w14:paraId="51DE3F20" w14:textId="77777777" w:rsidR="00890BB3" w:rsidRPr="00890BB3" w:rsidRDefault="00890BB3" w:rsidP="00925EDD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90BB3">
              <w:rPr>
                <w:rFonts w:ascii="Times New Roman" w:hAnsi="Times New Roman"/>
                <w:sz w:val="24"/>
                <w:szCs w:val="28"/>
              </w:rPr>
              <w:t>36,00 EUR</w:t>
            </w:r>
          </w:p>
        </w:tc>
        <w:tc>
          <w:tcPr>
            <w:tcW w:w="1314" w:type="dxa"/>
          </w:tcPr>
          <w:p w14:paraId="56289B1F" w14:textId="77777777" w:rsidR="00890BB3" w:rsidRPr="00890BB3" w:rsidRDefault="00890BB3" w:rsidP="00925EDD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90BB3">
              <w:rPr>
                <w:rFonts w:ascii="Times New Roman" w:hAnsi="Times New Roman"/>
                <w:sz w:val="24"/>
                <w:szCs w:val="28"/>
              </w:rPr>
              <w:t>54,00 EUR</w:t>
            </w:r>
          </w:p>
        </w:tc>
      </w:tr>
      <w:tr w:rsidR="00890BB3" w:rsidRPr="00890BB3" w14:paraId="74CCA937" w14:textId="77777777" w:rsidTr="00925EDD">
        <w:trPr>
          <w:jc w:val="center"/>
        </w:trPr>
        <w:tc>
          <w:tcPr>
            <w:tcW w:w="851" w:type="dxa"/>
          </w:tcPr>
          <w:p w14:paraId="4EAD8C15" w14:textId="77777777" w:rsidR="00890BB3" w:rsidRPr="00890BB3" w:rsidRDefault="00890BB3" w:rsidP="00925EDD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90BB3">
              <w:rPr>
                <w:rFonts w:ascii="Times New Roman" w:hAnsi="Times New Roman"/>
                <w:sz w:val="24"/>
                <w:szCs w:val="28"/>
              </w:rPr>
              <w:t>13.</w:t>
            </w:r>
          </w:p>
        </w:tc>
        <w:tc>
          <w:tcPr>
            <w:tcW w:w="2938" w:type="dxa"/>
          </w:tcPr>
          <w:p w14:paraId="72E3E08F" w14:textId="77777777" w:rsidR="00890BB3" w:rsidRPr="00890BB3" w:rsidRDefault="00890BB3" w:rsidP="00925EDD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90BB3">
              <w:rPr>
                <w:rFonts w:ascii="Times New Roman" w:hAnsi="Times New Roman"/>
                <w:sz w:val="24"/>
                <w:szCs w:val="28"/>
              </w:rPr>
              <w:t>Kapličas ēkas sagatavošanas pakalpojums bēru ceremonijai Alūksnes Lielajos kapos (apbedīšanas dienā 1 stunda)</w:t>
            </w:r>
          </w:p>
        </w:tc>
        <w:tc>
          <w:tcPr>
            <w:tcW w:w="1323" w:type="dxa"/>
          </w:tcPr>
          <w:p w14:paraId="2B2AD379" w14:textId="77777777" w:rsidR="00890BB3" w:rsidRPr="00890BB3" w:rsidRDefault="00890BB3" w:rsidP="00925EDD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90BB3">
              <w:rPr>
                <w:rFonts w:ascii="Times New Roman" w:hAnsi="Times New Roman"/>
                <w:sz w:val="24"/>
                <w:szCs w:val="28"/>
              </w:rPr>
              <w:t>1 reize</w:t>
            </w:r>
          </w:p>
        </w:tc>
        <w:tc>
          <w:tcPr>
            <w:tcW w:w="1313" w:type="dxa"/>
          </w:tcPr>
          <w:p w14:paraId="24FF96CF" w14:textId="77777777" w:rsidR="00890BB3" w:rsidRPr="00890BB3" w:rsidRDefault="00890BB3" w:rsidP="00925EDD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90BB3">
              <w:rPr>
                <w:rFonts w:ascii="Times New Roman" w:hAnsi="Times New Roman"/>
                <w:sz w:val="24"/>
                <w:szCs w:val="28"/>
              </w:rPr>
              <w:t>25,00 EUR</w:t>
            </w:r>
          </w:p>
        </w:tc>
        <w:tc>
          <w:tcPr>
            <w:tcW w:w="1313" w:type="dxa"/>
          </w:tcPr>
          <w:p w14:paraId="7C495278" w14:textId="77777777" w:rsidR="00890BB3" w:rsidRPr="00890BB3" w:rsidRDefault="00890BB3" w:rsidP="00925EDD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90BB3">
              <w:rPr>
                <w:rFonts w:ascii="Times New Roman" w:hAnsi="Times New Roman"/>
                <w:sz w:val="24"/>
                <w:szCs w:val="28"/>
              </w:rPr>
              <w:t>10,00 EUR</w:t>
            </w:r>
          </w:p>
        </w:tc>
        <w:tc>
          <w:tcPr>
            <w:tcW w:w="1314" w:type="dxa"/>
          </w:tcPr>
          <w:p w14:paraId="23EDCC8B" w14:textId="77777777" w:rsidR="00890BB3" w:rsidRPr="00890BB3" w:rsidRDefault="00890BB3" w:rsidP="00925EDD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90BB3">
              <w:rPr>
                <w:rFonts w:ascii="Times New Roman" w:hAnsi="Times New Roman"/>
                <w:sz w:val="24"/>
                <w:szCs w:val="28"/>
              </w:rPr>
              <w:t>15,00 EUR</w:t>
            </w:r>
          </w:p>
        </w:tc>
      </w:tr>
      <w:tr w:rsidR="00890BB3" w:rsidRPr="00890BB3" w14:paraId="7FBB2098" w14:textId="77777777" w:rsidTr="00925EDD">
        <w:trPr>
          <w:jc w:val="center"/>
        </w:trPr>
        <w:tc>
          <w:tcPr>
            <w:tcW w:w="851" w:type="dxa"/>
          </w:tcPr>
          <w:p w14:paraId="6A849013" w14:textId="77777777" w:rsidR="00890BB3" w:rsidRPr="00890BB3" w:rsidRDefault="00890BB3" w:rsidP="00925EDD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90BB3">
              <w:rPr>
                <w:rFonts w:ascii="Times New Roman" w:hAnsi="Times New Roman"/>
                <w:sz w:val="24"/>
                <w:szCs w:val="28"/>
              </w:rPr>
              <w:t>14.</w:t>
            </w:r>
          </w:p>
        </w:tc>
        <w:tc>
          <w:tcPr>
            <w:tcW w:w="2938" w:type="dxa"/>
          </w:tcPr>
          <w:p w14:paraId="7A9814B9" w14:textId="77777777" w:rsidR="00890BB3" w:rsidRPr="00890BB3" w:rsidRDefault="00890BB3" w:rsidP="00925EDD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90BB3">
              <w:rPr>
                <w:rFonts w:ascii="Times New Roman" w:hAnsi="Times New Roman"/>
                <w:sz w:val="24"/>
                <w:szCs w:val="28"/>
              </w:rPr>
              <w:t>Zvanītāja pakalpojumi kapličā Alūksnes Lielajos kapos</w:t>
            </w:r>
          </w:p>
        </w:tc>
        <w:tc>
          <w:tcPr>
            <w:tcW w:w="1323" w:type="dxa"/>
          </w:tcPr>
          <w:p w14:paraId="375FE5A8" w14:textId="77777777" w:rsidR="00890BB3" w:rsidRPr="00890BB3" w:rsidRDefault="00890BB3" w:rsidP="00925EDD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90BB3">
              <w:rPr>
                <w:rFonts w:ascii="Times New Roman" w:hAnsi="Times New Roman"/>
                <w:sz w:val="24"/>
                <w:szCs w:val="28"/>
              </w:rPr>
              <w:t>20 minūtes</w:t>
            </w:r>
          </w:p>
        </w:tc>
        <w:tc>
          <w:tcPr>
            <w:tcW w:w="1313" w:type="dxa"/>
          </w:tcPr>
          <w:p w14:paraId="74FA3FF6" w14:textId="77777777" w:rsidR="00890BB3" w:rsidRPr="00890BB3" w:rsidRDefault="00890BB3" w:rsidP="00925EDD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90BB3">
              <w:rPr>
                <w:rFonts w:ascii="Times New Roman" w:hAnsi="Times New Roman"/>
                <w:sz w:val="24"/>
                <w:szCs w:val="28"/>
              </w:rPr>
              <w:t>4,00 EUR</w:t>
            </w:r>
          </w:p>
        </w:tc>
        <w:tc>
          <w:tcPr>
            <w:tcW w:w="1313" w:type="dxa"/>
          </w:tcPr>
          <w:p w14:paraId="3F74A9B7" w14:textId="77777777" w:rsidR="00890BB3" w:rsidRPr="00890BB3" w:rsidRDefault="00890BB3" w:rsidP="00925EDD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14" w:type="dxa"/>
          </w:tcPr>
          <w:p w14:paraId="799FBA4D" w14:textId="77777777" w:rsidR="00890BB3" w:rsidRPr="00890BB3" w:rsidRDefault="00890BB3" w:rsidP="00925EDD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90BB3" w:rsidRPr="00890BB3" w14:paraId="56EE7321" w14:textId="77777777" w:rsidTr="00925EDD">
        <w:trPr>
          <w:jc w:val="center"/>
        </w:trPr>
        <w:tc>
          <w:tcPr>
            <w:tcW w:w="851" w:type="dxa"/>
          </w:tcPr>
          <w:p w14:paraId="48DE548A" w14:textId="77777777" w:rsidR="00890BB3" w:rsidRPr="00890BB3" w:rsidRDefault="00890BB3" w:rsidP="00925EDD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90BB3">
              <w:rPr>
                <w:rFonts w:ascii="Times New Roman" w:hAnsi="Times New Roman"/>
                <w:sz w:val="24"/>
                <w:szCs w:val="28"/>
              </w:rPr>
              <w:t>……</w:t>
            </w:r>
          </w:p>
        </w:tc>
        <w:tc>
          <w:tcPr>
            <w:tcW w:w="2938" w:type="dxa"/>
          </w:tcPr>
          <w:p w14:paraId="145E0C93" w14:textId="77777777" w:rsidR="00890BB3" w:rsidRPr="00890BB3" w:rsidRDefault="00890BB3" w:rsidP="00925EDD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23" w:type="dxa"/>
          </w:tcPr>
          <w:p w14:paraId="77152017" w14:textId="77777777" w:rsidR="00890BB3" w:rsidRPr="00890BB3" w:rsidRDefault="00890BB3" w:rsidP="00925EDD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13" w:type="dxa"/>
          </w:tcPr>
          <w:p w14:paraId="007D1782" w14:textId="77777777" w:rsidR="00890BB3" w:rsidRPr="00890BB3" w:rsidRDefault="00890BB3" w:rsidP="00925EDD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13" w:type="dxa"/>
          </w:tcPr>
          <w:p w14:paraId="59FB8129" w14:textId="77777777" w:rsidR="00890BB3" w:rsidRPr="00890BB3" w:rsidRDefault="00890BB3" w:rsidP="00925EDD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14" w:type="dxa"/>
          </w:tcPr>
          <w:p w14:paraId="2096DECF" w14:textId="77777777" w:rsidR="00890BB3" w:rsidRPr="00890BB3" w:rsidRDefault="00890BB3" w:rsidP="00925EDD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14C3A137" w14:textId="77777777" w:rsidR="00890BB3" w:rsidRDefault="00890BB3" w:rsidP="00890BB3">
      <w:pPr>
        <w:pStyle w:val="Sarakstarindkopa"/>
        <w:ind w:left="1080"/>
        <w:jc w:val="both"/>
      </w:pPr>
    </w:p>
    <w:p w14:paraId="300C87DC" w14:textId="77777777" w:rsidR="00890BB3" w:rsidRDefault="00890BB3" w:rsidP="00890BB3">
      <w:pPr>
        <w:pStyle w:val="Sarakstarindkopa"/>
        <w:numPr>
          <w:ilvl w:val="0"/>
          <w:numId w:val="1"/>
        </w:numPr>
        <w:jc w:val="both"/>
      </w:pPr>
      <w:r>
        <w:t>Lēmums stājas spēkā 2024. gada 1. jūlijā</w:t>
      </w:r>
    </w:p>
    <w:bookmarkEnd w:id="0"/>
    <w:p w14:paraId="6BC4C455" w14:textId="77777777" w:rsidR="00890BB3" w:rsidRDefault="00890BB3" w:rsidP="00890BB3">
      <w:pPr>
        <w:jc w:val="both"/>
      </w:pPr>
    </w:p>
    <w:p w14:paraId="363E6DAA" w14:textId="77777777" w:rsidR="00243262" w:rsidRDefault="00243262"/>
    <w:sectPr w:rsidR="00243262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278AC"/>
    <w:multiLevelType w:val="multilevel"/>
    <w:tmpl w:val="AFD63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990943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B3"/>
    <w:rsid w:val="00243262"/>
    <w:rsid w:val="004F7DD7"/>
    <w:rsid w:val="0089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262C83"/>
  <w15:chartTrackingRefBased/>
  <w15:docId w15:val="{C9E7EDD8-1FA5-4518-A156-D62A1C14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90BB3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90BB3"/>
    <w:pPr>
      <w:ind w:left="720"/>
      <w:contextualSpacing/>
    </w:pPr>
  </w:style>
  <w:style w:type="table" w:styleId="Reatabula">
    <w:name w:val="Table Grid"/>
    <w:basedOn w:val="Parastatabula"/>
    <w:uiPriority w:val="59"/>
    <w:rsid w:val="00890BB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835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2024-06-13T13:23:00Z</dcterms:created>
  <dcterms:modified xsi:type="dcterms:W3CDTF">2024-06-13T13:24:00Z</dcterms:modified>
</cp:coreProperties>
</file>