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7EB4F" w14:textId="77777777" w:rsidR="00B26EFB" w:rsidRPr="00C41BB1" w:rsidRDefault="00B26EFB" w:rsidP="00B26EFB">
      <w:pPr>
        <w:widowControl w:val="0"/>
        <w:suppressAutoHyphens/>
        <w:autoSpaceDN w:val="0"/>
        <w:jc w:val="right"/>
        <w:textAlignment w:val="baseline"/>
        <w:rPr>
          <w:rFonts w:eastAsia="SimSun" w:cs="Mangal"/>
          <w:i/>
          <w:iCs/>
          <w:color w:val="000000"/>
          <w:kern w:val="3"/>
          <w:szCs w:val="24"/>
          <w:lang w:eastAsia="zh-CN" w:bidi="hi-IN"/>
        </w:rPr>
      </w:pPr>
      <w:r w:rsidRPr="00C41BB1">
        <w:rPr>
          <w:rFonts w:eastAsia="SimSun" w:cs="Mangal"/>
          <w:i/>
          <w:iCs/>
          <w:color w:val="000000"/>
          <w:kern w:val="3"/>
          <w:szCs w:val="24"/>
          <w:lang w:eastAsia="zh-CN" w:bidi="hi-IN"/>
        </w:rPr>
        <w:t>LĒMUMA PROJEKTS</w:t>
      </w:r>
    </w:p>
    <w:p w14:paraId="435B1263" w14:textId="77777777" w:rsidR="00B26EFB" w:rsidRPr="00C41BB1" w:rsidRDefault="00B26EFB" w:rsidP="00B26EFB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b/>
          <w:kern w:val="3"/>
          <w:szCs w:val="24"/>
          <w:lang w:eastAsia="zh-CN" w:bidi="hi-IN"/>
        </w:rPr>
      </w:pPr>
    </w:p>
    <w:p w14:paraId="17DD2DE5" w14:textId="77777777" w:rsidR="00B26EFB" w:rsidRPr="00C41BB1" w:rsidRDefault="00B26EFB" w:rsidP="00B26EFB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b/>
          <w:kern w:val="3"/>
          <w:szCs w:val="24"/>
          <w:lang w:eastAsia="zh-CN" w:bidi="hi-IN"/>
        </w:rPr>
      </w:pPr>
      <w:r w:rsidRPr="00C41BB1">
        <w:rPr>
          <w:rFonts w:eastAsia="SimSun" w:cs="Mangal"/>
          <w:b/>
          <w:kern w:val="3"/>
          <w:szCs w:val="24"/>
          <w:lang w:eastAsia="zh-CN" w:bidi="hi-IN"/>
        </w:rPr>
        <w:t>Par saistošo noteikumu Nr.__/202</w:t>
      </w:r>
      <w:r>
        <w:rPr>
          <w:rFonts w:eastAsia="SimSun" w:cs="Mangal"/>
          <w:b/>
          <w:kern w:val="3"/>
          <w:szCs w:val="24"/>
          <w:lang w:eastAsia="zh-CN" w:bidi="hi-IN"/>
        </w:rPr>
        <w:t>4</w:t>
      </w:r>
      <w:r w:rsidRPr="00C41BB1">
        <w:rPr>
          <w:rFonts w:eastAsia="SimSun" w:cs="Mangal"/>
          <w:b/>
          <w:kern w:val="3"/>
          <w:szCs w:val="24"/>
          <w:lang w:eastAsia="zh-CN" w:bidi="hi-IN"/>
        </w:rPr>
        <w:t xml:space="preserve"> </w:t>
      </w:r>
    </w:p>
    <w:p w14:paraId="0F2A4101" w14:textId="39AF0FE8" w:rsidR="00B26EFB" w:rsidRDefault="00B26EFB" w:rsidP="008167C8">
      <w:pPr>
        <w:widowControl w:val="0"/>
        <w:suppressAutoHyphens/>
        <w:autoSpaceDN w:val="0"/>
        <w:jc w:val="center"/>
        <w:textAlignment w:val="baseline"/>
        <w:rPr>
          <w:b/>
          <w:kern w:val="3"/>
          <w:szCs w:val="28"/>
          <w:lang w:eastAsia="zh-CN" w:bidi="hi-IN"/>
        </w:rPr>
      </w:pPr>
      <w:r w:rsidRPr="00C41BB1">
        <w:rPr>
          <w:rFonts w:eastAsia="SimSun" w:cs="Mangal"/>
          <w:b/>
          <w:kern w:val="3"/>
          <w:szCs w:val="24"/>
          <w:lang w:eastAsia="zh-CN" w:bidi="hi-IN"/>
        </w:rPr>
        <w:t>“</w:t>
      </w:r>
      <w:r w:rsidRPr="00B26EFB">
        <w:rPr>
          <w:rFonts w:eastAsia="Calibri"/>
          <w:b/>
          <w:kern w:val="3"/>
          <w:szCs w:val="28"/>
          <w:lang w:eastAsia="zh-CN" w:bidi="hi-IN"/>
        </w:rPr>
        <w:t>Par līdzfinansējumu daudzdzīvokļu dzīvojamo māju piesaistīto zemesgabalu labiekārtošanai</w:t>
      </w:r>
      <w:r w:rsidRPr="00C41BB1">
        <w:rPr>
          <w:rFonts w:eastAsia="SimSun" w:cs="Mangal"/>
          <w:b/>
          <w:kern w:val="3"/>
          <w:szCs w:val="24"/>
          <w:lang w:eastAsia="zh-CN" w:bidi="hi-IN"/>
        </w:rPr>
        <w:t xml:space="preserve">” izdošanu </w:t>
      </w:r>
    </w:p>
    <w:p w14:paraId="5A32F666" w14:textId="77777777" w:rsidR="00B26EFB" w:rsidRDefault="00B26EFB" w:rsidP="00E61697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szCs w:val="24"/>
          <w:lang w:eastAsia="zh-CN" w:bidi="hi-IN"/>
        </w:rPr>
      </w:pPr>
    </w:p>
    <w:p w14:paraId="70239F2A" w14:textId="34135D2B" w:rsidR="00B26EFB" w:rsidRDefault="00B26EFB" w:rsidP="00B26EFB">
      <w:pPr>
        <w:widowControl w:val="0"/>
        <w:suppressAutoHyphens/>
        <w:autoSpaceDN w:val="0"/>
        <w:spacing w:after="120"/>
        <w:ind w:firstLine="426"/>
        <w:jc w:val="both"/>
        <w:textAlignment w:val="baseline"/>
        <w:rPr>
          <w:rFonts w:eastAsia="SimSun" w:cs="Mangal"/>
          <w:kern w:val="3"/>
          <w:szCs w:val="24"/>
          <w:lang w:eastAsia="zh-CN" w:bidi="hi-IN"/>
        </w:rPr>
      </w:pPr>
      <w:r w:rsidRPr="00C41BB1">
        <w:rPr>
          <w:rFonts w:eastAsia="SimSun" w:cs="Mangal"/>
          <w:kern w:val="3"/>
          <w:szCs w:val="24"/>
          <w:lang w:eastAsia="zh-CN" w:bidi="hi-IN"/>
        </w:rPr>
        <w:t xml:space="preserve">Pamatojoties uz </w:t>
      </w:r>
      <w:r w:rsidR="00B1283B" w:rsidRPr="00B1283B">
        <w:rPr>
          <w:rFonts w:eastAsia="SimSun" w:cs="Mangal"/>
          <w:kern w:val="3"/>
          <w:szCs w:val="24"/>
          <w:lang w:eastAsia="zh-CN" w:bidi="hi-IN"/>
        </w:rPr>
        <w:t xml:space="preserve">likuma </w:t>
      </w:r>
      <w:r w:rsidR="008167C8">
        <w:rPr>
          <w:rFonts w:eastAsia="SimSun" w:cs="Mangal"/>
          <w:kern w:val="3"/>
          <w:szCs w:val="24"/>
          <w:lang w:eastAsia="zh-CN" w:bidi="hi-IN"/>
        </w:rPr>
        <w:t>“</w:t>
      </w:r>
      <w:r w:rsidR="00B1283B" w:rsidRPr="00B1283B">
        <w:rPr>
          <w:rFonts w:eastAsia="SimSun" w:cs="Mangal"/>
          <w:kern w:val="3"/>
          <w:szCs w:val="24"/>
          <w:lang w:eastAsia="zh-CN" w:bidi="hi-IN"/>
        </w:rPr>
        <w:t>Par palīdzību dzīvokļa jautājumu risināšanā”</w:t>
      </w:r>
      <w:r w:rsidR="00B1283B">
        <w:rPr>
          <w:rFonts w:eastAsia="SimSun" w:cs="Mangal"/>
          <w:kern w:val="3"/>
          <w:szCs w:val="24"/>
          <w:lang w:eastAsia="zh-CN" w:bidi="hi-IN"/>
        </w:rPr>
        <w:t xml:space="preserve"> </w:t>
      </w:r>
      <w:r w:rsidR="00B1283B" w:rsidRPr="00B1283B">
        <w:rPr>
          <w:rFonts w:eastAsia="SimSun" w:cs="Mangal"/>
          <w:kern w:val="3"/>
          <w:szCs w:val="24"/>
          <w:lang w:eastAsia="zh-CN" w:bidi="hi-IN"/>
        </w:rPr>
        <w:t>27.²</w:t>
      </w:r>
      <w:r w:rsidR="008167C8">
        <w:rPr>
          <w:rFonts w:eastAsia="SimSun" w:cs="Mangal"/>
          <w:kern w:val="3"/>
          <w:szCs w:val="24"/>
          <w:lang w:eastAsia="zh-CN" w:bidi="hi-IN"/>
        </w:rPr>
        <w:t> </w:t>
      </w:r>
      <w:r w:rsidR="00B1283B" w:rsidRPr="00B1283B">
        <w:rPr>
          <w:rFonts w:eastAsia="SimSun" w:cs="Mangal"/>
          <w:kern w:val="3"/>
          <w:szCs w:val="24"/>
          <w:lang w:eastAsia="zh-CN" w:bidi="hi-IN"/>
        </w:rPr>
        <w:t>panta piekto daļu,</w:t>
      </w:r>
    </w:p>
    <w:p w14:paraId="219DEE9E" w14:textId="77777777" w:rsidR="00B26EFB" w:rsidRPr="00C41BB1" w:rsidRDefault="00B26EFB" w:rsidP="003E7655">
      <w:pPr>
        <w:widowControl w:val="0"/>
        <w:suppressAutoHyphens/>
        <w:autoSpaceDN w:val="0"/>
        <w:ind w:firstLine="426"/>
        <w:jc w:val="both"/>
        <w:textAlignment w:val="baseline"/>
        <w:rPr>
          <w:rFonts w:eastAsia="SimSun" w:cs="Mangal"/>
          <w:kern w:val="3"/>
          <w:szCs w:val="24"/>
          <w:lang w:eastAsia="zh-CN" w:bidi="hi-IN"/>
        </w:rPr>
      </w:pPr>
      <w:r w:rsidRPr="00C41BB1">
        <w:rPr>
          <w:rFonts w:eastAsia="SimSun" w:cs="Mangal"/>
          <w:kern w:val="3"/>
          <w:szCs w:val="24"/>
          <w:lang w:eastAsia="zh-CN" w:bidi="hi-IN"/>
        </w:rPr>
        <w:t>Izdot saistošos noteikumus Nr. __/202</w:t>
      </w:r>
      <w:r w:rsidR="00B1283B">
        <w:rPr>
          <w:rFonts w:eastAsia="SimSun" w:cs="Mangal"/>
          <w:kern w:val="3"/>
          <w:szCs w:val="24"/>
          <w:lang w:eastAsia="zh-CN" w:bidi="hi-IN"/>
        </w:rPr>
        <w:t>4</w:t>
      </w:r>
      <w:r w:rsidRPr="00C41BB1">
        <w:rPr>
          <w:rFonts w:eastAsia="SimSun" w:cs="Mangal"/>
          <w:kern w:val="3"/>
          <w:szCs w:val="24"/>
          <w:lang w:eastAsia="zh-CN" w:bidi="hi-IN"/>
        </w:rPr>
        <w:t xml:space="preserve"> “</w:t>
      </w:r>
      <w:bookmarkStart w:id="0" w:name="_Hlk536798848"/>
      <w:r w:rsidR="00B1283B" w:rsidRPr="00B1283B">
        <w:rPr>
          <w:rFonts w:eastAsia="SimSun" w:cs="Mangal"/>
          <w:kern w:val="3"/>
          <w:szCs w:val="24"/>
          <w:lang w:eastAsia="zh-CN" w:bidi="hi-IN"/>
        </w:rPr>
        <w:t>Par līdzfinansējumu daudzdzīvokļu dzīvojamo māju piesaistīto zemesgabalu labiekārtošanai</w:t>
      </w:r>
      <w:r w:rsidRPr="00C41BB1">
        <w:rPr>
          <w:rFonts w:eastAsia="SimSun" w:cs="Mangal"/>
          <w:kern w:val="3"/>
          <w:szCs w:val="24"/>
          <w:lang w:eastAsia="zh-CN" w:bidi="hi-IN"/>
        </w:rPr>
        <w:t>”</w:t>
      </w:r>
      <w:bookmarkEnd w:id="0"/>
      <w:r w:rsidRPr="00C41BB1">
        <w:rPr>
          <w:rFonts w:eastAsia="SimSun" w:cs="Mangal"/>
          <w:kern w:val="3"/>
          <w:szCs w:val="24"/>
          <w:lang w:eastAsia="zh-CN" w:bidi="hi-IN"/>
        </w:rPr>
        <w:t>.</w:t>
      </w:r>
    </w:p>
    <w:p w14:paraId="73EBF53B" w14:textId="77777777" w:rsidR="0011318F" w:rsidRDefault="0011318F" w:rsidP="00B26EFB">
      <w:pPr>
        <w:widowControl w:val="0"/>
        <w:suppressAutoHyphens/>
        <w:autoSpaceDN w:val="0"/>
        <w:jc w:val="right"/>
        <w:textAlignment w:val="baseline"/>
        <w:rPr>
          <w:rFonts w:eastAsia="SimSun" w:cs="Mangal"/>
          <w:i/>
          <w:iCs/>
          <w:color w:val="000000"/>
          <w:kern w:val="3"/>
          <w:szCs w:val="24"/>
          <w:u w:val="single"/>
          <w:lang w:eastAsia="zh-CN" w:bidi="hi-IN"/>
        </w:rPr>
      </w:pPr>
    </w:p>
    <w:p w14:paraId="1D0F68E9" w14:textId="7F18C289" w:rsidR="00B26EFB" w:rsidRPr="00C41BB1" w:rsidRDefault="00B26EFB" w:rsidP="00B26EFB">
      <w:pPr>
        <w:widowControl w:val="0"/>
        <w:suppressAutoHyphens/>
        <w:autoSpaceDN w:val="0"/>
        <w:jc w:val="right"/>
        <w:textAlignment w:val="baseline"/>
        <w:rPr>
          <w:rFonts w:eastAsia="SimSun" w:cs="Mangal"/>
          <w:i/>
          <w:iCs/>
          <w:color w:val="000000"/>
          <w:kern w:val="3"/>
          <w:szCs w:val="24"/>
          <w:u w:val="single"/>
          <w:lang w:eastAsia="zh-CN" w:bidi="hi-IN"/>
        </w:rPr>
      </w:pPr>
      <w:r w:rsidRPr="00C41BB1">
        <w:rPr>
          <w:rFonts w:eastAsia="SimSun" w:cs="Mangal"/>
          <w:i/>
          <w:iCs/>
          <w:color w:val="000000"/>
          <w:kern w:val="3"/>
          <w:szCs w:val="24"/>
          <w:u w:val="single"/>
          <w:lang w:eastAsia="zh-CN" w:bidi="hi-IN"/>
        </w:rPr>
        <w:t>SAISTOŠO NOTEIKUMU PROJEKTS</w:t>
      </w:r>
    </w:p>
    <w:p w14:paraId="733866CB" w14:textId="77777777" w:rsidR="00B36A52" w:rsidRPr="00DE45C7" w:rsidRDefault="00B36A52" w:rsidP="00B36A52">
      <w:pPr>
        <w:widowControl w:val="0"/>
        <w:tabs>
          <w:tab w:val="left" w:pos="0"/>
        </w:tabs>
        <w:rPr>
          <w:szCs w:val="24"/>
        </w:rPr>
      </w:pPr>
    </w:p>
    <w:p w14:paraId="55CC63C5" w14:textId="77777777" w:rsidR="00517AD7" w:rsidRPr="00B26EFB" w:rsidRDefault="00517AD7" w:rsidP="00517AD7">
      <w:pPr>
        <w:jc w:val="center"/>
        <w:rPr>
          <w:rFonts w:eastAsia="Calibri"/>
          <w:b/>
          <w:kern w:val="3"/>
          <w:szCs w:val="28"/>
          <w:lang w:eastAsia="zh-CN" w:bidi="hi-IN"/>
        </w:rPr>
      </w:pPr>
      <w:r w:rsidRPr="00B26EFB">
        <w:rPr>
          <w:rFonts w:eastAsia="Calibri"/>
          <w:b/>
          <w:kern w:val="3"/>
          <w:szCs w:val="28"/>
          <w:lang w:eastAsia="zh-CN" w:bidi="hi-IN"/>
        </w:rPr>
        <w:t>Par līdzfinansējumu daudzdzīvokļu dzīvojamo māju piesaistīto zemesgabalu labiekārtošanai</w:t>
      </w:r>
    </w:p>
    <w:p w14:paraId="1D1C574F" w14:textId="77777777" w:rsidR="00517AD7" w:rsidRPr="003E7655" w:rsidRDefault="00517AD7" w:rsidP="00517AD7">
      <w:pPr>
        <w:jc w:val="center"/>
        <w:rPr>
          <w:rFonts w:eastAsia="Calibri"/>
          <w:szCs w:val="24"/>
          <w:lang w:eastAsia="en-US"/>
        </w:rPr>
      </w:pPr>
    </w:p>
    <w:p w14:paraId="47C42338" w14:textId="0A571145" w:rsidR="00B1283B" w:rsidRDefault="00B1283B" w:rsidP="00EC16C9">
      <w:pPr>
        <w:jc w:val="right"/>
        <w:rPr>
          <w:i/>
          <w:szCs w:val="24"/>
        </w:rPr>
      </w:pPr>
      <w:r w:rsidRPr="00517AD7">
        <w:rPr>
          <w:i/>
          <w:szCs w:val="24"/>
        </w:rPr>
        <w:t xml:space="preserve">Izdoti saskaņā ar </w:t>
      </w:r>
    </w:p>
    <w:p w14:paraId="4A87EE10" w14:textId="4EFD7A6A" w:rsidR="00B1283B" w:rsidRDefault="00B1283B" w:rsidP="00B1283B">
      <w:pPr>
        <w:jc w:val="right"/>
        <w:rPr>
          <w:i/>
          <w:szCs w:val="24"/>
        </w:rPr>
      </w:pPr>
      <w:r w:rsidRPr="00517AD7">
        <w:rPr>
          <w:i/>
          <w:szCs w:val="24"/>
        </w:rPr>
        <w:t xml:space="preserve"> likuma </w:t>
      </w:r>
      <w:r w:rsidR="008167C8">
        <w:rPr>
          <w:i/>
          <w:szCs w:val="24"/>
        </w:rPr>
        <w:t>“</w:t>
      </w:r>
      <w:r w:rsidRPr="00517AD7">
        <w:rPr>
          <w:i/>
          <w:szCs w:val="24"/>
        </w:rPr>
        <w:t>Par palīdzību dzīvokļa jautājumu risināšanā”</w:t>
      </w:r>
    </w:p>
    <w:p w14:paraId="5BC4CA08" w14:textId="5141D984" w:rsidR="00B1283B" w:rsidRDefault="00B1283B" w:rsidP="00B1283B">
      <w:pPr>
        <w:jc w:val="right"/>
        <w:rPr>
          <w:i/>
          <w:szCs w:val="24"/>
        </w:rPr>
      </w:pPr>
      <w:r w:rsidRPr="00517AD7">
        <w:rPr>
          <w:i/>
          <w:szCs w:val="24"/>
        </w:rPr>
        <w:t xml:space="preserve"> 27.²</w:t>
      </w:r>
      <w:r w:rsidR="008167C8">
        <w:rPr>
          <w:i/>
          <w:szCs w:val="24"/>
        </w:rPr>
        <w:t> </w:t>
      </w:r>
      <w:r w:rsidRPr="00517AD7">
        <w:rPr>
          <w:i/>
          <w:szCs w:val="24"/>
        </w:rPr>
        <w:t>panta piekto daļu</w:t>
      </w:r>
    </w:p>
    <w:p w14:paraId="2787762A" w14:textId="77777777" w:rsidR="00517AD7" w:rsidRPr="0065319A" w:rsidRDefault="00517AD7" w:rsidP="00517AD7">
      <w:pPr>
        <w:jc w:val="right"/>
        <w:rPr>
          <w:rFonts w:eastAsiaTheme="minorHAnsi"/>
          <w:sz w:val="16"/>
          <w:szCs w:val="16"/>
          <w:lang w:eastAsia="en-US"/>
        </w:rPr>
      </w:pPr>
    </w:p>
    <w:p w14:paraId="12CCFA42" w14:textId="77777777" w:rsidR="00517AD7" w:rsidRPr="00DE45C7" w:rsidRDefault="00517AD7" w:rsidP="00517AD7">
      <w:pPr>
        <w:numPr>
          <w:ilvl w:val="0"/>
          <w:numId w:val="4"/>
        </w:numPr>
        <w:spacing w:after="200" w:line="276" w:lineRule="auto"/>
        <w:ind w:left="142" w:hanging="142"/>
        <w:contextualSpacing/>
        <w:jc w:val="center"/>
        <w:rPr>
          <w:rFonts w:eastAsiaTheme="minorHAnsi"/>
          <w:b/>
          <w:szCs w:val="24"/>
          <w:lang w:eastAsia="en-US"/>
        </w:rPr>
      </w:pPr>
      <w:r w:rsidRPr="00DE45C7">
        <w:rPr>
          <w:rFonts w:eastAsiaTheme="minorHAnsi"/>
          <w:b/>
          <w:szCs w:val="24"/>
          <w:lang w:eastAsia="en-US"/>
        </w:rPr>
        <w:t>Vispārīgie jautājumi</w:t>
      </w:r>
    </w:p>
    <w:p w14:paraId="5CA97703" w14:textId="77777777" w:rsidR="00517AD7" w:rsidRPr="003E7655" w:rsidRDefault="00517AD7" w:rsidP="00517AD7">
      <w:pPr>
        <w:ind w:left="-142"/>
        <w:contextualSpacing/>
        <w:rPr>
          <w:rFonts w:eastAsiaTheme="minorHAnsi"/>
          <w:szCs w:val="24"/>
          <w:lang w:eastAsia="en-US"/>
        </w:rPr>
      </w:pPr>
    </w:p>
    <w:p w14:paraId="6C47A167" w14:textId="26D32293" w:rsidR="00517AD7" w:rsidRPr="00DE45C7" w:rsidRDefault="00517AD7" w:rsidP="00517AD7">
      <w:pPr>
        <w:numPr>
          <w:ilvl w:val="1"/>
          <w:numId w:val="1"/>
        </w:numPr>
        <w:spacing w:after="200" w:line="276" w:lineRule="auto"/>
        <w:ind w:left="284" w:hanging="284"/>
        <w:contextualSpacing/>
        <w:jc w:val="both"/>
        <w:rPr>
          <w:rFonts w:eastAsiaTheme="minorHAnsi"/>
          <w:szCs w:val="24"/>
          <w:lang w:eastAsia="en-US"/>
        </w:rPr>
      </w:pPr>
      <w:r w:rsidRPr="00DE45C7">
        <w:rPr>
          <w:rFonts w:eastAsiaTheme="minorHAnsi"/>
          <w:szCs w:val="24"/>
          <w:lang w:eastAsia="en-US"/>
        </w:rPr>
        <w:t>Saistošie noteikumi, turpmāk – Noteikumi, nosaka kārtību, kādā Alūksnes novada pašvaldība, turpmāk – Pašvaldība, piešķir līdzfinansējumu daudzdzīvokļu dzīvojamo māju piesaistīto zemesgabalu labiekārtošanai, līdzfinansējuma apmēru, piešķiršanas nosacījumus un kārtību, kādā tiek kontrolēts līdzfinansējuma izlietojums.</w:t>
      </w:r>
    </w:p>
    <w:p w14:paraId="1307DB2A" w14:textId="66428DDE" w:rsidR="00517AD7" w:rsidRDefault="00517AD7" w:rsidP="00517AD7">
      <w:pPr>
        <w:numPr>
          <w:ilvl w:val="1"/>
          <w:numId w:val="1"/>
        </w:numPr>
        <w:spacing w:after="200" w:line="276" w:lineRule="auto"/>
        <w:ind w:left="284" w:hanging="284"/>
        <w:contextualSpacing/>
        <w:jc w:val="both"/>
        <w:rPr>
          <w:rFonts w:eastAsiaTheme="minorHAnsi"/>
          <w:szCs w:val="24"/>
          <w:lang w:eastAsia="en-US"/>
        </w:rPr>
      </w:pPr>
      <w:r w:rsidRPr="00DE45C7">
        <w:rPr>
          <w:rFonts w:eastAsiaTheme="minorHAnsi"/>
          <w:szCs w:val="24"/>
          <w:lang w:eastAsia="en-US"/>
        </w:rPr>
        <w:t>Pašvaldības līdzfinansējums daudzdzīvokļu dzīvojamām mājām piesaistīto zemesgabalu labiekārtošanai  tiek piešķirts no Pašvaldības gadskārtējā budžetā šim mērķim paredzētajiem līdzekļiem.</w:t>
      </w:r>
    </w:p>
    <w:p w14:paraId="27C1C377" w14:textId="3BB8284C" w:rsidR="00265EF5" w:rsidRDefault="00265EF5" w:rsidP="00265EF5">
      <w:pPr>
        <w:numPr>
          <w:ilvl w:val="1"/>
          <w:numId w:val="1"/>
        </w:numPr>
        <w:spacing w:line="276" w:lineRule="auto"/>
        <w:ind w:left="284" w:hanging="284"/>
        <w:contextualSpacing/>
        <w:jc w:val="both"/>
        <w:rPr>
          <w:rFonts w:eastAsiaTheme="minorHAnsi"/>
          <w:szCs w:val="24"/>
        </w:rPr>
      </w:pPr>
      <w:r w:rsidRPr="00265EF5">
        <w:rPr>
          <w:rFonts w:eastAsiaTheme="minorHAnsi"/>
          <w:szCs w:val="24"/>
        </w:rPr>
        <w:t>Piesaistītā zemesgabala labiekārtošanas darbu projekta īstenošanas laiks</w:t>
      </w:r>
      <w:r w:rsidR="002C1D40">
        <w:rPr>
          <w:rFonts w:eastAsiaTheme="minorHAnsi"/>
          <w:szCs w:val="24"/>
        </w:rPr>
        <w:t xml:space="preserve">, t.sk. </w:t>
      </w:r>
      <w:r w:rsidR="00A564D3">
        <w:rPr>
          <w:rFonts w:eastAsiaTheme="minorHAnsi"/>
          <w:szCs w:val="24"/>
        </w:rPr>
        <w:t>7.punktā minēto dokumentu iesniegšana pašvaldībā,</w:t>
      </w:r>
      <w:r w:rsidRPr="00265EF5">
        <w:rPr>
          <w:rFonts w:eastAsiaTheme="minorHAnsi"/>
          <w:szCs w:val="24"/>
        </w:rPr>
        <w:t xml:space="preserve"> ir līdz 12 mēnešiem</w:t>
      </w:r>
      <w:r>
        <w:rPr>
          <w:rFonts w:eastAsiaTheme="minorHAnsi"/>
          <w:szCs w:val="24"/>
        </w:rPr>
        <w:t>,</w:t>
      </w:r>
      <w:r w:rsidRPr="00265EF5">
        <w:rPr>
          <w:rFonts w:eastAsiaTheme="minorHAnsi"/>
          <w:szCs w:val="24"/>
        </w:rPr>
        <w:t xml:space="preserve"> no līguma par līdzfinansējuma piešķiršanu noslēgšanas</w:t>
      </w:r>
      <w:r w:rsidR="00A564D3">
        <w:rPr>
          <w:rFonts w:eastAsiaTheme="minorHAnsi"/>
          <w:szCs w:val="24"/>
        </w:rPr>
        <w:t xml:space="preserve"> dienas.</w:t>
      </w:r>
      <w:r>
        <w:rPr>
          <w:rFonts w:eastAsiaTheme="minorHAnsi"/>
          <w:szCs w:val="24"/>
        </w:rPr>
        <w:t xml:space="preserve"> </w:t>
      </w:r>
    </w:p>
    <w:p w14:paraId="2F6F9FB8" w14:textId="77777777" w:rsidR="00517AD7" w:rsidRPr="003E7655" w:rsidRDefault="00517AD7" w:rsidP="00517AD7">
      <w:pPr>
        <w:jc w:val="both"/>
        <w:rPr>
          <w:rFonts w:eastAsiaTheme="minorHAnsi"/>
          <w:szCs w:val="24"/>
          <w:lang w:eastAsia="en-US"/>
        </w:rPr>
      </w:pPr>
    </w:p>
    <w:p w14:paraId="684F17EE" w14:textId="77777777" w:rsidR="00517AD7" w:rsidRPr="00DE45C7" w:rsidRDefault="00517AD7" w:rsidP="00517AD7">
      <w:pPr>
        <w:numPr>
          <w:ilvl w:val="0"/>
          <w:numId w:val="4"/>
        </w:numPr>
        <w:spacing w:after="200" w:line="276" w:lineRule="auto"/>
        <w:ind w:left="142" w:hanging="142"/>
        <w:contextualSpacing/>
        <w:jc w:val="center"/>
        <w:rPr>
          <w:rFonts w:eastAsiaTheme="minorHAnsi"/>
          <w:b/>
          <w:szCs w:val="24"/>
          <w:lang w:eastAsia="en-US"/>
        </w:rPr>
      </w:pPr>
      <w:r w:rsidRPr="00DE45C7">
        <w:rPr>
          <w:rFonts w:eastAsiaTheme="minorHAnsi"/>
          <w:b/>
          <w:szCs w:val="24"/>
          <w:lang w:eastAsia="en-US"/>
        </w:rPr>
        <w:t xml:space="preserve">Līdzfinansējuma piešķiršanas nosacījumi </w:t>
      </w:r>
    </w:p>
    <w:p w14:paraId="3D55E73E" w14:textId="77777777" w:rsidR="00517AD7" w:rsidRPr="003E7655" w:rsidRDefault="00517AD7" w:rsidP="00517AD7">
      <w:pPr>
        <w:ind w:left="720"/>
        <w:contextualSpacing/>
        <w:rPr>
          <w:rFonts w:eastAsiaTheme="minorHAnsi"/>
          <w:sz w:val="22"/>
          <w:szCs w:val="22"/>
          <w:lang w:eastAsia="en-US"/>
        </w:rPr>
      </w:pPr>
    </w:p>
    <w:p w14:paraId="239510F0" w14:textId="77777777" w:rsidR="00517AD7" w:rsidRPr="00DE45C7" w:rsidRDefault="00517AD7" w:rsidP="00265EF5">
      <w:pPr>
        <w:numPr>
          <w:ilvl w:val="1"/>
          <w:numId w:val="1"/>
        </w:numPr>
        <w:spacing w:line="276" w:lineRule="auto"/>
        <w:ind w:left="284" w:hanging="284"/>
        <w:contextualSpacing/>
        <w:jc w:val="both"/>
        <w:rPr>
          <w:rFonts w:eastAsiaTheme="minorHAnsi"/>
          <w:szCs w:val="24"/>
          <w:lang w:eastAsia="en-US"/>
        </w:rPr>
      </w:pPr>
      <w:r w:rsidRPr="00DE45C7">
        <w:rPr>
          <w:rFonts w:eastAsiaTheme="minorHAnsi"/>
          <w:szCs w:val="24"/>
          <w:lang w:eastAsia="en-US"/>
        </w:rPr>
        <w:t>Līdzfinansējums tiek</w:t>
      </w:r>
      <w:r w:rsidRPr="00DE45C7">
        <w:rPr>
          <w:rFonts w:eastAsiaTheme="minorHAnsi"/>
          <w:color w:val="1F497D" w:themeColor="text2"/>
          <w:szCs w:val="24"/>
          <w:lang w:eastAsia="en-US"/>
        </w:rPr>
        <w:t xml:space="preserve"> </w:t>
      </w:r>
      <w:r w:rsidRPr="00DE45C7">
        <w:rPr>
          <w:rFonts w:eastAsiaTheme="minorHAnsi"/>
          <w:szCs w:val="24"/>
          <w:lang w:eastAsia="en-US"/>
        </w:rPr>
        <w:t>piešķirts daudzdzīvokļu dzīvojamai mājai, kura atbilst šādiem nosacījumiem:</w:t>
      </w:r>
    </w:p>
    <w:p w14:paraId="00FAD955" w14:textId="77777777" w:rsidR="00265EF5" w:rsidRPr="00265EF5" w:rsidRDefault="00265EF5" w:rsidP="00265EF5">
      <w:pPr>
        <w:pStyle w:val="Sarakstarindkopa"/>
        <w:numPr>
          <w:ilvl w:val="0"/>
          <w:numId w:val="5"/>
        </w:numPr>
        <w:spacing w:line="276" w:lineRule="auto"/>
        <w:jc w:val="both"/>
        <w:rPr>
          <w:rFonts w:eastAsiaTheme="minorHAnsi"/>
          <w:vanish/>
          <w:sz w:val="24"/>
          <w:szCs w:val="24"/>
          <w:lang w:val="lv-LV" w:eastAsia="en-US"/>
        </w:rPr>
      </w:pPr>
    </w:p>
    <w:p w14:paraId="191E7A5B" w14:textId="77777777" w:rsidR="00265EF5" w:rsidRPr="00265EF5" w:rsidRDefault="00265EF5" w:rsidP="00265EF5">
      <w:pPr>
        <w:pStyle w:val="Sarakstarindkopa"/>
        <w:numPr>
          <w:ilvl w:val="0"/>
          <w:numId w:val="5"/>
        </w:numPr>
        <w:spacing w:line="276" w:lineRule="auto"/>
        <w:jc w:val="both"/>
        <w:rPr>
          <w:rFonts w:eastAsiaTheme="minorHAnsi"/>
          <w:vanish/>
          <w:sz w:val="24"/>
          <w:szCs w:val="24"/>
          <w:lang w:val="lv-LV" w:eastAsia="en-US"/>
        </w:rPr>
      </w:pPr>
    </w:p>
    <w:p w14:paraId="28B791BE" w14:textId="32704BF3" w:rsidR="00517AD7" w:rsidRPr="00DE45C7" w:rsidRDefault="00517AD7" w:rsidP="00265EF5">
      <w:pPr>
        <w:numPr>
          <w:ilvl w:val="1"/>
          <w:numId w:val="5"/>
        </w:numPr>
        <w:spacing w:line="276" w:lineRule="auto"/>
        <w:ind w:left="644"/>
        <w:contextualSpacing/>
        <w:jc w:val="both"/>
        <w:rPr>
          <w:rFonts w:eastAsiaTheme="minorHAnsi"/>
          <w:szCs w:val="24"/>
          <w:lang w:eastAsia="en-US"/>
        </w:rPr>
      </w:pPr>
      <w:r w:rsidRPr="00DE45C7">
        <w:rPr>
          <w:rFonts w:eastAsiaTheme="minorHAnsi"/>
          <w:szCs w:val="24"/>
          <w:lang w:eastAsia="en-US"/>
        </w:rPr>
        <w:t>atrodas Alūksnes novada administratīvajā teritorijā;</w:t>
      </w:r>
    </w:p>
    <w:p w14:paraId="255EF599" w14:textId="34AEB255" w:rsidR="00517AD7" w:rsidRPr="00DE45C7" w:rsidRDefault="00517AD7" w:rsidP="00517AD7">
      <w:pPr>
        <w:numPr>
          <w:ilvl w:val="1"/>
          <w:numId w:val="5"/>
        </w:numPr>
        <w:spacing w:after="200" w:line="276" w:lineRule="auto"/>
        <w:ind w:left="709" w:hanging="425"/>
        <w:contextualSpacing/>
        <w:jc w:val="both"/>
        <w:rPr>
          <w:rFonts w:eastAsiaTheme="minorHAnsi"/>
          <w:szCs w:val="24"/>
          <w:lang w:eastAsia="en-US"/>
        </w:rPr>
      </w:pPr>
      <w:r w:rsidRPr="00DE45C7">
        <w:rPr>
          <w:rFonts w:eastAsiaTheme="minorHAnsi"/>
          <w:szCs w:val="24"/>
          <w:lang w:eastAsia="en-US"/>
        </w:rPr>
        <w:t xml:space="preserve">ir privatizēta saskaņā ar likumu </w:t>
      </w:r>
      <w:r w:rsidR="008167C8">
        <w:rPr>
          <w:rFonts w:eastAsiaTheme="minorHAnsi"/>
          <w:szCs w:val="24"/>
          <w:lang w:eastAsia="en-US"/>
        </w:rPr>
        <w:t>“</w:t>
      </w:r>
      <w:r w:rsidRPr="00DE45C7">
        <w:rPr>
          <w:rFonts w:eastAsiaTheme="minorHAnsi"/>
          <w:szCs w:val="24"/>
          <w:lang w:eastAsia="en-US"/>
        </w:rPr>
        <w:t xml:space="preserve">Par valsts un pašvaldību dzīvojamo māju privatizāciju” likumu </w:t>
      </w:r>
      <w:r w:rsidR="008167C8">
        <w:rPr>
          <w:rFonts w:eastAsiaTheme="minorHAnsi"/>
          <w:szCs w:val="24"/>
          <w:lang w:eastAsia="en-US"/>
        </w:rPr>
        <w:t>“</w:t>
      </w:r>
      <w:r w:rsidRPr="00DE45C7">
        <w:rPr>
          <w:rFonts w:eastAsiaTheme="minorHAnsi"/>
          <w:szCs w:val="24"/>
          <w:lang w:eastAsia="en-US"/>
        </w:rPr>
        <w:t xml:space="preserve">Par kooperatīvo dzīvokļu privatizāciju” vai likumu </w:t>
      </w:r>
      <w:r w:rsidR="008167C8">
        <w:rPr>
          <w:rFonts w:eastAsiaTheme="minorHAnsi"/>
          <w:szCs w:val="24"/>
          <w:lang w:eastAsia="en-US"/>
        </w:rPr>
        <w:t>“</w:t>
      </w:r>
      <w:r w:rsidRPr="00DE45C7">
        <w:rPr>
          <w:rFonts w:eastAsiaTheme="minorHAnsi"/>
          <w:szCs w:val="24"/>
          <w:lang w:eastAsia="en-US"/>
        </w:rPr>
        <w:t>Par lauksaimniecības uzņēmumu un zvejnieku kolhozu privatizāciju”;</w:t>
      </w:r>
    </w:p>
    <w:p w14:paraId="4700C4AD" w14:textId="77777777" w:rsidR="00517AD7" w:rsidRPr="00DE45C7" w:rsidRDefault="00517AD7" w:rsidP="00517AD7">
      <w:pPr>
        <w:numPr>
          <w:ilvl w:val="1"/>
          <w:numId w:val="5"/>
        </w:numPr>
        <w:spacing w:after="200" w:line="276" w:lineRule="auto"/>
        <w:ind w:left="709" w:hanging="425"/>
        <w:contextualSpacing/>
        <w:jc w:val="both"/>
        <w:rPr>
          <w:rFonts w:eastAsiaTheme="minorHAnsi"/>
          <w:szCs w:val="24"/>
          <w:lang w:eastAsia="en-US"/>
        </w:rPr>
      </w:pPr>
      <w:r w:rsidRPr="00DE45C7">
        <w:rPr>
          <w:rFonts w:eastAsiaTheme="minorHAnsi"/>
          <w:szCs w:val="24"/>
          <w:lang w:eastAsia="en-US"/>
        </w:rPr>
        <w:t>saskaņā ar kadastrālās uzmērīšanas lietu tajā ir ne mazāk kā četri dzīvokļi;</w:t>
      </w:r>
    </w:p>
    <w:p w14:paraId="0385EF60" w14:textId="77777777" w:rsidR="00517AD7" w:rsidRPr="00DE45C7" w:rsidRDefault="00517AD7" w:rsidP="00517AD7">
      <w:pPr>
        <w:numPr>
          <w:ilvl w:val="1"/>
          <w:numId w:val="5"/>
        </w:numPr>
        <w:spacing w:after="200" w:line="276" w:lineRule="auto"/>
        <w:ind w:left="709" w:hanging="425"/>
        <w:contextualSpacing/>
        <w:jc w:val="both"/>
        <w:rPr>
          <w:rFonts w:eastAsiaTheme="minorHAnsi"/>
          <w:szCs w:val="24"/>
          <w:lang w:eastAsia="en-US"/>
        </w:rPr>
      </w:pPr>
      <w:r w:rsidRPr="00DE45C7">
        <w:rPr>
          <w:rFonts w:eastAsiaTheme="minorHAnsi"/>
          <w:szCs w:val="24"/>
          <w:lang w:eastAsia="en-US"/>
        </w:rPr>
        <w:t>vienai personai, izņemot Pašvaldību, pieder ne vairāk kā 25% no mājā esošajiem dzīvokļa īpašumiem;</w:t>
      </w:r>
    </w:p>
    <w:p w14:paraId="443CF723" w14:textId="6A873DFA" w:rsidR="00517AD7" w:rsidRDefault="00517AD7" w:rsidP="00517AD7">
      <w:pPr>
        <w:numPr>
          <w:ilvl w:val="1"/>
          <w:numId w:val="5"/>
        </w:numPr>
        <w:spacing w:after="200" w:line="276" w:lineRule="auto"/>
        <w:ind w:left="709" w:hanging="425"/>
        <w:contextualSpacing/>
        <w:jc w:val="both"/>
        <w:rPr>
          <w:rFonts w:eastAsiaTheme="minorHAnsi"/>
          <w:szCs w:val="24"/>
          <w:lang w:eastAsia="en-US"/>
        </w:rPr>
      </w:pPr>
      <w:r w:rsidRPr="00DE45C7">
        <w:rPr>
          <w:rFonts w:eastAsiaTheme="minorHAnsi"/>
          <w:szCs w:val="24"/>
          <w:lang w:eastAsia="en-US"/>
        </w:rPr>
        <w:t>dzīvojamās mājas kopīpašumā esošās daļas pārvaldīšanai un apsaimniekošanai ir izveidota dzīvokļu īpašnieku sabiedrība</w:t>
      </w:r>
      <w:r w:rsidR="00150CA8">
        <w:rPr>
          <w:rFonts w:eastAsiaTheme="minorHAnsi"/>
          <w:szCs w:val="24"/>
          <w:lang w:eastAsia="en-US"/>
        </w:rPr>
        <w:t xml:space="preserve"> vai biedrība,</w:t>
      </w:r>
      <w:r w:rsidRPr="00DE45C7">
        <w:rPr>
          <w:rFonts w:eastAsiaTheme="minorHAnsi"/>
          <w:szCs w:val="24"/>
          <w:lang w:eastAsia="en-US"/>
        </w:rPr>
        <w:t xml:space="preserve"> vai Civillikumā noteiktajā kārtībā noslēgts savstarpējs līgums par mājas kopīpašumā esošās daļas pārvaldīšanu un apsaimniekošanu, vai dzīvojamo māju apsaimnieko līdzšinējais apsaimniekotājs, kurš </w:t>
      </w:r>
      <w:r w:rsidRPr="00DE45C7">
        <w:rPr>
          <w:rFonts w:eastAsiaTheme="minorHAnsi"/>
          <w:szCs w:val="24"/>
          <w:lang w:eastAsia="en-US"/>
        </w:rPr>
        <w:lastRenderedPageBreak/>
        <w:t xml:space="preserve">darbojas, pamatojoties uz likuma </w:t>
      </w:r>
      <w:r w:rsidR="008167C8">
        <w:rPr>
          <w:rFonts w:eastAsiaTheme="minorHAnsi"/>
          <w:szCs w:val="24"/>
          <w:lang w:eastAsia="en-US"/>
        </w:rPr>
        <w:t>“</w:t>
      </w:r>
      <w:r w:rsidRPr="00DE45C7">
        <w:rPr>
          <w:rFonts w:eastAsiaTheme="minorHAnsi"/>
          <w:szCs w:val="24"/>
          <w:lang w:eastAsia="en-US"/>
        </w:rPr>
        <w:t>Par valsts un pašvaldību dzīvojamo māju privatizāciju” 50.</w:t>
      </w:r>
      <w:r w:rsidR="008167C8">
        <w:rPr>
          <w:rFonts w:eastAsiaTheme="minorHAnsi"/>
          <w:szCs w:val="24"/>
          <w:lang w:eastAsia="en-US"/>
        </w:rPr>
        <w:t> </w:t>
      </w:r>
      <w:r w:rsidRPr="00DE45C7">
        <w:rPr>
          <w:rFonts w:eastAsiaTheme="minorHAnsi"/>
          <w:szCs w:val="24"/>
          <w:lang w:eastAsia="en-US"/>
        </w:rPr>
        <w:t xml:space="preserve">panta septīto daļu; </w:t>
      </w:r>
    </w:p>
    <w:p w14:paraId="71E1DB92" w14:textId="77777777" w:rsidR="00517AD7" w:rsidRPr="00DE45C7" w:rsidRDefault="00517AD7" w:rsidP="00517AD7">
      <w:pPr>
        <w:numPr>
          <w:ilvl w:val="1"/>
          <w:numId w:val="5"/>
        </w:numPr>
        <w:spacing w:after="200" w:line="276" w:lineRule="auto"/>
        <w:ind w:left="709" w:hanging="425"/>
        <w:contextualSpacing/>
        <w:jc w:val="both"/>
        <w:rPr>
          <w:rFonts w:eastAsiaTheme="minorHAnsi"/>
          <w:szCs w:val="24"/>
          <w:lang w:eastAsia="en-US"/>
        </w:rPr>
      </w:pPr>
      <w:r w:rsidRPr="00DE45C7">
        <w:rPr>
          <w:rFonts w:eastAsiaTheme="minorHAnsi"/>
          <w:szCs w:val="24"/>
          <w:lang w:eastAsia="en-US"/>
        </w:rPr>
        <w:t>ja daudzdzīvokļu dzīvojamās mājas pārvaldīšanas līgumā nav noteikta cita lēmumu pieņemšanas kārtība, tad vairāk nekā 50% no mājas dzīvokļu īpašniekiem balsojot „par”, ir pieņemts lēmums veikt piesaistītā zemesgabala labiekārtošanas pasākumus, nodrošinot dzīvokļu īpašnieku līdzfinansējuma daļu un nepieciešamības gadījumā – arī trešo personu finanšu līdzekļus;</w:t>
      </w:r>
    </w:p>
    <w:p w14:paraId="0EE5F6DB" w14:textId="77777777" w:rsidR="00782B05" w:rsidRPr="00A62CBA" w:rsidRDefault="00517AD7" w:rsidP="00782B05">
      <w:pPr>
        <w:numPr>
          <w:ilvl w:val="1"/>
          <w:numId w:val="5"/>
        </w:numPr>
        <w:spacing w:after="200" w:line="276" w:lineRule="auto"/>
        <w:ind w:left="709" w:hanging="425"/>
        <w:contextualSpacing/>
        <w:jc w:val="both"/>
        <w:rPr>
          <w:rFonts w:eastAsiaTheme="minorHAnsi"/>
          <w:szCs w:val="24"/>
          <w:lang w:eastAsia="en-US"/>
        </w:rPr>
      </w:pPr>
      <w:r w:rsidRPr="00DE45C7">
        <w:rPr>
          <w:rFonts w:eastAsiaTheme="minorHAnsi"/>
          <w:szCs w:val="24"/>
          <w:lang w:eastAsia="en-US"/>
        </w:rPr>
        <w:t xml:space="preserve">negatīvā starpība starp aprēķinātajiem un visu dzīvokļu īpašnieku samaksātajiem maksājumiem par apsaimniekošanu (apsaimniekošanas maksa) pēdējos divpadsmit </w:t>
      </w:r>
      <w:r w:rsidRPr="0016510D">
        <w:rPr>
          <w:rFonts w:eastAsiaTheme="minorHAnsi"/>
          <w:szCs w:val="24"/>
          <w:lang w:eastAsia="en-US"/>
        </w:rPr>
        <w:t>mēnešos nepārsniedz 15% (atskaites periodu sākot divus mēnešus pirms pieteikuma iesniegšanas dienas);</w:t>
      </w:r>
    </w:p>
    <w:p w14:paraId="2DB3BFBE" w14:textId="66A8B22F" w:rsidR="00517AD7" w:rsidRPr="00A62CBA" w:rsidRDefault="00517AD7" w:rsidP="0016510D">
      <w:pPr>
        <w:numPr>
          <w:ilvl w:val="1"/>
          <w:numId w:val="5"/>
        </w:numPr>
        <w:spacing w:after="200" w:line="276" w:lineRule="auto"/>
        <w:ind w:left="709" w:hanging="425"/>
        <w:contextualSpacing/>
        <w:jc w:val="both"/>
        <w:rPr>
          <w:rFonts w:eastAsiaTheme="minorHAnsi"/>
          <w:szCs w:val="24"/>
          <w:lang w:eastAsia="en-US"/>
        </w:rPr>
      </w:pPr>
      <w:r w:rsidRPr="00A62CBA">
        <w:rPr>
          <w:rFonts w:eastAsiaTheme="minorHAnsi"/>
          <w:szCs w:val="24"/>
          <w:lang w:eastAsia="en-US"/>
        </w:rPr>
        <w:t xml:space="preserve">nekustamā īpašuma nodokļa parāds (pamatparāds un nokavējuma nauda) par attiecīgajā dzīvojamajā mājā esošajām telpu grupām, dzīvojamai mājai piesaistītajām palīgēkām un dzīvojamai mājai piesaistīto zemes gabalu nepārsniedz 15% no kopējās nekustamā īpašuma nodokļa summas par šajā punktā minētajiem nekustamajiem īpašumiem iepriekšējos </w:t>
      </w:r>
      <w:r w:rsidR="00BA2031" w:rsidRPr="00A62CBA">
        <w:rPr>
          <w:rFonts w:eastAsiaTheme="minorHAnsi"/>
          <w:szCs w:val="24"/>
          <w:lang w:eastAsia="en-US"/>
        </w:rPr>
        <w:t xml:space="preserve">divos </w:t>
      </w:r>
      <w:r w:rsidRPr="00A62CBA">
        <w:rPr>
          <w:rFonts w:eastAsiaTheme="minorHAnsi"/>
          <w:szCs w:val="24"/>
          <w:lang w:eastAsia="en-US"/>
        </w:rPr>
        <w:t>taksācijas gados.</w:t>
      </w:r>
    </w:p>
    <w:p w14:paraId="33047AF0" w14:textId="77777777" w:rsidR="003E7655" w:rsidRPr="00A62CBA" w:rsidRDefault="00517AD7" w:rsidP="0016510D">
      <w:pPr>
        <w:numPr>
          <w:ilvl w:val="1"/>
          <w:numId w:val="1"/>
        </w:numPr>
        <w:spacing w:after="200" w:line="276" w:lineRule="auto"/>
        <w:ind w:left="284" w:hanging="284"/>
        <w:contextualSpacing/>
        <w:jc w:val="both"/>
        <w:rPr>
          <w:rFonts w:eastAsiaTheme="minorHAnsi"/>
          <w:szCs w:val="24"/>
          <w:lang w:eastAsia="en-US"/>
        </w:rPr>
      </w:pPr>
      <w:r w:rsidRPr="005C619A">
        <w:rPr>
          <w:rFonts w:eastAsiaTheme="minorHAnsi"/>
          <w:szCs w:val="24"/>
          <w:lang w:eastAsia="en-US"/>
        </w:rPr>
        <w:t>Projekta pieteikuma iesniedzējs ir daudzdzīvokļu dzīvojamās mājas dzīvokļu īpašnieki. Dzīvokļu īpašnieki projekta pieteikumu var iesniegt ar pilnvarotās personas starpniecību</w:t>
      </w:r>
      <w:r w:rsidRPr="00A62CBA">
        <w:rPr>
          <w:rFonts w:eastAsiaTheme="minorHAnsi"/>
          <w:szCs w:val="24"/>
          <w:lang w:eastAsia="en-US"/>
        </w:rPr>
        <w:t>.</w:t>
      </w:r>
    </w:p>
    <w:p w14:paraId="3210A181" w14:textId="7E739412" w:rsidR="00C7747A" w:rsidRPr="00A62CBA" w:rsidRDefault="00C7747A" w:rsidP="005C619A">
      <w:pPr>
        <w:numPr>
          <w:ilvl w:val="1"/>
          <w:numId w:val="1"/>
        </w:numPr>
        <w:spacing w:line="276" w:lineRule="auto"/>
        <w:ind w:left="284" w:hanging="284"/>
        <w:contextualSpacing/>
        <w:jc w:val="both"/>
        <w:rPr>
          <w:rFonts w:eastAsiaTheme="minorHAnsi"/>
          <w:szCs w:val="24"/>
          <w:lang w:eastAsia="en-US"/>
        </w:rPr>
      </w:pPr>
      <w:r w:rsidRPr="005C619A">
        <w:rPr>
          <w:rFonts w:eastAsiaTheme="minorHAnsi"/>
          <w:szCs w:val="24"/>
          <w:lang w:eastAsia="en-US"/>
        </w:rPr>
        <w:t>Pašvaldības līdzfinansējumu nepiešķir ja:</w:t>
      </w:r>
    </w:p>
    <w:p w14:paraId="6BD61B82" w14:textId="77777777" w:rsidR="00265EF5" w:rsidRPr="00265EF5" w:rsidRDefault="00265EF5" w:rsidP="00265EF5">
      <w:pPr>
        <w:pStyle w:val="Sarakstarindkopa"/>
        <w:numPr>
          <w:ilvl w:val="0"/>
          <w:numId w:val="26"/>
        </w:numPr>
        <w:spacing w:line="276" w:lineRule="auto"/>
        <w:jc w:val="both"/>
        <w:rPr>
          <w:rFonts w:eastAsiaTheme="minorHAnsi"/>
          <w:vanish/>
          <w:sz w:val="24"/>
          <w:szCs w:val="24"/>
          <w:lang w:val="lv-LV" w:eastAsia="en-US"/>
        </w:rPr>
      </w:pPr>
    </w:p>
    <w:p w14:paraId="2802C90F" w14:textId="77777777" w:rsidR="00265EF5" w:rsidRPr="00265EF5" w:rsidRDefault="00265EF5" w:rsidP="00265EF5">
      <w:pPr>
        <w:pStyle w:val="Sarakstarindkopa"/>
        <w:numPr>
          <w:ilvl w:val="0"/>
          <w:numId w:val="26"/>
        </w:numPr>
        <w:spacing w:line="276" w:lineRule="auto"/>
        <w:jc w:val="both"/>
        <w:rPr>
          <w:rFonts w:eastAsiaTheme="minorHAnsi"/>
          <w:vanish/>
          <w:sz w:val="24"/>
          <w:szCs w:val="24"/>
          <w:lang w:val="lv-LV" w:eastAsia="en-US"/>
        </w:rPr>
      </w:pPr>
    </w:p>
    <w:p w14:paraId="1DC9F4C0" w14:textId="5B248E11" w:rsidR="00DB4D4C" w:rsidRPr="005C619A" w:rsidRDefault="00C7747A" w:rsidP="00265EF5">
      <w:pPr>
        <w:pStyle w:val="Sarakstarindkopa"/>
        <w:numPr>
          <w:ilvl w:val="1"/>
          <w:numId w:val="26"/>
        </w:numPr>
        <w:spacing w:line="276" w:lineRule="auto"/>
        <w:ind w:left="644"/>
        <w:jc w:val="both"/>
        <w:rPr>
          <w:rFonts w:eastAsiaTheme="minorHAnsi"/>
          <w:sz w:val="24"/>
          <w:szCs w:val="24"/>
          <w:lang w:val="lv-LV" w:eastAsia="en-US"/>
        </w:rPr>
      </w:pPr>
      <w:r w:rsidRPr="006A7BCB">
        <w:rPr>
          <w:rFonts w:eastAsiaTheme="minorHAnsi"/>
          <w:sz w:val="24"/>
          <w:szCs w:val="24"/>
          <w:lang w:val="lv-LV" w:eastAsia="en-US"/>
        </w:rPr>
        <w:t xml:space="preserve">šo Noteikumu </w:t>
      </w:r>
      <w:r w:rsidR="00E81682">
        <w:rPr>
          <w:rFonts w:eastAsiaTheme="minorHAnsi"/>
          <w:sz w:val="24"/>
          <w:szCs w:val="24"/>
          <w:lang w:val="lv-LV" w:eastAsia="en-US"/>
        </w:rPr>
        <w:t>11</w:t>
      </w:r>
      <w:r w:rsidRPr="00E81682">
        <w:rPr>
          <w:rFonts w:eastAsiaTheme="minorHAnsi"/>
          <w:sz w:val="24"/>
          <w:szCs w:val="24"/>
          <w:lang w:val="lv-LV" w:eastAsia="en-US"/>
        </w:rPr>
        <w:t>.punktā</w:t>
      </w:r>
      <w:r w:rsidRPr="006A7BCB">
        <w:rPr>
          <w:rFonts w:eastAsiaTheme="minorHAnsi"/>
          <w:sz w:val="24"/>
          <w:szCs w:val="24"/>
          <w:lang w:val="lv-LV" w:eastAsia="en-US"/>
        </w:rPr>
        <w:t xml:space="preserve"> minētās atbalstāmās izmaksas pasākumi jau tikuši </w:t>
      </w:r>
      <w:r w:rsidR="00682F49" w:rsidRPr="006A7BCB">
        <w:rPr>
          <w:rFonts w:eastAsiaTheme="minorHAnsi"/>
          <w:sz w:val="24"/>
          <w:szCs w:val="24"/>
          <w:lang w:val="lv-LV" w:eastAsia="en-US"/>
        </w:rPr>
        <w:t xml:space="preserve">finansēti vai </w:t>
      </w:r>
      <w:r w:rsidRPr="006A7BCB">
        <w:rPr>
          <w:rFonts w:eastAsiaTheme="minorHAnsi"/>
          <w:sz w:val="24"/>
          <w:szCs w:val="24"/>
          <w:lang w:val="lv-LV" w:eastAsia="en-US"/>
        </w:rPr>
        <w:t>līdzfinansēti no Eiropas Savienības fondu, valsts budžeta vai Pašvaldības budžeta līdzekļiem;</w:t>
      </w:r>
    </w:p>
    <w:p w14:paraId="6F112729" w14:textId="61611C3B" w:rsidR="00517AD7" w:rsidRPr="005C619A" w:rsidRDefault="00C7747A" w:rsidP="005C619A">
      <w:pPr>
        <w:pStyle w:val="Sarakstarindkopa"/>
        <w:numPr>
          <w:ilvl w:val="1"/>
          <w:numId w:val="26"/>
        </w:numPr>
        <w:spacing w:line="276" w:lineRule="auto"/>
        <w:ind w:left="709" w:hanging="425"/>
        <w:jc w:val="both"/>
        <w:rPr>
          <w:rFonts w:eastAsiaTheme="minorHAnsi"/>
          <w:sz w:val="24"/>
          <w:szCs w:val="24"/>
          <w:lang w:val="lv-LV" w:eastAsia="en-US"/>
        </w:rPr>
      </w:pPr>
      <w:r w:rsidRPr="005C619A">
        <w:rPr>
          <w:rFonts w:eastAsiaTheme="minorHAnsi"/>
          <w:sz w:val="24"/>
          <w:szCs w:val="24"/>
          <w:lang w:val="lv-LV" w:eastAsia="en-US"/>
        </w:rPr>
        <w:t>projektā paredzētie risinājumi nenodrošina attiecīgā nekustamā īpašuma funkcionalitāti vai neiekļaujas vides ainavā.</w:t>
      </w:r>
    </w:p>
    <w:p w14:paraId="2A6FBAC4" w14:textId="79AF1848" w:rsidR="00DB4D4C" w:rsidRPr="005C619A" w:rsidRDefault="00DB4D4C" w:rsidP="005C619A">
      <w:pPr>
        <w:numPr>
          <w:ilvl w:val="1"/>
          <w:numId w:val="1"/>
        </w:numPr>
        <w:spacing w:line="276" w:lineRule="auto"/>
        <w:ind w:left="284" w:hanging="284"/>
        <w:contextualSpacing/>
        <w:jc w:val="both"/>
        <w:rPr>
          <w:rFonts w:eastAsiaTheme="minorHAnsi"/>
          <w:szCs w:val="24"/>
        </w:rPr>
      </w:pPr>
      <w:r w:rsidRPr="005C619A">
        <w:rPr>
          <w:rFonts w:eastAsiaTheme="minorHAnsi"/>
          <w:szCs w:val="24"/>
        </w:rPr>
        <w:t>Pašvaldības līdzfinansējuma saņemšanai Projekta iesniedzējam pēc visu labiekārtošanas darbu pabeigšanas Pašvaldībā jāiesniedz šādi dokumenti</w:t>
      </w:r>
      <w:r w:rsidR="008A43D7">
        <w:rPr>
          <w:rFonts w:eastAsiaTheme="minorHAnsi"/>
          <w:szCs w:val="24"/>
        </w:rPr>
        <w:t xml:space="preserve"> </w:t>
      </w:r>
      <w:r w:rsidR="008A43D7" w:rsidRPr="005C619A">
        <w:rPr>
          <w:rFonts w:eastAsiaTheme="minorHAnsi"/>
          <w:szCs w:val="24"/>
        </w:rPr>
        <w:t>(vai kopijas)</w:t>
      </w:r>
      <w:r w:rsidRPr="005C619A">
        <w:rPr>
          <w:rFonts w:eastAsiaTheme="minorHAnsi"/>
          <w:szCs w:val="24"/>
        </w:rPr>
        <w:t>:</w:t>
      </w:r>
    </w:p>
    <w:p w14:paraId="33DBE083" w14:textId="77777777" w:rsidR="00A62CBA" w:rsidRPr="00A62CBA" w:rsidRDefault="00A62CBA" w:rsidP="005C619A">
      <w:pPr>
        <w:pStyle w:val="Sarakstarindkopa"/>
        <w:numPr>
          <w:ilvl w:val="0"/>
          <w:numId w:val="26"/>
        </w:numPr>
        <w:spacing w:after="200" w:line="276" w:lineRule="auto"/>
        <w:ind w:left="284"/>
        <w:jc w:val="both"/>
        <w:rPr>
          <w:rFonts w:eastAsiaTheme="minorHAnsi"/>
          <w:vanish/>
          <w:sz w:val="24"/>
          <w:szCs w:val="24"/>
          <w:lang w:eastAsia="en-US"/>
        </w:rPr>
      </w:pPr>
    </w:p>
    <w:p w14:paraId="09C11888" w14:textId="39C5FABC" w:rsidR="00DB4D4C" w:rsidRPr="005C619A" w:rsidRDefault="00DB4D4C" w:rsidP="005C619A">
      <w:pPr>
        <w:pStyle w:val="Sarakstarindkopa"/>
        <w:numPr>
          <w:ilvl w:val="1"/>
          <w:numId w:val="26"/>
        </w:numPr>
        <w:spacing w:after="200" w:line="276" w:lineRule="auto"/>
        <w:ind w:left="709" w:hanging="425"/>
        <w:jc w:val="both"/>
        <w:rPr>
          <w:rFonts w:eastAsiaTheme="minorHAnsi"/>
          <w:szCs w:val="24"/>
          <w:lang w:eastAsia="en-US"/>
        </w:rPr>
      </w:pPr>
      <w:r w:rsidRPr="005C619A">
        <w:rPr>
          <w:rFonts w:eastAsiaTheme="minorHAnsi"/>
          <w:sz w:val="24"/>
          <w:szCs w:val="24"/>
          <w:lang w:val="lv-LV" w:eastAsia="en-US"/>
        </w:rPr>
        <w:t>Būvvaldes atzīme par būvdarbu pabeigšanu būvniecības dokumentācijā Būvniecības informācijas sistēmā (ja attiecināms);</w:t>
      </w:r>
    </w:p>
    <w:p w14:paraId="56667328" w14:textId="6C1C7261" w:rsidR="00A62CBA" w:rsidRPr="005C619A" w:rsidRDefault="00DB4D4C" w:rsidP="005C619A">
      <w:pPr>
        <w:pStyle w:val="Sarakstarindkopa"/>
        <w:numPr>
          <w:ilvl w:val="1"/>
          <w:numId w:val="26"/>
        </w:numPr>
        <w:spacing w:after="200" w:line="276" w:lineRule="auto"/>
        <w:ind w:left="709" w:hanging="425"/>
        <w:jc w:val="both"/>
        <w:rPr>
          <w:rFonts w:eastAsiaTheme="minorHAnsi"/>
          <w:sz w:val="24"/>
          <w:szCs w:val="24"/>
          <w:lang w:val="lv-LV" w:eastAsia="en-US"/>
        </w:rPr>
      </w:pPr>
      <w:r w:rsidRPr="005C619A">
        <w:rPr>
          <w:rFonts w:eastAsiaTheme="minorHAnsi"/>
          <w:sz w:val="24"/>
          <w:szCs w:val="24"/>
          <w:lang w:val="lv-LV" w:eastAsia="en-US"/>
        </w:rPr>
        <w:t>darbu pieņemšanas – nodošanas akt</w:t>
      </w:r>
      <w:r w:rsidR="00480CC2">
        <w:rPr>
          <w:rFonts w:eastAsiaTheme="minorHAnsi"/>
          <w:sz w:val="24"/>
          <w:szCs w:val="24"/>
          <w:lang w:val="lv-LV" w:eastAsia="en-US"/>
        </w:rPr>
        <w:t>s</w:t>
      </w:r>
      <w:r w:rsidRPr="005C619A">
        <w:rPr>
          <w:rFonts w:eastAsiaTheme="minorHAnsi"/>
          <w:sz w:val="24"/>
          <w:szCs w:val="24"/>
          <w:lang w:val="lv-LV" w:eastAsia="en-US"/>
        </w:rPr>
        <w:t xml:space="preserve"> par izpildītajiem darbiem</w:t>
      </w:r>
      <w:r w:rsidR="00347972">
        <w:rPr>
          <w:rFonts w:eastAsiaTheme="minorHAnsi"/>
          <w:sz w:val="24"/>
          <w:szCs w:val="24"/>
          <w:lang w:val="lv-LV" w:eastAsia="en-US"/>
        </w:rPr>
        <w:t>;</w:t>
      </w:r>
      <w:r w:rsidRPr="005C619A">
        <w:rPr>
          <w:rFonts w:eastAsiaTheme="minorHAnsi"/>
          <w:sz w:val="24"/>
          <w:szCs w:val="24"/>
          <w:lang w:val="lv-LV" w:eastAsia="en-US"/>
        </w:rPr>
        <w:t xml:space="preserve"> </w:t>
      </w:r>
    </w:p>
    <w:p w14:paraId="0E735A45" w14:textId="777EA76C" w:rsidR="002A2903" w:rsidRDefault="00DB4D4C" w:rsidP="00101D80">
      <w:pPr>
        <w:pStyle w:val="Sarakstarindkopa"/>
        <w:numPr>
          <w:ilvl w:val="1"/>
          <w:numId w:val="26"/>
        </w:numPr>
        <w:spacing w:line="276" w:lineRule="auto"/>
        <w:ind w:left="709" w:hanging="425"/>
        <w:jc w:val="both"/>
        <w:rPr>
          <w:rFonts w:eastAsiaTheme="minorHAnsi"/>
          <w:sz w:val="24"/>
          <w:szCs w:val="24"/>
          <w:lang w:val="lv-LV" w:eastAsia="en-US"/>
        </w:rPr>
      </w:pPr>
      <w:r w:rsidRPr="005C619A">
        <w:rPr>
          <w:rFonts w:eastAsiaTheme="minorHAnsi"/>
          <w:sz w:val="24"/>
          <w:szCs w:val="24"/>
          <w:lang w:val="lv-LV" w:eastAsia="en-US"/>
        </w:rPr>
        <w:t xml:space="preserve">pakalpojumu sniedzēja </w:t>
      </w:r>
      <w:r w:rsidR="00347972" w:rsidRPr="005C619A">
        <w:rPr>
          <w:rFonts w:eastAsiaTheme="minorHAnsi"/>
          <w:sz w:val="24"/>
          <w:szCs w:val="24"/>
          <w:lang w:val="lv-LV" w:eastAsia="en-US"/>
        </w:rPr>
        <w:t>rēķin</w:t>
      </w:r>
      <w:r w:rsidR="00480CC2">
        <w:rPr>
          <w:rFonts w:eastAsiaTheme="minorHAnsi"/>
          <w:sz w:val="24"/>
          <w:szCs w:val="24"/>
          <w:lang w:val="lv-LV" w:eastAsia="en-US"/>
        </w:rPr>
        <w:t>s/i</w:t>
      </w:r>
      <w:r w:rsidR="00347972" w:rsidRPr="005C619A">
        <w:rPr>
          <w:rFonts w:eastAsiaTheme="minorHAnsi"/>
          <w:sz w:val="24"/>
          <w:szCs w:val="24"/>
          <w:lang w:val="lv-LV" w:eastAsia="en-US"/>
        </w:rPr>
        <w:t xml:space="preserve"> un maksājum</w:t>
      </w:r>
      <w:r w:rsidR="00480CC2">
        <w:rPr>
          <w:rFonts w:eastAsiaTheme="minorHAnsi"/>
          <w:sz w:val="24"/>
          <w:szCs w:val="24"/>
          <w:lang w:val="lv-LV" w:eastAsia="en-US"/>
        </w:rPr>
        <w:t>a/u</w:t>
      </w:r>
      <w:r w:rsidR="00347972" w:rsidRPr="005C619A">
        <w:rPr>
          <w:rFonts w:eastAsiaTheme="minorHAnsi"/>
          <w:sz w:val="24"/>
          <w:szCs w:val="24"/>
          <w:lang w:val="lv-LV" w:eastAsia="en-US"/>
        </w:rPr>
        <w:t xml:space="preserve"> dokument</w:t>
      </w:r>
      <w:r w:rsidR="00480CC2">
        <w:rPr>
          <w:rFonts w:eastAsiaTheme="minorHAnsi"/>
          <w:sz w:val="24"/>
          <w:szCs w:val="24"/>
          <w:lang w:val="lv-LV" w:eastAsia="en-US"/>
        </w:rPr>
        <w:t>i</w:t>
      </w:r>
      <w:r w:rsidR="00347972" w:rsidRPr="005C619A">
        <w:rPr>
          <w:rFonts w:eastAsiaTheme="minorHAnsi"/>
          <w:sz w:val="24"/>
          <w:szCs w:val="24"/>
          <w:lang w:val="lv-LV" w:eastAsia="en-US"/>
        </w:rPr>
        <w:t xml:space="preserve"> par projektā veiktajiem darbiem un pakalpojumiem</w:t>
      </w:r>
      <w:r w:rsidR="00347972" w:rsidRPr="0016510D">
        <w:rPr>
          <w:rFonts w:eastAsiaTheme="minorHAnsi"/>
          <w:sz w:val="24"/>
          <w:szCs w:val="24"/>
          <w:lang w:val="lv-LV" w:eastAsia="en-US"/>
        </w:rPr>
        <w:t xml:space="preserve">, </w:t>
      </w:r>
      <w:r w:rsidR="00347972" w:rsidRPr="00250E1F">
        <w:rPr>
          <w:rFonts w:eastAsiaTheme="minorHAnsi"/>
          <w:sz w:val="24"/>
          <w:szCs w:val="24"/>
          <w:lang w:val="lv-LV" w:eastAsia="en-US"/>
        </w:rPr>
        <w:t>kas apliecina izpildīto darbu apmaksu projekta kopējā finansējuma summas apmērā</w:t>
      </w:r>
      <w:r w:rsidR="008A43D7">
        <w:rPr>
          <w:rFonts w:eastAsiaTheme="minorHAnsi"/>
          <w:sz w:val="24"/>
          <w:szCs w:val="24"/>
          <w:lang w:val="lv-LV" w:eastAsia="en-US"/>
        </w:rPr>
        <w:t>.</w:t>
      </w:r>
    </w:p>
    <w:p w14:paraId="0704FED8" w14:textId="37CB279A" w:rsidR="001B13FE" w:rsidRDefault="001B13FE" w:rsidP="00744504">
      <w:pPr>
        <w:numPr>
          <w:ilvl w:val="1"/>
          <w:numId w:val="1"/>
        </w:numPr>
        <w:spacing w:line="276" w:lineRule="auto"/>
        <w:ind w:left="284" w:hanging="284"/>
        <w:contextualSpacing/>
        <w:jc w:val="both"/>
        <w:rPr>
          <w:rFonts w:eastAsiaTheme="minorHAnsi"/>
          <w:szCs w:val="24"/>
        </w:rPr>
      </w:pPr>
      <w:r w:rsidRPr="001B13FE">
        <w:rPr>
          <w:rFonts w:eastAsiaTheme="minorHAnsi"/>
          <w:szCs w:val="24"/>
        </w:rPr>
        <w:t xml:space="preserve">Pašvaldības līdzfinansējums tiek izmaksāts ne vēlāk kā 20 </w:t>
      </w:r>
      <w:r w:rsidRPr="001522F9">
        <w:rPr>
          <w:rFonts w:eastAsiaTheme="minorHAnsi"/>
          <w:szCs w:val="24"/>
        </w:rPr>
        <w:t>(divdesmit) darba dienu</w:t>
      </w:r>
      <w:r w:rsidRPr="001B13FE">
        <w:rPr>
          <w:rFonts w:eastAsiaTheme="minorHAnsi"/>
          <w:szCs w:val="24"/>
        </w:rPr>
        <w:t xml:space="preserve"> laikā pēc noteikumu </w:t>
      </w:r>
      <w:r w:rsidRPr="00E81682">
        <w:rPr>
          <w:rFonts w:eastAsiaTheme="minorHAnsi"/>
          <w:szCs w:val="24"/>
        </w:rPr>
        <w:t>7.punktā</w:t>
      </w:r>
      <w:r w:rsidRPr="001B13FE">
        <w:rPr>
          <w:rFonts w:eastAsiaTheme="minorHAnsi"/>
          <w:szCs w:val="24"/>
        </w:rPr>
        <w:t xml:space="preserve"> noteikto dokumentu iesniegšanas pašvaldībā.</w:t>
      </w:r>
    </w:p>
    <w:p w14:paraId="07BB15A4" w14:textId="77777777" w:rsidR="001B13FE" w:rsidRPr="001522F9" w:rsidRDefault="001B13FE" w:rsidP="001B13FE">
      <w:pPr>
        <w:spacing w:line="276" w:lineRule="auto"/>
        <w:ind w:left="284"/>
        <w:contextualSpacing/>
        <w:jc w:val="both"/>
        <w:rPr>
          <w:rFonts w:eastAsiaTheme="minorHAnsi"/>
          <w:szCs w:val="24"/>
        </w:rPr>
      </w:pPr>
    </w:p>
    <w:p w14:paraId="3AEEB87E" w14:textId="3E8E29D0" w:rsidR="00517AD7" w:rsidRDefault="00517AD7" w:rsidP="003E7655">
      <w:pPr>
        <w:numPr>
          <w:ilvl w:val="0"/>
          <w:numId w:val="4"/>
        </w:numPr>
        <w:ind w:left="142" w:hanging="142"/>
        <w:contextualSpacing/>
        <w:jc w:val="center"/>
        <w:rPr>
          <w:rFonts w:eastAsiaTheme="minorHAnsi"/>
          <w:b/>
          <w:szCs w:val="24"/>
          <w:lang w:eastAsia="en-US"/>
        </w:rPr>
      </w:pPr>
      <w:r w:rsidRPr="00DE45C7">
        <w:rPr>
          <w:rFonts w:eastAsiaTheme="minorHAnsi"/>
          <w:b/>
          <w:szCs w:val="24"/>
          <w:lang w:eastAsia="en-US"/>
        </w:rPr>
        <w:t>Līdzfinansējuma apjoms, atbalstāmās izmaksas</w:t>
      </w:r>
    </w:p>
    <w:p w14:paraId="627F06D6" w14:textId="77777777" w:rsidR="003E7655" w:rsidRPr="003E7655" w:rsidRDefault="003E7655" w:rsidP="003E7655">
      <w:pPr>
        <w:ind w:left="142"/>
        <w:contextualSpacing/>
        <w:rPr>
          <w:rFonts w:eastAsiaTheme="minorHAnsi"/>
          <w:bCs/>
          <w:szCs w:val="24"/>
          <w:lang w:eastAsia="en-US"/>
        </w:rPr>
      </w:pPr>
    </w:p>
    <w:p w14:paraId="73289EA0" w14:textId="77777777" w:rsidR="00C7747A" w:rsidRPr="00595FEB" w:rsidRDefault="00517AD7" w:rsidP="005C619A">
      <w:pPr>
        <w:numPr>
          <w:ilvl w:val="1"/>
          <w:numId w:val="1"/>
        </w:numPr>
        <w:spacing w:line="276" w:lineRule="auto"/>
        <w:ind w:left="284" w:hanging="284"/>
        <w:contextualSpacing/>
        <w:jc w:val="both"/>
        <w:rPr>
          <w:szCs w:val="24"/>
        </w:rPr>
      </w:pPr>
      <w:r w:rsidRPr="00595FEB">
        <w:rPr>
          <w:szCs w:val="24"/>
        </w:rPr>
        <w:t>Par projektu pieteikumiem pieejamo finansējuma apmēru katrā budžeta gadā lemj Pašvaldības dome, apstiprinot tās budžetu.</w:t>
      </w:r>
    </w:p>
    <w:p w14:paraId="6005D312" w14:textId="77777777" w:rsidR="00744504" w:rsidRDefault="00517AD7" w:rsidP="001B13FE">
      <w:pPr>
        <w:numPr>
          <w:ilvl w:val="1"/>
          <w:numId w:val="1"/>
        </w:numPr>
        <w:spacing w:line="276" w:lineRule="auto"/>
        <w:ind w:left="284" w:hanging="426"/>
        <w:contextualSpacing/>
        <w:jc w:val="both"/>
        <w:rPr>
          <w:szCs w:val="24"/>
        </w:rPr>
      </w:pPr>
      <w:r w:rsidRPr="00595FEB">
        <w:rPr>
          <w:szCs w:val="24"/>
        </w:rPr>
        <w:t xml:space="preserve">Saskaņā ar šiem Noteikumiem Pašvaldības līdzfinansējumu vienas daudzdzīvokļu dzīvojamās mājas piesaistītā zemesgabala labiekārtošanai var saņemt </w:t>
      </w:r>
      <w:r w:rsidR="00C564F3" w:rsidRPr="00595FEB">
        <w:rPr>
          <w:szCs w:val="24"/>
        </w:rPr>
        <w:t>ne vairāk kā 500</w:t>
      </w:r>
      <w:r w:rsidR="008167C8">
        <w:rPr>
          <w:szCs w:val="24"/>
        </w:rPr>
        <w:t> </w:t>
      </w:r>
      <w:r w:rsidR="00C564F3" w:rsidRPr="00595FEB">
        <w:rPr>
          <w:szCs w:val="24"/>
        </w:rPr>
        <w:t>EUR uz vien</w:t>
      </w:r>
      <w:r w:rsidR="00E06D02">
        <w:rPr>
          <w:szCs w:val="24"/>
        </w:rPr>
        <w:t>u</w:t>
      </w:r>
      <w:r w:rsidR="00C564F3" w:rsidRPr="00595FEB">
        <w:rPr>
          <w:szCs w:val="24"/>
        </w:rPr>
        <w:t xml:space="preserve"> dzīvokļa īpašumu, </w:t>
      </w:r>
      <w:r w:rsidRPr="00595FEB">
        <w:rPr>
          <w:szCs w:val="24"/>
        </w:rPr>
        <w:t>ne vairāk kā 50% no kopējām atbalstāmām izmaksām</w:t>
      </w:r>
      <w:r w:rsidR="00C564F3" w:rsidRPr="00595FEB">
        <w:rPr>
          <w:szCs w:val="24"/>
        </w:rPr>
        <w:t>.</w:t>
      </w:r>
    </w:p>
    <w:p w14:paraId="302295C8" w14:textId="0E1CB1AF" w:rsidR="001B13FE" w:rsidRPr="001B13FE" w:rsidRDefault="00517AD7" w:rsidP="001B13FE">
      <w:pPr>
        <w:numPr>
          <w:ilvl w:val="1"/>
          <w:numId w:val="1"/>
        </w:numPr>
        <w:spacing w:line="276" w:lineRule="auto"/>
        <w:ind w:left="284" w:hanging="426"/>
        <w:contextualSpacing/>
        <w:jc w:val="both"/>
        <w:rPr>
          <w:szCs w:val="24"/>
        </w:rPr>
      </w:pPr>
      <w:r w:rsidRPr="00744504">
        <w:rPr>
          <w:szCs w:val="24"/>
        </w:rPr>
        <w:t xml:space="preserve">Daudzdzīvokļu dzīvojamai mājai piesaistītā zemesgabala, tas ir – zemesgabala, uz kura atrodas dzīvojamā māja un kas ir dzīvokļu īpašnieku īpašumā, lietošanā vai valdījumā, labiekārtošanas atbalstāmās izmaksas </w:t>
      </w:r>
      <w:r w:rsidR="00711220" w:rsidRPr="00744504">
        <w:rPr>
          <w:szCs w:val="24"/>
        </w:rPr>
        <w:t xml:space="preserve">prioritārā secībā </w:t>
      </w:r>
      <w:r w:rsidRPr="00744504">
        <w:rPr>
          <w:szCs w:val="24"/>
        </w:rPr>
        <w:t>ir:</w:t>
      </w:r>
    </w:p>
    <w:p w14:paraId="43F3475D" w14:textId="77777777" w:rsidR="001B13FE" w:rsidRPr="001B13FE" w:rsidRDefault="001B13FE" w:rsidP="001B13FE">
      <w:pPr>
        <w:pStyle w:val="Sarakstarindkopa"/>
        <w:numPr>
          <w:ilvl w:val="0"/>
          <w:numId w:val="8"/>
        </w:numPr>
        <w:spacing w:after="200" w:line="276" w:lineRule="auto"/>
        <w:jc w:val="both"/>
        <w:rPr>
          <w:rFonts w:eastAsiaTheme="minorHAnsi"/>
          <w:vanish/>
          <w:color w:val="000000" w:themeColor="text1"/>
          <w:sz w:val="24"/>
          <w:szCs w:val="24"/>
          <w:lang w:val="lv-LV" w:eastAsia="en-US"/>
        </w:rPr>
      </w:pPr>
    </w:p>
    <w:p w14:paraId="5A9CA162" w14:textId="77777777" w:rsidR="001B13FE" w:rsidRPr="001B13FE" w:rsidRDefault="001B13FE" w:rsidP="001B13FE">
      <w:pPr>
        <w:pStyle w:val="Sarakstarindkopa"/>
        <w:numPr>
          <w:ilvl w:val="0"/>
          <w:numId w:val="8"/>
        </w:numPr>
        <w:spacing w:after="200" w:line="276" w:lineRule="auto"/>
        <w:jc w:val="both"/>
        <w:rPr>
          <w:rFonts w:eastAsiaTheme="minorHAnsi"/>
          <w:vanish/>
          <w:color w:val="000000" w:themeColor="text1"/>
          <w:sz w:val="24"/>
          <w:szCs w:val="24"/>
          <w:lang w:val="lv-LV" w:eastAsia="en-US"/>
        </w:rPr>
      </w:pPr>
    </w:p>
    <w:p w14:paraId="74BB8725" w14:textId="77777777" w:rsidR="001B13FE" w:rsidRPr="001B13FE" w:rsidRDefault="001B13FE" w:rsidP="001B13FE">
      <w:pPr>
        <w:pStyle w:val="Sarakstarindkopa"/>
        <w:numPr>
          <w:ilvl w:val="0"/>
          <w:numId w:val="8"/>
        </w:numPr>
        <w:spacing w:after="200" w:line="276" w:lineRule="auto"/>
        <w:jc w:val="both"/>
        <w:rPr>
          <w:rFonts w:eastAsiaTheme="minorHAnsi"/>
          <w:vanish/>
          <w:color w:val="000000" w:themeColor="text1"/>
          <w:sz w:val="24"/>
          <w:szCs w:val="24"/>
          <w:lang w:val="lv-LV" w:eastAsia="en-US"/>
        </w:rPr>
      </w:pPr>
    </w:p>
    <w:p w14:paraId="051881EF" w14:textId="77777777" w:rsidR="001B13FE" w:rsidRPr="001B13FE" w:rsidRDefault="001B13FE" w:rsidP="001B13FE">
      <w:pPr>
        <w:pStyle w:val="Sarakstarindkopa"/>
        <w:numPr>
          <w:ilvl w:val="0"/>
          <w:numId w:val="8"/>
        </w:numPr>
        <w:spacing w:after="200" w:line="276" w:lineRule="auto"/>
        <w:jc w:val="both"/>
        <w:rPr>
          <w:rFonts w:eastAsiaTheme="minorHAnsi"/>
          <w:vanish/>
          <w:color w:val="000000" w:themeColor="text1"/>
          <w:sz w:val="24"/>
          <w:szCs w:val="24"/>
          <w:lang w:val="lv-LV" w:eastAsia="en-US"/>
        </w:rPr>
      </w:pPr>
    </w:p>
    <w:p w14:paraId="04354AE2" w14:textId="77777777" w:rsidR="001B13FE" w:rsidRPr="001B13FE" w:rsidRDefault="001B13FE" w:rsidP="001B13FE">
      <w:pPr>
        <w:pStyle w:val="Sarakstarindkopa"/>
        <w:numPr>
          <w:ilvl w:val="0"/>
          <w:numId w:val="8"/>
        </w:numPr>
        <w:spacing w:after="200" w:line="276" w:lineRule="auto"/>
        <w:jc w:val="both"/>
        <w:rPr>
          <w:rFonts w:eastAsiaTheme="minorHAnsi"/>
          <w:vanish/>
          <w:color w:val="000000" w:themeColor="text1"/>
          <w:sz w:val="24"/>
          <w:szCs w:val="24"/>
          <w:lang w:val="lv-LV" w:eastAsia="en-US"/>
        </w:rPr>
      </w:pPr>
    </w:p>
    <w:p w14:paraId="40D31D84" w14:textId="77777777" w:rsidR="001B13FE" w:rsidRPr="001B13FE" w:rsidRDefault="001B13FE" w:rsidP="001B13FE">
      <w:pPr>
        <w:pStyle w:val="Sarakstarindkopa"/>
        <w:numPr>
          <w:ilvl w:val="0"/>
          <w:numId w:val="8"/>
        </w:numPr>
        <w:spacing w:after="200" w:line="276" w:lineRule="auto"/>
        <w:jc w:val="both"/>
        <w:rPr>
          <w:rFonts w:eastAsiaTheme="minorHAnsi"/>
          <w:vanish/>
          <w:color w:val="000000" w:themeColor="text1"/>
          <w:sz w:val="24"/>
          <w:szCs w:val="24"/>
          <w:lang w:val="lv-LV" w:eastAsia="en-US"/>
        </w:rPr>
      </w:pPr>
    </w:p>
    <w:p w14:paraId="69D3553B" w14:textId="0B8678C0" w:rsidR="008167C8" w:rsidRPr="008167C8" w:rsidRDefault="00517AD7" w:rsidP="001B13FE">
      <w:pPr>
        <w:pStyle w:val="Sarakstarindkopa"/>
        <w:numPr>
          <w:ilvl w:val="1"/>
          <w:numId w:val="8"/>
        </w:numPr>
        <w:spacing w:after="200" w:line="276" w:lineRule="auto"/>
        <w:ind w:left="851" w:hanging="567"/>
        <w:jc w:val="both"/>
        <w:rPr>
          <w:rFonts w:eastAsiaTheme="minorHAnsi"/>
          <w:color w:val="000000" w:themeColor="text1"/>
          <w:sz w:val="24"/>
          <w:szCs w:val="24"/>
          <w:lang w:val="lv-LV" w:eastAsia="en-US"/>
        </w:rPr>
      </w:pPr>
      <w:r w:rsidRPr="001B13FE">
        <w:rPr>
          <w:rFonts w:eastAsiaTheme="minorHAnsi"/>
          <w:color w:val="000000" w:themeColor="text1"/>
          <w:sz w:val="24"/>
          <w:szCs w:val="24"/>
          <w:lang w:val="lv-LV" w:eastAsia="en-US"/>
        </w:rPr>
        <w:t>piebraucamo</w:t>
      </w:r>
      <w:r w:rsidRPr="008167C8">
        <w:rPr>
          <w:rFonts w:eastAsiaTheme="minorHAnsi"/>
          <w:color w:val="000000" w:themeColor="text1"/>
          <w:sz w:val="24"/>
          <w:szCs w:val="24"/>
          <w:lang w:val="lv-LV" w:eastAsia="en-US"/>
        </w:rPr>
        <w:t xml:space="preserve"> ceļu, stāvlaukumu un gājēju celiņu</w:t>
      </w:r>
      <w:r w:rsidR="008D07B9">
        <w:rPr>
          <w:rFonts w:eastAsiaTheme="minorHAnsi"/>
          <w:color w:val="000000" w:themeColor="text1"/>
          <w:sz w:val="24"/>
          <w:szCs w:val="24"/>
          <w:lang w:val="lv-LV" w:eastAsia="en-US"/>
        </w:rPr>
        <w:t xml:space="preserve"> jauna būvniecība,</w:t>
      </w:r>
      <w:r w:rsidRPr="008167C8">
        <w:rPr>
          <w:rFonts w:eastAsiaTheme="minorHAnsi"/>
          <w:color w:val="000000" w:themeColor="text1"/>
          <w:sz w:val="24"/>
          <w:szCs w:val="24"/>
          <w:lang w:val="lv-LV" w:eastAsia="en-US"/>
        </w:rPr>
        <w:t xml:space="preserve"> atjaunošana </w:t>
      </w:r>
      <w:r w:rsidR="00425BB0" w:rsidRPr="008167C8">
        <w:rPr>
          <w:rFonts w:eastAsiaTheme="minorHAnsi"/>
          <w:color w:val="000000" w:themeColor="text1"/>
          <w:sz w:val="24"/>
          <w:szCs w:val="24"/>
          <w:lang w:val="lv-LV" w:eastAsia="en-US"/>
        </w:rPr>
        <w:t xml:space="preserve">vai </w:t>
      </w:r>
      <w:r w:rsidR="00C564F3" w:rsidRPr="008167C8">
        <w:rPr>
          <w:rFonts w:eastAsiaTheme="minorHAnsi"/>
          <w:color w:val="000000" w:themeColor="text1"/>
          <w:sz w:val="24"/>
          <w:szCs w:val="24"/>
          <w:lang w:val="lv-LV" w:eastAsia="en-US"/>
        </w:rPr>
        <w:t>pārbūve</w:t>
      </w:r>
      <w:r w:rsidR="00425BB0" w:rsidRPr="008167C8">
        <w:rPr>
          <w:rFonts w:eastAsiaTheme="minorHAnsi"/>
          <w:color w:val="000000" w:themeColor="text1"/>
          <w:sz w:val="24"/>
          <w:szCs w:val="24"/>
          <w:lang w:val="lv-LV" w:eastAsia="en-US"/>
        </w:rPr>
        <w:t xml:space="preserve"> </w:t>
      </w:r>
      <w:r w:rsidRPr="008167C8">
        <w:rPr>
          <w:rFonts w:eastAsiaTheme="minorHAnsi"/>
          <w:color w:val="000000" w:themeColor="text1"/>
          <w:sz w:val="24"/>
          <w:szCs w:val="24"/>
          <w:lang w:val="lv-LV" w:eastAsia="en-US"/>
        </w:rPr>
        <w:t>(ieskaitot nepieciešamās inženierkomunikācijas un aprīkojuma elementus);</w:t>
      </w:r>
    </w:p>
    <w:p w14:paraId="41DAFAAB" w14:textId="0B4B6909" w:rsidR="008167C8" w:rsidRPr="008167C8" w:rsidRDefault="008D07B9" w:rsidP="00744504">
      <w:pPr>
        <w:pStyle w:val="Sarakstarindkopa"/>
        <w:numPr>
          <w:ilvl w:val="1"/>
          <w:numId w:val="8"/>
        </w:numPr>
        <w:spacing w:after="200" w:line="276" w:lineRule="auto"/>
        <w:ind w:left="851" w:hanging="567"/>
        <w:jc w:val="both"/>
        <w:rPr>
          <w:rFonts w:eastAsiaTheme="minorHAnsi"/>
          <w:color w:val="000000" w:themeColor="text1"/>
          <w:sz w:val="24"/>
          <w:szCs w:val="24"/>
          <w:lang w:val="lv-LV" w:eastAsia="en-US"/>
        </w:rPr>
      </w:pPr>
      <w:r>
        <w:rPr>
          <w:rFonts w:eastAsiaTheme="minorHAnsi"/>
          <w:color w:val="000000" w:themeColor="text1"/>
          <w:sz w:val="24"/>
          <w:szCs w:val="24"/>
          <w:lang w:val="lv-LV" w:eastAsia="en-US"/>
        </w:rPr>
        <w:t xml:space="preserve">jauna </w:t>
      </w:r>
      <w:r w:rsidR="00C66443">
        <w:rPr>
          <w:rFonts w:eastAsiaTheme="minorHAnsi"/>
          <w:color w:val="000000" w:themeColor="text1"/>
          <w:sz w:val="24"/>
          <w:szCs w:val="24"/>
          <w:lang w:val="lv-LV" w:eastAsia="en-US"/>
        </w:rPr>
        <w:t xml:space="preserve">teritorijas </w:t>
      </w:r>
      <w:r w:rsidR="00517AD7" w:rsidRPr="008167C8">
        <w:rPr>
          <w:rFonts w:eastAsiaTheme="minorHAnsi"/>
          <w:color w:val="000000" w:themeColor="text1"/>
          <w:sz w:val="24"/>
          <w:szCs w:val="24"/>
          <w:lang w:val="lv-LV" w:eastAsia="en-US"/>
        </w:rPr>
        <w:t>apgaismojuma</w:t>
      </w:r>
      <w:r>
        <w:rPr>
          <w:rFonts w:eastAsiaTheme="minorHAnsi"/>
          <w:color w:val="000000" w:themeColor="text1"/>
          <w:sz w:val="24"/>
          <w:szCs w:val="24"/>
          <w:lang w:val="lv-LV" w:eastAsia="en-US"/>
        </w:rPr>
        <w:t xml:space="preserve"> ierīkošana,</w:t>
      </w:r>
      <w:r w:rsidR="00517AD7" w:rsidRPr="008167C8">
        <w:rPr>
          <w:rFonts w:eastAsiaTheme="minorHAnsi"/>
          <w:color w:val="000000" w:themeColor="text1"/>
          <w:sz w:val="24"/>
          <w:szCs w:val="24"/>
          <w:lang w:val="lv-LV" w:eastAsia="en-US"/>
        </w:rPr>
        <w:t xml:space="preserve"> atjaunošana</w:t>
      </w:r>
      <w:r w:rsidR="00425BB0" w:rsidRPr="008167C8">
        <w:rPr>
          <w:rFonts w:eastAsiaTheme="minorHAnsi"/>
          <w:color w:val="000000" w:themeColor="text1"/>
          <w:sz w:val="24"/>
          <w:szCs w:val="24"/>
          <w:lang w:val="lv-LV" w:eastAsia="en-US"/>
        </w:rPr>
        <w:t xml:space="preserve"> vai pārbūve</w:t>
      </w:r>
      <w:r w:rsidR="00C564F3" w:rsidRPr="008167C8">
        <w:rPr>
          <w:rFonts w:eastAsiaTheme="minorHAnsi"/>
          <w:color w:val="000000" w:themeColor="text1"/>
          <w:sz w:val="24"/>
          <w:szCs w:val="24"/>
          <w:lang w:val="lv-LV" w:eastAsia="en-US"/>
        </w:rPr>
        <w:t>;</w:t>
      </w:r>
    </w:p>
    <w:p w14:paraId="70FC7920" w14:textId="7EE11D98" w:rsidR="008A43D7" w:rsidRDefault="00EC4789" w:rsidP="00744504">
      <w:pPr>
        <w:pStyle w:val="Sarakstarindkopa"/>
        <w:numPr>
          <w:ilvl w:val="1"/>
          <w:numId w:val="8"/>
        </w:numPr>
        <w:spacing w:after="200" w:line="276" w:lineRule="auto"/>
        <w:ind w:left="851" w:hanging="567"/>
        <w:jc w:val="both"/>
        <w:rPr>
          <w:rFonts w:eastAsiaTheme="minorHAnsi"/>
          <w:color w:val="000000" w:themeColor="text1"/>
          <w:sz w:val="24"/>
          <w:szCs w:val="24"/>
          <w:lang w:val="lv-LV" w:eastAsia="en-US"/>
        </w:rPr>
      </w:pPr>
      <w:r w:rsidRPr="008167C8">
        <w:rPr>
          <w:rFonts w:eastAsiaTheme="minorHAnsi"/>
          <w:color w:val="000000" w:themeColor="text1"/>
          <w:sz w:val="24"/>
          <w:szCs w:val="24"/>
          <w:lang w:val="lv-LV" w:eastAsia="en-US"/>
        </w:rPr>
        <w:t xml:space="preserve">atkritumu konteineru novietošanas vietas ierīkošana vai </w:t>
      </w:r>
      <w:r w:rsidR="007C2D22" w:rsidRPr="008167C8">
        <w:rPr>
          <w:rFonts w:eastAsiaTheme="minorHAnsi"/>
          <w:color w:val="000000" w:themeColor="text1"/>
          <w:sz w:val="24"/>
          <w:szCs w:val="24"/>
          <w:lang w:val="lv-LV" w:eastAsia="en-US"/>
        </w:rPr>
        <w:t>atjaunošana</w:t>
      </w:r>
      <w:r w:rsidRPr="008167C8">
        <w:rPr>
          <w:rFonts w:eastAsiaTheme="minorHAnsi"/>
          <w:color w:val="000000" w:themeColor="text1"/>
          <w:sz w:val="24"/>
          <w:szCs w:val="24"/>
          <w:lang w:val="lv-LV" w:eastAsia="en-US"/>
        </w:rPr>
        <w:t xml:space="preserve">, saskaņā ar </w:t>
      </w:r>
      <w:r w:rsidRPr="00744504">
        <w:rPr>
          <w:rFonts w:eastAsiaTheme="minorHAnsi"/>
          <w:color w:val="000000" w:themeColor="text1"/>
          <w:sz w:val="24"/>
          <w:szCs w:val="24"/>
          <w:lang w:val="lv-LV" w:eastAsia="en-US"/>
        </w:rPr>
        <w:t xml:space="preserve">Alūksnes novada </w:t>
      </w:r>
      <w:r w:rsidR="007E5618" w:rsidRPr="00744504">
        <w:rPr>
          <w:rFonts w:eastAsiaTheme="minorHAnsi"/>
          <w:color w:val="000000" w:themeColor="text1"/>
          <w:sz w:val="24"/>
          <w:szCs w:val="24"/>
          <w:lang w:val="lv-LV" w:eastAsia="en-US"/>
        </w:rPr>
        <w:t xml:space="preserve">pašvaldības </w:t>
      </w:r>
      <w:r w:rsidRPr="00744504">
        <w:rPr>
          <w:rFonts w:eastAsiaTheme="minorHAnsi"/>
          <w:color w:val="000000" w:themeColor="text1"/>
          <w:sz w:val="24"/>
          <w:szCs w:val="24"/>
          <w:lang w:val="lv-LV" w:eastAsia="en-US"/>
        </w:rPr>
        <w:t xml:space="preserve">domes </w:t>
      </w:r>
      <w:r w:rsidR="00F9556C" w:rsidRPr="00744504">
        <w:rPr>
          <w:rFonts w:eastAsiaTheme="minorHAnsi"/>
          <w:color w:val="000000" w:themeColor="text1"/>
          <w:sz w:val="24"/>
          <w:szCs w:val="24"/>
          <w:lang w:val="lv-LV" w:eastAsia="en-US"/>
        </w:rPr>
        <w:t>2015.</w:t>
      </w:r>
      <w:r w:rsidR="008167C8" w:rsidRPr="00744504">
        <w:rPr>
          <w:rFonts w:eastAsiaTheme="minorHAnsi"/>
          <w:color w:val="000000" w:themeColor="text1"/>
          <w:sz w:val="24"/>
          <w:szCs w:val="24"/>
          <w:lang w:val="lv-LV" w:eastAsia="en-US"/>
        </w:rPr>
        <w:t> </w:t>
      </w:r>
      <w:r w:rsidR="00F9556C" w:rsidRPr="00744504">
        <w:rPr>
          <w:rFonts w:eastAsiaTheme="minorHAnsi"/>
          <w:color w:val="000000" w:themeColor="text1"/>
          <w:sz w:val="24"/>
          <w:szCs w:val="24"/>
          <w:lang w:val="lv-LV" w:eastAsia="en-US"/>
        </w:rPr>
        <w:t>gada 27.</w:t>
      </w:r>
      <w:r w:rsidR="008167C8" w:rsidRPr="00744504">
        <w:rPr>
          <w:rFonts w:eastAsiaTheme="minorHAnsi"/>
          <w:color w:val="000000" w:themeColor="text1"/>
          <w:sz w:val="24"/>
          <w:szCs w:val="24"/>
          <w:lang w:val="lv-LV" w:eastAsia="en-US"/>
        </w:rPr>
        <w:t> </w:t>
      </w:r>
      <w:r w:rsidR="00F9556C" w:rsidRPr="00744504">
        <w:rPr>
          <w:rFonts w:eastAsiaTheme="minorHAnsi"/>
          <w:color w:val="000000" w:themeColor="text1"/>
          <w:sz w:val="24"/>
          <w:szCs w:val="24"/>
          <w:lang w:val="lv-LV" w:eastAsia="en-US"/>
        </w:rPr>
        <w:t>augusta saistošo</w:t>
      </w:r>
      <w:r w:rsidRPr="00744504">
        <w:rPr>
          <w:rFonts w:eastAsiaTheme="minorHAnsi"/>
          <w:color w:val="000000" w:themeColor="text1"/>
          <w:sz w:val="24"/>
          <w:szCs w:val="24"/>
          <w:lang w:val="lv-LV" w:eastAsia="en-US"/>
        </w:rPr>
        <w:t xml:space="preserve"> noteikum</w:t>
      </w:r>
      <w:r w:rsidR="00F9556C" w:rsidRPr="00744504">
        <w:rPr>
          <w:rFonts w:eastAsiaTheme="minorHAnsi"/>
          <w:color w:val="000000" w:themeColor="text1"/>
          <w:sz w:val="24"/>
          <w:szCs w:val="24"/>
          <w:lang w:val="lv-LV" w:eastAsia="en-US"/>
        </w:rPr>
        <w:t>u</w:t>
      </w:r>
      <w:r w:rsidRPr="00744504">
        <w:rPr>
          <w:rFonts w:eastAsiaTheme="minorHAnsi"/>
          <w:color w:val="000000" w:themeColor="text1"/>
          <w:sz w:val="24"/>
          <w:szCs w:val="24"/>
          <w:lang w:val="lv-LV" w:eastAsia="en-US"/>
        </w:rPr>
        <w:t xml:space="preserve"> Nr.</w:t>
      </w:r>
      <w:r w:rsidR="008167C8" w:rsidRPr="00744504">
        <w:rPr>
          <w:rFonts w:eastAsiaTheme="minorHAnsi"/>
          <w:color w:val="000000" w:themeColor="text1"/>
          <w:sz w:val="24"/>
          <w:szCs w:val="24"/>
          <w:lang w:val="lv-LV" w:eastAsia="en-US"/>
        </w:rPr>
        <w:t> </w:t>
      </w:r>
      <w:r w:rsidRPr="00744504">
        <w:rPr>
          <w:rFonts w:eastAsiaTheme="minorHAnsi"/>
          <w:color w:val="000000" w:themeColor="text1"/>
          <w:sz w:val="24"/>
          <w:szCs w:val="24"/>
          <w:lang w:val="lv-LV" w:eastAsia="en-US"/>
        </w:rPr>
        <w:t>14/2015 “Alūksnes novada teritorijas plānojums 2015.-2027.</w:t>
      </w:r>
      <w:r w:rsidR="008167C8" w:rsidRPr="00744504">
        <w:rPr>
          <w:rFonts w:eastAsiaTheme="minorHAnsi"/>
          <w:color w:val="000000" w:themeColor="text1"/>
          <w:sz w:val="24"/>
          <w:szCs w:val="24"/>
          <w:lang w:val="lv-LV" w:eastAsia="en-US"/>
        </w:rPr>
        <w:t> </w:t>
      </w:r>
      <w:r w:rsidRPr="00744504">
        <w:rPr>
          <w:rFonts w:eastAsiaTheme="minorHAnsi"/>
          <w:color w:val="000000" w:themeColor="text1"/>
          <w:sz w:val="24"/>
          <w:szCs w:val="24"/>
          <w:lang w:val="lv-LV" w:eastAsia="en-US"/>
        </w:rPr>
        <w:t>gadam, Teritorijas izmantošanas un apbūves noteikumi un grafiskā daļa” (ar grozījumiem, kas izdarīti ar Alūksnes novada pašvaldības domes 2023.</w:t>
      </w:r>
      <w:r w:rsidR="008167C8" w:rsidRPr="00744504">
        <w:rPr>
          <w:rFonts w:eastAsiaTheme="minorHAnsi"/>
          <w:color w:val="000000" w:themeColor="text1"/>
          <w:sz w:val="24"/>
          <w:szCs w:val="24"/>
          <w:lang w:val="lv-LV" w:eastAsia="en-US"/>
        </w:rPr>
        <w:t> </w:t>
      </w:r>
      <w:r w:rsidRPr="00744504">
        <w:rPr>
          <w:rFonts w:eastAsiaTheme="minorHAnsi"/>
          <w:color w:val="000000" w:themeColor="text1"/>
          <w:sz w:val="24"/>
          <w:szCs w:val="24"/>
          <w:lang w:val="lv-LV" w:eastAsia="en-US"/>
        </w:rPr>
        <w:t>gada 27.</w:t>
      </w:r>
      <w:r w:rsidR="008167C8" w:rsidRPr="00744504">
        <w:rPr>
          <w:rFonts w:eastAsiaTheme="minorHAnsi"/>
          <w:color w:val="000000" w:themeColor="text1"/>
          <w:sz w:val="24"/>
          <w:szCs w:val="24"/>
          <w:lang w:val="lv-LV" w:eastAsia="en-US"/>
        </w:rPr>
        <w:t> </w:t>
      </w:r>
      <w:r w:rsidRPr="00744504">
        <w:rPr>
          <w:rFonts w:eastAsiaTheme="minorHAnsi"/>
          <w:color w:val="000000" w:themeColor="text1"/>
          <w:sz w:val="24"/>
          <w:szCs w:val="24"/>
          <w:lang w:val="lv-LV" w:eastAsia="en-US"/>
        </w:rPr>
        <w:t>aprīļa saistošajiem noteikumiem Nr.</w:t>
      </w:r>
      <w:r w:rsidR="008167C8" w:rsidRPr="00744504">
        <w:rPr>
          <w:rFonts w:eastAsiaTheme="minorHAnsi"/>
          <w:color w:val="000000" w:themeColor="text1"/>
          <w:sz w:val="24"/>
          <w:szCs w:val="24"/>
          <w:lang w:val="lv-LV" w:eastAsia="en-US"/>
        </w:rPr>
        <w:t> </w:t>
      </w:r>
      <w:r w:rsidRPr="00744504">
        <w:rPr>
          <w:rFonts w:eastAsiaTheme="minorHAnsi"/>
          <w:color w:val="000000" w:themeColor="text1"/>
          <w:sz w:val="24"/>
          <w:szCs w:val="24"/>
          <w:lang w:val="lv-LV" w:eastAsia="en-US"/>
        </w:rPr>
        <w:t>7/2023; 2023.</w:t>
      </w:r>
      <w:r w:rsidR="008167C8" w:rsidRPr="00744504">
        <w:rPr>
          <w:rFonts w:eastAsiaTheme="minorHAnsi"/>
          <w:color w:val="000000" w:themeColor="text1"/>
          <w:sz w:val="24"/>
          <w:szCs w:val="24"/>
          <w:lang w:val="lv-LV" w:eastAsia="en-US"/>
        </w:rPr>
        <w:t> </w:t>
      </w:r>
      <w:r w:rsidRPr="00744504">
        <w:rPr>
          <w:rFonts w:eastAsiaTheme="minorHAnsi"/>
          <w:color w:val="000000" w:themeColor="text1"/>
          <w:sz w:val="24"/>
          <w:szCs w:val="24"/>
          <w:lang w:val="lv-LV" w:eastAsia="en-US"/>
        </w:rPr>
        <w:t>gada 31.</w:t>
      </w:r>
      <w:r w:rsidR="008167C8" w:rsidRPr="00744504">
        <w:rPr>
          <w:rFonts w:eastAsiaTheme="minorHAnsi"/>
          <w:color w:val="000000" w:themeColor="text1"/>
          <w:sz w:val="24"/>
          <w:szCs w:val="24"/>
          <w:lang w:val="lv-LV" w:eastAsia="en-US"/>
        </w:rPr>
        <w:t> </w:t>
      </w:r>
      <w:r w:rsidRPr="00744504">
        <w:rPr>
          <w:rFonts w:eastAsiaTheme="minorHAnsi"/>
          <w:color w:val="000000" w:themeColor="text1"/>
          <w:sz w:val="24"/>
          <w:szCs w:val="24"/>
          <w:lang w:val="lv-LV" w:eastAsia="en-US"/>
        </w:rPr>
        <w:t>augusta saistošajiem noteikumiem Nr.</w:t>
      </w:r>
      <w:r w:rsidR="008167C8" w:rsidRPr="00744504">
        <w:rPr>
          <w:rFonts w:eastAsiaTheme="minorHAnsi"/>
          <w:color w:val="000000" w:themeColor="text1"/>
          <w:sz w:val="24"/>
          <w:szCs w:val="24"/>
          <w:lang w:val="lv-LV" w:eastAsia="en-US"/>
        </w:rPr>
        <w:t> </w:t>
      </w:r>
      <w:r w:rsidRPr="00744504">
        <w:rPr>
          <w:rFonts w:eastAsiaTheme="minorHAnsi"/>
          <w:color w:val="000000" w:themeColor="text1"/>
          <w:sz w:val="24"/>
          <w:szCs w:val="24"/>
          <w:lang w:val="lv-LV" w:eastAsia="en-US"/>
        </w:rPr>
        <w:t>22/2023)</w:t>
      </w:r>
      <w:r w:rsidR="00E91EFE" w:rsidRPr="00744504">
        <w:rPr>
          <w:rFonts w:eastAsiaTheme="minorHAnsi"/>
          <w:color w:val="000000" w:themeColor="text1"/>
          <w:sz w:val="24"/>
          <w:szCs w:val="24"/>
          <w:lang w:val="lv-LV" w:eastAsia="en-US"/>
        </w:rPr>
        <w:t xml:space="preserve"> Teritorijas izmantošanas un apbūves noteikumu 584.</w:t>
      </w:r>
      <w:r w:rsidR="008167C8" w:rsidRPr="00744504">
        <w:rPr>
          <w:rFonts w:eastAsiaTheme="minorHAnsi"/>
          <w:color w:val="000000" w:themeColor="text1"/>
          <w:sz w:val="24"/>
          <w:szCs w:val="24"/>
          <w:lang w:val="lv-LV" w:eastAsia="en-US"/>
        </w:rPr>
        <w:t> </w:t>
      </w:r>
      <w:r w:rsidR="00E91EFE" w:rsidRPr="008167C8">
        <w:rPr>
          <w:rFonts w:eastAsiaTheme="minorHAnsi"/>
          <w:color w:val="000000" w:themeColor="text1"/>
          <w:sz w:val="24"/>
          <w:szCs w:val="24"/>
          <w:lang w:val="lv-LV" w:eastAsia="en-US"/>
        </w:rPr>
        <w:t>punktu</w:t>
      </w:r>
      <w:r w:rsidR="008A43D7">
        <w:rPr>
          <w:rFonts w:eastAsiaTheme="minorHAnsi"/>
          <w:color w:val="000000" w:themeColor="text1"/>
          <w:sz w:val="24"/>
          <w:szCs w:val="24"/>
          <w:lang w:val="lv-LV" w:eastAsia="en-US"/>
        </w:rPr>
        <w:t>;</w:t>
      </w:r>
      <w:r w:rsidR="008A43D7" w:rsidRPr="008A43D7">
        <w:rPr>
          <w:rFonts w:eastAsiaTheme="minorHAnsi"/>
          <w:color w:val="000000" w:themeColor="text1"/>
          <w:sz w:val="24"/>
          <w:szCs w:val="24"/>
          <w:lang w:val="lv-LV" w:eastAsia="en-US"/>
        </w:rPr>
        <w:t xml:space="preserve"> </w:t>
      </w:r>
    </w:p>
    <w:p w14:paraId="5ED511D3" w14:textId="50E9D724" w:rsidR="007C2D22" w:rsidRPr="005C619A" w:rsidRDefault="008A43D7" w:rsidP="001B13FE">
      <w:pPr>
        <w:pStyle w:val="Sarakstarindkopa"/>
        <w:numPr>
          <w:ilvl w:val="1"/>
          <w:numId w:val="8"/>
        </w:numPr>
        <w:spacing w:line="276" w:lineRule="auto"/>
        <w:ind w:left="851" w:hanging="567"/>
        <w:jc w:val="both"/>
        <w:rPr>
          <w:rFonts w:eastAsiaTheme="minorHAnsi"/>
          <w:color w:val="000000" w:themeColor="text1"/>
          <w:sz w:val="24"/>
          <w:szCs w:val="24"/>
          <w:lang w:val="lv-LV" w:eastAsia="en-US"/>
        </w:rPr>
      </w:pPr>
      <w:r>
        <w:rPr>
          <w:rFonts w:eastAsiaTheme="minorHAnsi"/>
          <w:color w:val="000000" w:themeColor="text1"/>
          <w:sz w:val="24"/>
          <w:szCs w:val="24"/>
          <w:lang w:val="lv-LV" w:eastAsia="en-US"/>
        </w:rPr>
        <w:t xml:space="preserve">jaunu </w:t>
      </w:r>
      <w:r w:rsidRPr="008167C8">
        <w:rPr>
          <w:rFonts w:eastAsiaTheme="minorHAnsi"/>
          <w:color w:val="000000" w:themeColor="text1"/>
          <w:sz w:val="24"/>
          <w:szCs w:val="24"/>
          <w:lang w:val="lv-LV" w:eastAsia="en-US"/>
        </w:rPr>
        <w:t>bērnu rotaļu laukumu</w:t>
      </w:r>
      <w:r>
        <w:rPr>
          <w:rFonts w:eastAsiaTheme="minorHAnsi"/>
          <w:color w:val="000000" w:themeColor="text1"/>
          <w:sz w:val="24"/>
          <w:szCs w:val="24"/>
          <w:lang w:val="lv-LV" w:eastAsia="en-US"/>
        </w:rPr>
        <w:t xml:space="preserve"> ierīkošana,</w:t>
      </w:r>
      <w:r w:rsidRPr="008167C8">
        <w:rPr>
          <w:rFonts w:eastAsiaTheme="minorHAnsi"/>
          <w:color w:val="000000" w:themeColor="text1"/>
          <w:sz w:val="24"/>
          <w:szCs w:val="24"/>
          <w:lang w:val="lv-LV" w:eastAsia="en-US"/>
        </w:rPr>
        <w:t xml:space="preserve"> atjaunošana vai pārbūve, ne vairāk par 10% no kopējām atbalstāmām izmaksām (ieskaitot aprīkojuma elementus</w:t>
      </w:r>
      <w:r w:rsidR="004B69C4" w:rsidRPr="008167C8">
        <w:rPr>
          <w:rFonts w:eastAsiaTheme="minorHAnsi"/>
          <w:color w:val="000000" w:themeColor="text1"/>
          <w:sz w:val="24"/>
          <w:szCs w:val="24"/>
          <w:lang w:val="lv-LV" w:eastAsia="en-US"/>
        </w:rPr>
        <w:t>)</w:t>
      </w:r>
      <w:r w:rsidR="004B69C4">
        <w:rPr>
          <w:rFonts w:eastAsiaTheme="minorHAnsi"/>
          <w:color w:val="000000" w:themeColor="text1"/>
          <w:sz w:val="24"/>
          <w:szCs w:val="24"/>
          <w:lang w:val="lv-LV" w:eastAsia="en-US"/>
        </w:rPr>
        <w:t>.</w:t>
      </w:r>
    </w:p>
    <w:p w14:paraId="2F19BE5E" w14:textId="50E2BE8C" w:rsidR="00517AD7" w:rsidRDefault="00754D9B" w:rsidP="001B13FE">
      <w:pPr>
        <w:numPr>
          <w:ilvl w:val="1"/>
          <w:numId w:val="1"/>
        </w:numPr>
        <w:spacing w:line="276" w:lineRule="auto"/>
        <w:ind w:left="284" w:hanging="426"/>
        <w:contextualSpacing/>
        <w:jc w:val="both"/>
        <w:rPr>
          <w:rFonts w:eastAsiaTheme="minorHAnsi"/>
          <w:szCs w:val="24"/>
          <w:lang w:val="af-ZA" w:eastAsia="en-US"/>
        </w:rPr>
      </w:pPr>
      <w:r w:rsidRPr="009D7747">
        <w:rPr>
          <w:rFonts w:eastAsiaTheme="minorHAnsi"/>
          <w:szCs w:val="24"/>
          <w:lang w:eastAsia="en-US"/>
        </w:rPr>
        <w:t xml:space="preserve">Šo Noteikumu izpratnē </w:t>
      </w:r>
      <w:r w:rsidR="00B71065">
        <w:rPr>
          <w:rFonts w:eastAsiaTheme="minorHAnsi"/>
          <w:szCs w:val="24"/>
          <w:lang w:eastAsia="en-US"/>
        </w:rPr>
        <w:t xml:space="preserve">atbalstāmās </w:t>
      </w:r>
      <w:r w:rsidRPr="009D7747">
        <w:rPr>
          <w:rFonts w:eastAsiaTheme="minorHAnsi"/>
          <w:szCs w:val="24"/>
          <w:lang w:eastAsia="en-US"/>
        </w:rPr>
        <w:t>izmaksās neietilpst pievienotās vērtības nodoklis, ja projekta pieteikuma iesniedzējs ir pievienotās</w:t>
      </w:r>
      <w:r w:rsidRPr="00754D9B">
        <w:rPr>
          <w:rFonts w:eastAsiaTheme="minorHAnsi"/>
          <w:szCs w:val="24"/>
          <w:lang w:val="af-ZA" w:eastAsia="en-US"/>
        </w:rPr>
        <w:t xml:space="preserve"> vērtības nodokļa maksātājs. </w:t>
      </w:r>
    </w:p>
    <w:p w14:paraId="09A8F983" w14:textId="77777777" w:rsidR="00754D9B" w:rsidRDefault="00754D9B" w:rsidP="00EF0DDB">
      <w:pPr>
        <w:pStyle w:val="Sarakstarindkopa"/>
        <w:tabs>
          <w:tab w:val="left" w:pos="426"/>
        </w:tabs>
        <w:ind w:left="284"/>
        <w:jc w:val="both"/>
        <w:rPr>
          <w:rFonts w:eastAsiaTheme="minorHAnsi"/>
          <w:sz w:val="24"/>
          <w:szCs w:val="24"/>
          <w:lang w:val="af-ZA" w:eastAsia="en-US"/>
        </w:rPr>
      </w:pPr>
    </w:p>
    <w:p w14:paraId="3278D681" w14:textId="77777777" w:rsidR="00517AD7" w:rsidRDefault="00517AD7" w:rsidP="005E49B3">
      <w:pPr>
        <w:numPr>
          <w:ilvl w:val="0"/>
          <w:numId w:val="4"/>
        </w:numPr>
        <w:spacing w:after="200" w:line="276" w:lineRule="auto"/>
        <w:ind w:left="142" w:hanging="142"/>
        <w:contextualSpacing/>
        <w:jc w:val="center"/>
        <w:rPr>
          <w:rFonts w:eastAsiaTheme="minorHAnsi"/>
          <w:b/>
          <w:szCs w:val="24"/>
          <w:lang w:eastAsia="en-US"/>
        </w:rPr>
      </w:pPr>
      <w:r w:rsidRPr="00C53AD2">
        <w:rPr>
          <w:rFonts w:eastAsiaTheme="minorHAnsi"/>
          <w:b/>
          <w:szCs w:val="24"/>
          <w:lang w:eastAsia="en-US"/>
        </w:rPr>
        <w:t>Pieteikuma iesniegšanas un izskatīšanas kārtība</w:t>
      </w:r>
    </w:p>
    <w:p w14:paraId="60C9EA61" w14:textId="77777777" w:rsidR="005E49B3" w:rsidRPr="003E7655" w:rsidRDefault="005E49B3" w:rsidP="003E7655">
      <w:pPr>
        <w:ind w:left="142"/>
        <w:contextualSpacing/>
        <w:rPr>
          <w:rFonts w:eastAsiaTheme="minorHAnsi"/>
          <w:bCs/>
          <w:szCs w:val="24"/>
          <w:lang w:eastAsia="en-US"/>
        </w:rPr>
      </w:pPr>
    </w:p>
    <w:p w14:paraId="235794AC" w14:textId="6584FF37" w:rsidR="009D57B3" w:rsidRPr="005C619A" w:rsidRDefault="009D57B3" w:rsidP="001B13FE">
      <w:pPr>
        <w:numPr>
          <w:ilvl w:val="1"/>
          <w:numId w:val="1"/>
        </w:numPr>
        <w:spacing w:line="276" w:lineRule="auto"/>
        <w:ind w:left="284" w:hanging="426"/>
        <w:contextualSpacing/>
        <w:jc w:val="both"/>
        <w:rPr>
          <w:rFonts w:eastAsiaTheme="minorHAnsi"/>
          <w:szCs w:val="24"/>
          <w:lang w:eastAsia="en-US"/>
        </w:rPr>
      </w:pPr>
      <w:r w:rsidRPr="005C619A">
        <w:rPr>
          <w:rFonts w:eastAsiaTheme="minorHAnsi"/>
          <w:szCs w:val="24"/>
          <w:lang w:eastAsia="en-US"/>
        </w:rPr>
        <w:t xml:space="preserve">Pašvaldība, ar </w:t>
      </w:r>
      <w:r w:rsidR="00A02D95">
        <w:rPr>
          <w:rFonts w:eastAsiaTheme="minorHAnsi"/>
          <w:szCs w:val="24"/>
          <w:lang w:eastAsia="en-US"/>
        </w:rPr>
        <w:t>P</w:t>
      </w:r>
      <w:r w:rsidRPr="005C619A">
        <w:rPr>
          <w:rFonts w:eastAsiaTheme="minorHAnsi"/>
          <w:szCs w:val="24"/>
          <w:lang w:eastAsia="en-US"/>
        </w:rPr>
        <w:t xml:space="preserve">ašvaldības domes priekšsēdētāja rīkojumu, vienu reizi gadā </w:t>
      </w:r>
      <w:bookmarkStart w:id="1" w:name="_Hlk157755495"/>
      <w:r w:rsidRPr="005C619A">
        <w:rPr>
          <w:rFonts w:eastAsiaTheme="minorHAnsi"/>
          <w:szCs w:val="24"/>
          <w:lang w:eastAsia="en-US"/>
        </w:rPr>
        <w:t xml:space="preserve">izsludina pieteikšanos līdzfinansējuma saņemšanai </w:t>
      </w:r>
      <w:bookmarkStart w:id="2" w:name="_Hlk157755609"/>
      <w:r w:rsidRPr="005C619A">
        <w:rPr>
          <w:rFonts w:eastAsiaTheme="minorHAnsi"/>
          <w:szCs w:val="24"/>
          <w:lang w:eastAsia="en-US"/>
        </w:rPr>
        <w:t>daudzdzīvokļu dzīvojamo māju piesaistīto zemesgabalu labiekārtošanai</w:t>
      </w:r>
      <w:bookmarkEnd w:id="2"/>
      <w:r w:rsidRPr="005C619A">
        <w:rPr>
          <w:rFonts w:eastAsiaTheme="minorHAnsi"/>
          <w:szCs w:val="24"/>
          <w:lang w:eastAsia="en-US"/>
        </w:rPr>
        <w:t>. Pieteikšanās laiks tiek noteikts ne īsāks kā viens mēnesis.</w:t>
      </w:r>
    </w:p>
    <w:bookmarkEnd w:id="1"/>
    <w:p w14:paraId="3D316B12" w14:textId="27260443" w:rsidR="00517AD7" w:rsidRPr="008167C8" w:rsidRDefault="00517AD7" w:rsidP="001B13FE">
      <w:pPr>
        <w:numPr>
          <w:ilvl w:val="1"/>
          <w:numId w:val="1"/>
        </w:numPr>
        <w:spacing w:line="276" w:lineRule="auto"/>
        <w:ind w:left="284" w:hanging="426"/>
        <w:contextualSpacing/>
        <w:jc w:val="both"/>
        <w:rPr>
          <w:rFonts w:eastAsiaTheme="minorHAnsi"/>
          <w:color w:val="000000" w:themeColor="text1"/>
          <w:szCs w:val="24"/>
          <w:lang w:eastAsia="en-US"/>
        </w:rPr>
      </w:pPr>
      <w:r w:rsidRPr="008167C8">
        <w:rPr>
          <w:rFonts w:eastAsiaTheme="minorHAnsi"/>
          <w:color w:val="000000" w:themeColor="text1"/>
          <w:szCs w:val="24"/>
          <w:lang w:eastAsia="en-US"/>
        </w:rPr>
        <w:t>Lai pieteiktos līdzfinansējuma saņemšanai attiecīgajā budžeta gadā, projekta pieteikuma iesniedzējs iesniedz Pašvaldībā:</w:t>
      </w:r>
    </w:p>
    <w:p w14:paraId="41B06D0E" w14:textId="77777777" w:rsidR="001B13FE" w:rsidRPr="001B13FE" w:rsidRDefault="001B13FE" w:rsidP="001B13FE">
      <w:pPr>
        <w:pStyle w:val="Sarakstarindkopa"/>
        <w:numPr>
          <w:ilvl w:val="0"/>
          <w:numId w:val="8"/>
        </w:numPr>
        <w:spacing w:after="200" w:line="276" w:lineRule="auto"/>
        <w:jc w:val="both"/>
        <w:rPr>
          <w:rFonts w:eastAsiaTheme="minorHAnsi"/>
          <w:vanish/>
          <w:color w:val="000000" w:themeColor="text1"/>
          <w:sz w:val="24"/>
          <w:szCs w:val="24"/>
          <w:lang w:val="lv-LV" w:eastAsia="en-US"/>
        </w:rPr>
      </w:pPr>
    </w:p>
    <w:p w14:paraId="4C8EEB88" w14:textId="77777777" w:rsidR="001B13FE" w:rsidRPr="001B13FE" w:rsidRDefault="001B13FE" w:rsidP="001B13FE">
      <w:pPr>
        <w:pStyle w:val="Sarakstarindkopa"/>
        <w:numPr>
          <w:ilvl w:val="0"/>
          <w:numId w:val="8"/>
        </w:numPr>
        <w:spacing w:after="200" w:line="276" w:lineRule="auto"/>
        <w:jc w:val="both"/>
        <w:rPr>
          <w:rFonts w:eastAsiaTheme="minorHAnsi"/>
          <w:vanish/>
          <w:color w:val="000000" w:themeColor="text1"/>
          <w:sz w:val="24"/>
          <w:szCs w:val="24"/>
          <w:lang w:val="lv-LV" w:eastAsia="en-US"/>
        </w:rPr>
      </w:pPr>
    </w:p>
    <w:p w14:paraId="5904FB8A" w14:textId="77777777" w:rsidR="001B13FE" w:rsidRPr="001B13FE" w:rsidRDefault="001B13FE" w:rsidP="001B13FE">
      <w:pPr>
        <w:pStyle w:val="Sarakstarindkopa"/>
        <w:numPr>
          <w:ilvl w:val="0"/>
          <w:numId w:val="8"/>
        </w:numPr>
        <w:spacing w:after="200" w:line="276" w:lineRule="auto"/>
        <w:jc w:val="both"/>
        <w:rPr>
          <w:rFonts w:eastAsiaTheme="minorHAnsi"/>
          <w:vanish/>
          <w:color w:val="000000" w:themeColor="text1"/>
          <w:sz w:val="24"/>
          <w:szCs w:val="24"/>
          <w:lang w:val="lv-LV" w:eastAsia="en-US"/>
        </w:rPr>
      </w:pPr>
    </w:p>
    <w:p w14:paraId="2BE57798" w14:textId="01D4098B" w:rsidR="00517AD7" w:rsidRPr="008167C8" w:rsidRDefault="00517AD7" w:rsidP="001B13FE">
      <w:pPr>
        <w:numPr>
          <w:ilvl w:val="1"/>
          <w:numId w:val="8"/>
        </w:numPr>
        <w:spacing w:after="200" w:line="276" w:lineRule="auto"/>
        <w:ind w:left="851" w:hanging="567"/>
        <w:contextualSpacing/>
        <w:jc w:val="both"/>
        <w:rPr>
          <w:rFonts w:eastAsiaTheme="minorHAnsi"/>
          <w:color w:val="000000" w:themeColor="text1"/>
          <w:szCs w:val="24"/>
          <w:lang w:eastAsia="en-US"/>
        </w:rPr>
      </w:pPr>
      <w:r w:rsidRPr="008167C8">
        <w:rPr>
          <w:rFonts w:eastAsiaTheme="minorHAnsi"/>
          <w:color w:val="000000" w:themeColor="text1"/>
          <w:szCs w:val="24"/>
          <w:lang w:eastAsia="en-US"/>
        </w:rPr>
        <w:t>aizpildītu projekta pieteikuma veidlapu (pielikums);</w:t>
      </w:r>
    </w:p>
    <w:p w14:paraId="1D29C4D5" w14:textId="77777777" w:rsidR="00517AD7" w:rsidRPr="008167C8" w:rsidRDefault="00517AD7" w:rsidP="008167C8">
      <w:pPr>
        <w:numPr>
          <w:ilvl w:val="1"/>
          <w:numId w:val="8"/>
        </w:numPr>
        <w:spacing w:after="200" w:line="276" w:lineRule="auto"/>
        <w:ind w:left="851" w:hanging="567"/>
        <w:contextualSpacing/>
        <w:jc w:val="both"/>
        <w:rPr>
          <w:rFonts w:eastAsiaTheme="minorHAnsi"/>
          <w:color w:val="000000" w:themeColor="text1"/>
          <w:szCs w:val="24"/>
          <w:lang w:eastAsia="en-US"/>
        </w:rPr>
      </w:pPr>
      <w:r w:rsidRPr="008167C8">
        <w:rPr>
          <w:rFonts w:eastAsiaTheme="minorHAnsi"/>
          <w:color w:val="000000" w:themeColor="text1"/>
          <w:szCs w:val="24"/>
          <w:lang w:eastAsia="en-US"/>
        </w:rPr>
        <w:t>papildus iesniedzamos dokumentus (atbilstoši pielikuma veidlapā norādītajam).</w:t>
      </w:r>
    </w:p>
    <w:p w14:paraId="6670E536" w14:textId="3AAE7075" w:rsidR="00EF0DDB" w:rsidRDefault="00517AD7" w:rsidP="001B13FE">
      <w:pPr>
        <w:numPr>
          <w:ilvl w:val="1"/>
          <w:numId w:val="1"/>
        </w:numPr>
        <w:spacing w:line="276" w:lineRule="auto"/>
        <w:ind w:left="284" w:hanging="426"/>
        <w:contextualSpacing/>
        <w:jc w:val="both"/>
        <w:rPr>
          <w:rFonts w:eastAsiaTheme="minorHAnsi"/>
          <w:szCs w:val="24"/>
          <w:lang w:eastAsia="en-US"/>
        </w:rPr>
      </w:pPr>
      <w:r w:rsidRPr="00EF0DDB">
        <w:rPr>
          <w:rFonts w:eastAsiaTheme="minorHAnsi"/>
          <w:szCs w:val="24"/>
          <w:lang w:eastAsia="en-US"/>
        </w:rPr>
        <w:t>Viena budžeta gada pieejamā finansējuma ietvaros vērtē visus projektu</w:t>
      </w:r>
      <w:r w:rsidR="00176A7D">
        <w:rPr>
          <w:rFonts w:eastAsiaTheme="minorHAnsi"/>
          <w:szCs w:val="24"/>
          <w:lang w:eastAsia="en-US"/>
        </w:rPr>
        <w:t xml:space="preserve"> pieteikumus</w:t>
      </w:r>
      <w:r w:rsidRPr="00EF0DDB">
        <w:rPr>
          <w:rFonts w:eastAsiaTheme="minorHAnsi"/>
          <w:szCs w:val="24"/>
          <w:lang w:eastAsia="en-US"/>
        </w:rPr>
        <w:t xml:space="preserve">, kas Pašvaldībā reģistrēti kā elektroniski parakstīti dokumenti vai personīgi iesniegti Noteikumu </w:t>
      </w:r>
      <w:r w:rsidR="003C5A4A">
        <w:rPr>
          <w:rFonts w:eastAsiaTheme="minorHAnsi"/>
          <w:szCs w:val="24"/>
          <w:lang w:eastAsia="en-US"/>
        </w:rPr>
        <w:t>1</w:t>
      </w:r>
      <w:r w:rsidR="00E81682">
        <w:rPr>
          <w:rFonts w:eastAsiaTheme="minorHAnsi"/>
          <w:szCs w:val="24"/>
          <w:lang w:eastAsia="en-US"/>
        </w:rPr>
        <w:t>3</w:t>
      </w:r>
      <w:r w:rsidRPr="00EF0DDB">
        <w:rPr>
          <w:rFonts w:eastAsiaTheme="minorHAnsi"/>
          <w:szCs w:val="24"/>
          <w:lang w:eastAsia="en-US"/>
        </w:rPr>
        <w:t>.</w:t>
      </w:r>
      <w:r w:rsidR="003C5A4A">
        <w:rPr>
          <w:rFonts w:eastAsiaTheme="minorHAnsi"/>
          <w:szCs w:val="24"/>
          <w:lang w:eastAsia="en-US"/>
        </w:rPr>
        <w:t> </w:t>
      </w:r>
      <w:r w:rsidRPr="00EF0DDB">
        <w:rPr>
          <w:rFonts w:eastAsiaTheme="minorHAnsi"/>
          <w:szCs w:val="24"/>
          <w:lang w:eastAsia="en-US"/>
        </w:rPr>
        <w:t>punktā norādītajā termiņā</w:t>
      </w:r>
      <w:r w:rsidR="00EF0DDB">
        <w:rPr>
          <w:rFonts w:eastAsiaTheme="minorHAnsi"/>
          <w:szCs w:val="24"/>
          <w:lang w:eastAsia="en-US"/>
        </w:rPr>
        <w:t>.</w:t>
      </w:r>
    </w:p>
    <w:p w14:paraId="31DE2109" w14:textId="44DEA0C2" w:rsidR="005F744A" w:rsidRDefault="003E0523" w:rsidP="001B13FE">
      <w:pPr>
        <w:numPr>
          <w:ilvl w:val="1"/>
          <w:numId w:val="1"/>
        </w:numPr>
        <w:spacing w:line="276" w:lineRule="auto"/>
        <w:ind w:left="284" w:hanging="426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Projekta </w:t>
      </w:r>
      <w:r>
        <w:rPr>
          <w:shd w:val="clear" w:color="auto" w:fill="FFFFFF"/>
        </w:rPr>
        <w:t>p</w:t>
      </w:r>
      <w:r w:rsidR="005F744A" w:rsidRPr="005C619A">
        <w:rPr>
          <w:shd w:val="clear" w:color="auto" w:fill="FFFFFF"/>
        </w:rPr>
        <w:t>ieteikumu</w:t>
      </w:r>
      <w:r>
        <w:rPr>
          <w:shd w:val="clear" w:color="auto" w:fill="FFFFFF"/>
        </w:rPr>
        <w:t>s</w:t>
      </w:r>
      <w:r w:rsidR="005F744A" w:rsidRPr="005C619A">
        <w:rPr>
          <w:shd w:val="clear" w:color="auto" w:fill="FFFFFF"/>
        </w:rPr>
        <w:t xml:space="preserve"> par līdzfinansējuma piešķiršanu izvērtē </w:t>
      </w:r>
      <w:r w:rsidR="00652562" w:rsidRPr="00821C9B">
        <w:rPr>
          <w:shd w:val="clear" w:color="auto" w:fill="FFFFFF"/>
        </w:rPr>
        <w:t xml:space="preserve">viena mēneša laikā </w:t>
      </w:r>
      <w:r w:rsidR="00855B17" w:rsidRPr="00821C9B">
        <w:rPr>
          <w:shd w:val="clear" w:color="auto" w:fill="FFFFFF"/>
        </w:rPr>
        <w:t xml:space="preserve">pēc </w:t>
      </w:r>
      <w:r w:rsidR="00652562" w:rsidRPr="00821C9B">
        <w:rPr>
          <w:shd w:val="clear" w:color="auto" w:fill="FFFFFF"/>
        </w:rPr>
        <w:t>pieteikum</w:t>
      </w:r>
      <w:r w:rsidR="00855B17" w:rsidRPr="00821C9B">
        <w:rPr>
          <w:shd w:val="clear" w:color="auto" w:fill="FFFFFF"/>
        </w:rPr>
        <w:t>u</w:t>
      </w:r>
      <w:r w:rsidR="006A350B" w:rsidRPr="00821C9B">
        <w:rPr>
          <w:shd w:val="clear" w:color="auto" w:fill="FFFFFF"/>
        </w:rPr>
        <w:t xml:space="preserve"> iesniegšanas termiņa beigām</w:t>
      </w:r>
      <w:r w:rsidR="006A350B">
        <w:rPr>
          <w:color w:val="333333"/>
          <w:shd w:val="clear" w:color="auto" w:fill="FFFFFF"/>
        </w:rPr>
        <w:t xml:space="preserve"> </w:t>
      </w:r>
      <w:r w:rsidR="005F744A" w:rsidRPr="005C619A">
        <w:rPr>
          <w:shd w:val="clear" w:color="auto" w:fill="FFFFFF"/>
        </w:rPr>
        <w:t>šim nolūkam</w:t>
      </w:r>
      <w:r w:rsidR="00652562" w:rsidRPr="005C619A">
        <w:rPr>
          <w:shd w:val="clear" w:color="auto" w:fill="FFFFFF"/>
        </w:rPr>
        <w:t>,</w:t>
      </w:r>
      <w:r w:rsidR="005F744A" w:rsidRPr="005C619A">
        <w:rPr>
          <w:shd w:val="clear" w:color="auto" w:fill="FFFFFF"/>
        </w:rPr>
        <w:t xml:space="preserve"> ar </w:t>
      </w:r>
      <w:r w:rsidR="00652562">
        <w:rPr>
          <w:shd w:val="clear" w:color="auto" w:fill="FFFFFF"/>
        </w:rPr>
        <w:t>P</w:t>
      </w:r>
      <w:r w:rsidR="005F744A" w:rsidRPr="005C619A">
        <w:rPr>
          <w:shd w:val="clear" w:color="auto" w:fill="FFFFFF"/>
        </w:rPr>
        <w:t>ašvaldības</w:t>
      </w:r>
      <w:r w:rsidR="005F744A" w:rsidRPr="005C619A">
        <w:rPr>
          <w:rFonts w:ascii="PT Serif" w:hAnsi="PT Serif"/>
          <w:shd w:val="clear" w:color="auto" w:fill="FFFFFF"/>
        </w:rPr>
        <w:t xml:space="preserve"> </w:t>
      </w:r>
      <w:r w:rsidR="005F744A" w:rsidRPr="004155DB">
        <w:rPr>
          <w:rFonts w:eastAsiaTheme="minorHAnsi"/>
          <w:szCs w:val="24"/>
          <w:lang w:eastAsia="en-US"/>
        </w:rPr>
        <w:t>izpilddirektora rīkojumu</w:t>
      </w:r>
      <w:r w:rsidR="00652562">
        <w:rPr>
          <w:rFonts w:eastAsiaTheme="minorHAnsi"/>
          <w:szCs w:val="24"/>
          <w:lang w:eastAsia="en-US"/>
        </w:rPr>
        <w:t>,</w:t>
      </w:r>
      <w:r w:rsidR="005F744A" w:rsidRPr="004155DB">
        <w:rPr>
          <w:rFonts w:eastAsiaTheme="minorHAnsi"/>
          <w:szCs w:val="24"/>
          <w:lang w:eastAsia="en-US"/>
        </w:rPr>
        <w:t xml:space="preserve"> izveidota izvērtēšanas komisija (turpmāk – Komisija) ne mazāk kā piecu locekļu sastāvā. Komisijas darbā var pieaicināt attiecīgās jomas ekspertus.</w:t>
      </w:r>
      <w:r w:rsidR="005F744A" w:rsidRPr="00DE45C7">
        <w:rPr>
          <w:rFonts w:eastAsiaTheme="minorHAnsi"/>
          <w:szCs w:val="24"/>
          <w:lang w:eastAsia="en-US"/>
        </w:rPr>
        <w:t xml:space="preserve"> </w:t>
      </w:r>
    </w:p>
    <w:p w14:paraId="31A6338E" w14:textId="3A56574E" w:rsidR="005F744A" w:rsidRPr="004155DB" w:rsidRDefault="00652562" w:rsidP="00E81682">
      <w:pPr>
        <w:numPr>
          <w:ilvl w:val="1"/>
          <w:numId w:val="1"/>
        </w:numPr>
        <w:spacing w:line="276" w:lineRule="auto"/>
        <w:ind w:left="284" w:hanging="426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Projekta pieteikumi tiek vērtēti to iesniegšanas secībā. </w:t>
      </w:r>
      <w:r w:rsidR="005F744A" w:rsidRPr="004155DB">
        <w:rPr>
          <w:rFonts w:eastAsiaTheme="minorHAnsi"/>
          <w:szCs w:val="24"/>
          <w:lang w:eastAsia="en-US"/>
        </w:rPr>
        <w:t>Ja</w:t>
      </w:r>
      <w:r>
        <w:rPr>
          <w:rFonts w:eastAsiaTheme="minorHAnsi"/>
          <w:szCs w:val="24"/>
          <w:lang w:eastAsia="en-US"/>
        </w:rPr>
        <w:t xml:space="preserve"> </w:t>
      </w:r>
      <w:r w:rsidR="005F744A" w:rsidRPr="004155DB">
        <w:rPr>
          <w:rFonts w:eastAsiaTheme="minorHAnsi"/>
          <w:szCs w:val="24"/>
          <w:lang w:eastAsia="en-US"/>
        </w:rPr>
        <w:t xml:space="preserve">Komisijai rodas šaubas par atbalstāmo izmaksu aprēķina atsevišķu pozīciju atbilstību vidējām tirgus cenām vai atbalstāmajām izmaksām, tā ir tiesīga </w:t>
      </w:r>
      <w:r w:rsidR="00A02D95">
        <w:rPr>
          <w:rFonts w:eastAsiaTheme="minorHAnsi"/>
          <w:szCs w:val="24"/>
          <w:lang w:eastAsia="en-US"/>
        </w:rPr>
        <w:t xml:space="preserve">projekta pieteikuma iesniedzējam </w:t>
      </w:r>
      <w:r w:rsidR="005F744A" w:rsidRPr="004155DB">
        <w:rPr>
          <w:rFonts w:eastAsiaTheme="minorHAnsi"/>
          <w:szCs w:val="24"/>
          <w:lang w:eastAsia="en-US"/>
        </w:rPr>
        <w:t>pieprasīt sniegt skaidrojumus. Gadījumā, ja izmaksu atbilstība netiek pierādīta, Komisija ir tiesīga līdzfinansējuma aprēķināšanai tās izslēgt no atbalstāmajām izmaksām.</w:t>
      </w:r>
    </w:p>
    <w:p w14:paraId="2D705A7E" w14:textId="77777777" w:rsidR="003E21B9" w:rsidRPr="005C619A" w:rsidRDefault="005F744A" w:rsidP="00E81682">
      <w:pPr>
        <w:numPr>
          <w:ilvl w:val="1"/>
          <w:numId w:val="1"/>
        </w:numPr>
        <w:spacing w:line="276" w:lineRule="auto"/>
        <w:ind w:left="284" w:hanging="426"/>
        <w:contextualSpacing/>
        <w:jc w:val="both"/>
        <w:rPr>
          <w:sz w:val="23"/>
          <w:szCs w:val="23"/>
        </w:rPr>
      </w:pPr>
      <w:r w:rsidRPr="003C5A4A">
        <w:rPr>
          <w:rFonts w:eastAsiaTheme="minorHAnsi"/>
          <w:szCs w:val="24"/>
          <w:lang w:eastAsia="en-US"/>
        </w:rPr>
        <w:t xml:space="preserve">Ja pieprasītais kopējais pašvaldības līdzfinansējuma apmērs pārsniedz attiecīgajā kalendārajā gadā pašvaldības budžetā šim mērķim paredzētos finanšu līdzekļus, tad </w:t>
      </w:r>
      <w:r w:rsidR="004155DB" w:rsidRPr="003C5A4A">
        <w:rPr>
          <w:rFonts w:eastAsiaTheme="minorHAnsi"/>
          <w:szCs w:val="24"/>
          <w:lang w:eastAsia="en-US"/>
        </w:rPr>
        <w:t>līdzfinansējumu prioritāri piešķir</w:t>
      </w:r>
      <w:r w:rsidR="003E21B9">
        <w:rPr>
          <w:rFonts w:eastAsiaTheme="minorHAnsi"/>
          <w:szCs w:val="24"/>
          <w:lang w:eastAsia="en-US"/>
        </w:rPr>
        <w:t xml:space="preserve"> šādā secībā:</w:t>
      </w:r>
    </w:p>
    <w:p w14:paraId="774B9ACB" w14:textId="77777777" w:rsidR="00E81682" w:rsidRPr="00E81682" w:rsidRDefault="00E81682" w:rsidP="00E81682">
      <w:pPr>
        <w:pStyle w:val="Sarakstarindkopa"/>
        <w:numPr>
          <w:ilvl w:val="0"/>
          <w:numId w:val="8"/>
        </w:numPr>
        <w:spacing w:after="200" w:line="276" w:lineRule="auto"/>
        <w:jc w:val="both"/>
        <w:rPr>
          <w:rFonts w:eastAsiaTheme="minorHAnsi"/>
          <w:vanish/>
          <w:color w:val="000000" w:themeColor="text1"/>
          <w:sz w:val="24"/>
          <w:szCs w:val="24"/>
          <w:lang w:val="lv-LV" w:eastAsia="en-US"/>
        </w:rPr>
      </w:pPr>
    </w:p>
    <w:p w14:paraId="4C8B0929" w14:textId="77777777" w:rsidR="00E81682" w:rsidRPr="00E81682" w:rsidRDefault="00E81682" w:rsidP="00E81682">
      <w:pPr>
        <w:pStyle w:val="Sarakstarindkopa"/>
        <w:numPr>
          <w:ilvl w:val="0"/>
          <w:numId w:val="8"/>
        </w:numPr>
        <w:spacing w:after="200" w:line="276" w:lineRule="auto"/>
        <w:jc w:val="both"/>
        <w:rPr>
          <w:rFonts w:eastAsiaTheme="minorHAnsi"/>
          <w:vanish/>
          <w:color w:val="000000" w:themeColor="text1"/>
          <w:sz w:val="24"/>
          <w:szCs w:val="24"/>
          <w:lang w:val="lv-LV" w:eastAsia="en-US"/>
        </w:rPr>
      </w:pPr>
    </w:p>
    <w:p w14:paraId="3C104CC0" w14:textId="77777777" w:rsidR="00E81682" w:rsidRPr="00E81682" w:rsidRDefault="00E81682" w:rsidP="00E81682">
      <w:pPr>
        <w:pStyle w:val="Sarakstarindkopa"/>
        <w:numPr>
          <w:ilvl w:val="0"/>
          <w:numId w:val="8"/>
        </w:numPr>
        <w:spacing w:after="200" w:line="276" w:lineRule="auto"/>
        <w:jc w:val="both"/>
        <w:rPr>
          <w:rFonts w:eastAsiaTheme="minorHAnsi"/>
          <w:vanish/>
          <w:color w:val="000000" w:themeColor="text1"/>
          <w:sz w:val="24"/>
          <w:szCs w:val="24"/>
          <w:lang w:val="lv-LV" w:eastAsia="en-US"/>
        </w:rPr>
      </w:pPr>
    </w:p>
    <w:p w14:paraId="0959DD56" w14:textId="77777777" w:rsidR="00E81682" w:rsidRPr="00E81682" w:rsidRDefault="00E81682" w:rsidP="00E81682">
      <w:pPr>
        <w:pStyle w:val="Sarakstarindkopa"/>
        <w:numPr>
          <w:ilvl w:val="0"/>
          <w:numId w:val="8"/>
        </w:numPr>
        <w:spacing w:after="200" w:line="276" w:lineRule="auto"/>
        <w:jc w:val="both"/>
        <w:rPr>
          <w:rFonts w:eastAsiaTheme="minorHAnsi"/>
          <w:vanish/>
          <w:color w:val="000000" w:themeColor="text1"/>
          <w:sz w:val="24"/>
          <w:szCs w:val="24"/>
          <w:lang w:val="lv-LV" w:eastAsia="en-US"/>
        </w:rPr>
      </w:pPr>
    </w:p>
    <w:p w14:paraId="6E868F31" w14:textId="585D2B7A" w:rsidR="003E21B9" w:rsidRPr="00E81682" w:rsidRDefault="00176A7D" w:rsidP="00E81682">
      <w:pPr>
        <w:numPr>
          <w:ilvl w:val="1"/>
          <w:numId w:val="8"/>
        </w:numPr>
        <w:spacing w:after="200" w:line="276" w:lineRule="auto"/>
        <w:ind w:left="851" w:hanging="567"/>
        <w:contextualSpacing/>
        <w:jc w:val="both"/>
        <w:rPr>
          <w:rFonts w:eastAsiaTheme="minorHAnsi"/>
          <w:color w:val="000000" w:themeColor="text1"/>
          <w:szCs w:val="24"/>
          <w:lang w:eastAsia="en-US"/>
        </w:rPr>
      </w:pPr>
      <w:r w:rsidRPr="00E81682">
        <w:rPr>
          <w:rFonts w:eastAsiaTheme="minorHAnsi"/>
          <w:color w:val="000000" w:themeColor="text1"/>
          <w:szCs w:val="24"/>
          <w:lang w:eastAsia="en-US"/>
        </w:rPr>
        <w:t xml:space="preserve">projekta </w:t>
      </w:r>
      <w:r w:rsidR="004155DB" w:rsidRPr="00E81682">
        <w:rPr>
          <w:rFonts w:eastAsiaTheme="minorHAnsi"/>
          <w:color w:val="000000" w:themeColor="text1"/>
          <w:szCs w:val="24"/>
          <w:lang w:eastAsia="en-US"/>
        </w:rPr>
        <w:t xml:space="preserve">pieteikumiem ar lielāko </w:t>
      </w:r>
      <w:r w:rsidR="009A048B" w:rsidRPr="00E81682">
        <w:rPr>
          <w:rFonts w:eastAsiaTheme="minorHAnsi"/>
          <w:color w:val="000000" w:themeColor="text1"/>
          <w:szCs w:val="24"/>
          <w:lang w:eastAsia="en-US"/>
        </w:rPr>
        <w:t xml:space="preserve">labuma guvēju </w:t>
      </w:r>
      <w:r w:rsidR="004155DB" w:rsidRPr="00E81682">
        <w:rPr>
          <w:rFonts w:eastAsiaTheme="minorHAnsi"/>
          <w:color w:val="000000" w:themeColor="text1"/>
          <w:szCs w:val="24"/>
          <w:lang w:eastAsia="en-US"/>
        </w:rPr>
        <w:t>skaitu (dzīvokļu īpašumu skaits)</w:t>
      </w:r>
      <w:r w:rsidR="003E21B9" w:rsidRPr="00E81682">
        <w:rPr>
          <w:rFonts w:eastAsiaTheme="minorHAnsi"/>
          <w:color w:val="000000" w:themeColor="text1"/>
          <w:szCs w:val="24"/>
          <w:lang w:eastAsia="en-US"/>
        </w:rPr>
        <w:t>;</w:t>
      </w:r>
    </w:p>
    <w:p w14:paraId="1D6F33E9" w14:textId="6294F44E" w:rsidR="002A2903" w:rsidRPr="00E81682" w:rsidRDefault="00711220" w:rsidP="00E81682">
      <w:pPr>
        <w:numPr>
          <w:ilvl w:val="1"/>
          <w:numId w:val="8"/>
        </w:numPr>
        <w:spacing w:after="200" w:line="276" w:lineRule="auto"/>
        <w:ind w:left="851" w:hanging="567"/>
        <w:contextualSpacing/>
        <w:jc w:val="both"/>
        <w:rPr>
          <w:rFonts w:eastAsiaTheme="minorHAnsi"/>
          <w:color w:val="000000" w:themeColor="text1"/>
          <w:szCs w:val="24"/>
          <w:lang w:eastAsia="en-US"/>
        </w:rPr>
      </w:pPr>
      <w:r w:rsidRPr="00E81682">
        <w:rPr>
          <w:rFonts w:eastAsiaTheme="minorHAnsi"/>
          <w:color w:val="000000" w:themeColor="text1"/>
          <w:szCs w:val="24"/>
          <w:lang w:eastAsia="en-US"/>
        </w:rPr>
        <w:t xml:space="preserve">projekta pieteikumiem, kuros paredzēti labiekārtošanas darbi </w:t>
      </w:r>
      <w:r w:rsidR="00E81682" w:rsidRPr="00E81682">
        <w:rPr>
          <w:rFonts w:eastAsiaTheme="minorHAnsi"/>
          <w:color w:val="000000" w:themeColor="text1"/>
          <w:szCs w:val="24"/>
          <w:lang w:eastAsia="en-US"/>
        </w:rPr>
        <w:t>11</w:t>
      </w:r>
      <w:r w:rsidR="002A2903" w:rsidRPr="00E81682">
        <w:rPr>
          <w:rFonts w:eastAsiaTheme="minorHAnsi"/>
          <w:color w:val="000000" w:themeColor="text1"/>
          <w:szCs w:val="24"/>
          <w:lang w:eastAsia="en-US"/>
        </w:rPr>
        <w:t>. punktā minētajā</w:t>
      </w:r>
      <w:r w:rsidRPr="00E81682">
        <w:rPr>
          <w:rFonts w:eastAsiaTheme="minorHAnsi"/>
          <w:color w:val="000000" w:themeColor="text1"/>
          <w:szCs w:val="24"/>
          <w:lang w:eastAsia="en-US"/>
        </w:rPr>
        <w:t xml:space="preserve"> prioritārajā</w:t>
      </w:r>
      <w:r w:rsidR="002A2903" w:rsidRPr="00E81682">
        <w:rPr>
          <w:rFonts w:eastAsiaTheme="minorHAnsi"/>
          <w:color w:val="000000" w:themeColor="text1"/>
          <w:szCs w:val="24"/>
          <w:lang w:eastAsia="en-US"/>
        </w:rPr>
        <w:t xml:space="preserve"> secībā</w:t>
      </w:r>
      <w:r w:rsidRPr="00E81682">
        <w:rPr>
          <w:rFonts w:eastAsiaTheme="minorHAnsi"/>
          <w:color w:val="000000" w:themeColor="text1"/>
          <w:szCs w:val="24"/>
          <w:lang w:eastAsia="en-US"/>
        </w:rPr>
        <w:t>;</w:t>
      </w:r>
      <w:r w:rsidR="002A2903" w:rsidRPr="00E81682">
        <w:rPr>
          <w:rFonts w:eastAsiaTheme="minorHAnsi"/>
          <w:color w:val="000000" w:themeColor="text1"/>
          <w:szCs w:val="24"/>
          <w:lang w:eastAsia="en-US"/>
        </w:rPr>
        <w:t xml:space="preserve"> </w:t>
      </w:r>
    </w:p>
    <w:p w14:paraId="5014ADE5" w14:textId="78E61FF9" w:rsidR="004155DB" w:rsidRPr="00E81682" w:rsidRDefault="00D012EA" w:rsidP="00E81682">
      <w:pPr>
        <w:numPr>
          <w:ilvl w:val="1"/>
          <w:numId w:val="8"/>
        </w:numPr>
        <w:spacing w:after="200" w:line="276" w:lineRule="auto"/>
        <w:ind w:left="851" w:hanging="567"/>
        <w:contextualSpacing/>
        <w:jc w:val="both"/>
        <w:rPr>
          <w:rFonts w:eastAsiaTheme="minorHAnsi"/>
          <w:color w:val="000000" w:themeColor="text1"/>
          <w:szCs w:val="24"/>
          <w:lang w:eastAsia="en-US"/>
        </w:rPr>
      </w:pPr>
      <w:r w:rsidRPr="00E81682">
        <w:rPr>
          <w:rFonts w:eastAsiaTheme="minorHAnsi"/>
          <w:color w:val="000000" w:themeColor="text1"/>
          <w:szCs w:val="24"/>
          <w:lang w:eastAsia="en-US"/>
        </w:rPr>
        <w:t>projektu pieteikumu iesniegšanas secībā</w:t>
      </w:r>
      <w:r w:rsidR="00412475" w:rsidRPr="00E81682">
        <w:rPr>
          <w:rFonts w:eastAsiaTheme="minorHAnsi"/>
          <w:color w:val="000000" w:themeColor="text1"/>
          <w:szCs w:val="24"/>
          <w:lang w:eastAsia="en-US"/>
        </w:rPr>
        <w:t>.</w:t>
      </w:r>
    </w:p>
    <w:p w14:paraId="446005D4" w14:textId="5E734802" w:rsidR="004155DB" w:rsidRPr="003C5A4A" w:rsidRDefault="004155DB" w:rsidP="00E81682">
      <w:pPr>
        <w:numPr>
          <w:ilvl w:val="1"/>
          <w:numId w:val="1"/>
        </w:numPr>
        <w:spacing w:line="276" w:lineRule="auto"/>
        <w:ind w:left="284" w:hanging="426"/>
        <w:contextualSpacing/>
        <w:jc w:val="both"/>
        <w:rPr>
          <w:rFonts w:eastAsiaTheme="minorHAnsi"/>
          <w:szCs w:val="24"/>
          <w:lang w:eastAsia="en-US"/>
        </w:rPr>
      </w:pPr>
      <w:r w:rsidRPr="003C5A4A">
        <w:rPr>
          <w:rFonts w:eastAsiaTheme="minorHAnsi"/>
          <w:szCs w:val="24"/>
          <w:lang w:eastAsia="en-US"/>
        </w:rPr>
        <w:t xml:space="preserve">Komisija </w:t>
      </w:r>
      <w:r w:rsidR="00DF4170">
        <w:rPr>
          <w:rFonts w:eastAsiaTheme="minorHAnsi"/>
          <w:szCs w:val="24"/>
          <w:lang w:eastAsia="en-US"/>
        </w:rPr>
        <w:t>N</w:t>
      </w:r>
      <w:r w:rsidRPr="003C5A4A">
        <w:rPr>
          <w:rFonts w:eastAsiaTheme="minorHAnsi"/>
          <w:szCs w:val="24"/>
          <w:lang w:eastAsia="en-US"/>
        </w:rPr>
        <w:t xml:space="preserve">oteikumos noteiktajā kārtībā veic projektu </w:t>
      </w:r>
      <w:r w:rsidR="00DF4170">
        <w:rPr>
          <w:rFonts w:eastAsiaTheme="minorHAnsi"/>
          <w:szCs w:val="24"/>
          <w:lang w:eastAsia="en-US"/>
        </w:rPr>
        <w:t>pieteikumu</w:t>
      </w:r>
      <w:r w:rsidR="00DF4170" w:rsidRPr="003C5A4A">
        <w:rPr>
          <w:rFonts w:eastAsiaTheme="minorHAnsi"/>
          <w:szCs w:val="24"/>
          <w:lang w:eastAsia="en-US"/>
        </w:rPr>
        <w:t xml:space="preserve"> </w:t>
      </w:r>
      <w:r w:rsidRPr="003C5A4A">
        <w:rPr>
          <w:rFonts w:eastAsiaTheme="minorHAnsi"/>
          <w:szCs w:val="24"/>
          <w:lang w:eastAsia="en-US"/>
        </w:rPr>
        <w:t>vērtēšanu</w:t>
      </w:r>
      <w:r w:rsidR="003E0523">
        <w:rPr>
          <w:rFonts w:eastAsiaTheme="minorHAnsi"/>
          <w:szCs w:val="24"/>
          <w:lang w:eastAsia="en-US"/>
        </w:rPr>
        <w:t xml:space="preserve">, </w:t>
      </w:r>
      <w:r w:rsidRPr="003C5A4A">
        <w:rPr>
          <w:rFonts w:eastAsiaTheme="minorHAnsi"/>
          <w:szCs w:val="24"/>
          <w:lang w:eastAsia="en-US"/>
        </w:rPr>
        <w:t xml:space="preserve">pieņem lēmumu </w:t>
      </w:r>
      <w:r w:rsidR="00595FEB" w:rsidRPr="003C5A4A">
        <w:rPr>
          <w:rFonts w:eastAsiaTheme="minorHAnsi"/>
          <w:szCs w:val="24"/>
          <w:lang w:eastAsia="en-US"/>
        </w:rPr>
        <w:t>par to apstiprināšanu vai noraidīšanu</w:t>
      </w:r>
      <w:r w:rsidRPr="003C5A4A">
        <w:rPr>
          <w:rFonts w:eastAsiaTheme="minorHAnsi"/>
          <w:szCs w:val="24"/>
          <w:lang w:eastAsia="en-US"/>
        </w:rPr>
        <w:t xml:space="preserve"> un informē projekta iesniedzēju. </w:t>
      </w:r>
    </w:p>
    <w:p w14:paraId="32CC757A" w14:textId="0D313901" w:rsidR="004155DB" w:rsidRDefault="004155DB" w:rsidP="00E81682">
      <w:pPr>
        <w:numPr>
          <w:ilvl w:val="1"/>
          <w:numId w:val="1"/>
        </w:numPr>
        <w:spacing w:line="276" w:lineRule="auto"/>
        <w:ind w:left="284" w:hanging="426"/>
        <w:contextualSpacing/>
        <w:jc w:val="both"/>
        <w:rPr>
          <w:rFonts w:eastAsiaTheme="minorHAnsi"/>
          <w:szCs w:val="24"/>
          <w:lang w:eastAsia="en-US"/>
        </w:rPr>
      </w:pPr>
      <w:r w:rsidRPr="00595FEB">
        <w:rPr>
          <w:rFonts w:eastAsiaTheme="minorHAnsi"/>
          <w:szCs w:val="24"/>
          <w:lang w:eastAsia="en-US"/>
        </w:rPr>
        <w:lastRenderedPageBreak/>
        <w:t xml:space="preserve">Ja Komisija pieņem lēmumu par </w:t>
      </w:r>
      <w:r w:rsidR="002A2903">
        <w:rPr>
          <w:rFonts w:eastAsiaTheme="minorHAnsi"/>
          <w:szCs w:val="24"/>
          <w:lang w:eastAsia="en-US"/>
        </w:rPr>
        <w:t>projekta pieteikuma apstiprināšanu</w:t>
      </w:r>
      <w:r w:rsidRPr="00595FEB">
        <w:rPr>
          <w:rFonts w:eastAsiaTheme="minorHAnsi"/>
          <w:szCs w:val="24"/>
          <w:lang w:eastAsia="en-US"/>
        </w:rPr>
        <w:t xml:space="preserve">, tā nosūta </w:t>
      </w:r>
      <w:r w:rsidR="009C188A">
        <w:rPr>
          <w:rFonts w:eastAsiaTheme="minorHAnsi"/>
          <w:szCs w:val="24"/>
          <w:lang w:eastAsia="en-US"/>
        </w:rPr>
        <w:t xml:space="preserve">projekta </w:t>
      </w:r>
      <w:r w:rsidRPr="00595FEB">
        <w:rPr>
          <w:rFonts w:eastAsiaTheme="minorHAnsi"/>
          <w:szCs w:val="24"/>
          <w:lang w:eastAsia="en-US"/>
        </w:rPr>
        <w:t xml:space="preserve">pieteikuma iesniedzējam lēmuma norakstu un uzaicina noslēgt līgumu ar </w:t>
      </w:r>
      <w:r w:rsidR="009C188A">
        <w:rPr>
          <w:rFonts w:eastAsiaTheme="minorHAnsi"/>
          <w:szCs w:val="24"/>
          <w:lang w:eastAsia="en-US"/>
        </w:rPr>
        <w:t>P</w:t>
      </w:r>
      <w:r w:rsidRPr="00595FEB">
        <w:rPr>
          <w:rFonts w:eastAsiaTheme="minorHAnsi"/>
          <w:szCs w:val="24"/>
          <w:lang w:eastAsia="en-US"/>
        </w:rPr>
        <w:t>ašvaldību par līdzfinansējuma piešķiršanu</w:t>
      </w:r>
      <w:r w:rsidR="00055EA2">
        <w:rPr>
          <w:rFonts w:eastAsiaTheme="minorHAnsi"/>
          <w:szCs w:val="24"/>
          <w:lang w:eastAsia="en-US"/>
        </w:rPr>
        <w:t>.</w:t>
      </w:r>
      <w:r w:rsidRPr="00595FEB">
        <w:rPr>
          <w:rFonts w:eastAsiaTheme="minorHAnsi"/>
          <w:szCs w:val="24"/>
          <w:lang w:eastAsia="en-US"/>
        </w:rPr>
        <w:t>.</w:t>
      </w:r>
      <w:r w:rsidRPr="00DE45C7">
        <w:rPr>
          <w:rFonts w:eastAsiaTheme="minorHAnsi"/>
          <w:szCs w:val="24"/>
          <w:lang w:eastAsia="en-US"/>
        </w:rPr>
        <w:t xml:space="preserve"> </w:t>
      </w:r>
    </w:p>
    <w:p w14:paraId="7A21C162" w14:textId="12AB8A0E" w:rsidR="00C26477" w:rsidRDefault="00517AD7" w:rsidP="00E81682">
      <w:pPr>
        <w:numPr>
          <w:ilvl w:val="1"/>
          <w:numId w:val="1"/>
        </w:numPr>
        <w:spacing w:line="276" w:lineRule="auto"/>
        <w:ind w:left="284" w:hanging="426"/>
        <w:contextualSpacing/>
        <w:jc w:val="both"/>
        <w:rPr>
          <w:rFonts w:eastAsiaTheme="minorHAnsi"/>
          <w:szCs w:val="24"/>
          <w:lang w:eastAsia="en-US"/>
        </w:rPr>
      </w:pPr>
      <w:r w:rsidRPr="00DE45C7">
        <w:rPr>
          <w:rFonts w:eastAsiaTheme="minorHAnsi"/>
          <w:szCs w:val="24"/>
          <w:lang w:eastAsia="en-US"/>
        </w:rPr>
        <w:t xml:space="preserve">Ja pēc projektu </w:t>
      </w:r>
      <w:r w:rsidR="00055EA2">
        <w:rPr>
          <w:rFonts w:eastAsiaTheme="minorHAnsi"/>
          <w:szCs w:val="24"/>
          <w:lang w:eastAsia="en-US"/>
        </w:rPr>
        <w:t xml:space="preserve">pieteikumu </w:t>
      </w:r>
      <w:r w:rsidRPr="00DE45C7">
        <w:rPr>
          <w:rFonts w:eastAsiaTheme="minorHAnsi"/>
          <w:szCs w:val="24"/>
          <w:lang w:eastAsia="en-US"/>
        </w:rPr>
        <w:t>izvērtēšanas netiek noslēgti līgumi par visu šim mērķim pieejamo finansējumu</w:t>
      </w:r>
      <w:r w:rsidR="00055EA2">
        <w:rPr>
          <w:rFonts w:eastAsiaTheme="minorHAnsi"/>
          <w:szCs w:val="24"/>
          <w:lang w:eastAsia="en-US"/>
        </w:rPr>
        <w:t xml:space="preserve"> attiecīgajam budžeta gadam</w:t>
      </w:r>
      <w:r w:rsidRPr="00DE45C7">
        <w:rPr>
          <w:rFonts w:eastAsiaTheme="minorHAnsi"/>
          <w:szCs w:val="24"/>
          <w:lang w:eastAsia="en-US"/>
        </w:rPr>
        <w:t xml:space="preserve">, Pašvaldības domes priekšsēdētājs var izsludināt atkārtotu </w:t>
      </w:r>
      <w:r w:rsidR="00A02D95">
        <w:rPr>
          <w:rFonts w:eastAsiaTheme="minorHAnsi"/>
          <w:szCs w:val="24"/>
          <w:lang w:eastAsia="en-US"/>
        </w:rPr>
        <w:t xml:space="preserve">pieteikšanos līdzfinansējuma saņemšanai </w:t>
      </w:r>
      <w:r w:rsidR="00055EA2">
        <w:rPr>
          <w:rFonts w:eastAsiaTheme="minorHAnsi"/>
          <w:szCs w:val="24"/>
          <w:lang w:eastAsia="en-US"/>
        </w:rPr>
        <w:t xml:space="preserve">daudzdzīvokļu dzīvojamo māju piesaistīto zemesgabalu labiekārtošanai. </w:t>
      </w:r>
    </w:p>
    <w:p w14:paraId="30F314A0" w14:textId="77777777" w:rsidR="00517AD7" w:rsidRPr="003E7655" w:rsidRDefault="00517AD7" w:rsidP="00425BB0">
      <w:pPr>
        <w:contextualSpacing/>
        <w:jc w:val="both"/>
        <w:rPr>
          <w:rFonts w:eastAsiaTheme="minorHAnsi"/>
          <w:szCs w:val="24"/>
          <w:lang w:eastAsia="en-US"/>
        </w:rPr>
      </w:pPr>
    </w:p>
    <w:p w14:paraId="786B0215" w14:textId="77777777" w:rsidR="00517AD7" w:rsidRPr="00DE45C7" w:rsidRDefault="00517AD7" w:rsidP="00C53AD2">
      <w:pPr>
        <w:numPr>
          <w:ilvl w:val="0"/>
          <w:numId w:val="4"/>
        </w:numPr>
        <w:spacing w:after="200" w:line="276" w:lineRule="auto"/>
        <w:ind w:left="142" w:hanging="142"/>
        <w:contextualSpacing/>
        <w:jc w:val="center"/>
        <w:rPr>
          <w:rFonts w:eastAsiaTheme="minorHAnsi"/>
          <w:b/>
          <w:szCs w:val="24"/>
          <w:lang w:eastAsia="en-US"/>
        </w:rPr>
      </w:pPr>
      <w:r w:rsidRPr="00DE45C7">
        <w:rPr>
          <w:rFonts w:eastAsiaTheme="minorHAnsi"/>
          <w:b/>
          <w:szCs w:val="24"/>
          <w:lang w:eastAsia="en-US"/>
        </w:rPr>
        <w:t>Līguma slēgšana un tā izpildes kontrole</w:t>
      </w:r>
    </w:p>
    <w:p w14:paraId="3C3BD62B" w14:textId="77777777" w:rsidR="00517AD7" w:rsidRPr="003E7655" w:rsidRDefault="00517AD7" w:rsidP="00517AD7">
      <w:pPr>
        <w:spacing w:after="200" w:line="276" w:lineRule="auto"/>
        <w:ind w:left="720"/>
        <w:contextualSpacing/>
        <w:rPr>
          <w:rFonts w:eastAsiaTheme="minorHAnsi"/>
          <w:szCs w:val="24"/>
          <w:lang w:eastAsia="en-US"/>
        </w:rPr>
      </w:pPr>
    </w:p>
    <w:p w14:paraId="386A3204" w14:textId="4D04C531" w:rsidR="00AC16CB" w:rsidRPr="0016510D" w:rsidRDefault="00517AD7" w:rsidP="00E81682">
      <w:pPr>
        <w:numPr>
          <w:ilvl w:val="1"/>
          <w:numId w:val="1"/>
        </w:numPr>
        <w:spacing w:line="276" w:lineRule="auto"/>
        <w:ind w:left="284" w:hanging="426"/>
        <w:contextualSpacing/>
        <w:jc w:val="both"/>
        <w:rPr>
          <w:rFonts w:eastAsiaTheme="minorHAnsi"/>
          <w:szCs w:val="24"/>
          <w:lang w:eastAsia="en-US"/>
        </w:rPr>
      </w:pPr>
      <w:r w:rsidRPr="00DE45C7">
        <w:rPr>
          <w:rFonts w:eastAsiaTheme="minorHAnsi"/>
          <w:szCs w:val="24"/>
          <w:lang w:eastAsia="en-US"/>
        </w:rPr>
        <w:t xml:space="preserve">Finansējuma saņēmēja pienākums ir </w:t>
      </w:r>
      <w:r w:rsidR="006872AA" w:rsidRPr="005E49B3">
        <w:rPr>
          <w:rFonts w:eastAsiaTheme="minorHAnsi"/>
          <w:szCs w:val="24"/>
          <w:lang w:eastAsia="en-US"/>
        </w:rPr>
        <w:t>10 (desmit) darba dienu laikā no lēmuma saņemšanas dienas</w:t>
      </w:r>
      <w:r w:rsidRPr="00DE45C7">
        <w:rPr>
          <w:rFonts w:eastAsiaTheme="minorHAnsi"/>
          <w:szCs w:val="24"/>
          <w:lang w:eastAsia="en-US"/>
        </w:rPr>
        <w:t xml:space="preserve"> parakstīt līgumu par </w:t>
      </w:r>
      <w:r w:rsidR="006A350B">
        <w:rPr>
          <w:rFonts w:eastAsiaTheme="minorHAnsi"/>
          <w:szCs w:val="24"/>
          <w:lang w:eastAsia="en-US"/>
        </w:rPr>
        <w:t xml:space="preserve">līdzfinansējuma </w:t>
      </w:r>
      <w:r w:rsidR="00FF3025">
        <w:rPr>
          <w:rFonts w:eastAsiaTheme="minorHAnsi"/>
          <w:szCs w:val="24"/>
          <w:lang w:eastAsia="en-US"/>
        </w:rPr>
        <w:t>piešķiršanu</w:t>
      </w:r>
      <w:r w:rsidR="00A564D3">
        <w:rPr>
          <w:rFonts w:eastAsiaTheme="minorHAnsi"/>
          <w:szCs w:val="24"/>
          <w:lang w:eastAsia="en-US"/>
        </w:rPr>
        <w:t>.</w:t>
      </w:r>
      <w:r w:rsidR="00F50369">
        <w:rPr>
          <w:rFonts w:eastAsiaTheme="minorHAnsi"/>
          <w:szCs w:val="24"/>
          <w:lang w:eastAsia="en-US"/>
        </w:rPr>
        <w:t xml:space="preserve"> </w:t>
      </w:r>
      <w:r w:rsidR="00A564D3">
        <w:rPr>
          <w:rFonts w:eastAsiaTheme="minorHAnsi"/>
          <w:szCs w:val="24"/>
          <w:lang w:eastAsia="en-US"/>
        </w:rPr>
        <w:t>J</w:t>
      </w:r>
      <w:r w:rsidR="00F50369">
        <w:rPr>
          <w:rFonts w:eastAsiaTheme="minorHAnsi"/>
          <w:szCs w:val="24"/>
          <w:lang w:eastAsia="en-US"/>
        </w:rPr>
        <w:t xml:space="preserve">a projekta īstenošanai </w:t>
      </w:r>
      <w:r w:rsidR="0016510D">
        <w:rPr>
          <w:rFonts w:eastAsiaTheme="minorHAnsi"/>
          <w:szCs w:val="24"/>
          <w:lang w:eastAsia="en-US"/>
        </w:rPr>
        <w:t xml:space="preserve">nepieciešami </w:t>
      </w:r>
      <w:r w:rsidR="00F50369" w:rsidRPr="00652D63">
        <w:rPr>
          <w:rFonts w:eastAsiaTheme="minorHAnsi"/>
          <w:szCs w:val="24"/>
          <w:lang w:eastAsia="en-US"/>
        </w:rPr>
        <w:t>Būvvaldes akceptēti Būvniecības ieceres dokumenti</w:t>
      </w:r>
      <w:r w:rsidR="0016510D" w:rsidRPr="00652D63">
        <w:rPr>
          <w:rFonts w:eastAsiaTheme="minorHAnsi"/>
          <w:szCs w:val="24"/>
          <w:lang w:eastAsia="en-US"/>
        </w:rPr>
        <w:t xml:space="preserve"> un tie nav iesniegti pie projekta </w:t>
      </w:r>
      <w:r w:rsidR="0016510D" w:rsidRPr="00AA283B">
        <w:rPr>
          <w:rFonts w:eastAsiaTheme="minorHAnsi"/>
          <w:szCs w:val="24"/>
          <w:lang w:eastAsia="en-US"/>
        </w:rPr>
        <w:t>pieteikuma</w:t>
      </w:r>
      <w:r w:rsidR="00F50369" w:rsidRPr="00652D63">
        <w:rPr>
          <w:rFonts w:eastAsiaTheme="minorHAnsi"/>
          <w:szCs w:val="24"/>
          <w:lang w:eastAsia="en-US"/>
        </w:rPr>
        <w:t xml:space="preserve">, tos iesniedz </w:t>
      </w:r>
      <w:r w:rsidR="0016510D" w:rsidRPr="00652D63">
        <w:rPr>
          <w:rFonts w:eastAsiaTheme="minorHAnsi"/>
          <w:szCs w:val="24"/>
          <w:lang w:eastAsia="en-US"/>
        </w:rPr>
        <w:t xml:space="preserve">pirms </w:t>
      </w:r>
      <w:r w:rsidR="00A564D3">
        <w:rPr>
          <w:rFonts w:eastAsiaTheme="minorHAnsi"/>
          <w:szCs w:val="24"/>
          <w:lang w:eastAsia="en-US"/>
        </w:rPr>
        <w:t>l</w:t>
      </w:r>
      <w:r w:rsidR="00F50369" w:rsidRPr="00652D63">
        <w:rPr>
          <w:rFonts w:eastAsiaTheme="minorHAnsi"/>
          <w:szCs w:val="24"/>
          <w:lang w:eastAsia="en-US"/>
        </w:rPr>
        <w:t>īguma par līdzfinansējuma piešķiršanu noslēgšanas dienas</w:t>
      </w:r>
      <w:r w:rsidR="00A564D3">
        <w:rPr>
          <w:rFonts w:eastAsiaTheme="minorHAnsi"/>
          <w:szCs w:val="24"/>
          <w:lang w:eastAsia="en-US"/>
        </w:rPr>
        <w:t>, bet</w:t>
      </w:r>
      <w:r w:rsidR="0016510D" w:rsidRPr="00652D63">
        <w:rPr>
          <w:rFonts w:eastAsiaTheme="minorHAnsi"/>
          <w:szCs w:val="24"/>
          <w:lang w:eastAsia="en-US"/>
        </w:rPr>
        <w:t xml:space="preserve"> ne vēlāk kā 3 (trīs) mēnešu laikā no lēmuma saņemšanas dienas</w:t>
      </w:r>
      <w:r w:rsidR="00F50369" w:rsidRPr="00652D63">
        <w:rPr>
          <w:rFonts w:eastAsiaTheme="minorHAnsi"/>
          <w:szCs w:val="24"/>
          <w:lang w:eastAsia="en-US"/>
        </w:rPr>
        <w:t>.</w:t>
      </w:r>
    </w:p>
    <w:p w14:paraId="5E93F0E2" w14:textId="6883CFAC" w:rsidR="00517AD7" w:rsidRPr="00890C14" w:rsidRDefault="00AC16CB" w:rsidP="00E81682">
      <w:pPr>
        <w:numPr>
          <w:ilvl w:val="1"/>
          <w:numId w:val="1"/>
        </w:numPr>
        <w:spacing w:line="276" w:lineRule="auto"/>
        <w:ind w:left="284" w:hanging="426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Projekta pieteicējs </w:t>
      </w:r>
      <w:r w:rsidR="00517AD7" w:rsidRPr="00DE45C7">
        <w:rPr>
          <w:rFonts w:eastAsiaTheme="minorHAnsi"/>
          <w:szCs w:val="24"/>
          <w:lang w:eastAsia="en-US"/>
        </w:rPr>
        <w:t xml:space="preserve">zaudē tiesības uz piešķirtā līdzfinansējuma saņemšanu, ja neizpilda </w:t>
      </w:r>
      <w:r>
        <w:rPr>
          <w:rFonts w:eastAsiaTheme="minorHAnsi"/>
          <w:szCs w:val="24"/>
          <w:lang w:eastAsia="en-US"/>
        </w:rPr>
        <w:t>2</w:t>
      </w:r>
      <w:r w:rsidR="00E81682">
        <w:rPr>
          <w:rFonts w:eastAsiaTheme="minorHAnsi"/>
          <w:szCs w:val="24"/>
          <w:lang w:eastAsia="en-US"/>
        </w:rPr>
        <w:t>2</w:t>
      </w:r>
      <w:r>
        <w:rPr>
          <w:rFonts w:eastAsiaTheme="minorHAnsi"/>
          <w:szCs w:val="24"/>
          <w:lang w:eastAsia="en-US"/>
        </w:rPr>
        <w:t xml:space="preserve">. punktā minēto </w:t>
      </w:r>
      <w:r w:rsidR="00517AD7" w:rsidRPr="00DE45C7">
        <w:rPr>
          <w:rFonts w:eastAsiaTheme="minorHAnsi"/>
          <w:szCs w:val="24"/>
          <w:lang w:eastAsia="en-US"/>
        </w:rPr>
        <w:t>nosacījumu</w:t>
      </w:r>
      <w:r>
        <w:rPr>
          <w:rFonts w:eastAsiaTheme="minorHAnsi"/>
          <w:szCs w:val="24"/>
          <w:lang w:eastAsia="en-US"/>
        </w:rPr>
        <w:t xml:space="preserve"> </w:t>
      </w:r>
      <w:r w:rsidRPr="00652D63">
        <w:rPr>
          <w:rFonts w:eastAsiaTheme="minorHAnsi"/>
          <w:szCs w:val="24"/>
          <w:lang w:eastAsia="en-US"/>
        </w:rPr>
        <w:t xml:space="preserve">vai līdz līguma noslēgšanai atsauc projekta </w:t>
      </w:r>
      <w:r w:rsidR="00A564D3">
        <w:rPr>
          <w:rFonts w:eastAsiaTheme="minorHAnsi"/>
          <w:szCs w:val="24"/>
          <w:lang w:eastAsia="en-US"/>
        </w:rPr>
        <w:t xml:space="preserve"> pieteikumu</w:t>
      </w:r>
      <w:r w:rsidR="00517AD7" w:rsidRPr="00AA283B">
        <w:rPr>
          <w:rFonts w:eastAsiaTheme="minorHAnsi"/>
          <w:szCs w:val="24"/>
          <w:lang w:eastAsia="en-US"/>
        </w:rPr>
        <w:t>.</w:t>
      </w:r>
      <w:r w:rsidR="00412475" w:rsidRPr="00AA283B">
        <w:rPr>
          <w:rFonts w:eastAsiaTheme="minorHAnsi"/>
          <w:szCs w:val="24"/>
          <w:lang w:eastAsia="en-US"/>
        </w:rPr>
        <w:t xml:space="preserve"> </w:t>
      </w:r>
      <w:r w:rsidR="00412475" w:rsidRPr="00652D63">
        <w:rPr>
          <w:rFonts w:eastAsiaTheme="minorHAnsi"/>
          <w:szCs w:val="24"/>
          <w:lang w:eastAsia="en-US"/>
        </w:rPr>
        <w:t xml:space="preserve">Šajā gadījumā komisija pieņem lēmumu slēgt </w:t>
      </w:r>
      <w:r w:rsidR="00FF3025" w:rsidRPr="00652D63">
        <w:rPr>
          <w:rFonts w:eastAsiaTheme="minorHAnsi"/>
          <w:szCs w:val="24"/>
          <w:lang w:eastAsia="en-US"/>
        </w:rPr>
        <w:t>līdzfinansējuma piešķiršanas</w:t>
      </w:r>
      <w:r w:rsidR="00412475" w:rsidRPr="00652D63">
        <w:rPr>
          <w:rFonts w:eastAsiaTheme="minorHAnsi"/>
          <w:szCs w:val="24"/>
          <w:lang w:eastAsia="en-US"/>
        </w:rPr>
        <w:t xml:space="preserve"> līgumu ar projekta iesniedzēju, kura iesniegtais projekts ir nākamais komisijas sagatavotā projektu </w:t>
      </w:r>
      <w:r w:rsidR="00A564D3">
        <w:rPr>
          <w:rFonts w:eastAsiaTheme="minorHAnsi"/>
          <w:szCs w:val="24"/>
          <w:lang w:eastAsia="en-US"/>
        </w:rPr>
        <w:t>pieteikumu</w:t>
      </w:r>
      <w:r w:rsidR="00A564D3" w:rsidRPr="00652D63">
        <w:rPr>
          <w:rFonts w:eastAsiaTheme="minorHAnsi"/>
          <w:szCs w:val="24"/>
          <w:lang w:eastAsia="en-US"/>
        </w:rPr>
        <w:t xml:space="preserve"> </w:t>
      </w:r>
      <w:r w:rsidR="00412475" w:rsidRPr="00652D63">
        <w:rPr>
          <w:rFonts w:eastAsiaTheme="minorHAnsi"/>
          <w:szCs w:val="24"/>
          <w:lang w:eastAsia="en-US"/>
        </w:rPr>
        <w:t>vērtēšanas ziņojum</w:t>
      </w:r>
      <w:r w:rsidR="00830F48" w:rsidRPr="00652D63">
        <w:rPr>
          <w:rFonts w:eastAsiaTheme="minorHAnsi"/>
          <w:szCs w:val="24"/>
          <w:lang w:eastAsia="en-US"/>
        </w:rPr>
        <w:t>ā</w:t>
      </w:r>
      <w:r w:rsidR="00412475" w:rsidRPr="00652D63">
        <w:rPr>
          <w:rFonts w:eastAsiaTheme="minorHAnsi"/>
          <w:szCs w:val="24"/>
          <w:lang w:eastAsia="en-US"/>
        </w:rPr>
        <w:t>.</w:t>
      </w:r>
    </w:p>
    <w:p w14:paraId="6C8CEFF5" w14:textId="77777777" w:rsidR="00517AD7" w:rsidRPr="00DE45C7" w:rsidRDefault="00517AD7" w:rsidP="00E81682">
      <w:pPr>
        <w:numPr>
          <w:ilvl w:val="1"/>
          <w:numId w:val="1"/>
        </w:numPr>
        <w:spacing w:line="276" w:lineRule="auto"/>
        <w:ind w:left="284" w:hanging="426"/>
        <w:contextualSpacing/>
        <w:jc w:val="both"/>
        <w:rPr>
          <w:rFonts w:eastAsiaTheme="minorHAnsi"/>
          <w:szCs w:val="24"/>
          <w:lang w:eastAsia="en-US"/>
        </w:rPr>
      </w:pPr>
      <w:r w:rsidRPr="00DE45C7">
        <w:rPr>
          <w:rFonts w:eastAsiaTheme="minorHAnsi"/>
          <w:szCs w:val="24"/>
          <w:lang w:eastAsia="en-US"/>
        </w:rPr>
        <w:t>Līgumā paredz:</w:t>
      </w:r>
    </w:p>
    <w:p w14:paraId="1228B913" w14:textId="77777777" w:rsidR="00E81682" w:rsidRPr="00E81682" w:rsidRDefault="00E81682" w:rsidP="00E81682">
      <w:pPr>
        <w:pStyle w:val="Sarakstarindkopa"/>
        <w:numPr>
          <w:ilvl w:val="0"/>
          <w:numId w:val="34"/>
        </w:numPr>
        <w:spacing w:after="200" w:line="276" w:lineRule="auto"/>
        <w:jc w:val="both"/>
        <w:rPr>
          <w:rFonts w:eastAsiaTheme="minorHAnsi"/>
          <w:vanish/>
          <w:sz w:val="24"/>
          <w:szCs w:val="24"/>
          <w:lang w:val="lv-LV" w:eastAsia="en-US"/>
        </w:rPr>
      </w:pPr>
    </w:p>
    <w:p w14:paraId="199006F9" w14:textId="77777777" w:rsidR="00E81682" w:rsidRPr="00E81682" w:rsidRDefault="00E81682" w:rsidP="00E81682">
      <w:pPr>
        <w:pStyle w:val="Sarakstarindkopa"/>
        <w:numPr>
          <w:ilvl w:val="0"/>
          <w:numId w:val="34"/>
        </w:numPr>
        <w:spacing w:after="200" w:line="276" w:lineRule="auto"/>
        <w:jc w:val="both"/>
        <w:rPr>
          <w:rFonts w:eastAsiaTheme="minorHAnsi"/>
          <w:vanish/>
          <w:sz w:val="24"/>
          <w:szCs w:val="24"/>
          <w:lang w:val="lv-LV" w:eastAsia="en-US"/>
        </w:rPr>
      </w:pPr>
    </w:p>
    <w:p w14:paraId="48D4D50F" w14:textId="77777777" w:rsidR="00E81682" w:rsidRPr="00E81682" w:rsidRDefault="00E81682" w:rsidP="00E81682">
      <w:pPr>
        <w:pStyle w:val="Sarakstarindkopa"/>
        <w:numPr>
          <w:ilvl w:val="0"/>
          <w:numId w:val="34"/>
        </w:numPr>
        <w:spacing w:after="200" w:line="276" w:lineRule="auto"/>
        <w:jc w:val="both"/>
        <w:rPr>
          <w:rFonts w:eastAsiaTheme="minorHAnsi"/>
          <w:vanish/>
          <w:sz w:val="24"/>
          <w:szCs w:val="24"/>
          <w:lang w:val="lv-LV" w:eastAsia="en-US"/>
        </w:rPr>
      </w:pPr>
    </w:p>
    <w:p w14:paraId="6664748C" w14:textId="77777777" w:rsidR="00E81682" w:rsidRPr="00E81682" w:rsidRDefault="00E81682" w:rsidP="00E81682">
      <w:pPr>
        <w:pStyle w:val="Sarakstarindkopa"/>
        <w:numPr>
          <w:ilvl w:val="0"/>
          <w:numId w:val="34"/>
        </w:numPr>
        <w:spacing w:after="200" w:line="276" w:lineRule="auto"/>
        <w:jc w:val="both"/>
        <w:rPr>
          <w:rFonts w:eastAsiaTheme="minorHAnsi"/>
          <w:vanish/>
          <w:sz w:val="24"/>
          <w:szCs w:val="24"/>
          <w:lang w:val="lv-LV" w:eastAsia="en-US"/>
        </w:rPr>
      </w:pPr>
    </w:p>
    <w:p w14:paraId="19C2764B" w14:textId="77777777" w:rsidR="00E81682" w:rsidRPr="00E81682" w:rsidRDefault="00E81682" w:rsidP="00E81682">
      <w:pPr>
        <w:pStyle w:val="Sarakstarindkopa"/>
        <w:numPr>
          <w:ilvl w:val="0"/>
          <w:numId w:val="34"/>
        </w:numPr>
        <w:spacing w:after="200" w:line="276" w:lineRule="auto"/>
        <w:jc w:val="both"/>
        <w:rPr>
          <w:rFonts w:eastAsiaTheme="minorHAnsi"/>
          <w:vanish/>
          <w:sz w:val="24"/>
          <w:szCs w:val="24"/>
          <w:lang w:val="lv-LV" w:eastAsia="en-US"/>
        </w:rPr>
      </w:pPr>
    </w:p>
    <w:p w14:paraId="55C2FB51" w14:textId="77777777" w:rsidR="00E81682" w:rsidRPr="00E81682" w:rsidRDefault="00E81682" w:rsidP="00E81682">
      <w:pPr>
        <w:pStyle w:val="Sarakstarindkopa"/>
        <w:numPr>
          <w:ilvl w:val="0"/>
          <w:numId w:val="34"/>
        </w:numPr>
        <w:spacing w:after="200" w:line="276" w:lineRule="auto"/>
        <w:jc w:val="both"/>
        <w:rPr>
          <w:rFonts w:eastAsiaTheme="minorHAnsi"/>
          <w:vanish/>
          <w:sz w:val="24"/>
          <w:szCs w:val="24"/>
          <w:lang w:val="lv-LV" w:eastAsia="en-US"/>
        </w:rPr>
      </w:pPr>
    </w:p>
    <w:p w14:paraId="393E45EF" w14:textId="77777777" w:rsidR="00E81682" w:rsidRPr="00E81682" w:rsidRDefault="00E81682" w:rsidP="00E81682">
      <w:pPr>
        <w:pStyle w:val="Sarakstarindkopa"/>
        <w:numPr>
          <w:ilvl w:val="0"/>
          <w:numId w:val="34"/>
        </w:numPr>
        <w:spacing w:after="200" w:line="276" w:lineRule="auto"/>
        <w:jc w:val="both"/>
        <w:rPr>
          <w:rFonts w:eastAsiaTheme="minorHAnsi"/>
          <w:vanish/>
          <w:sz w:val="24"/>
          <w:szCs w:val="24"/>
          <w:lang w:val="lv-LV" w:eastAsia="en-US"/>
        </w:rPr>
      </w:pPr>
    </w:p>
    <w:p w14:paraId="19166F41" w14:textId="77777777" w:rsidR="00E81682" w:rsidRPr="00E81682" w:rsidRDefault="00E81682" w:rsidP="00E81682">
      <w:pPr>
        <w:pStyle w:val="Sarakstarindkopa"/>
        <w:numPr>
          <w:ilvl w:val="0"/>
          <w:numId w:val="34"/>
        </w:numPr>
        <w:spacing w:after="200" w:line="276" w:lineRule="auto"/>
        <w:jc w:val="both"/>
        <w:rPr>
          <w:rFonts w:eastAsiaTheme="minorHAnsi"/>
          <w:vanish/>
          <w:sz w:val="24"/>
          <w:szCs w:val="24"/>
          <w:lang w:val="lv-LV" w:eastAsia="en-US"/>
        </w:rPr>
      </w:pPr>
    </w:p>
    <w:p w14:paraId="5C2E4546" w14:textId="77777777" w:rsidR="00E81682" w:rsidRPr="00E81682" w:rsidRDefault="00E81682" w:rsidP="00E81682">
      <w:pPr>
        <w:pStyle w:val="Sarakstarindkopa"/>
        <w:numPr>
          <w:ilvl w:val="0"/>
          <w:numId w:val="34"/>
        </w:numPr>
        <w:spacing w:after="200" w:line="276" w:lineRule="auto"/>
        <w:jc w:val="both"/>
        <w:rPr>
          <w:rFonts w:eastAsiaTheme="minorHAnsi"/>
          <w:vanish/>
          <w:sz w:val="24"/>
          <w:szCs w:val="24"/>
          <w:lang w:val="lv-LV" w:eastAsia="en-US"/>
        </w:rPr>
      </w:pPr>
    </w:p>
    <w:p w14:paraId="701F7573" w14:textId="77777777" w:rsidR="00E81682" w:rsidRPr="00E81682" w:rsidRDefault="00E81682" w:rsidP="00E81682">
      <w:pPr>
        <w:pStyle w:val="Sarakstarindkopa"/>
        <w:numPr>
          <w:ilvl w:val="0"/>
          <w:numId w:val="34"/>
        </w:numPr>
        <w:spacing w:after="200" w:line="276" w:lineRule="auto"/>
        <w:jc w:val="both"/>
        <w:rPr>
          <w:rFonts w:eastAsiaTheme="minorHAnsi"/>
          <w:vanish/>
          <w:sz w:val="24"/>
          <w:szCs w:val="24"/>
          <w:lang w:val="lv-LV" w:eastAsia="en-US"/>
        </w:rPr>
      </w:pPr>
    </w:p>
    <w:p w14:paraId="7B2127AC" w14:textId="77777777" w:rsidR="00E81682" w:rsidRPr="00E81682" w:rsidRDefault="00E81682" w:rsidP="00E81682">
      <w:pPr>
        <w:pStyle w:val="Sarakstarindkopa"/>
        <w:numPr>
          <w:ilvl w:val="0"/>
          <w:numId w:val="34"/>
        </w:numPr>
        <w:spacing w:after="200" w:line="276" w:lineRule="auto"/>
        <w:jc w:val="both"/>
        <w:rPr>
          <w:rFonts w:eastAsiaTheme="minorHAnsi"/>
          <w:vanish/>
          <w:sz w:val="24"/>
          <w:szCs w:val="24"/>
          <w:lang w:val="lv-LV" w:eastAsia="en-US"/>
        </w:rPr>
      </w:pPr>
    </w:p>
    <w:p w14:paraId="7B651F50" w14:textId="77777777" w:rsidR="00E81682" w:rsidRPr="00E81682" w:rsidRDefault="00E81682" w:rsidP="00E81682">
      <w:pPr>
        <w:pStyle w:val="Sarakstarindkopa"/>
        <w:numPr>
          <w:ilvl w:val="0"/>
          <w:numId w:val="34"/>
        </w:numPr>
        <w:spacing w:after="200" w:line="276" w:lineRule="auto"/>
        <w:jc w:val="both"/>
        <w:rPr>
          <w:rFonts w:eastAsiaTheme="minorHAnsi"/>
          <w:vanish/>
          <w:sz w:val="24"/>
          <w:szCs w:val="24"/>
          <w:lang w:val="lv-LV" w:eastAsia="en-US"/>
        </w:rPr>
      </w:pPr>
    </w:p>
    <w:p w14:paraId="50440D97" w14:textId="77777777" w:rsidR="00E81682" w:rsidRPr="00E81682" w:rsidRDefault="00E81682" w:rsidP="00E81682">
      <w:pPr>
        <w:pStyle w:val="Sarakstarindkopa"/>
        <w:numPr>
          <w:ilvl w:val="0"/>
          <w:numId w:val="34"/>
        </w:numPr>
        <w:spacing w:after="200" w:line="276" w:lineRule="auto"/>
        <w:jc w:val="both"/>
        <w:rPr>
          <w:rFonts w:eastAsiaTheme="minorHAnsi"/>
          <w:vanish/>
          <w:sz w:val="24"/>
          <w:szCs w:val="24"/>
          <w:lang w:val="lv-LV" w:eastAsia="en-US"/>
        </w:rPr>
      </w:pPr>
    </w:p>
    <w:p w14:paraId="31E5FD0F" w14:textId="77777777" w:rsidR="00E81682" w:rsidRPr="00E81682" w:rsidRDefault="00E81682" w:rsidP="00E81682">
      <w:pPr>
        <w:pStyle w:val="Sarakstarindkopa"/>
        <w:numPr>
          <w:ilvl w:val="0"/>
          <w:numId w:val="34"/>
        </w:numPr>
        <w:spacing w:after="200" w:line="276" w:lineRule="auto"/>
        <w:jc w:val="both"/>
        <w:rPr>
          <w:rFonts w:eastAsiaTheme="minorHAnsi"/>
          <w:vanish/>
          <w:sz w:val="24"/>
          <w:szCs w:val="24"/>
          <w:lang w:val="lv-LV" w:eastAsia="en-US"/>
        </w:rPr>
      </w:pPr>
    </w:p>
    <w:p w14:paraId="6A4D5B0D" w14:textId="77777777" w:rsidR="00E81682" w:rsidRPr="00E81682" w:rsidRDefault="00E81682" w:rsidP="00E81682">
      <w:pPr>
        <w:pStyle w:val="Sarakstarindkopa"/>
        <w:numPr>
          <w:ilvl w:val="0"/>
          <w:numId w:val="34"/>
        </w:numPr>
        <w:spacing w:after="200" w:line="276" w:lineRule="auto"/>
        <w:jc w:val="both"/>
        <w:rPr>
          <w:rFonts w:eastAsiaTheme="minorHAnsi"/>
          <w:vanish/>
          <w:sz w:val="24"/>
          <w:szCs w:val="24"/>
          <w:lang w:val="lv-LV" w:eastAsia="en-US"/>
        </w:rPr>
      </w:pPr>
    </w:p>
    <w:p w14:paraId="1E1142CF" w14:textId="77777777" w:rsidR="00E81682" w:rsidRPr="00E81682" w:rsidRDefault="00E81682" w:rsidP="00E81682">
      <w:pPr>
        <w:pStyle w:val="Sarakstarindkopa"/>
        <w:numPr>
          <w:ilvl w:val="0"/>
          <w:numId w:val="34"/>
        </w:numPr>
        <w:spacing w:after="200" w:line="276" w:lineRule="auto"/>
        <w:jc w:val="both"/>
        <w:rPr>
          <w:rFonts w:eastAsiaTheme="minorHAnsi"/>
          <w:vanish/>
          <w:sz w:val="24"/>
          <w:szCs w:val="24"/>
          <w:lang w:val="lv-LV" w:eastAsia="en-US"/>
        </w:rPr>
      </w:pPr>
    </w:p>
    <w:p w14:paraId="10659417" w14:textId="77777777" w:rsidR="00E81682" w:rsidRPr="00E81682" w:rsidRDefault="00E81682" w:rsidP="00E81682">
      <w:pPr>
        <w:pStyle w:val="Sarakstarindkopa"/>
        <w:numPr>
          <w:ilvl w:val="0"/>
          <w:numId w:val="34"/>
        </w:numPr>
        <w:spacing w:after="200" w:line="276" w:lineRule="auto"/>
        <w:jc w:val="both"/>
        <w:rPr>
          <w:rFonts w:eastAsiaTheme="minorHAnsi"/>
          <w:vanish/>
          <w:sz w:val="24"/>
          <w:szCs w:val="24"/>
          <w:lang w:val="lv-LV" w:eastAsia="en-US"/>
        </w:rPr>
      </w:pPr>
    </w:p>
    <w:p w14:paraId="1FA46105" w14:textId="77777777" w:rsidR="00E81682" w:rsidRPr="00E81682" w:rsidRDefault="00E81682" w:rsidP="00E81682">
      <w:pPr>
        <w:pStyle w:val="Sarakstarindkopa"/>
        <w:numPr>
          <w:ilvl w:val="0"/>
          <w:numId w:val="34"/>
        </w:numPr>
        <w:spacing w:after="200" w:line="276" w:lineRule="auto"/>
        <w:jc w:val="both"/>
        <w:rPr>
          <w:rFonts w:eastAsiaTheme="minorHAnsi"/>
          <w:vanish/>
          <w:sz w:val="24"/>
          <w:szCs w:val="24"/>
          <w:lang w:val="lv-LV" w:eastAsia="en-US"/>
        </w:rPr>
      </w:pPr>
    </w:p>
    <w:p w14:paraId="0177B663" w14:textId="77777777" w:rsidR="00E81682" w:rsidRPr="00E81682" w:rsidRDefault="00E81682" w:rsidP="00E81682">
      <w:pPr>
        <w:pStyle w:val="Sarakstarindkopa"/>
        <w:numPr>
          <w:ilvl w:val="0"/>
          <w:numId w:val="34"/>
        </w:numPr>
        <w:spacing w:after="200" w:line="276" w:lineRule="auto"/>
        <w:jc w:val="both"/>
        <w:rPr>
          <w:rFonts w:eastAsiaTheme="minorHAnsi"/>
          <w:vanish/>
          <w:sz w:val="24"/>
          <w:szCs w:val="24"/>
          <w:lang w:val="lv-LV" w:eastAsia="en-US"/>
        </w:rPr>
      </w:pPr>
    </w:p>
    <w:p w14:paraId="795739BB" w14:textId="002AB53E" w:rsidR="00AC16CB" w:rsidRDefault="00AC16CB" w:rsidP="00E81682">
      <w:pPr>
        <w:numPr>
          <w:ilvl w:val="1"/>
          <w:numId w:val="34"/>
        </w:numPr>
        <w:spacing w:after="200" w:line="276" w:lineRule="auto"/>
        <w:ind w:left="993" w:hanging="567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projekta īstenošanas termiņu</w:t>
      </w:r>
      <w:r w:rsidR="00101D80">
        <w:rPr>
          <w:rFonts w:eastAsiaTheme="minorHAnsi"/>
          <w:szCs w:val="24"/>
          <w:lang w:eastAsia="en-US"/>
        </w:rPr>
        <w:t>;</w:t>
      </w:r>
    </w:p>
    <w:p w14:paraId="75DE6C62" w14:textId="6AF52EFD" w:rsidR="00517AD7" w:rsidRDefault="006F512E" w:rsidP="00E81682">
      <w:pPr>
        <w:numPr>
          <w:ilvl w:val="1"/>
          <w:numId w:val="34"/>
        </w:numPr>
        <w:spacing w:after="200" w:line="276" w:lineRule="auto"/>
        <w:ind w:left="993" w:hanging="567"/>
        <w:contextualSpacing/>
        <w:jc w:val="both"/>
        <w:rPr>
          <w:rFonts w:eastAsiaTheme="minorHAnsi"/>
          <w:szCs w:val="24"/>
          <w:lang w:eastAsia="en-US"/>
        </w:rPr>
      </w:pPr>
      <w:r>
        <w:t xml:space="preserve">termiņu līdzfinansējuma pārskaitīšanai </w:t>
      </w:r>
      <w:r w:rsidR="003561CB">
        <w:t>līdzfinansējum</w:t>
      </w:r>
      <w:r>
        <w:t xml:space="preserve">a </w:t>
      </w:r>
      <w:r>
        <w:rPr>
          <w:rFonts w:eastAsiaTheme="minorHAnsi"/>
          <w:szCs w:val="24"/>
          <w:lang w:eastAsia="en-US"/>
        </w:rPr>
        <w:t>saņēmēja norēķinu kontā;</w:t>
      </w:r>
    </w:p>
    <w:p w14:paraId="70F0D878" w14:textId="77777777" w:rsidR="00517AD7" w:rsidRPr="00425BB0" w:rsidRDefault="00B36A52" w:rsidP="00E81682">
      <w:pPr>
        <w:numPr>
          <w:ilvl w:val="1"/>
          <w:numId w:val="34"/>
        </w:numPr>
        <w:spacing w:after="200" w:line="276" w:lineRule="auto"/>
        <w:ind w:left="993" w:hanging="567"/>
        <w:contextualSpacing/>
        <w:jc w:val="both"/>
        <w:rPr>
          <w:rFonts w:eastAsiaTheme="minorHAnsi"/>
          <w:szCs w:val="24"/>
          <w:lang w:eastAsia="en-US"/>
        </w:rPr>
      </w:pPr>
      <w:r w:rsidRPr="00425BB0">
        <w:rPr>
          <w:rFonts w:eastAsiaTheme="minorHAnsi"/>
          <w:szCs w:val="24"/>
          <w:lang w:eastAsia="en-US"/>
        </w:rPr>
        <w:t>līdzfinansējuma saņēm</w:t>
      </w:r>
      <w:r w:rsidR="00425BB0">
        <w:rPr>
          <w:rFonts w:eastAsiaTheme="minorHAnsi"/>
          <w:szCs w:val="24"/>
          <w:lang w:eastAsia="en-US"/>
        </w:rPr>
        <w:t>ē</w:t>
      </w:r>
      <w:r w:rsidRPr="00425BB0">
        <w:rPr>
          <w:rFonts w:eastAsiaTheme="minorHAnsi"/>
          <w:szCs w:val="24"/>
          <w:lang w:eastAsia="en-US"/>
        </w:rPr>
        <w:t>ja</w:t>
      </w:r>
      <w:r w:rsidR="00517AD7" w:rsidRPr="00425BB0">
        <w:rPr>
          <w:rFonts w:eastAsiaTheme="minorHAnsi"/>
          <w:szCs w:val="24"/>
          <w:lang w:eastAsia="en-US"/>
        </w:rPr>
        <w:t xml:space="preserve"> pienākumus projekta realizēšanā;</w:t>
      </w:r>
    </w:p>
    <w:p w14:paraId="62AD70F2" w14:textId="77777777" w:rsidR="00517AD7" w:rsidRPr="00425BB0" w:rsidRDefault="00517AD7" w:rsidP="00E81682">
      <w:pPr>
        <w:numPr>
          <w:ilvl w:val="1"/>
          <w:numId w:val="34"/>
        </w:numPr>
        <w:spacing w:after="200" w:line="276" w:lineRule="auto"/>
        <w:ind w:left="993" w:hanging="567"/>
        <w:contextualSpacing/>
        <w:jc w:val="both"/>
        <w:rPr>
          <w:rFonts w:eastAsiaTheme="minorHAnsi"/>
          <w:szCs w:val="24"/>
          <w:lang w:eastAsia="en-US"/>
        </w:rPr>
      </w:pPr>
      <w:r w:rsidRPr="00425BB0">
        <w:rPr>
          <w:rFonts w:eastAsiaTheme="minorHAnsi"/>
          <w:szCs w:val="24"/>
          <w:lang w:eastAsia="en-US"/>
        </w:rPr>
        <w:t>līdzfinansējuma izmantošanas nosacījumus;</w:t>
      </w:r>
    </w:p>
    <w:p w14:paraId="32D2EFC6" w14:textId="77777777" w:rsidR="00517AD7" w:rsidRPr="00425BB0" w:rsidRDefault="00517AD7" w:rsidP="00E81682">
      <w:pPr>
        <w:numPr>
          <w:ilvl w:val="1"/>
          <w:numId w:val="34"/>
        </w:numPr>
        <w:spacing w:after="200" w:line="276" w:lineRule="auto"/>
        <w:ind w:left="993" w:hanging="567"/>
        <w:contextualSpacing/>
        <w:jc w:val="both"/>
        <w:rPr>
          <w:rFonts w:eastAsiaTheme="minorHAnsi"/>
          <w:szCs w:val="24"/>
          <w:lang w:eastAsia="en-US"/>
        </w:rPr>
      </w:pPr>
      <w:r w:rsidRPr="00425BB0">
        <w:rPr>
          <w:rFonts w:eastAsiaTheme="minorHAnsi"/>
          <w:szCs w:val="24"/>
          <w:lang w:eastAsia="en-US"/>
        </w:rPr>
        <w:t>atskaišu iesniegšanas kārtību un pārbaužu veikšanu;</w:t>
      </w:r>
    </w:p>
    <w:p w14:paraId="61453C12" w14:textId="69E2B9E2" w:rsidR="00517AD7" w:rsidRPr="00425BB0" w:rsidRDefault="00517AD7" w:rsidP="00E81682">
      <w:pPr>
        <w:numPr>
          <w:ilvl w:val="1"/>
          <w:numId w:val="34"/>
        </w:numPr>
        <w:spacing w:after="200" w:line="276" w:lineRule="auto"/>
        <w:ind w:left="993" w:hanging="567"/>
        <w:contextualSpacing/>
        <w:jc w:val="both"/>
        <w:rPr>
          <w:rFonts w:eastAsiaTheme="minorHAnsi"/>
          <w:szCs w:val="24"/>
          <w:lang w:eastAsia="en-US"/>
        </w:rPr>
      </w:pPr>
      <w:r w:rsidRPr="00425BB0">
        <w:rPr>
          <w:rFonts w:eastAsiaTheme="minorHAnsi"/>
          <w:szCs w:val="24"/>
          <w:lang w:eastAsia="en-US"/>
        </w:rPr>
        <w:t xml:space="preserve">atbildību </w:t>
      </w:r>
      <w:r w:rsidR="00855B17">
        <w:t>par projekta īstenošanu un projekta ietvaros radīto materiālo vērtību saglabāšanu pēc projekta īstenošanas</w:t>
      </w:r>
      <w:r w:rsidR="00867E84">
        <w:t>;</w:t>
      </w:r>
    </w:p>
    <w:p w14:paraId="381E60C5" w14:textId="77777777" w:rsidR="00517AD7" w:rsidRPr="003E7655" w:rsidRDefault="00517AD7" w:rsidP="00E81682">
      <w:pPr>
        <w:numPr>
          <w:ilvl w:val="1"/>
          <w:numId w:val="34"/>
        </w:numPr>
        <w:spacing w:after="200" w:line="276" w:lineRule="auto"/>
        <w:ind w:left="993" w:hanging="567"/>
        <w:contextualSpacing/>
        <w:jc w:val="both"/>
        <w:rPr>
          <w:rFonts w:eastAsiaTheme="minorHAnsi"/>
          <w:color w:val="000000" w:themeColor="text1"/>
          <w:szCs w:val="24"/>
          <w:lang w:eastAsia="en-US"/>
        </w:rPr>
      </w:pPr>
      <w:r w:rsidRPr="003E7655">
        <w:rPr>
          <w:rFonts w:eastAsiaTheme="minorHAnsi"/>
          <w:color w:val="000000" w:themeColor="text1"/>
          <w:szCs w:val="24"/>
          <w:lang w:eastAsia="en-US"/>
        </w:rPr>
        <w:t>citus līdzējiem svarīgus noteikumus.</w:t>
      </w:r>
    </w:p>
    <w:p w14:paraId="0073446E" w14:textId="77777777" w:rsidR="006872AA" w:rsidRPr="003E7655" w:rsidRDefault="006872AA" w:rsidP="00E81682">
      <w:pPr>
        <w:numPr>
          <w:ilvl w:val="0"/>
          <w:numId w:val="34"/>
        </w:numPr>
        <w:spacing w:after="200" w:line="276" w:lineRule="auto"/>
        <w:ind w:left="426" w:hanging="426"/>
        <w:contextualSpacing/>
        <w:jc w:val="both"/>
        <w:rPr>
          <w:rFonts w:eastAsiaTheme="minorHAnsi"/>
          <w:color w:val="000000" w:themeColor="text1"/>
          <w:szCs w:val="24"/>
          <w:lang w:eastAsia="en-US"/>
        </w:rPr>
      </w:pPr>
      <w:r w:rsidRPr="003E7655">
        <w:rPr>
          <w:color w:val="000000" w:themeColor="text1"/>
          <w:shd w:val="clear" w:color="auto" w:fill="FFFFFF"/>
        </w:rPr>
        <w:t>Pašvaldības līdzfinansējuma saņēmējs ir atbildīgs par piešķirto līdzekļu izlietojumu saskaņā ar noslēgto līgumu.</w:t>
      </w:r>
      <w:r w:rsidRPr="003E7655">
        <w:rPr>
          <w:rFonts w:eastAsiaTheme="minorHAnsi"/>
          <w:color w:val="000000" w:themeColor="text1"/>
          <w:szCs w:val="24"/>
          <w:lang w:eastAsia="en-US"/>
        </w:rPr>
        <w:t xml:space="preserve"> </w:t>
      </w:r>
    </w:p>
    <w:p w14:paraId="6114E1C9" w14:textId="77777777" w:rsidR="00517AD7" w:rsidRPr="003E7655" w:rsidRDefault="00517AD7" w:rsidP="00E81682">
      <w:pPr>
        <w:numPr>
          <w:ilvl w:val="0"/>
          <w:numId w:val="34"/>
        </w:numPr>
        <w:spacing w:after="200" w:line="276" w:lineRule="auto"/>
        <w:ind w:left="426" w:hanging="426"/>
        <w:contextualSpacing/>
        <w:jc w:val="both"/>
        <w:rPr>
          <w:rFonts w:eastAsiaTheme="minorHAnsi"/>
          <w:color w:val="000000" w:themeColor="text1"/>
          <w:szCs w:val="24"/>
          <w:lang w:eastAsia="en-US"/>
        </w:rPr>
      </w:pPr>
      <w:r w:rsidRPr="003E7655">
        <w:rPr>
          <w:rFonts w:eastAsiaTheme="minorHAnsi"/>
          <w:color w:val="000000" w:themeColor="text1"/>
          <w:szCs w:val="24"/>
          <w:lang w:eastAsia="en-US"/>
        </w:rPr>
        <w:t xml:space="preserve">Pašvaldība nodrošina informācijas publicēšanu par noslēgtajiem līgumiem Pašvaldības mājas lapā </w:t>
      </w:r>
      <w:hyperlink r:id="rId6" w:history="1">
        <w:r w:rsidRPr="003E7655">
          <w:rPr>
            <w:rFonts w:eastAsiaTheme="minorHAnsi"/>
            <w:color w:val="000000" w:themeColor="text1"/>
            <w:szCs w:val="24"/>
            <w:u w:val="single"/>
            <w:lang w:eastAsia="en-US"/>
          </w:rPr>
          <w:t>www.aluksne.lv</w:t>
        </w:r>
      </w:hyperlink>
      <w:r w:rsidR="005E49B3" w:rsidRPr="003E7655">
        <w:rPr>
          <w:rFonts w:eastAsiaTheme="minorHAnsi"/>
          <w:color w:val="000000" w:themeColor="text1"/>
          <w:szCs w:val="24"/>
          <w:u w:val="single"/>
          <w:lang w:eastAsia="en-US"/>
        </w:rPr>
        <w:t>.</w:t>
      </w:r>
    </w:p>
    <w:p w14:paraId="7926D434" w14:textId="77777777" w:rsidR="00517AD7" w:rsidRPr="00DE45C7" w:rsidRDefault="00517AD7" w:rsidP="00E81682">
      <w:pPr>
        <w:numPr>
          <w:ilvl w:val="0"/>
          <w:numId w:val="34"/>
        </w:numPr>
        <w:spacing w:after="200" w:line="276" w:lineRule="auto"/>
        <w:ind w:left="426" w:hanging="426"/>
        <w:contextualSpacing/>
        <w:jc w:val="both"/>
        <w:rPr>
          <w:rFonts w:eastAsiaTheme="minorHAnsi"/>
          <w:szCs w:val="24"/>
          <w:lang w:eastAsia="en-US"/>
        </w:rPr>
      </w:pPr>
      <w:r w:rsidRPr="00DE45C7">
        <w:rPr>
          <w:rFonts w:eastAsiaTheme="minorHAnsi"/>
          <w:szCs w:val="24"/>
          <w:lang w:eastAsia="en-US"/>
        </w:rPr>
        <w:t>Pašvaldībai</w:t>
      </w:r>
      <w:r w:rsidRPr="00DE45C7">
        <w:rPr>
          <w:rFonts w:eastAsiaTheme="minorHAnsi"/>
          <w:color w:val="1F497D" w:themeColor="text2"/>
          <w:szCs w:val="24"/>
          <w:lang w:eastAsia="en-US"/>
        </w:rPr>
        <w:t xml:space="preserve"> </w:t>
      </w:r>
      <w:r w:rsidRPr="00DE45C7">
        <w:rPr>
          <w:rFonts w:eastAsiaTheme="minorHAnsi"/>
          <w:szCs w:val="24"/>
          <w:lang w:eastAsia="en-US"/>
        </w:rPr>
        <w:t>ir tiesības veikt izpildīto darbu kvalitātes, apjoma un izmaksu kontroli.</w:t>
      </w:r>
    </w:p>
    <w:p w14:paraId="61A7C1AE" w14:textId="34AB9BE8" w:rsidR="00517AD7" w:rsidRPr="00DE45C7" w:rsidRDefault="00517AD7" w:rsidP="00E81682">
      <w:pPr>
        <w:numPr>
          <w:ilvl w:val="0"/>
          <w:numId w:val="34"/>
        </w:numPr>
        <w:spacing w:after="200" w:line="276" w:lineRule="auto"/>
        <w:ind w:left="426" w:hanging="426"/>
        <w:contextualSpacing/>
        <w:jc w:val="both"/>
        <w:rPr>
          <w:rFonts w:eastAsiaTheme="minorHAnsi"/>
          <w:szCs w:val="24"/>
          <w:lang w:eastAsia="en-US"/>
        </w:rPr>
      </w:pPr>
      <w:r w:rsidRPr="00DE45C7">
        <w:rPr>
          <w:rFonts w:eastAsiaTheme="minorHAnsi"/>
          <w:szCs w:val="24"/>
          <w:lang w:eastAsia="en-US"/>
        </w:rPr>
        <w:t xml:space="preserve">Gadījumā, ja starp projekta pieteikumam pievienotajos dokumentos uzrādītajām atbalstāmajām izmaksām un faktiski izpildītajiem darbiem tiek konstatētas atšķirības, </w:t>
      </w:r>
      <w:r w:rsidR="005E49B3">
        <w:rPr>
          <w:rFonts w:eastAsiaTheme="minorHAnsi"/>
          <w:szCs w:val="24"/>
          <w:lang w:eastAsia="en-US"/>
        </w:rPr>
        <w:t>Pašvaldība</w:t>
      </w:r>
      <w:r w:rsidRPr="00DE45C7">
        <w:rPr>
          <w:rFonts w:eastAsiaTheme="minorHAnsi"/>
          <w:szCs w:val="24"/>
          <w:lang w:eastAsia="en-US"/>
        </w:rPr>
        <w:t xml:space="preserve"> ir tiesīga pie galīgā norēķina samazināt piešķirtā līdzfinansējuma summu. </w:t>
      </w:r>
    </w:p>
    <w:p w14:paraId="5D63D14E" w14:textId="6E4D5192" w:rsidR="00BA2031" w:rsidRDefault="00BA2031" w:rsidP="00E81682">
      <w:pPr>
        <w:numPr>
          <w:ilvl w:val="0"/>
          <w:numId w:val="34"/>
        </w:numPr>
        <w:spacing w:after="200" w:line="276" w:lineRule="auto"/>
        <w:ind w:left="426" w:hanging="426"/>
        <w:contextualSpacing/>
        <w:jc w:val="both"/>
        <w:rPr>
          <w:rFonts w:eastAsiaTheme="minorHAnsi"/>
          <w:szCs w:val="24"/>
          <w:lang w:eastAsia="en-US"/>
        </w:rPr>
      </w:pPr>
      <w:r w:rsidRPr="005C619A">
        <w:rPr>
          <w:rFonts w:eastAsiaTheme="minorHAnsi"/>
          <w:szCs w:val="24"/>
          <w:lang w:eastAsia="en-US"/>
        </w:rPr>
        <w:t>Projekta pieteicējam pēc līdzfinansētā projekta īstenošanas ir pienākums nodrošināt teritorijas pieejamību un izmantošanu sabiedrībai</w:t>
      </w:r>
      <w:r w:rsidR="007B071F">
        <w:rPr>
          <w:rFonts w:eastAsiaTheme="minorHAnsi"/>
          <w:szCs w:val="24"/>
          <w:lang w:eastAsia="en-US"/>
        </w:rPr>
        <w:t>.</w:t>
      </w:r>
    </w:p>
    <w:p w14:paraId="5C90AD9A" w14:textId="77777777" w:rsidR="007B071F" w:rsidRDefault="007B071F" w:rsidP="007B071F">
      <w:pPr>
        <w:spacing w:after="200" w:line="276" w:lineRule="auto"/>
        <w:ind w:left="426"/>
        <w:contextualSpacing/>
        <w:jc w:val="both"/>
        <w:rPr>
          <w:rFonts w:eastAsiaTheme="minorHAnsi"/>
          <w:szCs w:val="24"/>
          <w:lang w:eastAsia="en-US"/>
        </w:rPr>
      </w:pPr>
    </w:p>
    <w:p w14:paraId="3AF76566" w14:textId="5EDF0530" w:rsidR="007B071F" w:rsidRPr="00C41BB1" w:rsidRDefault="007B071F" w:rsidP="007B071F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SimSun"/>
          <w:b/>
          <w:bCs/>
          <w:kern w:val="3"/>
          <w:szCs w:val="24"/>
          <w:lang w:eastAsia="zh-CN" w:bidi="hi-IN"/>
        </w:rPr>
      </w:pPr>
      <w:r w:rsidRPr="00C41BB1">
        <w:rPr>
          <w:rFonts w:eastAsia="SimSun"/>
          <w:b/>
          <w:bCs/>
          <w:kern w:val="3"/>
          <w:szCs w:val="24"/>
          <w:lang w:eastAsia="zh-CN" w:bidi="hi-IN"/>
        </w:rPr>
        <w:t>V</w:t>
      </w:r>
      <w:r w:rsidR="00A564D3">
        <w:rPr>
          <w:rFonts w:eastAsia="SimSun"/>
          <w:b/>
          <w:bCs/>
          <w:kern w:val="3"/>
          <w:szCs w:val="24"/>
          <w:lang w:eastAsia="zh-CN" w:bidi="hi-IN"/>
        </w:rPr>
        <w:t>I</w:t>
      </w:r>
      <w:r w:rsidRPr="00C41BB1">
        <w:rPr>
          <w:rFonts w:eastAsia="SimSun"/>
          <w:b/>
          <w:bCs/>
          <w:kern w:val="3"/>
          <w:szCs w:val="24"/>
          <w:lang w:eastAsia="zh-CN" w:bidi="hi-IN"/>
        </w:rPr>
        <w:t>. Noslēguma jautājums</w:t>
      </w:r>
    </w:p>
    <w:p w14:paraId="3FF9C2CF" w14:textId="77777777" w:rsidR="007B071F" w:rsidRPr="00C41BB1" w:rsidRDefault="007B071F" w:rsidP="007B071F">
      <w:pPr>
        <w:widowControl w:val="0"/>
        <w:suppressAutoHyphens/>
        <w:autoSpaceDN w:val="0"/>
        <w:ind w:right="-2"/>
        <w:jc w:val="both"/>
        <w:textAlignment w:val="baseline"/>
        <w:rPr>
          <w:rFonts w:eastAsia="SimSun"/>
          <w:color w:val="000000"/>
          <w:kern w:val="3"/>
          <w:szCs w:val="24"/>
          <w:lang w:eastAsia="zh-CN" w:bidi="hi-IN"/>
        </w:rPr>
      </w:pPr>
    </w:p>
    <w:p w14:paraId="6BB36759" w14:textId="4171BC4E" w:rsidR="007B071F" w:rsidRPr="00C41BB1" w:rsidRDefault="007B071F" w:rsidP="00E81682">
      <w:pPr>
        <w:numPr>
          <w:ilvl w:val="0"/>
          <w:numId w:val="34"/>
        </w:numPr>
        <w:spacing w:after="200" w:line="276" w:lineRule="auto"/>
        <w:ind w:left="426" w:hanging="426"/>
        <w:contextualSpacing/>
        <w:jc w:val="both"/>
        <w:rPr>
          <w:rFonts w:eastAsia="SimSun" w:cs="Mangal"/>
          <w:kern w:val="3"/>
          <w:szCs w:val="21"/>
          <w:lang w:eastAsia="zh-CN" w:bidi="hi-IN"/>
        </w:rPr>
      </w:pPr>
      <w:r w:rsidRPr="00C41BB1">
        <w:rPr>
          <w:rFonts w:eastAsia="SimSun" w:cs="Mangal"/>
          <w:kern w:val="3"/>
          <w:szCs w:val="21"/>
          <w:lang w:eastAsia="zh-CN" w:bidi="hi-IN"/>
        </w:rPr>
        <w:t>Atzīt par spēku zaudējušiem Alūk</w:t>
      </w:r>
      <w:r>
        <w:rPr>
          <w:rFonts w:eastAsia="SimSun" w:cs="Mangal"/>
          <w:kern w:val="3"/>
          <w:szCs w:val="21"/>
          <w:lang w:eastAsia="zh-CN" w:bidi="hi-IN"/>
        </w:rPr>
        <w:t xml:space="preserve">snes novada pašvaldības domes </w:t>
      </w:r>
      <w:r w:rsidRPr="00C41BB1">
        <w:rPr>
          <w:rFonts w:eastAsia="SimSun" w:cs="Mangal"/>
          <w:kern w:val="3"/>
          <w:szCs w:val="21"/>
          <w:lang w:eastAsia="zh-CN" w:bidi="hi-IN"/>
        </w:rPr>
        <w:t>20</w:t>
      </w:r>
      <w:r>
        <w:rPr>
          <w:rFonts w:eastAsia="SimSun" w:cs="Mangal"/>
          <w:kern w:val="3"/>
          <w:szCs w:val="21"/>
          <w:lang w:eastAsia="zh-CN" w:bidi="hi-IN"/>
        </w:rPr>
        <w:t>14</w:t>
      </w:r>
      <w:r w:rsidRPr="00C41BB1">
        <w:rPr>
          <w:rFonts w:eastAsia="SimSun" w:cs="Mangal"/>
          <w:kern w:val="3"/>
          <w:szCs w:val="21"/>
          <w:lang w:eastAsia="zh-CN" w:bidi="hi-IN"/>
        </w:rPr>
        <w:t>. gada 2</w:t>
      </w:r>
      <w:r>
        <w:rPr>
          <w:rFonts w:eastAsia="SimSun" w:cs="Mangal"/>
          <w:kern w:val="3"/>
          <w:szCs w:val="21"/>
          <w:lang w:eastAsia="zh-CN" w:bidi="hi-IN"/>
        </w:rPr>
        <w:t>7</w:t>
      </w:r>
      <w:r w:rsidRPr="00C41BB1">
        <w:rPr>
          <w:rFonts w:eastAsia="SimSun" w:cs="Mangal"/>
          <w:kern w:val="3"/>
          <w:szCs w:val="21"/>
          <w:lang w:eastAsia="zh-CN" w:bidi="hi-IN"/>
        </w:rPr>
        <w:t>. </w:t>
      </w:r>
      <w:r>
        <w:rPr>
          <w:rFonts w:eastAsia="SimSun" w:cs="Mangal"/>
          <w:kern w:val="3"/>
          <w:szCs w:val="21"/>
          <w:lang w:eastAsia="zh-CN" w:bidi="hi-IN"/>
        </w:rPr>
        <w:t>novembra</w:t>
      </w:r>
      <w:r w:rsidRPr="00C41BB1">
        <w:rPr>
          <w:rFonts w:eastAsia="SimSun" w:cs="Mangal"/>
          <w:kern w:val="3"/>
          <w:szCs w:val="21"/>
          <w:lang w:eastAsia="zh-CN" w:bidi="hi-IN"/>
        </w:rPr>
        <w:t xml:space="preserve"> saistošos noteikumus Nr. </w:t>
      </w:r>
      <w:r>
        <w:rPr>
          <w:rFonts w:eastAsia="SimSun" w:cs="Mangal"/>
          <w:kern w:val="3"/>
          <w:szCs w:val="21"/>
          <w:lang w:eastAsia="zh-CN" w:bidi="hi-IN"/>
        </w:rPr>
        <w:t>24</w:t>
      </w:r>
      <w:r w:rsidRPr="00C41BB1">
        <w:rPr>
          <w:rFonts w:eastAsia="SimSun" w:cs="Mangal"/>
          <w:kern w:val="3"/>
          <w:szCs w:val="21"/>
          <w:lang w:eastAsia="zh-CN" w:bidi="hi-IN"/>
        </w:rPr>
        <w:t>/20</w:t>
      </w:r>
      <w:r>
        <w:rPr>
          <w:rFonts w:eastAsia="SimSun" w:cs="Mangal"/>
          <w:kern w:val="3"/>
          <w:szCs w:val="21"/>
          <w:lang w:eastAsia="zh-CN" w:bidi="hi-IN"/>
        </w:rPr>
        <w:t>14</w:t>
      </w:r>
      <w:r w:rsidRPr="00C41BB1">
        <w:rPr>
          <w:rFonts w:eastAsia="SimSun" w:cs="Mangal"/>
          <w:kern w:val="3"/>
          <w:szCs w:val="21"/>
          <w:lang w:eastAsia="zh-CN" w:bidi="hi-IN"/>
        </w:rPr>
        <w:t xml:space="preserve"> “</w:t>
      </w:r>
      <w:r w:rsidR="00A229AA" w:rsidRPr="00A229AA">
        <w:rPr>
          <w:szCs w:val="21"/>
        </w:rPr>
        <w:t>Par līdzfinansējumu daudzdzīvokļu dzīvojamo māju piesaistīto zemesgabalu labiekārtošanai</w:t>
      </w:r>
      <w:r w:rsidRPr="00C41BB1">
        <w:rPr>
          <w:rFonts w:eastAsia="SimSun" w:cs="Mangal"/>
          <w:kern w:val="3"/>
          <w:szCs w:val="21"/>
          <w:lang w:eastAsia="zh-CN" w:bidi="hi-IN"/>
        </w:rPr>
        <w:t>”.</w:t>
      </w:r>
    </w:p>
    <w:p w14:paraId="6CCE21E6" w14:textId="77777777" w:rsidR="007B071F" w:rsidRPr="005C619A" w:rsidRDefault="007B071F" w:rsidP="007B071F">
      <w:pPr>
        <w:spacing w:after="200" w:line="276" w:lineRule="auto"/>
        <w:contextualSpacing/>
        <w:jc w:val="both"/>
        <w:rPr>
          <w:rFonts w:eastAsiaTheme="minorHAnsi"/>
          <w:szCs w:val="24"/>
          <w:lang w:eastAsia="en-US"/>
        </w:rPr>
      </w:pPr>
    </w:p>
    <w:p w14:paraId="5AAAF2EC" w14:textId="77777777" w:rsidR="00D6157D" w:rsidRPr="00BB3659" w:rsidRDefault="00D6157D" w:rsidP="00D6157D">
      <w:pPr>
        <w:jc w:val="right"/>
        <w:rPr>
          <w:rFonts w:eastAsiaTheme="minorHAnsi"/>
          <w:szCs w:val="24"/>
          <w:lang w:eastAsia="en-US"/>
        </w:rPr>
      </w:pPr>
      <w:r w:rsidRPr="00BB3659">
        <w:rPr>
          <w:rFonts w:eastAsiaTheme="minorHAnsi"/>
          <w:szCs w:val="24"/>
          <w:lang w:eastAsia="en-US"/>
        </w:rPr>
        <w:lastRenderedPageBreak/>
        <w:t>Pielikums</w:t>
      </w:r>
    </w:p>
    <w:p w14:paraId="6B3631FB" w14:textId="57BC2224" w:rsidR="00D6157D" w:rsidRPr="00BB3659" w:rsidRDefault="00D6157D" w:rsidP="00D6157D">
      <w:pPr>
        <w:ind w:firstLine="720"/>
        <w:jc w:val="right"/>
        <w:rPr>
          <w:rFonts w:eastAsiaTheme="minorHAnsi"/>
          <w:szCs w:val="24"/>
          <w:lang w:eastAsia="en-US"/>
        </w:rPr>
      </w:pPr>
      <w:r w:rsidRPr="00BB3659">
        <w:rPr>
          <w:rFonts w:eastAsiaTheme="minorHAnsi"/>
          <w:szCs w:val="24"/>
          <w:lang w:eastAsia="en-US"/>
        </w:rPr>
        <w:t xml:space="preserve">Alūksnes novada </w:t>
      </w:r>
      <w:r w:rsidR="00BB3659">
        <w:rPr>
          <w:rFonts w:eastAsiaTheme="minorHAnsi"/>
          <w:szCs w:val="24"/>
          <w:lang w:eastAsia="en-US"/>
        </w:rPr>
        <w:t xml:space="preserve">pašvaldības </w:t>
      </w:r>
      <w:r w:rsidRPr="00BB3659">
        <w:rPr>
          <w:rFonts w:eastAsiaTheme="minorHAnsi"/>
          <w:szCs w:val="24"/>
          <w:lang w:eastAsia="en-US"/>
        </w:rPr>
        <w:t>domes</w:t>
      </w:r>
    </w:p>
    <w:p w14:paraId="192859C1" w14:textId="77EBA4E7" w:rsidR="00D6157D" w:rsidRPr="00BB3659" w:rsidRDefault="00D6157D" w:rsidP="00D6157D">
      <w:pPr>
        <w:ind w:firstLine="720"/>
        <w:jc w:val="right"/>
        <w:rPr>
          <w:rFonts w:eastAsiaTheme="minorHAnsi"/>
          <w:szCs w:val="24"/>
          <w:lang w:eastAsia="en-US"/>
        </w:rPr>
      </w:pPr>
      <w:r w:rsidRPr="00BB3659">
        <w:rPr>
          <w:rFonts w:eastAsiaTheme="minorHAnsi"/>
          <w:szCs w:val="24"/>
          <w:lang w:eastAsia="en-US"/>
        </w:rPr>
        <w:t>20</w:t>
      </w:r>
      <w:r w:rsidR="007A6C8B" w:rsidRPr="00BB3659">
        <w:rPr>
          <w:rFonts w:eastAsiaTheme="minorHAnsi"/>
          <w:szCs w:val="24"/>
          <w:lang w:eastAsia="en-US"/>
        </w:rPr>
        <w:t>2</w:t>
      </w:r>
      <w:r w:rsidRPr="00BB3659">
        <w:rPr>
          <w:rFonts w:eastAsiaTheme="minorHAnsi"/>
          <w:szCs w:val="24"/>
          <w:lang w:eastAsia="en-US"/>
        </w:rPr>
        <w:t>4.</w:t>
      </w:r>
      <w:r w:rsidR="00BB3659">
        <w:rPr>
          <w:rFonts w:eastAsiaTheme="minorHAnsi"/>
          <w:szCs w:val="24"/>
          <w:lang w:eastAsia="en-US"/>
        </w:rPr>
        <w:t> </w:t>
      </w:r>
      <w:r w:rsidRPr="00BB3659">
        <w:rPr>
          <w:rFonts w:eastAsiaTheme="minorHAnsi"/>
          <w:szCs w:val="24"/>
          <w:lang w:eastAsia="en-US"/>
        </w:rPr>
        <w:t xml:space="preserve">gada </w:t>
      </w:r>
    </w:p>
    <w:p w14:paraId="3C08066C" w14:textId="5C8BA398" w:rsidR="00D6157D" w:rsidRPr="00BB3659" w:rsidRDefault="00D6157D" w:rsidP="00D6157D">
      <w:pPr>
        <w:ind w:firstLine="720"/>
        <w:jc w:val="right"/>
        <w:rPr>
          <w:rFonts w:eastAsiaTheme="minorHAnsi"/>
          <w:szCs w:val="24"/>
          <w:lang w:eastAsia="en-US"/>
        </w:rPr>
      </w:pPr>
      <w:r w:rsidRPr="00BB3659">
        <w:rPr>
          <w:rFonts w:eastAsiaTheme="minorHAnsi"/>
          <w:szCs w:val="24"/>
          <w:lang w:eastAsia="en-US"/>
        </w:rPr>
        <w:t>saistošajiem noteikumiem Nr</w:t>
      </w:r>
      <w:r w:rsidR="00BB3659">
        <w:rPr>
          <w:rFonts w:eastAsiaTheme="minorHAnsi"/>
          <w:szCs w:val="24"/>
          <w:lang w:eastAsia="en-US"/>
        </w:rPr>
        <w:t>._</w:t>
      </w:r>
      <w:r w:rsidRPr="00BB3659">
        <w:rPr>
          <w:rFonts w:eastAsiaTheme="minorHAnsi"/>
          <w:szCs w:val="24"/>
          <w:lang w:eastAsia="en-US"/>
        </w:rPr>
        <w:t>/20</w:t>
      </w:r>
      <w:r w:rsidR="007A6C8B" w:rsidRPr="00BB3659">
        <w:rPr>
          <w:rFonts w:eastAsiaTheme="minorHAnsi"/>
          <w:szCs w:val="24"/>
          <w:lang w:eastAsia="en-US"/>
        </w:rPr>
        <w:t>2</w:t>
      </w:r>
      <w:r w:rsidRPr="00BB3659">
        <w:rPr>
          <w:rFonts w:eastAsiaTheme="minorHAnsi"/>
          <w:szCs w:val="24"/>
          <w:lang w:eastAsia="en-US"/>
        </w:rPr>
        <w:t>4</w:t>
      </w:r>
    </w:p>
    <w:p w14:paraId="1AEB37C0" w14:textId="77777777" w:rsidR="00D6157D" w:rsidRPr="00BB3659" w:rsidRDefault="00D6157D" w:rsidP="00D6157D">
      <w:pPr>
        <w:ind w:firstLine="720"/>
        <w:jc w:val="right"/>
        <w:rPr>
          <w:rFonts w:eastAsiaTheme="minorHAnsi"/>
          <w:szCs w:val="24"/>
          <w:lang w:eastAsia="en-US"/>
        </w:rPr>
      </w:pPr>
    </w:p>
    <w:p w14:paraId="4CC68469" w14:textId="77777777" w:rsidR="00D6157D" w:rsidRPr="00BB3659" w:rsidRDefault="00D6157D" w:rsidP="00D6157D">
      <w:pPr>
        <w:jc w:val="center"/>
        <w:rPr>
          <w:rFonts w:eastAsiaTheme="minorHAnsi"/>
          <w:b/>
          <w:szCs w:val="24"/>
          <w:lang w:eastAsia="en-US"/>
        </w:rPr>
      </w:pPr>
      <w:r w:rsidRPr="00BB3659">
        <w:rPr>
          <w:rFonts w:eastAsiaTheme="minorHAnsi"/>
          <w:b/>
          <w:szCs w:val="24"/>
          <w:lang w:eastAsia="en-US"/>
        </w:rPr>
        <w:t xml:space="preserve">PROJEKTA PIETEIKUMS </w:t>
      </w:r>
    </w:p>
    <w:p w14:paraId="76D28ACE" w14:textId="77777777" w:rsidR="00D6157D" w:rsidRPr="00BB3659" w:rsidRDefault="00D6157D" w:rsidP="00D6157D">
      <w:pPr>
        <w:ind w:firstLine="720"/>
        <w:jc w:val="right"/>
        <w:rPr>
          <w:rFonts w:eastAsiaTheme="minorHAnsi"/>
          <w:szCs w:val="24"/>
          <w:lang w:eastAsia="en-US"/>
        </w:rPr>
      </w:pPr>
    </w:p>
    <w:p w14:paraId="0623F8CD" w14:textId="77777777" w:rsidR="00D6157D" w:rsidRPr="00BB3659" w:rsidRDefault="00D6157D" w:rsidP="00D6157D">
      <w:pPr>
        <w:ind w:firstLine="720"/>
        <w:jc w:val="right"/>
        <w:rPr>
          <w:rFonts w:eastAsiaTheme="minorHAnsi"/>
          <w:b/>
          <w:szCs w:val="24"/>
          <w:lang w:eastAsia="en-US"/>
        </w:rPr>
      </w:pPr>
      <w:r w:rsidRPr="00BB3659">
        <w:rPr>
          <w:rFonts w:eastAsiaTheme="minorHAnsi"/>
          <w:b/>
          <w:szCs w:val="24"/>
          <w:lang w:eastAsia="en-US"/>
        </w:rPr>
        <w:t>Alūksnes novada pašvaldībai</w:t>
      </w:r>
    </w:p>
    <w:p w14:paraId="2D0C7C9B" w14:textId="77777777" w:rsidR="00D6157D" w:rsidRPr="00BB3659" w:rsidRDefault="00D6157D" w:rsidP="00D6157D">
      <w:pPr>
        <w:ind w:firstLine="720"/>
        <w:jc w:val="right"/>
        <w:rPr>
          <w:rFonts w:eastAsiaTheme="minorHAnsi"/>
          <w:szCs w:val="24"/>
          <w:lang w:eastAsia="en-US"/>
        </w:rPr>
      </w:pPr>
    </w:p>
    <w:p w14:paraId="53151F9F" w14:textId="509129B0" w:rsidR="00D6157D" w:rsidRPr="00D6157D" w:rsidRDefault="005738DD" w:rsidP="00D6157D">
      <w:pPr>
        <w:ind w:firstLine="720"/>
        <w:jc w:val="righ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Iesniedzējs: </w:t>
      </w:r>
      <w:r w:rsidR="00D6157D" w:rsidRPr="00D6157D">
        <w:rPr>
          <w:rFonts w:eastAsiaTheme="minorHAnsi"/>
          <w:szCs w:val="24"/>
          <w:lang w:eastAsia="en-US"/>
        </w:rPr>
        <w:t>________________________________</w:t>
      </w:r>
    </w:p>
    <w:p w14:paraId="6C6B0461" w14:textId="2233D68C" w:rsidR="00D6157D" w:rsidRPr="0065319A" w:rsidRDefault="00D6157D" w:rsidP="005617A5">
      <w:pPr>
        <w:jc w:val="right"/>
        <w:rPr>
          <w:rFonts w:eastAsiaTheme="minorHAnsi"/>
          <w:sz w:val="20"/>
          <w:lang w:eastAsia="en-US"/>
        </w:rPr>
      </w:pPr>
      <w:r w:rsidRPr="00D6157D">
        <w:rPr>
          <w:rFonts w:eastAsiaTheme="minorHAnsi"/>
          <w:szCs w:val="24"/>
          <w:lang w:eastAsia="en-US"/>
        </w:rPr>
        <w:t xml:space="preserve">                                       </w:t>
      </w:r>
      <w:r w:rsidR="005617A5">
        <w:rPr>
          <w:rFonts w:eastAsiaTheme="minorHAnsi"/>
          <w:szCs w:val="24"/>
          <w:lang w:eastAsia="en-US"/>
        </w:rPr>
        <w:t xml:space="preserve">             </w:t>
      </w:r>
      <w:r w:rsidR="0065319A" w:rsidRPr="0065319A">
        <w:rPr>
          <w:rFonts w:eastAsia="Calibri"/>
          <w:i/>
          <w:sz w:val="20"/>
          <w:vertAlign w:val="superscript"/>
        </w:rPr>
        <w:t>(v</w:t>
      </w:r>
      <w:r w:rsidR="005617A5" w:rsidRPr="0065319A">
        <w:rPr>
          <w:rFonts w:eastAsia="Calibri"/>
          <w:i/>
          <w:sz w:val="20"/>
          <w:vertAlign w:val="superscript"/>
        </w:rPr>
        <w:t>ārds, uzvārds)</w:t>
      </w:r>
      <w:r w:rsidRPr="0065319A">
        <w:rPr>
          <w:rFonts w:eastAsiaTheme="minorHAnsi"/>
          <w:sz w:val="20"/>
          <w:lang w:eastAsia="en-US"/>
        </w:rPr>
        <w:t xml:space="preserve">                 </w:t>
      </w:r>
    </w:p>
    <w:p w14:paraId="6093F379" w14:textId="77777777" w:rsidR="00D6157D" w:rsidRPr="00D6157D" w:rsidRDefault="00D6157D" w:rsidP="00D6157D">
      <w:pPr>
        <w:rPr>
          <w:rFonts w:eastAsiaTheme="minorHAnsi"/>
          <w:sz w:val="18"/>
          <w:szCs w:val="18"/>
          <w:lang w:eastAsia="en-US"/>
        </w:rPr>
      </w:pPr>
    </w:p>
    <w:p w14:paraId="483F0CBD" w14:textId="77777777" w:rsidR="0065319A" w:rsidRDefault="00D6157D" w:rsidP="00D6157D">
      <w:pPr>
        <w:ind w:firstLine="720"/>
        <w:rPr>
          <w:rFonts w:eastAsiaTheme="minorHAnsi"/>
          <w:szCs w:val="24"/>
          <w:lang w:eastAsia="en-US"/>
        </w:rPr>
      </w:pPr>
      <w:r w:rsidRPr="00D6157D">
        <w:rPr>
          <w:rFonts w:eastAsiaTheme="minorHAnsi"/>
          <w:szCs w:val="24"/>
          <w:lang w:eastAsia="en-US"/>
        </w:rPr>
        <w:t>Lūdzu piešķirt pašvaldības līdzfinansējumu daudzdzīvokļu dzīvojamās mājas</w:t>
      </w:r>
    </w:p>
    <w:p w14:paraId="586E5EAB" w14:textId="35D8995C" w:rsidR="00D6157D" w:rsidRPr="00D6157D" w:rsidRDefault="00D6157D" w:rsidP="00D6157D">
      <w:pPr>
        <w:ind w:firstLine="720"/>
        <w:rPr>
          <w:rFonts w:eastAsiaTheme="minorHAnsi"/>
          <w:szCs w:val="24"/>
          <w:lang w:eastAsia="en-US"/>
        </w:rPr>
      </w:pPr>
      <w:r w:rsidRPr="00D6157D">
        <w:rPr>
          <w:rFonts w:eastAsiaTheme="minorHAnsi"/>
          <w:szCs w:val="24"/>
          <w:lang w:eastAsia="en-US"/>
        </w:rPr>
        <w:t xml:space="preserve"> _________________________________________________________________________</w:t>
      </w:r>
    </w:p>
    <w:p w14:paraId="1D32B372" w14:textId="77777777" w:rsidR="00D6157D" w:rsidRPr="00D6157D" w:rsidRDefault="00D6157D" w:rsidP="00D6157D">
      <w:pPr>
        <w:rPr>
          <w:rFonts w:eastAsiaTheme="minorHAnsi"/>
          <w:sz w:val="20"/>
          <w:lang w:eastAsia="en-US"/>
        </w:rPr>
      </w:pPr>
      <w:r w:rsidRPr="00D6157D">
        <w:rPr>
          <w:rFonts w:eastAsiaTheme="minorHAnsi"/>
          <w:sz w:val="20"/>
          <w:lang w:eastAsia="en-US"/>
        </w:rPr>
        <w:t xml:space="preserve">                                                                            (adrese)</w:t>
      </w:r>
    </w:p>
    <w:p w14:paraId="48BA4E98" w14:textId="0BDFD232" w:rsidR="00D6157D" w:rsidRPr="00D6157D" w:rsidRDefault="00D6157D" w:rsidP="00D6157D">
      <w:pPr>
        <w:rPr>
          <w:rFonts w:eastAsiaTheme="minorHAnsi"/>
          <w:sz w:val="20"/>
          <w:lang w:eastAsia="en-US"/>
        </w:rPr>
      </w:pPr>
      <w:r w:rsidRPr="00D6157D">
        <w:rPr>
          <w:rFonts w:eastAsiaTheme="minorHAnsi"/>
          <w:szCs w:val="24"/>
          <w:lang w:eastAsia="en-US"/>
        </w:rPr>
        <w:t>piesaistītā zemesgabala</w:t>
      </w:r>
      <w:r w:rsidR="005617A5">
        <w:rPr>
          <w:rFonts w:eastAsiaTheme="minorHAnsi"/>
          <w:szCs w:val="24"/>
          <w:lang w:eastAsia="en-US"/>
        </w:rPr>
        <w:t xml:space="preserve"> </w:t>
      </w:r>
      <w:r w:rsidRPr="00D6157D">
        <w:rPr>
          <w:rFonts w:eastAsiaTheme="minorHAnsi"/>
          <w:szCs w:val="24"/>
          <w:lang w:eastAsia="en-US"/>
        </w:rPr>
        <w:t>labiekārtošanai.</w:t>
      </w:r>
      <w:r w:rsidRPr="00D6157D">
        <w:rPr>
          <w:rFonts w:eastAsiaTheme="minorHAnsi"/>
          <w:szCs w:val="24"/>
          <w:lang w:eastAsia="en-US"/>
        </w:rPr>
        <w:tab/>
      </w:r>
      <w:r w:rsidRPr="00D6157D">
        <w:rPr>
          <w:rFonts w:eastAsiaTheme="minorHAnsi"/>
          <w:szCs w:val="24"/>
          <w:lang w:eastAsia="en-US"/>
        </w:rPr>
        <w:tab/>
      </w:r>
      <w:r w:rsidRPr="00D6157D">
        <w:rPr>
          <w:rFonts w:eastAsiaTheme="minorHAnsi"/>
          <w:szCs w:val="24"/>
          <w:lang w:eastAsia="en-US"/>
        </w:rPr>
        <w:tab/>
      </w:r>
      <w:r w:rsidRPr="00D6157D">
        <w:rPr>
          <w:rFonts w:eastAsiaTheme="minorHAnsi"/>
          <w:szCs w:val="24"/>
          <w:lang w:eastAsia="en-US"/>
        </w:rPr>
        <w:tab/>
      </w:r>
    </w:p>
    <w:p w14:paraId="2E660020" w14:textId="77777777" w:rsidR="00D6157D" w:rsidRPr="00D6157D" w:rsidRDefault="00D6157D" w:rsidP="00D6157D">
      <w:pPr>
        <w:rPr>
          <w:rFonts w:eastAsiaTheme="minorHAnsi"/>
          <w:szCs w:val="24"/>
          <w:lang w:eastAsia="en-US"/>
        </w:rPr>
      </w:pPr>
      <w:r w:rsidRPr="00D6157D">
        <w:rPr>
          <w:rFonts w:eastAsiaTheme="minorHAnsi"/>
          <w:szCs w:val="24"/>
          <w:lang w:eastAsia="en-US"/>
        </w:rPr>
        <w:tab/>
      </w:r>
      <w:r w:rsidRPr="00D6157D">
        <w:rPr>
          <w:rFonts w:eastAsiaTheme="minorHAnsi"/>
          <w:szCs w:val="24"/>
          <w:lang w:eastAsia="en-US"/>
        </w:rPr>
        <w:tab/>
      </w:r>
      <w:r w:rsidRPr="00D6157D">
        <w:rPr>
          <w:rFonts w:eastAsiaTheme="minorHAnsi"/>
          <w:szCs w:val="24"/>
          <w:lang w:eastAsia="en-US"/>
        </w:rPr>
        <w:tab/>
      </w:r>
      <w:r w:rsidRPr="00D6157D">
        <w:rPr>
          <w:rFonts w:eastAsiaTheme="minorHAnsi"/>
          <w:szCs w:val="24"/>
          <w:lang w:eastAsia="en-US"/>
        </w:rPr>
        <w:tab/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33"/>
        <w:gridCol w:w="3225"/>
        <w:gridCol w:w="5303"/>
      </w:tblGrid>
      <w:tr w:rsidR="0065319A" w:rsidRPr="00D6157D" w14:paraId="1F8AFE67" w14:textId="77777777" w:rsidTr="005617A5">
        <w:tc>
          <w:tcPr>
            <w:tcW w:w="533" w:type="dxa"/>
          </w:tcPr>
          <w:p w14:paraId="724EA66D" w14:textId="7CCD584F" w:rsidR="0065319A" w:rsidRPr="00D6157D" w:rsidRDefault="0065319A" w:rsidP="0065319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1.</w:t>
            </w:r>
          </w:p>
        </w:tc>
        <w:tc>
          <w:tcPr>
            <w:tcW w:w="3225" w:type="dxa"/>
          </w:tcPr>
          <w:p w14:paraId="1F396AA6" w14:textId="77777777" w:rsidR="0065319A" w:rsidRDefault="0065319A" w:rsidP="0065319A">
            <w:pPr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Projekta iesniedzēja pilnvarotā persona</w:t>
            </w:r>
          </w:p>
          <w:p w14:paraId="78BD255D" w14:textId="77777777" w:rsidR="0065319A" w:rsidRDefault="0065319A" w:rsidP="0065319A">
            <w:pPr>
              <w:rPr>
                <w:i/>
                <w:color w:val="414142"/>
                <w:sz w:val="20"/>
                <w:shd w:val="clear" w:color="auto" w:fill="FFFFFF"/>
              </w:rPr>
            </w:pPr>
            <w:r w:rsidRPr="00B51E5E">
              <w:rPr>
                <w:bCs/>
                <w:i/>
                <w:color w:val="414142"/>
                <w:sz w:val="20"/>
                <w:u w:val="single"/>
                <w:shd w:val="clear" w:color="auto" w:fill="FFFFFF"/>
              </w:rPr>
              <w:t>Fiziskai personai:</w:t>
            </w:r>
            <w:r w:rsidRPr="00B51E5E">
              <w:rPr>
                <w:bCs/>
                <w:i/>
                <w:color w:val="414142"/>
                <w:sz w:val="20"/>
                <w:shd w:val="clear" w:color="auto" w:fill="FFFFFF"/>
              </w:rPr>
              <w:t xml:space="preserve"> vārds, uzvārds, </w:t>
            </w:r>
            <w:r w:rsidRPr="00B51E5E">
              <w:rPr>
                <w:i/>
                <w:color w:val="414142"/>
                <w:sz w:val="20"/>
                <w:shd w:val="clear" w:color="auto" w:fill="FFFFFF"/>
              </w:rPr>
              <w:t>personas kods, deklarētā dzīvesvieta, tālruņa numurs, e-pasta adrese</w:t>
            </w:r>
          </w:p>
          <w:p w14:paraId="4E539198" w14:textId="56551DBD" w:rsidR="0065319A" w:rsidRPr="00D6157D" w:rsidRDefault="0065319A" w:rsidP="0065319A">
            <w:pPr>
              <w:rPr>
                <w:rFonts w:eastAsiaTheme="minorHAnsi"/>
                <w:szCs w:val="24"/>
                <w:lang w:eastAsia="en-US"/>
              </w:rPr>
            </w:pPr>
            <w:r>
              <w:rPr>
                <w:bCs/>
                <w:i/>
                <w:color w:val="414142"/>
                <w:sz w:val="20"/>
                <w:u w:val="single"/>
                <w:shd w:val="clear" w:color="auto" w:fill="FFFFFF"/>
              </w:rPr>
              <w:t>Juridiskai</w:t>
            </w:r>
            <w:r w:rsidRPr="00B51E5E">
              <w:rPr>
                <w:bCs/>
                <w:i/>
                <w:color w:val="414142"/>
                <w:sz w:val="20"/>
                <w:u w:val="single"/>
                <w:shd w:val="clear" w:color="auto" w:fill="FFFFFF"/>
              </w:rPr>
              <w:t xml:space="preserve"> p</w:t>
            </w:r>
            <w:r>
              <w:rPr>
                <w:bCs/>
                <w:i/>
                <w:color w:val="414142"/>
                <w:sz w:val="20"/>
                <w:u w:val="single"/>
                <w:shd w:val="clear" w:color="auto" w:fill="FFFFFF"/>
              </w:rPr>
              <w:t>ersonai:</w:t>
            </w:r>
            <w:r w:rsidRPr="00B51E5E">
              <w:rPr>
                <w:bCs/>
                <w:i/>
                <w:color w:val="414142"/>
                <w:sz w:val="20"/>
                <w:shd w:val="clear" w:color="auto" w:fill="FFFFFF"/>
              </w:rPr>
              <w:t xml:space="preserve"> </w:t>
            </w:r>
            <w:r>
              <w:rPr>
                <w:bCs/>
                <w:i/>
                <w:color w:val="414142"/>
                <w:sz w:val="20"/>
                <w:shd w:val="clear" w:color="auto" w:fill="FFFFFF"/>
              </w:rPr>
              <w:t>nosaukums</w:t>
            </w:r>
            <w:r w:rsidRPr="00B51E5E">
              <w:rPr>
                <w:bCs/>
                <w:i/>
                <w:color w:val="414142"/>
                <w:sz w:val="20"/>
                <w:shd w:val="clear" w:color="auto" w:fill="FFFFFF"/>
              </w:rPr>
              <w:t xml:space="preserve">, </w:t>
            </w:r>
            <w:r>
              <w:rPr>
                <w:i/>
                <w:color w:val="414142"/>
                <w:sz w:val="20"/>
                <w:shd w:val="clear" w:color="auto" w:fill="FFFFFF"/>
              </w:rPr>
              <w:t>reģistrācijas numurs</w:t>
            </w:r>
            <w:r w:rsidRPr="00B51E5E">
              <w:rPr>
                <w:i/>
                <w:color w:val="414142"/>
                <w:sz w:val="20"/>
                <w:shd w:val="clear" w:color="auto" w:fill="FFFFFF"/>
              </w:rPr>
              <w:t xml:space="preserve">, </w:t>
            </w:r>
            <w:r>
              <w:rPr>
                <w:i/>
                <w:color w:val="414142"/>
                <w:sz w:val="20"/>
                <w:shd w:val="clear" w:color="auto" w:fill="FFFFFF"/>
              </w:rPr>
              <w:t>PVN maksātājs (jā/nē), juridiskā adrese</w:t>
            </w:r>
            <w:r w:rsidRPr="00B51E5E">
              <w:rPr>
                <w:i/>
                <w:color w:val="414142"/>
                <w:sz w:val="20"/>
                <w:shd w:val="clear" w:color="auto" w:fill="FFFFFF"/>
              </w:rPr>
              <w:t>,</w:t>
            </w:r>
            <w:r>
              <w:rPr>
                <w:i/>
                <w:color w:val="414142"/>
                <w:sz w:val="20"/>
                <w:shd w:val="clear" w:color="auto" w:fill="FFFFFF"/>
              </w:rPr>
              <w:t xml:space="preserve"> kontaktpersonas</w:t>
            </w:r>
            <w:r w:rsidRPr="00B51E5E">
              <w:rPr>
                <w:i/>
                <w:color w:val="414142"/>
                <w:sz w:val="20"/>
                <w:shd w:val="clear" w:color="auto" w:fill="FFFFFF"/>
              </w:rPr>
              <w:t xml:space="preserve"> tālruņa numurs, </w:t>
            </w:r>
            <w:r>
              <w:rPr>
                <w:i/>
                <w:color w:val="414142"/>
                <w:sz w:val="20"/>
                <w:shd w:val="clear" w:color="auto" w:fill="FFFFFF"/>
              </w:rPr>
              <w:t>e</w:t>
            </w:r>
            <w:r>
              <w:rPr>
                <w:i/>
                <w:color w:val="414142"/>
                <w:sz w:val="20"/>
                <w:shd w:val="clear" w:color="auto" w:fill="FFFFFF"/>
              </w:rPr>
              <w:noBreakHyphen/>
              <w:t>pasta adrese</w:t>
            </w:r>
          </w:p>
        </w:tc>
        <w:tc>
          <w:tcPr>
            <w:tcW w:w="5303" w:type="dxa"/>
          </w:tcPr>
          <w:p w14:paraId="77054091" w14:textId="77777777" w:rsidR="0065319A" w:rsidRPr="00D6157D" w:rsidRDefault="0065319A" w:rsidP="00D6157D">
            <w:pPr>
              <w:rPr>
                <w:rFonts w:eastAsiaTheme="minorHAnsi"/>
                <w:szCs w:val="24"/>
                <w:lang w:eastAsia="en-US"/>
              </w:rPr>
            </w:pPr>
          </w:p>
        </w:tc>
      </w:tr>
      <w:tr w:rsidR="0065319A" w:rsidRPr="00D6157D" w14:paraId="13C09599" w14:textId="77777777" w:rsidTr="005617A5">
        <w:tc>
          <w:tcPr>
            <w:tcW w:w="533" w:type="dxa"/>
          </w:tcPr>
          <w:p w14:paraId="296DAC36" w14:textId="5AB34754" w:rsidR="0065319A" w:rsidRPr="00D6157D" w:rsidRDefault="0065319A" w:rsidP="0065319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2.</w:t>
            </w:r>
          </w:p>
        </w:tc>
        <w:tc>
          <w:tcPr>
            <w:tcW w:w="3225" w:type="dxa"/>
          </w:tcPr>
          <w:p w14:paraId="6F745181" w14:textId="67F64CE0" w:rsidR="0065319A" w:rsidRPr="00D6157D" w:rsidRDefault="0065319A" w:rsidP="00633D50">
            <w:pPr>
              <w:rPr>
                <w:rFonts w:eastAsiaTheme="minorHAnsi"/>
                <w:szCs w:val="24"/>
                <w:lang w:eastAsia="en-US"/>
              </w:rPr>
            </w:pPr>
            <w:r w:rsidRPr="00D6157D">
              <w:rPr>
                <w:rFonts w:eastAsiaTheme="minorHAnsi"/>
                <w:szCs w:val="24"/>
                <w:lang w:eastAsia="en-US"/>
              </w:rPr>
              <w:t>Norēķinu rekvizīti līdzfinansējuma saņemšanai</w:t>
            </w:r>
            <w:r w:rsidR="00633D50">
              <w:rPr>
                <w:rFonts w:eastAsiaTheme="minorHAnsi"/>
                <w:szCs w:val="24"/>
                <w:lang w:eastAsia="en-US"/>
              </w:rPr>
              <w:t xml:space="preserve"> </w:t>
            </w:r>
            <w:r w:rsidR="00633D50" w:rsidRPr="00633D50">
              <w:rPr>
                <w:rFonts w:eastAsiaTheme="minorHAnsi"/>
                <w:i/>
                <w:sz w:val="20"/>
                <w:lang w:eastAsia="en-US"/>
              </w:rPr>
              <w:t>(banka, kods, konta Nr.)</w:t>
            </w:r>
          </w:p>
        </w:tc>
        <w:tc>
          <w:tcPr>
            <w:tcW w:w="5303" w:type="dxa"/>
          </w:tcPr>
          <w:p w14:paraId="5C67C36A" w14:textId="357859C8" w:rsidR="0065319A" w:rsidRPr="00D6157D" w:rsidRDefault="0065319A" w:rsidP="0065319A">
            <w:pPr>
              <w:rPr>
                <w:rFonts w:eastAsiaTheme="minorHAnsi"/>
                <w:szCs w:val="24"/>
                <w:lang w:eastAsia="en-US"/>
              </w:rPr>
            </w:pPr>
          </w:p>
        </w:tc>
      </w:tr>
      <w:tr w:rsidR="0065319A" w:rsidRPr="00D6157D" w14:paraId="7B5FD697" w14:textId="77777777" w:rsidTr="005617A5">
        <w:tc>
          <w:tcPr>
            <w:tcW w:w="533" w:type="dxa"/>
          </w:tcPr>
          <w:p w14:paraId="1A1F9C7A" w14:textId="44DE06F7" w:rsidR="0065319A" w:rsidRPr="00D6157D" w:rsidRDefault="0065319A" w:rsidP="0065319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3</w:t>
            </w:r>
            <w:r w:rsidRPr="00D6157D">
              <w:rPr>
                <w:rFonts w:eastAsiaTheme="minorHAnsi"/>
                <w:szCs w:val="24"/>
                <w:lang w:eastAsia="en-US"/>
              </w:rPr>
              <w:t>.</w:t>
            </w:r>
          </w:p>
        </w:tc>
        <w:tc>
          <w:tcPr>
            <w:tcW w:w="3225" w:type="dxa"/>
          </w:tcPr>
          <w:p w14:paraId="49C2A76C" w14:textId="70A9C5AF" w:rsidR="0065319A" w:rsidRPr="00D6157D" w:rsidRDefault="0065319A" w:rsidP="0065319A">
            <w:pPr>
              <w:rPr>
                <w:rFonts w:eastAsiaTheme="minorHAnsi"/>
                <w:szCs w:val="24"/>
                <w:lang w:eastAsia="en-US"/>
              </w:rPr>
            </w:pPr>
            <w:r w:rsidRPr="00D6157D">
              <w:rPr>
                <w:rFonts w:eastAsiaTheme="minorHAnsi"/>
                <w:szCs w:val="24"/>
                <w:lang w:eastAsia="en-US"/>
              </w:rPr>
              <w:t>Mājas kadastra apzīmējums</w:t>
            </w:r>
          </w:p>
        </w:tc>
        <w:tc>
          <w:tcPr>
            <w:tcW w:w="5303" w:type="dxa"/>
          </w:tcPr>
          <w:p w14:paraId="4B9DAF6D" w14:textId="77777777" w:rsidR="0065319A" w:rsidRPr="00D6157D" w:rsidRDefault="0065319A" w:rsidP="0065319A">
            <w:pPr>
              <w:rPr>
                <w:rFonts w:eastAsiaTheme="minorHAnsi"/>
                <w:szCs w:val="24"/>
                <w:lang w:eastAsia="en-US"/>
              </w:rPr>
            </w:pPr>
          </w:p>
        </w:tc>
      </w:tr>
      <w:tr w:rsidR="0065319A" w:rsidRPr="00D6157D" w14:paraId="4C05D449" w14:textId="77777777" w:rsidTr="005617A5">
        <w:tc>
          <w:tcPr>
            <w:tcW w:w="533" w:type="dxa"/>
          </w:tcPr>
          <w:p w14:paraId="26B85193" w14:textId="57EEA74F" w:rsidR="0065319A" w:rsidRPr="00D6157D" w:rsidRDefault="0065319A" w:rsidP="0065319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4</w:t>
            </w:r>
            <w:r w:rsidRPr="00D6157D">
              <w:rPr>
                <w:rFonts w:eastAsiaTheme="minorHAnsi"/>
                <w:szCs w:val="24"/>
                <w:lang w:eastAsia="en-US"/>
              </w:rPr>
              <w:t>.</w:t>
            </w:r>
          </w:p>
        </w:tc>
        <w:tc>
          <w:tcPr>
            <w:tcW w:w="3225" w:type="dxa"/>
          </w:tcPr>
          <w:p w14:paraId="081E2B7A" w14:textId="5A044A82" w:rsidR="0065319A" w:rsidRPr="00D6157D" w:rsidRDefault="0065319A" w:rsidP="0065319A">
            <w:pPr>
              <w:rPr>
                <w:rFonts w:eastAsiaTheme="minorHAnsi"/>
                <w:szCs w:val="24"/>
                <w:lang w:eastAsia="en-US"/>
              </w:rPr>
            </w:pPr>
            <w:r w:rsidRPr="00D6157D">
              <w:rPr>
                <w:rFonts w:eastAsiaTheme="minorHAnsi"/>
                <w:szCs w:val="24"/>
                <w:lang w:eastAsia="en-US"/>
              </w:rPr>
              <w:t>Mājas kopējā platība</w:t>
            </w:r>
            <w:r>
              <w:rPr>
                <w:rFonts w:eastAsiaTheme="minorHAnsi"/>
                <w:szCs w:val="24"/>
                <w:lang w:eastAsia="en-US"/>
              </w:rPr>
              <w:t xml:space="preserve"> (</w:t>
            </w:r>
            <w:r w:rsidRPr="00D6157D">
              <w:rPr>
                <w:rFonts w:eastAsiaTheme="minorHAnsi"/>
                <w:szCs w:val="24"/>
                <w:lang w:eastAsia="en-US"/>
              </w:rPr>
              <w:t>m²</w:t>
            </w:r>
            <w:r>
              <w:rPr>
                <w:rFonts w:eastAsiaTheme="minorHAnsi"/>
                <w:szCs w:val="24"/>
                <w:lang w:eastAsia="en-US"/>
              </w:rPr>
              <w:t>)</w:t>
            </w:r>
          </w:p>
        </w:tc>
        <w:tc>
          <w:tcPr>
            <w:tcW w:w="5303" w:type="dxa"/>
          </w:tcPr>
          <w:p w14:paraId="0876AE35" w14:textId="77777777" w:rsidR="0065319A" w:rsidRPr="00D6157D" w:rsidRDefault="0065319A" w:rsidP="0065319A">
            <w:pPr>
              <w:rPr>
                <w:rFonts w:eastAsiaTheme="minorHAnsi"/>
                <w:szCs w:val="24"/>
                <w:lang w:eastAsia="en-US"/>
              </w:rPr>
            </w:pPr>
          </w:p>
        </w:tc>
      </w:tr>
      <w:tr w:rsidR="0065319A" w:rsidRPr="00D6157D" w14:paraId="1B0E101F" w14:textId="77777777" w:rsidTr="005617A5">
        <w:tc>
          <w:tcPr>
            <w:tcW w:w="533" w:type="dxa"/>
          </w:tcPr>
          <w:p w14:paraId="6AA55636" w14:textId="5C42D226" w:rsidR="0065319A" w:rsidRDefault="0065319A" w:rsidP="0065319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5.</w:t>
            </w:r>
          </w:p>
        </w:tc>
        <w:tc>
          <w:tcPr>
            <w:tcW w:w="3225" w:type="dxa"/>
          </w:tcPr>
          <w:p w14:paraId="63E93AD8" w14:textId="0E548A1A" w:rsidR="0065319A" w:rsidRPr="00D6157D" w:rsidRDefault="0065319A" w:rsidP="0065319A">
            <w:pPr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Dzīvokļu īpašumu skaits</w:t>
            </w:r>
          </w:p>
        </w:tc>
        <w:tc>
          <w:tcPr>
            <w:tcW w:w="5303" w:type="dxa"/>
          </w:tcPr>
          <w:p w14:paraId="05835986" w14:textId="77777777" w:rsidR="0065319A" w:rsidRPr="00D6157D" w:rsidRDefault="0065319A" w:rsidP="0065319A">
            <w:pPr>
              <w:rPr>
                <w:rFonts w:eastAsiaTheme="minorHAnsi"/>
                <w:szCs w:val="24"/>
                <w:lang w:eastAsia="en-US"/>
              </w:rPr>
            </w:pPr>
          </w:p>
        </w:tc>
      </w:tr>
      <w:tr w:rsidR="0065319A" w:rsidRPr="00D6157D" w14:paraId="0EF4C4A3" w14:textId="77777777" w:rsidTr="005617A5">
        <w:tc>
          <w:tcPr>
            <w:tcW w:w="533" w:type="dxa"/>
          </w:tcPr>
          <w:p w14:paraId="16ADD4BB" w14:textId="2591C647" w:rsidR="0065319A" w:rsidRPr="00D6157D" w:rsidRDefault="0065319A" w:rsidP="0065319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6</w:t>
            </w:r>
            <w:r w:rsidRPr="00D6157D">
              <w:rPr>
                <w:rFonts w:eastAsiaTheme="minorHAnsi"/>
                <w:szCs w:val="24"/>
                <w:lang w:eastAsia="en-US"/>
              </w:rPr>
              <w:t>.</w:t>
            </w:r>
          </w:p>
        </w:tc>
        <w:tc>
          <w:tcPr>
            <w:tcW w:w="3225" w:type="dxa"/>
          </w:tcPr>
          <w:p w14:paraId="25C6C61A" w14:textId="1FD26540" w:rsidR="0065319A" w:rsidRPr="00D6157D" w:rsidRDefault="0065319A" w:rsidP="0065319A">
            <w:pPr>
              <w:rPr>
                <w:rFonts w:eastAsiaTheme="minorHAnsi"/>
                <w:szCs w:val="24"/>
                <w:lang w:eastAsia="en-US"/>
              </w:rPr>
            </w:pPr>
            <w:r w:rsidRPr="00D6157D">
              <w:rPr>
                <w:rFonts w:eastAsiaTheme="minorHAnsi"/>
                <w:szCs w:val="24"/>
                <w:lang w:eastAsia="en-US"/>
              </w:rPr>
              <w:t>Piesaistītā zemes gabala kopējā platība</w:t>
            </w:r>
            <w:r>
              <w:rPr>
                <w:rFonts w:eastAsiaTheme="minorHAnsi"/>
                <w:szCs w:val="24"/>
                <w:lang w:eastAsia="en-US"/>
              </w:rPr>
              <w:t xml:space="preserve"> (</w:t>
            </w:r>
            <w:r w:rsidRPr="00D6157D">
              <w:rPr>
                <w:rFonts w:eastAsiaTheme="minorHAnsi"/>
                <w:szCs w:val="24"/>
                <w:lang w:eastAsia="en-US"/>
              </w:rPr>
              <w:t>m²</w:t>
            </w:r>
            <w:r>
              <w:rPr>
                <w:rFonts w:eastAsiaTheme="minorHAnsi"/>
                <w:szCs w:val="24"/>
                <w:lang w:eastAsia="en-US"/>
              </w:rPr>
              <w:t>)</w:t>
            </w:r>
          </w:p>
        </w:tc>
        <w:tc>
          <w:tcPr>
            <w:tcW w:w="5303" w:type="dxa"/>
          </w:tcPr>
          <w:p w14:paraId="55AAA7D0" w14:textId="77777777" w:rsidR="0065319A" w:rsidRPr="00D6157D" w:rsidRDefault="0065319A" w:rsidP="0065319A">
            <w:pPr>
              <w:rPr>
                <w:rFonts w:eastAsiaTheme="minorHAnsi"/>
                <w:szCs w:val="24"/>
                <w:lang w:eastAsia="en-US"/>
              </w:rPr>
            </w:pPr>
          </w:p>
        </w:tc>
      </w:tr>
      <w:tr w:rsidR="0065319A" w:rsidRPr="00D6157D" w14:paraId="504B792C" w14:textId="77777777" w:rsidTr="005617A5">
        <w:tc>
          <w:tcPr>
            <w:tcW w:w="533" w:type="dxa"/>
          </w:tcPr>
          <w:p w14:paraId="5F284E2C" w14:textId="4648A9C2" w:rsidR="0065319A" w:rsidRPr="00D6157D" w:rsidRDefault="0065319A" w:rsidP="0065319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7</w:t>
            </w:r>
            <w:r w:rsidRPr="00D6157D">
              <w:rPr>
                <w:rFonts w:eastAsiaTheme="minorHAnsi"/>
                <w:szCs w:val="24"/>
                <w:lang w:eastAsia="en-US"/>
              </w:rPr>
              <w:t>.</w:t>
            </w:r>
          </w:p>
        </w:tc>
        <w:tc>
          <w:tcPr>
            <w:tcW w:w="3225" w:type="dxa"/>
          </w:tcPr>
          <w:p w14:paraId="3ACA60B7" w14:textId="77777777" w:rsidR="006B57E0" w:rsidRDefault="0065319A" w:rsidP="006B57E0">
            <w:pPr>
              <w:rPr>
                <w:rFonts w:eastAsiaTheme="minorHAnsi"/>
                <w:szCs w:val="24"/>
                <w:lang w:eastAsia="en-US"/>
              </w:rPr>
            </w:pPr>
            <w:r w:rsidRPr="00D6157D">
              <w:rPr>
                <w:rFonts w:eastAsiaTheme="minorHAnsi"/>
                <w:szCs w:val="24"/>
                <w:lang w:eastAsia="en-US"/>
              </w:rPr>
              <w:t>Zemes gabala juridiskais statuss</w:t>
            </w:r>
            <w:r w:rsidR="006B57E0">
              <w:rPr>
                <w:rFonts w:eastAsiaTheme="minorHAnsi"/>
                <w:szCs w:val="24"/>
                <w:lang w:eastAsia="en-US"/>
              </w:rPr>
              <w:t xml:space="preserve"> </w:t>
            </w:r>
          </w:p>
          <w:p w14:paraId="284BC73A" w14:textId="00ED2BA5" w:rsidR="0065319A" w:rsidRPr="006B57E0" w:rsidRDefault="006B57E0" w:rsidP="006B57E0">
            <w:pPr>
              <w:rPr>
                <w:rFonts w:eastAsiaTheme="minorHAnsi"/>
                <w:sz w:val="20"/>
                <w:lang w:eastAsia="en-US"/>
              </w:rPr>
            </w:pPr>
            <w:r w:rsidRPr="006B57E0">
              <w:rPr>
                <w:rFonts w:eastAsiaTheme="minorHAnsi"/>
                <w:i/>
                <w:sz w:val="20"/>
                <w:lang w:eastAsia="en-US"/>
              </w:rPr>
              <w:t>(privatizēts, pieder citai personai, cits)</w:t>
            </w:r>
          </w:p>
        </w:tc>
        <w:tc>
          <w:tcPr>
            <w:tcW w:w="5303" w:type="dxa"/>
          </w:tcPr>
          <w:p w14:paraId="2F14E96B" w14:textId="7A6CE9D1" w:rsidR="0065319A" w:rsidRPr="00D6157D" w:rsidRDefault="0065319A" w:rsidP="0065319A">
            <w:pPr>
              <w:rPr>
                <w:rFonts w:eastAsiaTheme="minorHAnsi"/>
                <w:szCs w:val="24"/>
                <w:lang w:eastAsia="en-US"/>
              </w:rPr>
            </w:pPr>
          </w:p>
        </w:tc>
      </w:tr>
      <w:tr w:rsidR="0065319A" w:rsidRPr="00D6157D" w14:paraId="5E639BCF" w14:textId="77777777" w:rsidTr="005617A5">
        <w:tc>
          <w:tcPr>
            <w:tcW w:w="533" w:type="dxa"/>
          </w:tcPr>
          <w:p w14:paraId="2F6DF68A" w14:textId="1DF3B92D" w:rsidR="0065319A" w:rsidRPr="00D6157D" w:rsidRDefault="0065319A" w:rsidP="0065319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8</w:t>
            </w:r>
            <w:r w:rsidRPr="00D6157D">
              <w:rPr>
                <w:rFonts w:eastAsiaTheme="minorHAnsi"/>
                <w:szCs w:val="24"/>
                <w:lang w:eastAsia="en-US"/>
              </w:rPr>
              <w:t>.</w:t>
            </w:r>
          </w:p>
        </w:tc>
        <w:tc>
          <w:tcPr>
            <w:tcW w:w="3225" w:type="dxa"/>
          </w:tcPr>
          <w:p w14:paraId="2897DB55" w14:textId="7D054B8E" w:rsidR="0065319A" w:rsidRPr="00D6157D" w:rsidRDefault="0065319A" w:rsidP="0065319A">
            <w:pPr>
              <w:rPr>
                <w:rFonts w:eastAsiaTheme="minorHAnsi"/>
                <w:szCs w:val="24"/>
                <w:lang w:eastAsia="en-US"/>
              </w:rPr>
            </w:pPr>
            <w:r w:rsidRPr="00DB4067">
              <w:rPr>
                <w:rFonts w:eastAsiaTheme="minorHAnsi"/>
                <w:szCs w:val="24"/>
                <w:lang w:eastAsia="en-US"/>
              </w:rPr>
              <w:t>Projektā paredzētie darbi</w:t>
            </w:r>
            <w:r w:rsidR="007A694C">
              <w:rPr>
                <w:rFonts w:eastAsiaTheme="minorHAnsi"/>
                <w:szCs w:val="24"/>
                <w:lang w:eastAsia="en-US"/>
              </w:rPr>
              <w:t xml:space="preserve"> un apjomi</w:t>
            </w:r>
          </w:p>
        </w:tc>
        <w:tc>
          <w:tcPr>
            <w:tcW w:w="5303" w:type="dxa"/>
          </w:tcPr>
          <w:p w14:paraId="65831726" w14:textId="77777777" w:rsidR="0065319A" w:rsidRDefault="0065319A" w:rsidP="0065319A">
            <w:pPr>
              <w:rPr>
                <w:rFonts w:eastAsiaTheme="minorHAnsi"/>
                <w:szCs w:val="24"/>
                <w:lang w:eastAsia="en-US"/>
              </w:rPr>
            </w:pPr>
          </w:p>
          <w:p w14:paraId="711BF0E8" w14:textId="77777777" w:rsidR="0065319A" w:rsidRDefault="0065319A" w:rsidP="0065319A">
            <w:pPr>
              <w:rPr>
                <w:rFonts w:eastAsiaTheme="minorHAnsi"/>
                <w:szCs w:val="24"/>
                <w:lang w:eastAsia="en-US"/>
              </w:rPr>
            </w:pPr>
          </w:p>
          <w:p w14:paraId="57F5E7E5" w14:textId="77777777" w:rsidR="0065319A" w:rsidRDefault="0065319A" w:rsidP="0065319A">
            <w:pPr>
              <w:rPr>
                <w:rFonts w:eastAsiaTheme="minorHAnsi"/>
                <w:szCs w:val="24"/>
                <w:lang w:eastAsia="en-US"/>
              </w:rPr>
            </w:pPr>
          </w:p>
          <w:p w14:paraId="4846C796" w14:textId="12345D50" w:rsidR="0065319A" w:rsidRPr="00D6157D" w:rsidRDefault="0065319A" w:rsidP="0065319A">
            <w:pPr>
              <w:rPr>
                <w:rFonts w:eastAsiaTheme="minorHAnsi"/>
                <w:szCs w:val="24"/>
                <w:lang w:eastAsia="en-US"/>
              </w:rPr>
            </w:pPr>
          </w:p>
        </w:tc>
      </w:tr>
      <w:tr w:rsidR="0065319A" w:rsidRPr="00D6157D" w14:paraId="1A5D0BC1" w14:textId="77777777" w:rsidTr="005617A5">
        <w:tc>
          <w:tcPr>
            <w:tcW w:w="533" w:type="dxa"/>
          </w:tcPr>
          <w:p w14:paraId="2E5D37A1" w14:textId="5246980B" w:rsidR="0065319A" w:rsidRPr="00D6157D" w:rsidRDefault="0065319A" w:rsidP="0065319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9</w:t>
            </w:r>
            <w:r w:rsidRPr="00D6157D">
              <w:rPr>
                <w:rFonts w:eastAsiaTheme="minorHAnsi"/>
                <w:szCs w:val="24"/>
                <w:lang w:eastAsia="en-US"/>
              </w:rPr>
              <w:t>.</w:t>
            </w:r>
          </w:p>
        </w:tc>
        <w:tc>
          <w:tcPr>
            <w:tcW w:w="3225" w:type="dxa"/>
          </w:tcPr>
          <w:p w14:paraId="245EB7B1" w14:textId="0E5445CF" w:rsidR="006B57E0" w:rsidRDefault="0065319A" w:rsidP="0065319A">
            <w:pPr>
              <w:rPr>
                <w:rFonts w:eastAsiaTheme="minorHAnsi"/>
                <w:szCs w:val="24"/>
                <w:lang w:eastAsia="en-US"/>
              </w:rPr>
            </w:pPr>
            <w:r w:rsidRPr="00DB4067">
              <w:rPr>
                <w:rFonts w:eastAsiaTheme="minorHAnsi"/>
                <w:szCs w:val="24"/>
                <w:lang w:eastAsia="en-US"/>
              </w:rPr>
              <w:t xml:space="preserve">Plānotais darbu </w:t>
            </w:r>
            <w:r w:rsidR="007A694C">
              <w:rPr>
                <w:rFonts w:eastAsiaTheme="minorHAnsi"/>
                <w:szCs w:val="24"/>
                <w:lang w:eastAsia="en-US"/>
              </w:rPr>
              <w:t>realizācijas</w:t>
            </w:r>
            <w:r w:rsidRPr="00DB4067">
              <w:rPr>
                <w:rFonts w:eastAsiaTheme="minorHAnsi"/>
                <w:szCs w:val="24"/>
                <w:lang w:eastAsia="en-US"/>
              </w:rPr>
              <w:t xml:space="preserve"> laiks</w:t>
            </w:r>
          </w:p>
          <w:p w14:paraId="492BF6C0" w14:textId="504D5CF9" w:rsidR="0065319A" w:rsidRPr="00D6157D" w:rsidRDefault="0065319A" w:rsidP="0065319A">
            <w:pPr>
              <w:rPr>
                <w:rFonts w:eastAsiaTheme="minorHAnsi"/>
                <w:szCs w:val="24"/>
                <w:lang w:eastAsia="en-US"/>
              </w:rPr>
            </w:pPr>
            <w:r w:rsidRPr="006B57E0">
              <w:rPr>
                <w:rFonts w:eastAsiaTheme="minorHAnsi"/>
                <w:sz w:val="20"/>
                <w:lang w:eastAsia="en-US"/>
              </w:rPr>
              <w:t>(</w:t>
            </w:r>
            <w:r w:rsidRPr="006B57E0">
              <w:rPr>
                <w:rFonts w:eastAsiaTheme="minorHAnsi"/>
                <w:i/>
                <w:sz w:val="20"/>
                <w:lang w:eastAsia="en-US"/>
              </w:rPr>
              <w:t>datums no, līdz</w:t>
            </w:r>
            <w:r w:rsidRPr="006B57E0">
              <w:rPr>
                <w:rFonts w:eastAsiaTheme="minorHAnsi"/>
                <w:sz w:val="20"/>
                <w:lang w:eastAsia="en-US"/>
              </w:rPr>
              <w:t>)</w:t>
            </w:r>
          </w:p>
        </w:tc>
        <w:tc>
          <w:tcPr>
            <w:tcW w:w="5303" w:type="dxa"/>
          </w:tcPr>
          <w:p w14:paraId="36A606BB" w14:textId="77777777" w:rsidR="0065319A" w:rsidRPr="00D6157D" w:rsidRDefault="0065319A" w:rsidP="0065319A">
            <w:pPr>
              <w:rPr>
                <w:rFonts w:eastAsiaTheme="minorHAnsi"/>
                <w:szCs w:val="24"/>
                <w:lang w:eastAsia="en-US"/>
              </w:rPr>
            </w:pPr>
          </w:p>
        </w:tc>
      </w:tr>
      <w:tr w:rsidR="0065319A" w:rsidRPr="00D6157D" w14:paraId="766CDA76" w14:textId="77777777" w:rsidTr="005617A5">
        <w:tc>
          <w:tcPr>
            <w:tcW w:w="533" w:type="dxa"/>
          </w:tcPr>
          <w:p w14:paraId="7E989A17" w14:textId="370A11BE" w:rsidR="0065319A" w:rsidRPr="00D6157D" w:rsidRDefault="0065319A" w:rsidP="0065319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10</w:t>
            </w:r>
            <w:r w:rsidRPr="00D6157D">
              <w:rPr>
                <w:rFonts w:eastAsiaTheme="minorHAnsi"/>
                <w:szCs w:val="24"/>
                <w:lang w:eastAsia="en-US"/>
              </w:rPr>
              <w:t>.</w:t>
            </w:r>
          </w:p>
        </w:tc>
        <w:tc>
          <w:tcPr>
            <w:tcW w:w="3225" w:type="dxa"/>
          </w:tcPr>
          <w:p w14:paraId="3F5C604A" w14:textId="62C050E0" w:rsidR="0065319A" w:rsidRPr="00D6157D" w:rsidRDefault="0065319A" w:rsidP="0065319A">
            <w:pPr>
              <w:rPr>
                <w:rFonts w:eastAsiaTheme="minorHAnsi"/>
                <w:szCs w:val="24"/>
                <w:lang w:eastAsia="en-US"/>
              </w:rPr>
            </w:pPr>
            <w:r w:rsidRPr="00DB4067">
              <w:rPr>
                <w:rFonts w:eastAsiaTheme="minorHAnsi"/>
                <w:szCs w:val="24"/>
                <w:lang w:eastAsia="en-US"/>
              </w:rPr>
              <w:t>Plānotais projekta finansējums</w:t>
            </w:r>
          </w:p>
        </w:tc>
        <w:tc>
          <w:tcPr>
            <w:tcW w:w="5303" w:type="dxa"/>
          </w:tcPr>
          <w:p w14:paraId="06EB961E" w14:textId="77777777" w:rsidR="0065319A" w:rsidRPr="00DB4067" w:rsidRDefault="0065319A" w:rsidP="0065319A">
            <w:pPr>
              <w:contextualSpacing/>
              <w:jc w:val="both"/>
              <w:rPr>
                <w:rFonts w:eastAsiaTheme="minorHAnsi"/>
                <w:szCs w:val="24"/>
                <w:lang w:eastAsia="en-US"/>
              </w:rPr>
            </w:pPr>
            <w:r w:rsidRPr="00DB4067">
              <w:rPr>
                <w:rFonts w:eastAsiaTheme="minorHAnsi"/>
                <w:szCs w:val="24"/>
                <w:lang w:eastAsia="en-US"/>
              </w:rPr>
              <w:t>Projekta kopsumma, EUR:</w:t>
            </w:r>
          </w:p>
          <w:p w14:paraId="16EAB03A" w14:textId="77777777" w:rsidR="0065319A" w:rsidRPr="00DB4067" w:rsidRDefault="0065319A" w:rsidP="0065319A">
            <w:pPr>
              <w:contextualSpacing/>
              <w:jc w:val="both"/>
              <w:rPr>
                <w:rFonts w:eastAsiaTheme="minorHAnsi"/>
                <w:szCs w:val="24"/>
                <w:lang w:eastAsia="en-US"/>
              </w:rPr>
            </w:pPr>
            <w:r w:rsidRPr="00DB4067">
              <w:rPr>
                <w:rFonts w:eastAsiaTheme="minorHAnsi"/>
                <w:szCs w:val="24"/>
                <w:lang w:eastAsia="en-US"/>
              </w:rPr>
              <w:t>t.sk.:</w:t>
            </w:r>
          </w:p>
          <w:p w14:paraId="447764CE" w14:textId="77777777" w:rsidR="0065319A" w:rsidRPr="00DB4067" w:rsidRDefault="0065319A" w:rsidP="0065319A">
            <w:pPr>
              <w:contextualSpacing/>
              <w:jc w:val="both"/>
              <w:rPr>
                <w:rFonts w:eastAsiaTheme="minorHAnsi"/>
                <w:szCs w:val="24"/>
                <w:lang w:eastAsia="en-US"/>
              </w:rPr>
            </w:pPr>
            <w:r w:rsidRPr="00DB4067">
              <w:rPr>
                <w:rFonts w:eastAsiaTheme="minorHAnsi"/>
                <w:szCs w:val="24"/>
                <w:lang w:eastAsia="en-US"/>
              </w:rPr>
              <w:t>pašvaldības līdzfinansējums, EUR:</w:t>
            </w:r>
          </w:p>
          <w:p w14:paraId="55609CD1" w14:textId="33631478" w:rsidR="0065319A" w:rsidRPr="00D6157D" w:rsidRDefault="0065319A" w:rsidP="0065319A">
            <w:pPr>
              <w:rPr>
                <w:rFonts w:eastAsiaTheme="minorHAnsi"/>
                <w:szCs w:val="24"/>
                <w:lang w:eastAsia="en-US"/>
              </w:rPr>
            </w:pPr>
            <w:r w:rsidRPr="00DB4067">
              <w:rPr>
                <w:rFonts w:eastAsiaTheme="minorHAnsi"/>
                <w:szCs w:val="24"/>
                <w:lang w:eastAsia="en-US"/>
              </w:rPr>
              <w:t>pašu finansējums, EUR:</w:t>
            </w:r>
          </w:p>
        </w:tc>
      </w:tr>
      <w:tr w:rsidR="0065319A" w:rsidRPr="00D6157D" w14:paraId="2D50E278" w14:textId="77777777" w:rsidTr="005617A5">
        <w:tc>
          <w:tcPr>
            <w:tcW w:w="533" w:type="dxa"/>
          </w:tcPr>
          <w:p w14:paraId="4905C738" w14:textId="6CB7B6A6" w:rsidR="0065319A" w:rsidRPr="00D6157D" w:rsidRDefault="0065319A" w:rsidP="0065319A">
            <w:pPr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11</w:t>
            </w:r>
            <w:r w:rsidRPr="00D6157D">
              <w:rPr>
                <w:rFonts w:eastAsiaTheme="minorHAnsi"/>
                <w:szCs w:val="24"/>
                <w:lang w:eastAsia="en-US"/>
              </w:rPr>
              <w:t>.</w:t>
            </w:r>
          </w:p>
        </w:tc>
        <w:tc>
          <w:tcPr>
            <w:tcW w:w="3225" w:type="dxa"/>
          </w:tcPr>
          <w:p w14:paraId="7DB88DFA" w14:textId="622EDC68" w:rsidR="0065319A" w:rsidRPr="00D6157D" w:rsidRDefault="0065319A" w:rsidP="006B57E0">
            <w:pPr>
              <w:rPr>
                <w:rFonts w:eastAsiaTheme="minorHAnsi"/>
                <w:szCs w:val="24"/>
                <w:lang w:eastAsia="en-US"/>
              </w:rPr>
            </w:pPr>
            <w:r w:rsidRPr="00D6157D">
              <w:rPr>
                <w:rFonts w:eastAsiaTheme="minorHAnsi"/>
                <w:szCs w:val="24"/>
                <w:lang w:eastAsia="en-US"/>
              </w:rPr>
              <w:t>Mājas uzkrāto līdzekļu apjoms uz iesnieguma iesniegšanas datumu (</w:t>
            </w:r>
            <w:r w:rsidR="006B57E0">
              <w:rPr>
                <w:rFonts w:eastAsiaTheme="minorHAnsi"/>
                <w:i/>
                <w:szCs w:val="24"/>
                <w:lang w:eastAsia="en-US"/>
              </w:rPr>
              <w:t>EUR</w:t>
            </w:r>
            <w:r w:rsidRPr="00D6157D">
              <w:rPr>
                <w:rFonts w:eastAsiaTheme="minorHAnsi"/>
                <w:szCs w:val="24"/>
                <w:lang w:eastAsia="en-US"/>
              </w:rPr>
              <w:t>)</w:t>
            </w:r>
          </w:p>
        </w:tc>
        <w:tc>
          <w:tcPr>
            <w:tcW w:w="5303" w:type="dxa"/>
          </w:tcPr>
          <w:p w14:paraId="0ECB6E3D" w14:textId="5523742F" w:rsidR="0065319A" w:rsidRPr="00D6157D" w:rsidRDefault="0065319A" w:rsidP="0065319A">
            <w:pPr>
              <w:rPr>
                <w:rFonts w:eastAsiaTheme="minorHAnsi"/>
                <w:szCs w:val="24"/>
                <w:lang w:eastAsia="en-US"/>
              </w:rPr>
            </w:pPr>
          </w:p>
        </w:tc>
      </w:tr>
      <w:tr w:rsidR="006B57E0" w:rsidRPr="00D6157D" w14:paraId="4F611C73" w14:textId="77777777" w:rsidTr="005617A5">
        <w:tc>
          <w:tcPr>
            <w:tcW w:w="533" w:type="dxa"/>
          </w:tcPr>
          <w:p w14:paraId="3CE9A641" w14:textId="5B8D5073" w:rsidR="006B57E0" w:rsidRDefault="006B57E0" w:rsidP="0065319A">
            <w:pPr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3225" w:type="dxa"/>
          </w:tcPr>
          <w:p w14:paraId="3E684102" w14:textId="77777777" w:rsidR="006B57E0" w:rsidRDefault="006B57E0" w:rsidP="006B57E0">
            <w:pPr>
              <w:rPr>
                <w:rFonts w:eastAsiaTheme="minorHAnsi"/>
                <w:szCs w:val="24"/>
                <w:lang w:eastAsia="en-US"/>
              </w:rPr>
            </w:pPr>
            <w:r w:rsidRPr="006B57E0">
              <w:rPr>
                <w:rFonts w:eastAsiaTheme="minorHAnsi"/>
                <w:szCs w:val="24"/>
                <w:lang w:eastAsia="en-US"/>
              </w:rPr>
              <w:t>Informācija par iepriekš saņemto līdzfinansējumu</w:t>
            </w:r>
            <w:r>
              <w:rPr>
                <w:rFonts w:eastAsiaTheme="minorHAnsi"/>
                <w:szCs w:val="24"/>
                <w:lang w:eastAsia="en-US"/>
              </w:rPr>
              <w:t xml:space="preserve"> no ES fondiem, valsts, citiem finanšu instrumentiem </w:t>
            </w:r>
          </w:p>
          <w:p w14:paraId="6A9BE30D" w14:textId="4092B5DB" w:rsidR="006B57E0" w:rsidRPr="007A694C" w:rsidRDefault="006B57E0" w:rsidP="006B57E0">
            <w:pPr>
              <w:rPr>
                <w:rFonts w:eastAsiaTheme="minorHAnsi"/>
                <w:sz w:val="20"/>
                <w:lang w:eastAsia="en-US"/>
              </w:rPr>
            </w:pPr>
            <w:r w:rsidRPr="007A694C">
              <w:rPr>
                <w:rFonts w:eastAsiaTheme="minorHAnsi"/>
                <w:sz w:val="20"/>
                <w:lang w:eastAsia="en-US"/>
              </w:rPr>
              <w:t>(</w:t>
            </w:r>
            <w:r w:rsidRPr="007A694C">
              <w:rPr>
                <w:color w:val="333333"/>
                <w:sz w:val="20"/>
                <w:shd w:val="clear" w:color="auto" w:fill="FFFFFF"/>
              </w:rPr>
              <w:t>gads, aktivitāte, finansējuma apjoms)</w:t>
            </w:r>
          </w:p>
        </w:tc>
        <w:tc>
          <w:tcPr>
            <w:tcW w:w="5303" w:type="dxa"/>
          </w:tcPr>
          <w:p w14:paraId="796268F3" w14:textId="77777777" w:rsidR="006B57E0" w:rsidRPr="00D6157D" w:rsidRDefault="006B57E0" w:rsidP="0065319A">
            <w:pPr>
              <w:rPr>
                <w:rFonts w:eastAsiaTheme="minorHAnsi"/>
                <w:szCs w:val="24"/>
                <w:lang w:eastAsia="en-US"/>
              </w:rPr>
            </w:pPr>
          </w:p>
        </w:tc>
      </w:tr>
    </w:tbl>
    <w:p w14:paraId="7A97BECA" w14:textId="77777777" w:rsidR="007A694C" w:rsidRDefault="007A694C" w:rsidP="00D6157D">
      <w:pPr>
        <w:rPr>
          <w:rFonts w:eastAsiaTheme="minorHAnsi"/>
          <w:szCs w:val="24"/>
          <w:u w:val="single"/>
          <w:lang w:eastAsia="en-US"/>
        </w:rPr>
      </w:pPr>
    </w:p>
    <w:p w14:paraId="293C6FEE" w14:textId="0579B741" w:rsidR="00D6157D" w:rsidRPr="0065319A" w:rsidRDefault="00DB4067" w:rsidP="00D6157D">
      <w:pPr>
        <w:rPr>
          <w:rFonts w:eastAsiaTheme="minorHAnsi"/>
          <w:szCs w:val="24"/>
          <w:u w:val="single"/>
          <w:lang w:eastAsia="en-US"/>
        </w:rPr>
      </w:pPr>
      <w:r w:rsidRPr="0065319A">
        <w:rPr>
          <w:rFonts w:eastAsiaTheme="minorHAnsi"/>
          <w:szCs w:val="24"/>
          <w:u w:val="single"/>
          <w:lang w:eastAsia="en-US"/>
        </w:rPr>
        <w:t xml:space="preserve">Pieteikumam </w:t>
      </w:r>
      <w:r w:rsidR="00B910A3" w:rsidRPr="0065319A">
        <w:rPr>
          <w:rFonts w:eastAsiaTheme="minorHAnsi"/>
          <w:szCs w:val="24"/>
          <w:u w:val="single"/>
          <w:lang w:eastAsia="en-US"/>
        </w:rPr>
        <w:t xml:space="preserve">obligāti </w:t>
      </w:r>
      <w:r w:rsidRPr="0065319A">
        <w:rPr>
          <w:rFonts w:eastAsiaTheme="minorHAnsi"/>
          <w:szCs w:val="24"/>
          <w:u w:val="single"/>
          <w:lang w:eastAsia="en-US"/>
        </w:rPr>
        <w:t>pievienojamie pielikumi:</w:t>
      </w:r>
    </w:p>
    <w:p w14:paraId="476FD02A" w14:textId="77777777" w:rsidR="0065319A" w:rsidRDefault="0065319A" w:rsidP="00D6157D">
      <w:pPr>
        <w:rPr>
          <w:rFonts w:eastAsiaTheme="minorHAnsi"/>
          <w:szCs w:val="24"/>
          <w:lang w:eastAsia="en-US"/>
        </w:rPr>
      </w:pP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7508"/>
        <w:gridCol w:w="1559"/>
      </w:tblGrid>
      <w:tr w:rsidR="00D63FDA" w14:paraId="1F49F0BE" w14:textId="77777777" w:rsidTr="00595FEB">
        <w:tc>
          <w:tcPr>
            <w:tcW w:w="7508" w:type="dxa"/>
          </w:tcPr>
          <w:p w14:paraId="7CB67368" w14:textId="076A700E" w:rsidR="00D63FDA" w:rsidRPr="0023381D" w:rsidRDefault="0023381D" w:rsidP="00D6157D">
            <w:pPr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Dokumenta nosaukums</w:t>
            </w:r>
          </w:p>
        </w:tc>
        <w:tc>
          <w:tcPr>
            <w:tcW w:w="1559" w:type="dxa"/>
          </w:tcPr>
          <w:p w14:paraId="7E766692" w14:textId="7699DF52" w:rsidR="00D63FDA" w:rsidRPr="0023381D" w:rsidRDefault="00D63FDA" w:rsidP="00D6157D">
            <w:pPr>
              <w:rPr>
                <w:rFonts w:eastAsiaTheme="minorHAnsi"/>
                <w:b/>
                <w:szCs w:val="24"/>
                <w:lang w:eastAsia="en-US"/>
              </w:rPr>
            </w:pPr>
            <w:r w:rsidRPr="0023381D">
              <w:rPr>
                <w:rFonts w:eastAsiaTheme="minorHAnsi"/>
                <w:b/>
                <w:szCs w:val="24"/>
                <w:lang w:eastAsia="en-US"/>
              </w:rPr>
              <w:t>Lapu skaits</w:t>
            </w:r>
          </w:p>
        </w:tc>
      </w:tr>
      <w:tr w:rsidR="00D63FDA" w14:paraId="499575A4" w14:textId="77777777" w:rsidTr="00595FEB">
        <w:tc>
          <w:tcPr>
            <w:tcW w:w="7508" w:type="dxa"/>
          </w:tcPr>
          <w:p w14:paraId="4F47503D" w14:textId="51392511" w:rsidR="00D63FDA" w:rsidRDefault="00D63FDA" w:rsidP="00D6157D">
            <w:pPr>
              <w:rPr>
                <w:rFonts w:eastAsiaTheme="minorHAnsi"/>
                <w:szCs w:val="24"/>
                <w:lang w:eastAsia="en-US"/>
              </w:rPr>
            </w:pPr>
            <w:r w:rsidRPr="00D6157D">
              <w:rPr>
                <w:rFonts w:eastAsiaTheme="minorHAnsi"/>
                <w:szCs w:val="24"/>
                <w:lang w:eastAsia="en-US"/>
              </w:rPr>
              <w:t>Pārvaldīšanas pilnvarojuma līguma kopija</w:t>
            </w:r>
          </w:p>
        </w:tc>
        <w:tc>
          <w:tcPr>
            <w:tcW w:w="1559" w:type="dxa"/>
          </w:tcPr>
          <w:p w14:paraId="7DDE05E7" w14:textId="77777777" w:rsidR="00D63FDA" w:rsidRDefault="00D63FDA" w:rsidP="00D6157D">
            <w:pPr>
              <w:rPr>
                <w:rFonts w:eastAsiaTheme="minorHAnsi"/>
                <w:szCs w:val="24"/>
                <w:lang w:eastAsia="en-US"/>
              </w:rPr>
            </w:pPr>
          </w:p>
        </w:tc>
      </w:tr>
      <w:tr w:rsidR="00D63FDA" w14:paraId="75AB5196" w14:textId="77777777" w:rsidTr="00595FEB">
        <w:tc>
          <w:tcPr>
            <w:tcW w:w="7508" w:type="dxa"/>
          </w:tcPr>
          <w:p w14:paraId="6C476B71" w14:textId="2E6F5DB6" w:rsidR="00D63FDA" w:rsidRDefault="00D63FDA" w:rsidP="00D6157D">
            <w:pPr>
              <w:rPr>
                <w:rFonts w:eastAsiaTheme="minorHAnsi"/>
                <w:szCs w:val="24"/>
                <w:lang w:eastAsia="en-US"/>
              </w:rPr>
            </w:pPr>
            <w:r w:rsidRPr="00D63FDA">
              <w:rPr>
                <w:rFonts w:eastAsiaTheme="minorHAnsi"/>
                <w:szCs w:val="24"/>
                <w:lang w:eastAsia="en-US"/>
              </w:rPr>
              <w:t>Pārvaldnieka / apsaimniekotāja reģistrācijas apliecības kopija</w:t>
            </w:r>
          </w:p>
        </w:tc>
        <w:tc>
          <w:tcPr>
            <w:tcW w:w="1559" w:type="dxa"/>
          </w:tcPr>
          <w:p w14:paraId="0AF1B4A2" w14:textId="77777777" w:rsidR="00D63FDA" w:rsidRDefault="00D63FDA" w:rsidP="00D6157D">
            <w:pPr>
              <w:rPr>
                <w:rFonts w:eastAsiaTheme="minorHAnsi"/>
                <w:szCs w:val="24"/>
                <w:lang w:eastAsia="en-US"/>
              </w:rPr>
            </w:pPr>
          </w:p>
        </w:tc>
      </w:tr>
      <w:tr w:rsidR="00D63FDA" w14:paraId="11E1188D" w14:textId="77777777" w:rsidTr="00595FEB">
        <w:tc>
          <w:tcPr>
            <w:tcW w:w="7508" w:type="dxa"/>
          </w:tcPr>
          <w:p w14:paraId="07EF4F6B" w14:textId="73657AB4" w:rsidR="00D63FDA" w:rsidRDefault="00D63FDA" w:rsidP="00D63FDA">
            <w:pPr>
              <w:rPr>
                <w:rFonts w:eastAsiaTheme="minorHAnsi"/>
                <w:szCs w:val="24"/>
                <w:lang w:eastAsia="en-US"/>
              </w:rPr>
            </w:pPr>
            <w:r w:rsidRPr="00B910A3">
              <w:rPr>
                <w:rFonts w:eastAsiaTheme="minorHAnsi"/>
                <w:szCs w:val="24"/>
                <w:lang w:eastAsia="en-US"/>
              </w:rPr>
              <w:t>Daudzdzīvokļu dzīvojamās mājas d</w:t>
            </w:r>
            <w:r w:rsidRPr="00D63FDA">
              <w:rPr>
                <w:rFonts w:eastAsiaTheme="minorHAnsi"/>
                <w:szCs w:val="24"/>
                <w:lang w:eastAsia="en-US"/>
              </w:rPr>
              <w:t>zīvokļu īpašnieku kopības lēmuma kopija</w:t>
            </w:r>
          </w:p>
        </w:tc>
        <w:tc>
          <w:tcPr>
            <w:tcW w:w="1559" w:type="dxa"/>
          </w:tcPr>
          <w:p w14:paraId="02C670C6" w14:textId="77777777" w:rsidR="00D63FDA" w:rsidRDefault="00D63FDA" w:rsidP="00D6157D">
            <w:pPr>
              <w:rPr>
                <w:rFonts w:eastAsiaTheme="minorHAnsi"/>
                <w:szCs w:val="24"/>
                <w:lang w:eastAsia="en-US"/>
              </w:rPr>
            </w:pPr>
          </w:p>
        </w:tc>
      </w:tr>
      <w:tr w:rsidR="00D63FDA" w14:paraId="3AE52796" w14:textId="77777777" w:rsidTr="00595FEB">
        <w:tc>
          <w:tcPr>
            <w:tcW w:w="7508" w:type="dxa"/>
          </w:tcPr>
          <w:p w14:paraId="431FE287" w14:textId="3AA2FDFB" w:rsidR="00D63FDA" w:rsidRDefault="00B910A3" w:rsidP="00D6157D">
            <w:pPr>
              <w:rPr>
                <w:rFonts w:eastAsiaTheme="minorHAnsi"/>
                <w:szCs w:val="24"/>
                <w:lang w:eastAsia="en-US"/>
              </w:rPr>
            </w:pPr>
            <w:r w:rsidRPr="00D6157D">
              <w:rPr>
                <w:rFonts w:eastAsiaTheme="minorHAnsi"/>
                <w:szCs w:val="24"/>
                <w:lang w:eastAsia="en-US"/>
              </w:rPr>
              <w:t>Pārvaldnieka izziņa par aprēķināto apsaimniekošanas maksu un iekasētajiem maksājumiem 12 mēnešos, atskaites periodu sākot 2 mēnešus pirms pieteikuma iesniegšanas dienas</w:t>
            </w:r>
          </w:p>
        </w:tc>
        <w:tc>
          <w:tcPr>
            <w:tcW w:w="1559" w:type="dxa"/>
          </w:tcPr>
          <w:p w14:paraId="39422DD5" w14:textId="77777777" w:rsidR="00D63FDA" w:rsidRDefault="00D63FDA" w:rsidP="00D6157D">
            <w:pPr>
              <w:rPr>
                <w:rFonts w:eastAsiaTheme="minorHAnsi"/>
                <w:szCs w:val="24"/>
                <w:lang w:eastAsia="en-US"/>
              </w:rPr>
            </w:pPr>
          </w:p>
        </w:tc>
      </w:tr>
      <w:tr w:rsidR="00B910A3" w14:paraId="45744AB6" w14:textId="77777777" w:rsidTr="00595FEB">
        <w:tc>
          <w:tcPr>
            <w:tcW w:w="7508" w:type="dxa"/>
          </w:tcPr>
          <w:p w14:paraId="08CC3800" w14:textId="6AC3D583" w:rsidR="00B910A3" w:rsidRPr="00D6157D" w:rsidRDefault="00B910A3" w:rsidP="00782B05">
            <w:pPr>
              <w:rPr>
                <w:rFonts w:eastAsiaTheme="minorHAnsi"/>
                <w:szCs w:val="24"/>
                <w:lang w:eastAsia="en-US"/>
              </w:rPr>
            </w:pPr>
            <w:r w:rsidRPr="00D6157D">
              <w:rPr>
                <w:rFonts w:eastAsiaTheme="minorHAnsi"/>
                <w:szCs w:val="24"/>
                <w:lang w:eastAsia="en-US"/>
              </w:rPr>
              <w:t xml:space="preserve">Sertificēta </w:t>
            </w:r>
            <w:proofErr w:type="spellStart"/>
            <w:r w:rsidRPr="00D6157D">
              <w:rPr>
                <w:rFonts w:eastAsiaTheme="minorHAnsi"/>
                <w:szCs w:val="24"/>
                <w:lang w:eastAsia="en-US"/>
              </w:rPr>
              <w:t>būv</w:t>
            </w:r>
            <w:r w:rsidR="00782B05">
              <w:rPr>
                <w:rFonts w:eastAsiaTheme="minorHAnsi"/>
                <w:szCs w:val="24"/>
                <w:lang w:eastAsia="en-US"/>
              </w:rPr>
              <w:t>speciālista</w:t>
            </w:r>
            <w:proofErr w:type="spellEnd"/>
            <w:r w:rsidRPr="00D6157D">
              <w:rPr>
                <w:rFonts w:eastAsiaTheme="minorHAnsi"/>
                <w:szCs w:val="24"/>
                <w:lang w:eastAsia="en-US"/>
              </w:rPr>
              <w:t xml:space="preserve"> apstiprināts kopējo darbu izmaksu aprēķins</w:t>
            </w:r>
          </w:p>
        </w:tc>
        <w:tc>
          <w:tcPr>
            <w:tcW w:w="1559" w:type="dxa"/>
          </w:tcPr>
          <w:p w14:paraId="1D8D0137" w14:textId="77777777" w:rsidR="00B910A3" w:rsidRDefault="00B910A3" w:rsidP="00D6157D">
            <w:pPr>
              <w:rPr>
                <w:rFonts w:eastAsiaTheme="minorHAnsi"/>
                <w:szCs w:val="24"/>
                <w:lang w:eastAsia="en-US"/>
              </w:rPr>
            </w:pPr>
          </w:p>
        </w:tc>
      </w:tr>
      <w:tr w:rsidR="00633D50" w14:paraId="27BA5C70" w14:textId="77777777" w:rsidTr="00595FEB">
        <w:tc>
          <w:tcPr>
            <w:tcW w:w="7508" w:type="dxa"/>
          </w:tcPr>
          <w:p w14:paraId="45CBE5A2" w14:textId="468E48B0" w:rsidR="00633D50" w:rsidRPr="00D6157D" w:rsidRDefault="00633D50" w:rsidP="00A2605E">
            <w:pPr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Piesaistītā zemesgabala labiekārtojuma plāns uz </w:t>
            </w:r>
            <w:r w:rsidR="00A2605E">
              <w:rPr>
                <w:rFonts w:eastAsiaTheme="minorHAnsi"/>
                <w:szCs w:val="24"/>
                <w:lang w:eastAsia="en-US"/>
              </w:rPr>
              <w:t>derīga topogrāfiskā plāna</w:t>
            </w:r>
            <w:r w:rsidR="00B62968">
              <w:rPr>
                <w:rFonts w:eastAsiaTheme="minorHAnsi"/>
                <w:szCs w:val="24"/>
                <w:lang w:eastAsia="en-US"/>
              </w:rPr>
              <w:t xml:space="preserve"> vai būvju s</w:t>
            </w:r>
            <w:r w:rsidR="001053FF">
              <w:rPr>
                <w:rFonts w:eastAsiaTheme="minorHAnsi"/>
                <w:szCs w:val="24"/>
                <w:lang w:eastAsia="en-US"/>
              </w:rPr>
              <w:t xml:space="preserve">ituācijas plāna </w:t>
            </w:r>
            <w:r w:rsidR="00B62968">
              <w:rPr>
                <w:rFonts w:eastAsiaTheme="minorHAnsi"/>
                <w:szCs w:val="24"/>
                <w:lang w:eastAsia="en-US"/>
              </w:rPr>
              <w:t>un</w:t>
            </w:r>
            <w:r>
              <w:rPr>
                <w:rFonts w:eastAsiaTheme="minorHAnsi"/>
                <w:szCs w:val="24"/>
                <w:lang w:eastAsia="en-US"/>
              </w:rPr>
              <w:t xml:space="preserve"> skaidrojoš</w:t>
            </w:r>
            <w:r w:rsidR="00B62968">
              <w:rPr>
                <w:rFonts w:eastAsiaTheme="minorHAnsi"/>
                <w:szCs w:val="24"/>
                <w:lang w:eastAsia="en-US"/>
              </w:rPr>
              <w:t>s</w:t>
            </w:r>
            <w:r>
              <w:rPr>
                <w:rFonts w:eastAsiaTheme="minorHAnsi"/>
                <w:szCs w:val="24"/>
                <w:lang w:eastAsia="en-US"/>
              </w:rPr>
              <w:t xml:space="preserve"> aprakst</w:t>
            </w:r>
            <w:r w:rsidR="00B62968">
              <w:rPr>
                <w:rFonts w:eastAsiaTheme="minorHAnsi"/>
                <w:szCs w:val="24"/>
                <w:lang w:eastAsia="en-US"/>
              </w:rPr>
              <w:t>s</w:t>
            </w:r>
            <w:r>
              <w:rPr>
                <w:rFonts w:eastAsiaTheme="minorHAnsi"/>
                <w:szCs w:val="24"/>
                <w:lang w:eastAsia="en-US"/>
              </w:rPr>
              <w:t xml:space="preserve"> par plānotajiem darbiem</w:t>
            </w:r>
          </w:p>
        </w:tc>
        <w:tc>
          <w:tcPr>
            <w:tcW w:w="1559" w:type="dxa"/>
          </w:tcPr>
          <w:p w14:paraId="3A353EE3" w14:textId="77777777" w:rsidR="00633D50" w:rsidRDefault="00633D50" w:rsidP="00D6157D">
            <w:pPr>
              <w:rPr>
                <w:rFonts w:eastAsiaTheme="minorHAnsi"/>
                <w:szCs w:val="24"/>
                <w:lang w:eastAsia="en-US"/>
              </w:rPr>
            </w:pPr>
          </w:p>
        </w:tc>
      </w:tr>
    </w:tbl>
    <w:p w14:paraId="1DD7DCAB" w14:textId="77777777" w:rsidR="00DB4067" w:rsidRPr="00D6157D" w:rsidRDefault="00DB4067" w:rsidP="00D6157D">
      <w:pPr>
        <w:rPr>
          <w:rFonts w:eastAsiaTheme="minorHAnsi"/>
          <w:szCs w:val="24"/>
          <w:lang w:eastAsia="en-US"/>
        </w:rPr>
      </w:pPr>
    </w:p>
    <w:p w14:paraId="38DAFAA4" w14:textId="77777777" w:rsidR="00D6157D" w:rsidRDefault="00D6157D" w:rsidP="00D6157D">
      <w:pPr>
        <w:rPr>
          <w:rFonts w:eastAsiaTheme="minorHAnsi"/>
          <w:szCs w:val="24"/>
          <w:lang w:eastAsia="en-US"/>
        </w:rPr>
      </w:pPr>
      <w:r w:rsidRPr="00D6157D">
        <w:rPr>
          <w:rFonts w:eastAsiaTheme="minorHAnsi"/>
          <w:szCs w:val="24"/>
          <w:lang w:eastAsia="en-US"/>
        </w:rPr>
        <w:t>Papildus pielikumi mājai piesaistītā zemesgabala labiekārtošanas darbu veikšanai:</w:t>
      </w:r>
    </w:p>
    <w:p w14:paraId="6AAA30B0" w14:textId="77777777" w:rsidR="00633D50" w:rsidRDefault="00633D50" w:rsidP="00D6157D">
      <w:pPr>
        <w:rPr>
          <w:rFonts w:eastAsiaTheme="minorHAnsi"/>
          <w:szCs w:val="24"/>
          <w:lang w:eastAsia="en-US"/>
        </w:rPr>
      </w:pP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7508"/>
        <w:gridCol w:w="1559"/>
      </w:tblGrid>
      <w:tr w:rsidR="008D4998" w14:paraId="777FB2A0" w14:textId="77777777" w:rsidTr="00595FEB">
        <w:tc>
          <w:tcPr>
            <w:tcW w:w="7508" w:type="dxa"/>
          </w:tcPr>
          <w:p w14:paraId="317795AB" w14:textId="77777777" w:rsidR="008D4998" w:rsidRPr="0023381D" w:rsidRDefault="008D4998" w:rsidP="00314C4A">
            <w:pPr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Dokumenta nosaukums</w:t>
            </w:r>
          </w:p>
        </w:tc>
        <w:tc>
          <w:tcPr>
            <w:tcW w:w="1559" w:type="dxa"/>
          </w:tcPr>
          <w:p w14:paraId="53B590C5" w14:textId="77777777" w:rsidR="008D4998" w:rsidRPr="0023381D" w:rsidRDefault="008D4998" w:rsidP="00314C4A">
            <w:pPr>
              <w:rPr>
                <w:rFonts w:eastAsiaTheme="minorHAnsi"/>
                <w:b/>
                <w:szCs w:val="24"/>
                <w:lang w:eastAsia="en-US"/>
              </w:rPr>
            </w:pPr>
            <w:r w:rsidRPr="0023381D">
              <w:rPr>
                <w:rFonts w:eastAsiaTheme="minorHAnsi"/>
                <w:b/>
                <w:szCs w:val="24"/>
                <w:lang w:eastAsia="en-US"/>
              </w:rPr>
              <w:t>Lapu skaits</w:t>
            </w:r>
          </w:p>
        </w:tc>
      </w:tr>
      <w:tr w:rsidR="008D4998" w14:paraId="6D41414B" w14:textId="77777777" w:rsidTr="00595FEB">
        <w:tc>
          <w:tcPr>
            <w:tcW w:w="7508" w:type="dxa"/>
          </w:tcPr>
          <w:p w14:paraId="78F494E4" w14:textId="0563EE91" w:rsidR="008D4998" w:rsidRDefault="008D4998" w:rsidP="00314C4A">
            <w:pPr>
              <w:rPr>
                <w:rFonts w:eastAsiaTheme="minorHAnsi"/>
                <w:szCs w:val="24"/>
                <w:lang w:eastAsia="en-US"/>
              </w:rPr>
            </w:pPr>
            <w:r w:rsidRPr="00D6157D">
              <w:rPr>
                <w:rFonts w:eastAsiaTheme="minorHAnsi"/>
                <w:szCs w:val="24"/>
                <w:lang w:eastAsia="en-US"/>
              </w:rPr>
              <w:t>Zemes robežu plāna kopija</w:t>
            </w:r>
          </w:p>
        </w:tc>
        <w:tc>
          <w:tcPr>
            <w:tcW w:w="1559" w:type="dxa"/>
          </w:tcPr>
          <w:p w14:paraId="5A00D6E7" w14:textId="77777777" w:rsidR="008D4998" w:rsidRDefault="008D4998" w:rsidP="00314C4A">
            <w:pPr>
              <w:rPr>
                <w:rFonts w:eastAsiaTheme="minorHAnsi"/>
                <w:szCs w:val="24"/>
                <w:lang w:eastAsia="en-US"/>
              </w:rPr>
            </w:pPr>
          </w:p>
        </w:tc>
      </w:tr>
      <w:tr w:rsidR="008D4998" w14:paraId="54B73A12" w14:textId="77777777" w:rsidTr="00595FEB">
        <w:tc>
          <w:tcPr>
            <w:tcW w:w="7508" w:type="dxa"/>
          </w:tcPr>
          <w:p w14:paraId="5536AEDA" w14:textId="231ED547" w:rsidR="008D4998" w:rsidRDefault="008D4998" w:rsidP="00314C4A">
            <w:pPr>
              <w:rPr>
                <w:rFonts w:eastAsiaTheme="minorHAnsi"/>
                <w:szCs w:val="24"/>
                <w:lang w:eastAsia="en-US"/>
              </w:rPr>
            </w:pPr>
            <w:r w:rsidRPr="00D6157D">
              <w:rPr>
                <w:rFonts w:eastAsiaTheme="minorHAnsi"/>
                <w:szCs w:val="24"/>
                <w:lang w:eastAsia="en-US"/>
              </w:rPr>
              <w:t>Darbu veikšanas saskaņojums ar zemesgabala īpašnieku (ja zemesgabals nepieder dzīvokļu īpašniekiem)</w:t>
            </w:r>
          </w:p>
        </w:tc>
        <w:tc>
          <w:tcPr>
            <w:tcW w:w="1559" w:type="dxa"/>
          </w:tcPr>
          <w:p w14:paraId="2DDEBAF6" w14:textId="77777777" w:rsidR="008D4998" w:rsidRDefault="008D4998" w:rsidP="00314C4A">
            <w:pPr>
              <w:rPr>
                <w:rFonts w:eastAsiaTheme="minorHAnsi"/>
                <w:szCs w:val="24"/>
                <w:lang w:eastAsia="en-US"/>
              </w:rPr>
            </w:pPr>
          </w:p>
        </w:tc>
      </w:tr>
      <w:tr w:rsidR="008D4998" w14:paraId="676AC8AD" w14:textId="77777777" w:rsidTr="00595FEB">
        <w:tc>
          <w:tcPr>
            <w:tcW w:w="7508" w:type="dxa"/>
          </w:tcPr>
          <w:p w14:paraId="143BA20D" w14:textId="721E13B7" w:rsidR="008D4998" w:rsidRDefault="00633D50" w:rsidP="008F7C9F">
            <w:pPr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Apliecinošs dokuments par </w:t>
            </w:r>
            <w:r w:rsidR="007C120A">
              <w:rPr>
                <w:rFonts w:eastAsiaTheme="minorHAnsi"/>
                <w:szCs w:val="24"/>
                <w:lang w:eastAsia="en-US"/>
              </w:rPr>
              <w:t>ieceres akceptu</w:t>
            </w:r>
            <w:r>
              <w:rPr>
                <w:rFonts w:eastAsiaTheme="minorHAnsi"/>
                <w:szCs w:val="24"/>
                <w:lang w:eastAsia="en-US"/>
              </w:rPr>
              <w:t>, ja būvdarbu realizācijai nepieciešams izstrādāt būvniecības  dokumentāciju</w:t>
            </w:r>
            <w:r w:rsidR="007C120A">
              <w:rPr>
                <w:rFonts w:eastAsiaTheme="minorHAnsi"/>
                <w:szCs w:val="24"/>
                <w:lang w:eastAsia="en-US"/>
              </w:rPr>
              <w:t xml:space="preserve"> vai būvvaldes izziņa, ka būvniecības ieceres dokumentācija nav nepieciešama</w:t>
            </w:r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14:paraId="4EC49A93" w14:textId="77777777" w:rsidR="008D4998" w:rsidRDefault="008D4998" w:rsidP="00314C4A">
            <w:pPr>
              <w:rPr>
                <w:rFonts w:eastAsiaTheme="minorHAnsi"/>
                <w:szCs w:val="24"/>
                <w:lang w:eastAsia="en-US"/>
              </w:rPr>
            </w:pPr>
          </w:p>
        </w:tc>
      </w:tr>
    </w:tbl>
    <w:p w14:paraId="34335CB0" w14:textId="77777777" w:rsidR="008D4998" w:rsidRPr="00D6157D" w:rsidRDefault="008D4998" w:rsidP="00D6157D">
      <w:pPr>
        <w:rPr>
          <w:rFonts w:eastAsiaTheme="minorHAnsi"/>
          <w:szCs w:val="24"/>
          <w:lang w:eastAsia="en-US"/>
        </w:rPr>
      </w:pPr>
    </w:p>
    <w:p w14:paraId="718A462E" w14:textId="15F399FE" w:rsidR="00D6157D" w:rsidRPr="00D6157D" w:rsidRDefault="00D6157D" w:rsidP="00633D50">
      <w:pPr>
        <w:spacing w:after="200" w:line="276" w:lineRule="auto"/>
        <w:contextualSpacing/>
        <w:jc w:val="both"/>
        <w:rPr>
          <w:rFonts w:eastAsiaTheme="minorHAnsi"/>
          <w:szCs w:val="24"/>
          <w:lang w:eastAsia="en-US"/>
        </w:rPr>
      </w:pPr>
      <w:r w:rsidRPr="00D6157D">
        <w:rPr>
          <w:rFonts w:eastAsiaTheme="minorHAnsi"/>
          <w:szCs w:val="24"/>
          <w:lang w:eastAsia="en-US"/>
        </w:rPr>
        <w:tab/>
      </w:r>
      <w:r w:rsidRPr="00D6157D">
        <w:rPr>
          <w:rFonts w:eastAsiaTheme="minorHAnsi"/>
          <w:szCs w:val="24"/>
          <w:lang w:eastAsia="en-US"/>
        </w:rPr>
        <w:tab/>
        <w:t xml:space="preserve">                           </w:t>
      </w:r>
    </w:p>
    <w:p w14:paraId="60B34F2A" w14:textId="77777777" w:rsidR="00D6157D" w:rsidRPr="00A229AA" w:rsidRDefault="00D6157D" w:rsidP="00D6157D">
      <w:pPr>
        <w:ind w:firstLine="360"/>
        <w:rPr>
          <w:rFonts w:eastAsiaTheme="minorHAnsi"/>
          <w:szCs w:val="24"/>
          <w:lang w:eastAsia="en-US"/>
        </w:rPr>
      </w:pPr>
      <w:r w:rsidRPr="00A229AA">
        <w:rPr>
          <w:rFonts w:eastAsiaTheme="minorHAnsi"/>
          <w:szCs w:val="24"/>
          <w:lang w:eastAsia="en-US"/>
        </w:rPr>
        <w:t>Ar savu parakstu apliecinu sniegto ziņu pareizību.</w:t>
      </w:r>
    </w:p>
    <w:p w14:paraId="59F0F338" w14:textId="77777777" w:rsidR="00D6157D" w:rsidRPr="00A229AA" w:rsidRDefault="00D6157D" w:rsidP="00D6157D">
      <w:pPr>
        <w:rPr>
          <w:rFonts w:eastAsiaTheme="minorHAnsi"/>
          <w:szCs w:val="24"/>
          <w:lang w:eastAsia="en-US"/>
        </w:rPr>
      </w:pPr>
    </w:p>
    <w:p w14:paraId="0BAF99F1" w14:textId="77777777" w:rsidR="00D6157D" w:rsidRPr="00A229AA" w:rsidRDefault="00D6157D" w:rsidP="00D6157D">
      <w:pPr>
        <w:rPr>
          <w:rFonts w:eastAsiaTheme="minorHAnsi"/>
          <w:szCs w:val="24"/>
          <w:lang w:eastAsia="en-US"/>
        </w:rPr>
      </w:pPr>
      <w:r w:rsidRPr="00A229AA">
        <w:rPr>
          <w:rFonts w:eastAsiaTheme="minorHAnsi"/>
          <w:szCs w:val="24"/>
          <w:lang w:eastAsia="en-US"/>
        </w:rPr>
        <w:t>Alūksnē, 20___.gada ___.__________</w:t>
      </w:r>
    </w:p>
    <w:p w14:paraId="6AB169EC" w14:textId="77777777" w:rsidR="00D6157D" w:rsidRPr="00A229AA" w:rsidRDefault="00D6157D" w:rsidP="00D6157D">
      <w:pPr>
        <w:rPr>
          <w:rFonts w:eastAsiaTheme="minorHAnsi"/>
          <w:szCs w:val="24"/>
          <w:lang w:eastAsia="en-US"/>
        </w:rPr>
      </w:pPr>
    </w:p>
    <w:p w14:paraId="3339657E" w14:textId="01E196C6" w:rsidR="00D6157D" w:rsidRPr="00A229AA" w:rsidRDefault="00D6157D" w:rsidP="00D6157D">
      <w:pPr>
        <w:rPr>
          <w:rFonts w:eastAsiaTheme="minorHAnsi"/>
          <w:szCs w:val="24"/>
          <w:lang w:eastAsia="en-US"/>
        </w:rPr>
      </w:pPr>
      <w:r w:rsidRPr="00A229AA">
        <w:rPr>
          <w:rFonts w:eastAsiaTheme="minorHAnsi"/>
          <w:szCs w:val="24"/>
          <w:lang w:eastAsia="en-US"/>
        </w:rPr>
        <w:t xml:space="preserve">________________________ </w:t>
      </w:r>
      <w:r w:rsidR="00A229AA">
        <w:rPr>
          <w:rFonts w:eastAsiaTheme="minorHAnsi"/>
          <w:szCs w:val="24"/>
          <w:lang w:eastAsia="en-US"/>
        </w:rPr>
        <w:t xml:space="preserve"> </w:t>
      </w:r>
      <w:r w:rsidRPr="00A229AA">
        <w:rPr>
          <w:rFonts w:eastAsiaTheme="minorHAnsi"/>
          <w:szCs w:val="24"/>
          <w:lang w:eastAsia="en-US"/>
        </w:rPr>
        <w:t>___________________ _________________________</w:t>
      </w:r>
    </w:p>
    <w:p w14:paraId="0A9C4E23" w14:textId="0BABC374" w:rsidR="00BB3659" w:rsidRPr="00A229AA" w:rsidRDefault="00D6157D" w:rsidP="00BB3659">
      <w:pPr>
        <w:spacing w:after="200" w:line="276" w:lineRule="auto"/>
        <w:rPr>
          <w:rFonts w:eastAsiaTheme="minorHAnsi"/>
          <w:szCs w:val="24"/>
          <w:lang w:eastAsia="en-US"/>
        </w:rPr>
      </w:pPr>
      <w:r w:rsidRPr="00A229AA">
        <w:rPr>
          <w:rFonts w:eastAsiaTheme="minorHAnsi"/>
          <w:szCs w:val="24"/>
          <w:lang w:eastAsia="en-US"/>
        </w:rPr>
        <w:t xml:space="preserve">                (iesniedzējs)</w:t>
      </w:r>
      <w:r w:rsidRPr="00A229AA">
        <w:rPr>
          <w:rFonts w:eastAsiaTheme="minorHAnsi"/>
          <w:szCs w:val="24"/>
          <w:lang w:eastAsia="en-US"/>
        </w:rPr>
        <w:tab/>
      </w:r>
      <w:r w:rsidR="00A229AA">
        <w:rPr>
          <w:rFonts w:eastAsiaTheme="minorHAnsi"/>
          <w:szCs w:val="24"/>
          <w:lang w:eastAsia="en-US"/>
        </w:rPr>
        <w:t xml:space="preserve">           </w:t>
      </w:r>
      <w:r w:rsidRPr="00A229AA">
        <w:rPr>
          <w:rFonts w:eastAsiaTheme="minorHAnsi"/>
          <w:szCs w:val="24"/>
          <w:lang w:eastAsia="en-US"/>
        </w:rPr>
        <w:t>(paraksts)                            (vārds uzvārds)</w:t>
      </w:r>
    </w:p>
    <w:p w14:paraId="7E9E6FCF" w14:textId="77777777" w:rsidR="00BB3659" w:rsidRDefault="00BB3659">
      <w:pPr>
        <w:spacing w:after="200" w:line="276" w:lineRule="auto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br w:type="page"/>
      </w:r>
    </w:p>
    <w:p w14:paraId="1840672E" w14:textId="48A61920" w:rsidR="00B26EFB" w:rsidRPr="00C41BB1" w:rsidRDefault="00B26EFB" w:rsidP="00B26EFB">
      <w:pPr>
        <w:widowControl w:val="0"/>
        <w:suppressAutoHyphens/>
        <w:autoSpaceDN w:val="0"/>
        <w:ind w:left="-284"/>
        <w:jc w:val="center"/>
        <w:textAlignment w:val="baseline"/>
        <w:rPr>
          <w:b/>
          <w:bCs/>
          <w:color w:val="000000"/>
          <w:kern w:val="3"/>
          <w:szCs w:val="24"/>
          <w:lang w:eastAsia="zh-CN" w:bidi="hi-IN"/>
        </w:rPr>
      </w:pPr>
      <w:r w:rsidRPr="00C41BB1">
        <w:rPr>
          <w:b/>
          <w:bCs/>
          <w:color w:val="000000"/>
          <w:kern w:val="3"/>
          <w:szCs w:val="24"/>
          <w:lang w:eastAsia="zh-CN" w:bidi="hi-IN"/>
        </w:rPr>
        <w:lastRenderedPageBreak/>
        <w:t>Alūksnes novada pašvaldības domes 202</w:t>
      </w:r>
      <w:r w:rsidR="00633D50">
        <w:rPr>
          <w:b/>
          <w:bCs/>
          <w:color w:val="000000"/>
          <w:kern w:val="3"/>
          <w:szCs w:val="24"/>
          <w:lang w:eastAsia="zh-CN" w:bidi="hi-IN"/>
        </w:rPr>
        <w:t>4</w:t>
      </w:r>
      <w:r w:rsidRPr="00C41BB1">
        <w:rPr>
          <w:b/>
          <w:bCs/>
          <w:color w:val="000000"/>
          <w:kern w:val="3"/>
          <w:szCs w:val="24"/>
          <w:lang w:eastAsia="zh-CN" w:bidi="hi-IN"/>
        </w:rPr>
        <w:t>.</w:t>
      </w:r>
      <w:r w:rsidR="00BB3659">
        <w:rPr>
          <w:b/>
          <w:bCs/>
          <w:color w:val="000000"/>
          <w:kern w:val="3"/>
          <w:szCs w:val="24"/>
          <w:lang w:eastAsia="zh-CN" w:bidi="hi-IN"/>
        </w:rPr>
        <w:t> </w:t>
      </w:r>
      <w:r w:rsidRPr="00C41BB1">
        <w:rPr>
          <w:b/>
          <w:bCs/>
          <w:color w:val="000000"/>
          <w:kern w:val="3"/>
          <w:szCs w:val="24"/>
          <w:lang w:eastAsia="zh-CN" w:bidi="hi-IN"/>
        </w:rPr>
        <w:t xml:space="preserve">gada </w:t>
      </w:r>
      <w:r w:rsidR="00633D50">
        <w:rPr>
          <w:b/>
          <w:bCs/>
          <w:color w:val="000000"/>
          <w:kern w:val="3"/>
          <w:szCs w:val="24"/>
          <w:lang w:eastAsia="zh-CN" w:bidi="hi-IN"/>
        </w:rPr>
        <w:t>28</w:t>
      </w:r>
      <w:r w:rsidRPr="00C41BB1">
        <w:rPr>
          <w:b/>
          <w:bCs/>
          <w:color w:val="000000"/>
          <w:kern w:val="3"/>
          <w:szCs w:val="24"/>
          <w:lang w:eastAsia="zh-CN" w:bidi="hi-IN"/>
        </w:rPr>
        <w:t>.</w:t>
      </w:r>
      <w:r w:rsidR="00BB3659">
        <w:rPr>
          <w:b/>
          <w:bCs/>
          <w:color w:val="000000"/>
          <w:kern w:val="3"/>
          <w:szCs w:val="24"/>
          <w:lang w:eastAsia="zh-CN" w:bidi="hi-IN"/>
        </w:rPr>
        <w:t> </w:t>
      </w:r>
      <w:r w:rsidR="00633D50">
        <w:rPr>
          <w:b/>
          <w:bCs/>
          <w:color w:val="000000"/>
          <w:kern w:val="3"/>
          <w:szCs w:val="24"/>
          <w:lang w:eastAsia="zh-CN" w:bidi="hi-IN"/>
        </w:rPr>
        <w:t>februāra</w:t>
      </w:r>
      <w:r w:rsidRPr="00C41BB1">
        <w:rPr>
          <w:b/>
          <w:bCs/>
          <w:color w:val="000000"/>
          <w:kern w:val="3"/>
          <w:szCs w:val="24"/>
          <w:lang w:eastAsia="zh-CN" w:bidi="hi-IN"/>
        </w:rPr>
        <w:t xml:space="preserve"> saistošo noteikumu Nr. __</w:t>
      </w:r>
    </w:p>
    <w:p w14:paraId="49415B67" w14:textId="66904B50" w:rsidR="00B26EFB" w:rsidRPr="00BB3659" w:rsidRDefault="00B26EFB" w:rsidP="00BB3659">
      <w:pPr>
        <w:jc w:val="center"/>
        <w:rPr>
          <w:rFonts w:eastAsia="Calibri"/>
          <w:b/>
          <w:kern w:val="3"/>
          <w:szCs w:val="28"/>
          <w:lang w:eastAsia="zh-CN" w:bidi="hi-IN"/>
        </w:rPr>
      </w:pPr>
      <w:r w:rsidRPr="00C41BB1">
        <w:rPr>
          <w:b/>
          <w:color w:val="000000"/>
          <w:kern w:val="3"/>
          <w:szCs w:val="24"/>
          <w:lang w:eastAsia="zh-CN" w:bidi="hi-IN"/>
        </w:rPr>
        <w:t>“</w:t>
      </w:r>
      <w:r w:rsidR="00633D50" w:rsidRPr="00B26EFB">
        <w:rPr>
          <w:rFonts w:eastAsia="Calibri"/>
          <w:b/>
          <w:kern w:val="3"/>
          <w:szCs w:val="28"/>
          <w:lang w:eastAsia="zh-CN" w:bidi="hi-IN"/>
        </w:rPr>
        <w:t>Par līdzfinansējumu daudzdzīvokļu dzīvojamo māju piesaistīto zemesgabalu labiekārtošanai</w:t>
      </w:r>
      <w:r w:rsidRPr="00C41BB1">
        <w:rPr>
          <w:b/>
          <w:color w:val="000000"/>
          <w:kern w:val="3"/>
          <w:szCs w:val="24"/>
          <w:lang w:eastAsia="zh-CN" w:bidi="hi-IN"/>
        </w:rPr>
        <w:t>”</w:t>
      </w:r>
      <w:r w:rsidR="00BB3659">
        <w:rPr>
          <w:rFonts w:eastAsia="Calibri"/>
          <w:b/>
          <w:kern w:val="3"/>
          <w:szCs w:val="28"/>
          <w:lang w:eastAsia="zh-CN" w:bidi="hi-IN"/>
        </w:rPr>
        <w:t xml:space="preserve"> </w:t>
      </w:r>
      <w:r w:rsidRPr="00C41BB1">
        <w:rPr>
          <w:b/>
          <w:bCs/>
          <w:color w:val="000000"/>
          <w:kern w:val="3"/>
          <w:szCs w:val="24"/>
          <w:lang w:eastAsia="zh-CN" w:bidi="hi-IN"/>
        </w:rPr>
        <w:t>paskaidrojuma raksts</w:t>
      </w:r>
    </w:p>
    <w:p w14:paraId="6B5C5AA7" w14:textId="77777777" w:rsidR="00B26EFB" w:rsidRPr="00C41BB1" w:rsidRDefault="00B26EFB" w:rsidP="00B26EFB">
      <w:pPr>
        <w:widowControl w:val="0"/>
        <w:suppressAutoHyphens/>
        <w:autoSpaceDN w:val="0"/>
        <w:jc w:val="center"/>
        <w:textAlignment w:val="baseline"/>
        <w:rPr>
          <w:b/>
          <w:bCs/>
          <w:color w:val="000000"/>
          <w:kern w:val="3"/>
          <w:szCs w:val="24"/>
          <w:lang w:eastAsia="zh-CN" w:bidi="hi-IN"/>
        </w:rPr>
      </w:pPr>
    </w:p>
    <w:tbl>
      <w:tblPr>
        <w:tblW w:w="9195" w:type="dxa"/>
        <w:tblInd w:w="-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6720"/>
      </w:tblGrid>
      <w:tr w:rsidR="00B26EFB" w:rsidRPr="00C41BB1" w14:paraId="53E44B1E" w14:textId="77777777" w:rsidTr="0063744B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0EA982" w14:textId="77777777" w:rsidR="00B26EFB" w:rsidRPr="00C41BB1" w:rsidRDefault="00B26EFB" w:rsidP="0063744B">
            <w:pPr>
              <w:widowControl w:val="0"/>
              <w:suppressAutoHyphens/>
              <w:autoSpaceDN w:val="0"/>
              <w:ind w:right="39"/>
              <w:jc w:val="center"/>
              <w:textAlignment w:val="baseline"/>
              <w:rPr>
                <w:color w:val="000000"/>
                <w:kern w:val="3"/>
                <w:szCs w:val="24"/>
                <w:lang w:bidi="hi-IN"/>
              </w:rPr>
            </w:pPr>
            <w:r w:rsidRPr="00C41BB1">
              <w:rPr>
                <w:b/>
                <w:bCs/>
                <w:color w:val="000000"/>
                <w:kern w:val="3"/>
                <w:szCs w:val="24"/>
                <w:lang w:bidi="hi-IN"/>
              </w:rPr>
              <w:t>Paskaidrojuma raksta sadaļa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A89CF59" w14:textId="77777777" w:rsidR="00B26EFB" w:rsidRPr="00C41BB1" w:rsidRDefault="00B26EFB" w:rsidP="0063744B">
            <w:pPr>
              <w:widowControl w:val="0"/>
              <w:suppressAutoHyphens/>
              <w:autoSpaceDN w:val="0"/>
              <w:ind w:right="102"/>
              <w:jc w:val="center"/>
              <w:textAlignment w:val="baseline"/>
              <w:rPr>
                <w:b/>
                <w:bCs/>
                <w:color w:val="000000"/>
                <w:kern w:val="3"/>
                <w:szCs w:val="24"/>
                <w:lang w:bidi="hi-IN"/>
              </w:rPr>
            </w:pPr>
            <w:r w:rsidRPr="00C41BB1">
              <w:rPr>
                <w:b/>
                <w:bCs/>
                <w:color w:val="000000"/>
                <w:kern w:val="3"/>
                <w:szCs w:val="24"/>
                <w:lang w:bidi="hi-IN"/>
              </w:rPr>
              <w:t>Norādāmā informācija </w:t>
            </w:r>
          </w:p>
        </w:tc>
      </w:tr>
      <w:tr w:rsidR="00B26EFB" w:rsidRPr="00C41BB1" w14:paraId="0C4E2FC6" w14:textId="77777777" w:rsidTr="0063744B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22AA2B" w14:textId="77777777" w:rsidR="00B26EFB" w:rsidRPr="00C41BB1" w:rsidRDefault="00B26EFB" w:rsidP="00B26EFB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ind w:left="392" w:right="39" w:hanging="284"/>
              <w:textAlignment w:val="baseline"/>
              <w:rPr>
                <w:color w:val="000000"/>
                <w:kern w:val="3"/>
                <w:szCs w:val="24"/>
                <w:lang w:bidi="hi-IN"/>
              </w:rPr>
            </w:pPr>
            <w:r w:rsidRPr="00C41BB1">
              <w:rPr>
                <w:color w:val="000000"/>
                <w:kern w:val="3"/>
                <w:szCs w:val="24"/>
                <w:lang w:bidi="hi-IN"/>
              </w:rPr>
              <w:t>Mērķis un nepieciešamības pamatojums: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09254C" w14:textId="182104BD" w:rsidR="007A694C" w:rsidRDefault="007A694C" w:rsidP="007A694C">
            <w:pPr>
              <w:spacing w:after="200" w:line="276" w:lineRule="auto"/>
              <w:contextualSpacing/>
              <w:jc w:val="both"/>
              <w:rPr>
                <w:rFonts w:eastAsiaTheme="minorHAnsi"/>
                <w:szCs w:val="24"/>
                <w:lang w:eastAsia="en-US"/>
              </w:rPr>
            </w:pPr>
            <w:r w:rsidRPr="007A694C">
              <w:rPr>
                <w:color w:val="000000"/>
                <w:kern w:val="3"/>
                <w:szCs w:val="21"/>
                <w:lang w:eastAsia="zh-CN" w:bidi="hi-IN"/>
              </w:rPr>
              <w:t xml:space="preserve">Saistošie noteikumi </w:t>
            </w:r>
            <w:r w:rsidR="00BB3659">
              <w:rPr>
                <w:color w:val="000000"/>
                <w:kern w:val="3"/>
                <w:szCs w:val="21"/>
                <w:lang w:eastAsia="zh-CN" w:bidi="hi-IN"/>
              </w:rPr>
              <w:t>“</w:t>
            </w:r>
            <w:r w:rsidRPr="007A694C">
              <w:rPr>
                <w:color w:val="000000"/>
                <w:kern w:val="3"/>
                <w:szCs w:val="21"/>
                <w:lang w:eastAsia="zh-CN" w:bidi="hi-IN"/>
              </w:rPr>
              <w:t>Par līdzfinansējumu daudzdzīvokļu dzīvojamo māju piesaistīto zemesgabalu labiekārtošanai</w:t>
            </w:r>
            <w:r w:rsidR="00BB3659">
              <w:rPr>
                <w:color w:val="000000"/>
                <w:kern w:val="3"/>
                <w:szCs w:val="21"/>
                <w:lang w:eastAsia="zh-CN" w:bidi="hi-IN"/>
              </w:rPr>
              <w:t>”</w:t>
            </w:r>
            <w:r w:rsidRPr="007A694C">
              <w:rPr>
                <w:color w:val="000000"/>
                <w:kern w:val="3"/>
                <w:szCs w:val="21"/>
                <w:lang w:eastAsia="zh-CN" w:bidi="hi-IN"/>
              </w:rPr>
              <w:t xml:space="preserve"> nosaka kārtību, kādā </w:t>
            </w:r>
            <w:r>
              <w:rPr>
                <w:color w:val="000000"/>
                <w:kern w:val="3"/>
                <w:szCs w:val="21"/>
                <w:lang w:eastAsia="zh-CN" w:bidi="hi-IN"/>
              </w:rPr>
              <w:t>Alūksnes</w:t>
            </w:r>
            <w:r w:rsidRPr="007A694C">
              <w:rPr>
                <w:color w:val="000000"/>
                <w:kern w:val="3"/>
                <w:szCs w:val="21"/>
                <w:lang w:eastAsia="zh-CN" w:bidi="hi-IN"/>
              </w:rPr>
              <w:t xml:space="preserve"> novada pašvaldība piešķir līdzfinansējumu daudzdzīvokļu dzīvojamo māju piesaistīto zemesgabalu labiekārtošanai, </w:t>
            </w:r>
            <w:r w:rsidRPr="00DE45C7">
              <w:rPr>
                <w:rFonts w:eastAsiaTheme="minorHAnsi"/>
                <w:szCs w:val="24"/>
                <w:lang w:eastAsia="en-US"/>
              </w:rPr>
              <w:t>līdzfinansējuma apmēru, piešķiršanas nosacījumus un kārtību, kādā tiek kontrolēts līdzfinansējuma izlietojums.</w:t>
            </w:r>
          </w:p>
          <w:p w14:paraId="7DE8BCC2" w14:textId="4351D67A" w:rsidR="007A694C" w:rsidRPr="009D7747" w:rsidRDefault="007A694C" w:rsidP="007A694C">
            <w:pPr>
              <w:spacing w:after="200" w:line="276" w:lineRule="auto"/>
              <w:contextualSpacing/>
              <w:jc w:val="both"/>
              <w:rPr>
                <w:color w:val="000000"/>
                <w:kern w:val="3"/>
                <w:szCs w:val="21"/>
                <w:lang w:eastAsia="zh-CN" w:bidi="hi-IN"/>
              </w:rPr>
            </w:pPr>
            <w:r w:rsidRPr="009D7747">
              <w:rPr>
                <w:color w:val="000000"/>
                <w:kern w:val="3"/>
                <w:szCs w:val="21"/>
                <w:lang w:eastAsia="zh-CN" w:bidi="hi-IN"/>
              </w:rPr>
              <w:t xml:space="preserve">Pašvaldība var sniegt palīdzību dzīvojamās mājas īpašniekam (īpašniekiem) vai dzīvokļu īpašniekiem dzīvojamai mājai piesaistītā zemesgabala labiekārtošanai, pamatojoties uz likuma </w:t>
            </w:r>
            <w:r w:rsidR="00BB3659">
              <w:rPr>
                <w:color w:val="000000"/>
                <w:kern w:val="3"/>
                <w:szCs w:val="21"/>
                <w:lang w:eastAsia="zh-CN" w:bidi="hi-IN"/>
              </w:rPr>
              <w:t>“</w:t>
            </w:r>
            <w:r w:rsidRPr="009D7747">
              <w:rPr>
                <w:color w:val="000000"/>
                <w:kern w:val="3"/>
                <w:szCs w:val="21"/>
                <w:lang w:eastAsia="zh-CN" w:bidi="hi-IN"/>
              </w:rPr>
              <w:t>Par palīdzību dzīvokļu jautājumu risināšanā</w:t>
            </w:r>
            <w:r w:rsidR="00BB3659">
              <w:rPr>
                <w:color w:val="000000"/>
                <w:kern w:val="3"/>
                <w:szCs w:val="21"/>
                <w:lang w:eastAsia="zh-CN" w:bidi="hi-IN"/>
              </w:rPr>
              <w:t>”</w:t>
            </w:r>
            <w:r w:rsidRPr="009D7747">
              <w:rPr>
                <w:color w:val="000000"/>
                <w:kern w:val="3"/>
                <w:szCs w:val="21"/>
                <w:lang w:eastAsia="zh-CN" w:bidi="hi-IN"/>
              </w:rPr>
              <w:t xml:space="preserve"> 27.</w:t>
            </w:r>
            <w:r w:rsidRPr="009D7747">
              <w:rPr>
                <w:color w:val="000000"/>
                <w:kern w:val="3"/>
                <w:szCs w:val="21"/>
                <w:vertAlign w:val="superscript"/>
                <w:lang w:eastAsia="zh-CN" w:bidi="hi-IN"/>
              </w:rPr>
              <w:t>2</w:t>
            </w:r>
            <w:r w:rsidRPr="009D7747">
              <w:rPr>
                <w:color w:val="000000"/>
                <w:kern w:val="3"/>
                <w:szCs w:val="21"/>
                <w:lang w:eastAsia="zh-CN" w:bidi="hi-IN"/>
              </w:rPr>
              <w:t> panta otrās daļas 5.</w:t>
            </w:r>
            <w:r w:rsidR="00BB3659">
              <w:rPr>
                <w:color w:val="000000"/>
                <w:kern w:val="3"/>
                <w:szCs w:val="21"/>
                <w:lang w:eastAsia="zh-CN" w:bidi="hi-IN"/>
              </w:rPr>
              <w:t> </w:t>
            </w:r>
            <w:r w:rsidRPr="009D7747">
              <w:rPr>
                <w:color w:val="000000"/>
                <w:kern w:val="3"/>
                <w:szCs w:val="21"/>
                <w:lang w:eastAsia="zh-CN" w:bidi="hi-IN"/>
              </w:rPr>
              <w:t xml:space="preserve">punktu. Savukārt likuma </w:t>
            </w:r>
            <w:r w:rsidR="00BB3659">
              <w:rPr>
                <w:color w:val="000000"/>
                <w:kern w:val="3"/>
                <w:szCs w:val="21"/>
                <w:lang w:eastAsia="zh-CN" w:bidi="hi-IN"/>
              </w:rPr>
              <w:t>“</w:t>
            </w:r>
            <w:r w:rsidRPr="009D7747">
              <w:rPr>
                <w:color w:val="000000"/>
                <w:kern w:val="3"/>
                <w:szCs w:val="21"/>
                <w:lang w:eastAsia="zh-CN" w:bidi="hi-IN"/>
              </w:rPr>
              <w:t>Par palīdzību dzīvokļa jautājumu risināšanā</w:t>
            </w:r>
            <w:r w:rsidR="00BB3659">
              <w:rPr>
                <w:color w:val="000000"/>
                <w:kern w:val="3"/>
                <w:szCs w:val="21"/>
                <w:lang w:eastAsia="zh-CN" w:bidi="hi-IN"/>
              </w:rPr>
              <w:t>”</w:t>
            </w:r>
            <w:r w:rsidR="00A229AA">
              <w:rPr>
                <w:color w:val="000000"/>
                <w:kern w:val="3"/>
                <w:szCs w:val="21"/>
                <w:lang w:eastAsia="zh-CN" w:bidi="hi-IN"/>
              </w:rPr>
              <w:t xml:space="preserve"> </w:t>
            </w:r>
            <w:r w:rsidRPr="009D7747">
              <w:rPr>
                <w:color w:val="000000"/>
                <w:kern w:val="3"/>
                <w:szCs w:val="21"/>
                <w:lang w:eastAsia="zh-CN" w:bidi="hi-IN"/>
              </w:rPr>
              <w:t>27.</w:t>
            </w:r>
            <w:r w:rsidRPr="009D7747">
              <w:rPr>
                <w:color w:val="000000"/>
                <w:kern w:val="3"/>
                <w:szCs w:val="21"/>
                <w:vertAlign w:val="superscript"/>
                <w:lang w:eastAsia="zh-CN" w:bidi="hi-IN"/>
              </w:rPr>
              <w:t>2</w:t>
            </w:r>
            <w:r w:rsidRPr="009D7747">
              <w:rPr>
                <w:color w:val="000000"/>
                <w:kern w:val="3"/>
                <w:szCs w:val="21"/>
                <w:lang w:eastAsia="zh-CN" w:bidi="hi-IN"/>
              </w:rPr>
              <w:t> panta</w:t>
            </w:r>
            <w:r w:rsidR="00BB3659">
              <w:rPr>
                <w:color w:val="000000"/>
                <w:kern w:val="3"/>
                <w:szCs w:val="21"/>
                <w:lang w:eastAsia="zh-CN" w:bidi="hi-IN"/>
              </w:rPr>
              <w:t xml:space="preserve"> </w:t>
            </w:r>
            <w:r w:rsidRPr="009D7747">
              <w:rPr>
                <w:color w:val="000000"/>
                <w:kern w:val="3"/>
                <w:szCs w:val="21"/>
                <w:lang w:eastAsia="zh-CN" w:bidi="hi-IN"/>
              </w:rPr>
              <w:t>piektajā daļā noteikt</w:t>
            </w:r>
            <w:r w:rsidR="003164CF">
              <w:rPr>
                <w:color w:val="000000"/>
                <w:kern w:val="3"/>
                <w:szCs w:val="21"/>
                <w:lang w:eastAsia="zh-CN" w:bidi="hi-IN"/>
              </w:rPr>
              <w:t>a</w:t>
            </w:r>
            <w:r w:rsidRPr="009D7747">
              <w:rPr>
                <w:color w:val="000000"/>
                <w:kern w:val="3"/>
                <w:szCs w:val="21"/>
                <w:lang w:eastAsia="zh-CN" w:bidi="hi-IN"/>
              </w:rPr>
              <w:t xml:space="preserve"> kārtīb</w:t>
            </w:r>
            <w:r w:rsidR="003164CF">
              <w:rPr>
                <w:color w:val="000000"/>
                <w:kern w:val="3"/>
                <w:szCs w:val="21"/>
                <w:lang w:eastAsia="zh-CN" w:bidi="hi-IN"/>
              </w:rPr>
              <w:t>a</w:t>
            </w:r>
            <w:r w:rsidRPr="009D7747">
              <w:rPr>
                <w:color w:val="000000"/>
                <w:kern w:val="3"/>
                <w:szCs w:val="21"/>
                <w:lang w:eastAsia="zh-CN" w:bidi="hi-IN"/>
              </w:rPr>
              <w:t>, kādā tiek sniegta palīdzība, un palīdzības apmēru nosaka pašvaldība savos saistošajos noteikumos.</w:t>
            </w:r>
          </w:p>
          <w:p w14:paraId="4D81EC2C" w14:textId="5A8CD03A" w:rsidR="00B26EFB" w:rsidRPr="00C41BB1" w:rsidRDefault="007A694C" w:rsidP="002705AD">
            <w:pPr>
              <w:widowControl w:val="0"/>
              <w:suppressAutoHyphens/>
              <w:autoSpaceDN w:val="0"/>
              <w:ind w:right="102"/>
              <w:jc w:val="both"/>
              <w:textAlignment w:val="baseline"/>
              <w:rPr>
                <w:color w:val="000000"/>
                <w:kern w:val="3"/>
                <w:szCs w:val="24"/>
                <w:lang w:bidi="hi-IN"/>
              </w:rPr>
            </w:pPr>
            <w:r w:rsidRPr="007A694C">
              <w:rPr>
                <w:color w:val="000000"/>
                <w:kern w:val="3"/>
                <w:szCs w:val="21"/>
                <w:lang w:eastAsia="zh-CN" w:bidi="hi-IN"/>
              </w:rPr>
              <w:t xml:space="preserve">Lai veicinātu daudzdzīvokļu dzīvojamām mājām piesaistīto zemesgabalu labiekārtošanu </w:t>
            </w:r>
            <w:r w:rsidR="009D7747">
              <w:rPr>
                <w:color w:val="000000"/>
                <w:kern w:val="3"/>
                <w:szCs w:val="21"/>
                <w:lang w:eastAsia="zh-CN" w:bidi="hi-IN"/>
              </w:rPr>
              <w:t>Alūksnes</w:t>
            </w:r>
            <w:r w:rsidRPr="007A694C">
              <w:rPr>
                <w:color w:val="000000"/>
                <w:kern w:val="3"/>
                <w:szCs w:val="21"/>
                <w:lang w:eastAsia="zh-CN" w:bidi="hi-IN"/>
              </w:rPr>
              <w:t xml:space="preserve"> novadā, </w:t>
            </w:r>
            <w:r w:rsidR="009D7747">
              <w:rPr>
                <w:color w:val="000000"/>
                <w:kern w:val="3"/>
                <w:szCs w:val="21"/>
                <w:lang w:eastAsia="zh-CN" w:bidi="hi-IN"/>
              </w:rPr>
              <w:t>Alūksnes</w:t>
            </w:r>
            <w:r w:rsidRPr="007A694C">
              <w:rPr>
                <w:color w:val="000000"/>
                <w:kern w:val="3"/>
                <w:szCs w:val="21"/>
                <w:lang w:eastAsia="zh-CN" w:bidi="hi-IN"/>
              </w:rPr>
              <w:t xml:space="preserve"> novada domei ir jāpieņem attiecīgi saistošie noteikumi.</w:t>
            </w:r>
          </w:p>
        </w:tc>
      </w:tr>
      <w:tr w:rsidR="00B26EFB" w:rsidRPr="00C41BB1" w14:paraId="262A1DFF" w14:textId="77777777" w:rsidTr="0063744B">
        <w:trPr>
          <w:trHeight w:val="197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8B85F7" w14:textId="77777777" w:rsidR="00B26EFB" w:rsidRPr="00C41BB1" w:rsidRDefault="00B26EFB" w:rsidP="00B26EFB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ind w:left="392" w:right="39" w:hanging="284"/>
              <w:textAlignment w:val="baseline"/>
              <w:rPr>
                <w:color w:val="000000"/>
                <w:kern w:val="3"/>
                <w:szCs w:val="24"/>
                <w:lang w:bidi="hi-IN"/>
              </w:rPr>
            </w:pPr>
            <w:r w:rsidRPr="00C41BB1">
              <w:rPr>
                <w:color w:val="000000"/>
                <w:kern w:val="3"/>
                <w:szCs w:val="24"/>
                <w:lang w:bidi="hi-IN"/>
              </w:rPr>
              <w:t>Fiskālā ietekme uz pašvaldības budžetu: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9F0FB3" w14:textId="183832BF" w:rsidR="00D51E60" w:rsidRPr="00D51E60" w:rsidRDefault="009D7747" w:rsidP="002705AD">
            <w:pPr>
              <w:spacing w:line="276" w:lineRule="auto"/>
              <w:contextualSpacing/>
              <w:jc w:val="both"/>
              <w:rPr>
                <w:color w:val="000000"/>
                <w:kern w:val="3"/>
                <w:szCs w:val="21"/>
                <w:lang w:eastAsia="zh-CN" w:bidi="hi-IN"/>
              </w:rPr>
            </w:pPr>
            <w:r w:rsidRPr="009D7747">
              <w:rPr>
                <w:color w:val="000000"/>
                <w:kern w:val="3"/>
                <w:szCs w:val="21"/>
                <w:lang w:eastAsia="zh-CN" w:bidi="hi-IN"/>
              </w:rPr>
              <w:t xml:space="preserve">Pašvaldības līdzfinansējuma kopējais apjoms viena gada ietvaros tiek </w:t>
            </w:r>
            <w:r w:rsidR="00D51E60">
              <w:rPr>
                <w:color w:val="000000"/>
                <w:kern w:val="3"/>
                <w:szCs w:val="21"/>
                <w:lang w:eastAsia="zh-CN" w:bidi="hi-IN"/>
              </w:rPr>
              <w:t>noteikts</w:t>
            </w:r>
            <w:r>
              <w:rPr>
                <w:color w:val="000000"/>
                <w:kern w:val="3"/>
                <w:szCs w:val="21"/>
                <w:lang w:eastAsia="zh-CN" w:bidi="hi-IN"/>
              </w:rPr>
              <w:t xml:space="preserve"> gadskārtējā pašvaldības budžeta paredzēto līdzekļu apjomā</w:t>
            </w:r>
            <w:r w:rsidRPr="009D7747">
              <w:rPr>
                <w:color w:val="000000"/>
                <w:kern w:val="3"/>
                <w:szCs w:val="21"/>
                <w:lang w:eastAsia="zh-CN" w:bidi="hi-IN"/>
              </w:rPr>
              <w:t xml:space="preserve">. </w:t>
            </w:r>
            <w:r w:rsidR="00D51E60" w:rsidRPr="00595FEB">
              <w:rPr>
                <w:szCs w:val="24"/>
              </w:rPr>
              <w:t>Pašvaldības līdzfinansējum</w:t>
            </w:r>
            <w:r w:rsidR="00D51E60">
              <w:rPr>
                <w:szCs w:val="24"/>
              </w:rPr>
              <w:t>s</w:t>
            </w:r>
            <w:r w:rsidR="00D51E60" w:rsidRPr="00595FEB">
              <w:rPr>
                <w:szCs w:val="24"/>
              </w:rPr>
              <w:t xml:space="preserve"> vienas daudz</w:t>
            </w:r>
            <w:r w:rsidR="00D51E60" w:rsidRPr="00595FEB">
              <w:rPr>
                <w:szCs w:val="24"/>
              </w:rPr>
              <w:softHyphen/>
              <w:t xml:space="preserve">dzīvokļu dzīvojamās mājas piesaistītā zemesgabala labiekārtošanai </w:t>
            </w:r>
            <w:r w:rsidR="00D51E60">
              <w:rPr>
                <w:szCs w:val="24"/>
              </w:rPr>
              <w:t>tiek piešķirts</w:t>
            </w:r>
            <w:r w:rsidR="00D51E60" w:rsidRPr="00595FEB">
              <w:rPr>
                <w:szCs w:val="24"/>
              </w:rPr>
              <w:t xml:space="preserve"> ne vairāk kā 500</w:t>
            </w:r>
            <w:r w:rsidR="00BB3659">
              <w:rPr>
                <w:szCs w:val="24"/>
              </w:rPr>
              <w:t> </w:t>
            </w:r>
            <w:r w:rsidR="00D51E60" w:rsidRPr="00595FEB">
              <w:rPr>
                <w:szCs w:val="24"/>
              </w:rPr>
              <w:t>EUR uz vien</w:t>
            </w:r>
            <w:r w:rsidR="00D51E60">
              <w:rPr>
                <w:szCs w:val="24"/>
              </w:rPr>
              <w:t>a</w:t>
            </w:r>
            <w:r w:rsidR="00D51E60" w:rsidRPr="00595FEB">
              <w:rPr>
                <w:szCs w:val="24"/>
              </w:rPr>
              <w:t xml:space="preserve"> dzīvokļa īpašumu</w:t>
            </w:r>
            <w:r w:rsidR="00D51E60">
              <w:rPr>
                <w:szCs w:val="24"/>
              </w:rPr>
              <w:t xml:space="preserve"> un</w:t>
            </w:r>
            <w:r w:rsidR="00D51E60" w:rsidRPr="00595FEB">
              <w:rPr>
                <w:szCs w:val="24"/>
              </w:rPr>
              <w:t xml:space="preserve"> ne vairāk kā 50% no kopējām atbalstāmām izmaksām</w:t>
            </w:r>
            <w:r w:rsidR="00D51E60">
              <w:rPr>
                <w:szCs w:val="24"/>
              </w:rPr>
              <w:t xml:space="preserve"> </w:t>
            </w:r>
            <w:r w:rsidR="00D51E60" w:rsidRPr="009D7747">
              <w:rPr>
                <w:color w:val="000000"/>
                <w:kern w:val="3"/>
                <w:szCs w:val="21"/>
                <w:lang w:eastAsia="zh-CN" w:bidi="hi-IN"/>
              </w:rPr>
              <w:t>viena projekta īstenošanai.</w:t>
            </w:r>
          </w:p>
        </w:tc>
      </w:tr>
      <w:tr w:rsidR="00B26EFB" w:rsidRPr="00C41BB1" w14:paraId="23B2698B" w14:textId="77777777" w:rsidTr="0063744B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CD7C8E" w14:textId="77777777" w:rsidR="00B26EFB" w:rsidRPr="00C41BB1" w:rsidRDefault="00B26EFB" w:rsidP="00B26EFB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ind w:left="392" w:right="39" w:hanging="284"/>
              <w:textAlignment w:val="baseline"/>
              <w:rPr>
                <w:color w:val="000000"/>
                <w:kern w:val="3"/>
                <w:szCs w:val="24"/>
                <w:lang w:bidi="hi-IN"/>
              </w:rPr>
            </w:pPr>
            <w:r w:rsidRPr="00C41BB1">
              <w:rPr>
                <w:color w:val="000000"/>
                <w:kern w:val="3"/>
                <w:szCs w:val="24"/>
                <w:lang w:bidi="hi-IN"/>
              </w:rPr>
              <w:t>Sociālā ietekme, ietekme uz vidi, iedzīvotāju veselību, uzņēmējdarbības vidi pašvaldības teritorijā, kā arī plānotā regulējuma ietekme uz konkurenci: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3020EA" w14:textId="04CA5608" w:rsidR="00B26EFB" w:rsidRPr="00C41BB1" w:rsidRDefault="00B26EFB" w:rsidP="00B26EFB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ind w:left="414" w:right="102" w:hanging="414"/>
              <w:jc w:val="both"/>
              <w:textAlignment w:val="baseline"/>
              <w:rPr>
                <w:color w:val="000000"/>
                <w:kern w:val="3"/>
                <w:szCs w:val="24"/>
                <w:lang w:eastAsia="zh-CN" w:bidi="hi-IN"/>
              </w:rPr>
            </w:pPr>
            <w:r w:rsidRPr="00C41BB1">
              <w:rPr>
                <w:color w:val="000000"/>
                <w:kern w:val="3"/>
                <w:szCs w:val="24"/>
                <w:lang w:eastAsia="zh-CN" w:bidi="hi-IN"/>
              </w:rPr>
              <w:t xml:space="preserve">sociālā ietekme – </w:t>
            </w:r>
            <w:r w:rsidR="000C6328" w:rsidRPr="000C6328">
              <w:rPr>
                <w:color w:val="000000"/>
                <w:kern w:val="3"/>
                <w:szCs w:val="24"/>
                <w:lang w:eastAsia="zh-CN" w:bidi="hi-IN"/>
              </w:rPr>
              <w:t>labvēlīg</w:t>
            </w:r>
            <w:r w:rsidR="001C0690">
              <w:rPr>
                <w:color w:val="000000"/>
                <w:kern w:val="3"/>
                <w:szCs w:val="24"/>
                <w:lang w:eastAsia="zh-CN" w:bidi="hi-IN"/>
              </w:rPr>
              <w:t xml:space="preserve">a, </w:t>
            </w:r>
            <w:r w:rsidR="000C6328" w:rsidRPr="000C6328">
              <w:rPr>
                <w:color w:val="000000"/>
                <w:kern w:val="3"/>
                <w:szCs w:val="24"/>
                <w:lang w:eastAsia="zh-CN" w:bidi="hi-IN"/>
              </w:rPr>
              <w:t>uzlabos iedzīvotāju dzīves vidi</w:t>
            </w:r>
            <w:r w:rsidR="001C0690">
              <w:rPr>
                <w:color w:val="000000"/>
                <w:kern w:val="3"/>
                <w:szCs w:val="24"/>
                <w:lang w:eastAsia="zh-CN" w:bidi="hi-IN"/>
              </w:rPr>
              <w:t>,</w:t>
            </w:r>
            <w:r w:rsidR="001C0690" w:rsidRPr="001C0690">
              <w:rPr>
                <w:color w:val="000000"/>
                <w:kern w:val="3"/>
                <w:szCs w:val="24"/>
                <w:lang w:eastAsia="zh-CN" w:bidi="hi-IN"/>
              </w:rPr>
              <w:t xml:space="preserve"> satiksmes organizāciju, bērnu un jauniešu brīvā laika pavadīšanas iespējas un nodrošinās labiekārtotas vides pieejamību</w:t>
            </w:r>
            <w:r w:rsidRPr="00C41BB1">
              <w:rPr>
                <w:color w:val="000000"/>
                <w:kern w:val="3"/>
                <w:szCs w:val="24"/>
                <w:lang w:eastAsia="zh-CN" w:bidi="hi-IN"/>
              </w:rPr>
              <w:t>;</w:t>
            </w:r>
          </w:p>
          <w:p w14:paraId="576B75DE" w14:textId="70721AF9" w:rsidR="00B26EFB" w:rsidRPr="00C41BB1" w:rsidRDefault="00B26EFB" w:rsidP="00B26EFB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ind w:left="414" w:right="102" w:hanging="414"/>
              <w:jc w:val="both"/>
              <w:textAlignment w:val="baseline"/>
              <w:rPr>
                <w:color w:val="000000"/>
                <w:kern w:val="3"/>
                <w:szCs w:val="24"/>
                <w:lang w:bidi="hi-IN"/>
              </w:rPr>
            </w:pPr>
            <w:r w:rsidRPr="00C41BB1">
              <w:rPr>
                <w:color w:val="000000"/>
                <w:kern w:val="3"/>
                <w:szCs w:val="24"/>
                <w:lang w:eastAsia="zh-CN" w:bidi="hi-IN"/>
              </w:rPr>
              <w:t>ietekme uz vidi –</w:t>
            </w:r>
            <w:r w:rsidR="000C6328">
              <w:rPr>
                <w:color w:val="000000"/>
                <w:kern w:val="3"/>
                <w:szCs w:val="24"/>
                <w:lang w:eastAsia="zh-CN" w:bidi="hi-IN"/>
              </w:rPr>
              <w:t xml:space="preserve"> </w:t>
            </w:r>
            <w:r w:rsidR="001C0690">
              <w:rPr>
                <w:color w:val="000000"/>
                <w:kern w:val="3"/>
                <w:szCs w:val="24"/>
                <w:lang w:eastAsia="zh-CN" w:bidi="hi-IN"/>
              </w:rPr>
              <w:t>nav ietekmes</w:t>
            </w:r>
            <w:r w:rsidRPr="00C41BB1">
              <w:rPr>
                <w:color w:val="000000"/>
                <w:kern w:val="3"/>
                <w:szCs w:val="24"/>
                <w:lang w:bidi="hi-IN"/>
              </w:rPr>
              <w:t>;</w:t>
            </w:r>
          </w:p>
          <w:p w14:paraId="50959CB7" w14:textId="45C5805C" w:rsidR="00B26EFB" w:rsidRPr="00C41BB1" w:rsidRDefault="00B26EFB" w:rsidP="00B26EFB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ind w:left="414" w:right="102" w:hanging="414"/>
              <w:jc w:val="both"/>
              <w:textAlignment w:val="baseline"/>
              <w:rPr>
                <w:color w:val="000000"/>
                <w:kern w:val="3"/>
                <w:szCs w:val="24"/>
                <w:lang w:eastAsia="zh-CN" w:bidi="hi-IN"/>
              </w:rPr>
            </w:pPr>
            <w:r w:rsidRPr="00C41BB1">
              <w:rPr>
                <w:color w:val="000000"/>
                <w:kern w:val="3"/>
                <w:szCs w:val="24"/>
                <w:lang w:eastAsia="zh-CN" w:bidi="hi-IN"/>
              </w:rPr>
              <w:t xml:space="preserve">ietekme uz iedzīvotāju veselību – </w:t>
            </w:r>
            <w:r w:rsidR="000C6328" w:rsidRPr="00842976">
              <w:rPr>
                <w:color w:val="000000"/>
                <w:kern w:val="3"/>
                <w:szCs w:val="24"/>
                <w:lang w:eastAsia="zh-CN" w:bidi="hi-IN"/>
              </w:rPr>
              <w:t>nav ietekmes</w:t>
            </w:r>
            <w:r w:rsidRPr="00C41BB1">
              <w:rPr>
                <w:color w:val="000000"/>
                <w:kern w:val="3"/>
                <w:szCs w:val="24"/>
                <w:lang w:eastAsia="zh-CN" w:bidi="hi-IN"/>
              </w:rPr>
              <w:t>;</w:t>
            </w:r>
          </w:p>
          <w:p w14:paraId="16A9F4DF" w14:textId="09850776" w:rsidR="00B26EFB" w:rsidRPr="00C41BB1" w:rsidRDefault="00B26EFB" w:rsidP="00B26EFB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ind w:left="414" w:right="102" w:hanging="414"/>
              <w:jc w:val="both"/>
              <w:textAlignment w:val="baseline"/>
              <w:rPr>
                <w:color w:val="000000"/>
                <w:kern w:val="3"/>
                <w:szCs w:val="24"/>
                <w:lang w:bidi="hi-IN"/>
              </w:rPr>
            </w:pPr>
            <w:r w:rsidRPr="00C41BB1">
              <w:rPr>
                <w:color w:val="000000"/>
                <w:kern w:val="3"/>
                <w:szCs w:val="24"/>
                <w:lang w:eastAsia="zh-CN" w:bidi="hi-IN"/>
              </w:rPr>
              <w:t>ietekme</w:t>
            </w:r>
            <w:r w:rsidRPr="00C41BB1">
              <w:rPr>
                <w:color w:val="000000"/>
                <w:kern w:val="3"/>
                <w:szCs w:val="24"/>
                <w:lang w:bidi="hi-IN"/>
              </w:rPr>
              <w:t xml:space="preserve"> uz uzņēmējdarbības vidi –</w:t>
            </w:r>
            <w:r w:rsidR="00BB3659">
              <w:rPr>
                <w:color w:val="000000"/>
                <w:kern w:val="3"/>
                <w:szCs w:val="24"/>
                <w:lang w:bidi="hi-IN"/>
              </w:rPr>
              <w:t xml:space="preserve"> </w:t>
            </w:r>
            <w:r w:rsidR="00E22975">
              <w:rPr>
                <w:color w:val="000000"/>
                <w:kern w:val="3"/>
                <w:szCs w:val="24"/>
                <w:lang w:bidi="hi-IN"/>
              </w:rPr>
              <w:t>nav ietekmes</w:t>
            </w:r>
            <w:r w:rsidR="000D4570">
              <w:rPr>
                <w:color w:val="000000"/>
                <w:kern w:val="3"/>
                <w:szCs w:val="24"/>
                <w:lang w:bidi="hi-IN"/>
              </w:rPr>
              <w:t xml:space="preserve">. </w:t>
            </w:r>
            <w:r w:rsidR="000D4570">
              <w:rPr>
                <w:color w:val="000000"/>
                <w:kern w:val="3"/>
                <w:szCs w:val="24"/>
                <w:lang w:eastAsia="zh-CN" w:bidi="hi-IN"/>
              </w:rPr>
              <w:t>Ja saistošo noteikumu 11.punktā paredzētās atbalstāmās izmaksas netiks izmantotas publiskajā infrastruktūrā, pašvaldība atbalsta saņēmēju vērtēs atbilstoši komercdarbības atbalsta jomu regulējošajiem normatīvajiem aktiem</w:t>
            </w:r>
            <w:r w:rsidRPr="00C41BB1">
              <w:rPr>
                <w:color w:val="000000"/>
                <w:kern w:val="3"/>
                <w:szCs w:val="24"/>
                <w:lang w:bidi="hi-IN"/>
              </w:rPr>
              <w:t>;</w:t>
            </w:r>
          </w:p>
          <w:p w14:paraId="1123C111" w14:textId="45252E06" w:rsidR="000C6328" w:rsidRPr="00C221F3" w:rsidRDefault="00B26EFB" w:rsidP="00C221F3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ind w:left="414" w:right="102" w:hanging="414"/>
              <w:jc w:val="both"/>
              <w:textAlignment w:val="baseline"/>
              <w:rPr>
                <w:color w:val="000000"/>
                <w:kern w:val="3"/>
                <w:szCs w:val="24"/>
                <w:lang w:bidi="hi-IN"/>
              </w:rPr>
            </w:pPr>
            <w:r w:rsidRPr="00C41BB1">
              <w:rPr>
                <w:color w:val="000000"/>
                <w:kern w:val="3"/>
                <w:szCs w:val="24"/>
                <w:lang w:bidi="hi-IN"/>
              </w:rPr>
              <w:t xml:space="preserve">ietekme uz konkurenci – </w:t>
            </w:r>
            <w:r w:rsidR="003164CF">
              <w:rPr>
                <w:color w:val="000000"/>
                <w:kern w:val="3"/>
                <w:szCs w:val="24"/>
                <w:lang w:bidi="hi-IN"/>
              </w:rPr>
              <w:t>nav ietekmes,</w:t>
            </w:r>
            <w:r w:rsidRPr="00C41BB1">
              <w:rPr>
                <w:color w:val="000000"/>
                <w:kern w:val="3"/>
                <w:szCs w:val="24"/>
                <w:lang w:bidi="hi-IN"/>
              </w:rPr>
              <w:t xml:space="preserve"> noteikumi neierobežo tirgus dalībnieku skaitu.</w:t>
            </w:r>
          </w:p>
        </w:tc>
      </w:tr>
      <w:tr w:rsidR="00B26EFB" w:rsidRPr="00C41BB1" w14:paraId="0CA9D782" w14:textId="77777777" w:rsidTr="0063744B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87AE19" w14:textId="77777777" w:rsidR="00B26EFB" w:rsidRPr="00C41BB1" w:rsidRDefault="00B26EFB" w:rsidP="00B26EFB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ind w:left="392" w:right="39" w:hanging="284"/>
              <w:textAlignment w:val="baseline"/>
              <w:rPr>
                <w:color w:val="000000"/>
                <w:kern w:val="3"/>
                <w:szCs w:val="24"/>
                <w:lang w:bidi="hi-IN"/>
              </w:rPr>
            </w:pPr>
            <w:r w:rsidRPr="00C41BB1">
              <w:rPr>
                <w:color w:val="000000"/>
                <w:kern w:val="3"/>
                <w:szCs w:val="24"/>
                <w:lang w:bidi="hi-IN"/>
              </w:rPr>
              <w:t>Ietekme uz administratīvajām procedūrām un to izmaksām: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2EBC31" w14:textId="100D11E8" w:rsidR="00B26EFB" w:rsidRPr="00C41BB1" w:rsidRDefault="00241380" w:rsidP="00EA58A8">
            <w:pPr>
              <w:widowControl w:val="0"/>
              <w:suppressAutoHyphens/>
              <w:autoSpaceDN w:val="0"/>
              <w:ind w:right="102"/>
              <w:contextualSpacing/>
              <w:jc w:val="both"/>
              <w:textAlignment w:val="baseline"/>
              <w:rPr>
                <w:color w:val="000000"/>
                <w:kern w:val="3"/>
                <w:szCs w:val="24"/>
                <w:lang w:bidi="hi-IN"/>
              </w:rPr>
            </w:pPr>
            <w:r>
              <w:rPr>
                <w:color w:val="000000"/>
                <w:kern w:val="3"/>
                <w:szCs w:val="24"/>
                <w:lang w:bidi="hi-IN"/>
              </w:rPr>
              <w:t>Saistošo noteikumu piemērošanā projekta pieteikuma iesniedzējs var vērsties Alūksnes novada pašvaldības iestādē “Centrālā administrācija”</w:t>
            </w:r>
          </w:p>
          <w:p w14:paraId="49F665BD" w14:textId="77777777" w:rsidR="00B26EFB" w:rsidRPr="00C41BB1" w:rsidRDefault="00B26EFB" w:rsidP="0063744B">
            <w:pPr>
              <w:widowControl w:val="0"/>
              <w:suppressAutoHyphens/>
              <w:autoSpaceDN w:val="0"/>
              <w:ind w:right="102"/>
              <w:jc w:val="both"/>
              <w:textAlignment w:val="baseline"/>
              <w:rPr>
                <w:color w:val="000000"/>
                <w:kern w:val="3"/>
                <w:szCs w:val="24"/>
                <w:lang w:bidi="hi-IN"/>
              </w:rPr>
            </w:pPr>
          </w:p>
        </w:tc>
      </w:tr>
      <w:tr w:rsidR="00B26EFB" w:rsidRPr="00C41BB1" w14:paraId="53317EE1" w14:textId="77777777" w:rsidTr="0063744B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ABD5384" w14:textId="77777777" w:rsidR="00B26EFB" w:rsidRPr="00C41BB1" w:rsidRDefault="00B26EFB" w:rsidP="00B26EFB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ind w:left="392" w:right="39" w:hanging="284"/>
              <w:textAlignment w:val="baseline"/>
              <w:rPr>
                <w:color w:val="000000"/>
                <w:kern w:val="3"/>
                <w:szCs w:val="24"/>
                <w:lang w:bidi="hi-IN"/>
              </w:rPr>
            </w:pPr>
            <w:r w:rsidRPr="00C41BB1">
              <w:rPr>
                <w:color w:val="000000"/>
                <w:kern w:val="3"/>
                <w:szCs w:val="24"/>
                <w:lang w:bidi="hi-IN"/>
              </w:rPr>
              <w:lastRenderedPageBreak/>
              <w:t>Ietekme uz pašvaldības funkcijām un cilvēkresursiem: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39DF1E" w14:textId="6074AECC" w:rsidR="00B26EFB" w:rsidRPr="00C41BB1" w:rsidRDefault="0096611B" w:rsidP="00842976">
            <w:pPr>
              <w:widowControl w:val="0"/>
              <w:suppressAutoHyphens/>
              <w:autoSpaceDN w:val="0"/>
              <w:ind w:right="102"/>
              <w:contextualSpacing/>
              <w:jc w:val="both"/>
              <w:textAlignment w:val="baseline"/>
              <w:rPr>
                <w:b/>
                <w:bCs/>
                <w:color w:val="000000"/>
                <w:kern w:val="3"/>
                <w:szCs w:val="24"/>
                <w:lang w:bidi="hi-IN"/>
              </w:rPr>
            </w:pPr>
            <w:r>
              <w:rPr>
                <w:color w:val="000000"/>
                <w:kern w:val="3"/>
                <w:szCs w:val="24"/>
                <w:lang w:bidi="hi-IN"/>
              </w:rPr>
              <w:t xml:space="preserve">Saistošie noteikumi ir izdoti, lai nodrošinātu pašvaldības brīvprātīgo iniciatīvu izpildi. </w:t>
            </w:r>
            <w:r w:rsidR="00842976" w:rsidRPr="00842976">
              <w:rPr>
                <w:color w:val="000000"/>
                <w:kern w:val="3"/>
                <w:szCs w:val="24"/>
                <w:lang w:bidi="hi-IN"/>
              </w:rPr>
              <w:t>Saistošajos noteikumos paredzētā līdzfinansējuma piešķiršanai Alūksnes novada pašvaldība veidos komisiju piecu komisijas locekļu sastāvā</w:t>
            </w:r>
            <w:r>
              <w:rPr>
                <w:color w:val="000000"/>
                <w:kern w:val="3"/>
                <w:szCs w:val="24"/>
                <w:lang w:bidi="hi-IN"/>
              </w:rPr>
              <w:t xml:space="preserve"> no esošajiem darbiniekiem.</w:t>
            </w:r>
          </w:p>
        </w:tc>
      </w:tr>
      <w:tr w:rsidR="00B26EFB" w:rsidRPr="00C41BB1" w14:paraId="1C3B421A" w14:textId="77777777" w:rsidTr="0063744B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CDD56AE" w14:textId="77777777" w:rsidR="00B26EFB" w:rsidRPr="00C41BB1" w:rsidRDefault="00B26EFB" w:rsidP="00B26EFB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ind w:left="392" w:right="39" w:hanging="284"/>
              <w:textAlignment w:val="baseline"/>
              <w:rPr>
                <w:color w:val="000000"/>
                <w:kern w:val="3"/>
                <w:szCs w:val="24"/>
                <w:lang w:bidi="hi-IN"/>
              </w:rPr>
            </w:pPr>
            <w:r w:rsidRPr="00C41BB1">
              <w:rPr>
                <w:color w:val="000000"/>
                <w:kern w:val="3"/>
                <w:szCs w:val="24"/>
                <w:lang w:bidi="hi-IN"/>
              </w:rPr>
              <w:t>Informācija par izpildes nodrošināšanu: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53CF0F" w14:textId="6754A6D2" w:rsidR="00B26EFB" w:rsidRPr="00C41BB1" w:rsidRDefault="00B0379F" w:rsidP="005C619A">
            <w:pPr>
              <w:widowControl w:val="0"/>
              <w:suppressAutoHyphens/>
              <w:autoSpaceDN w:val="0"/>
              <w:ind w:right="102"/>
              <w:contextualSpacing/>
              <w:jc w:val="both"/>
              <w:textAlignment w:val="baseline"/>
              <w:rPr>
                <w:color w:val="000000"/>
                <w:kern w:val="3"/>
                <w:szCs w:val="24"/>
                <w:lang w:bidi="hi-IN"/>
              </w:rPr>
            </w:pPr>
            <w:r>
              <w:rPr>
                <w:color w:val="000000"/>
                <w:kern w:val="3"/>
                <w:szCs w:val="24"/>
                <w:lang w:bidi="hi-IN"/>
              </w:rPr>
              <w:t>S</w:t>
            </w:r>
            <w:r w:rsidR="00B26EFB" w:rsidRPr="00C41BB1">
              <w:rPr>
                <w:color w:val="000000"/>
                <w:kern w:val="3"/>
                <w:szCs w:val="24"/>
                <w:lang w:bidi="hi-IN"/>
              </w:rPr>
              <w:t>aistoš</w:t>
            </w:r>
            <w:r>
              <w:rPr>
                <w:color w:val="000000"/>
                <w:kern w:val="3"/>
                <w:szCs w:val="24"/>
                <w:lang w:bidi="hi-IN"/>
              </w:rPr>
              <w:t>o</w:t>
            </w:r>
            <w:r w:rsidR="00B26EFB" w:rsidRPr="00C41BB1">
              <w:rPr>
                <w:color w:val="000000"/>
                <w:kern w:val="3"/>
                <w:szCs w:val="24"/>
                <w:lang w:bidi="hi-IN"/>
              </w:rPr>
              <w:t xml:space="preserve"> noteikum</w:t>
            </w:r>
            <w:r>
              <w:rPr>
                <w:color w:val="000000"/>
                <w:kern w:val="3"/>
                <w:szCs w:val="24"/>
                <w:lang w:bidi="hi-IN"/>
              </w:rPr>
              <w:t>u</w:t>
            </w:r>
            <w:r w:rsidR="00B26EFB" w:rsidRPr="00C41BB1">
              <w:rPr>
                <w:color w:val="000000"/>
                <w:kern w:val="3"/>
                <w:szCs w:val="24"/>
                <w:lang w:bidi="hi-IN"/>
              </w:rPr>
              <w:t xml:space="preserve"> </w:t>
            </w:r>
            <w:r w:rsidR="00842976" w:rsidRPr="00842976">
              <w:rPr>
                <w:color w:val="000000"/>
                <w:kern w:val="3"/>
                <w:szCs w:val="24"/>
                <w:lang w:bidi="hi-IN"/>
              </w:rPr>
              <w:t>izpildi nodrošin</w:t>
            </w:r>
            <w:r w:rsidR="0096611B">
              <w:rPr>
                <w:color w:val="000000"/>
                <w:kern w:val="3"/>
                <w:szCs w:val="24"/>
                <w:lang w:bidi="hi-IN"/>
              </w:rPr>
              <w:t>ās</w:t>
            </w:r>
            <w:r w:rsidR="00842976" w:rsidRPr="00842976">
              <w:rPr>
                <w:color w:val="000000"/>
                <w:kern w:val="3"/>
                <w:szCs w:val="24"/>
                <w:lang w:bidi="hi-IN"/>
              </w:rPr>
              <w:t xml:space="preserve"> Alūksnes novada pašvaldības izveidotā komisija.</w:t>
            </w:r>
            <w:r w:rsidR="00842976" w:rsidRPr="00C41BB1">
              <w:rPr>
                <w:color w:val="000000"/>
                <w:kern w:val="3"/>
                <w:szCs w:val="24"/>
                <w:lang w:bidi="hi-IN"/>
              </w:rPr>
              <w:t xml:space="preserve"> </w:t>
            </w:r>
          </w:p>
        </w:tc>
      </w:tr>
      <w:tr w:rsidR="00B26EFB" w:rsidRPr="00C41BB1" w14:paraId="4F62ED78" w14:textId="77777777" w:rsidTr="0063744B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639625" w14:textId="77777777" w:rsidR="00B26EFB" w:rsidRPr="00C41BB1" w:rsidRDefault="00B26EFB" w:rsidP="00B26EFB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ind w:left="392" w:right="39" w:hanging="284"/>
              <w:textAlignment w:val="baseline"/>
              <w:rPr>
                <w:color w:val="000000"/>
                <w:kern w:val="3"/>
                <w:szCs w:val="24"/>
                <w:lang w:bidi="hi-IN"/>
              </w:rPr>
            </w:pPr>
            <w:r w:rsidRPr="00C41BB1">
              <w:rPr>
                <w:color w:val="000000"/>
                <w:kern w:val="3"/>
                <w:szCs w:val="24"/>
                <w:lang w:bidi="hi-IN"/>
              </w:rPr>
              <w:t>Prasību un izmaksu samērīgums pret ieguvumiem, ko sniedz mērķa sasniegšana: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83D3D9" w14:textId="77777777" w:rsidR="00B26EFB" w:rsidRPr="00C41BB1" w:rsidRDefault="00B26EFB" w:rsidP="00EA58A8">
            <w:pPr>
              <w:widowControl w:val="0"/>
              <w:suppressAutoHyphens/>
              <w:autoSpaceDN w:val="0"/>
              <w:ind w:right="102"/>
              <w:jc w:val="both"/>
              <w:textAlignment w:val="baseline"/>
              <w:rPr>
                <w:color w:val="000000"/>
                <w:kern w:val="3"/>
                <w:szCs w:val="24"/>
                <w:lang w:bidi="hi-IN"/>
              </w:rPr>
            </w:pPr>
            <w:r w:rsidRPr="00C41BB1">
              <w:rPr>
                <w:color w:val="000000"/>
                <w:kern w:val="3"/>
                <w:szCs w:val="24"/>
                <w:lang w:bidi="hi-IN"/>
              </w:rPr>
              <w:t>Saistošie noteikumi ir piemēroti iecerētā mērķa sasniegšanas nodrošināšanai un paredz tikai to, kas ir vajadzīgs minētā mērķa sasniegšanai.</w:t>
            </w:r>
          </w:p>
        </w:tc>
      </w:tr>
      <w:tr w:rsidR="00B26EFB" w:rsidRPr="00C41BB1" w14:paraId="42141A75" w14:textId="77777777" w:rsidTr="0063744B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3CF2EE" w14:textId="77777777" w:rsidR="00B26EFB" w:rsidRPr="00C41BB1" w:rsidRDefault="00B26EFB" w:rsidP="00B26EFB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ind w:left="392" w:right="39" w:hanging="284"/>
              <w:textAlignment w:val="baseline"/>
              <w:rPr>
                <w:color w:val="000000"/>
                <w:kern w:val="3"/>
                <w:szCs w:val="24"/>
                <w:lang w:bidi="hi-IN"/>
              </w:rPr>
            </w:pPr>
            <w:r w:rsidRPr="00C41BB1">
              <w:rPr>
                <w:color w:val="000000"/>
                <w:kern w:val="3"/>
                <w:szCs w:val="24"/>
                <w:lang w:bidi="hi-IN"/>
              </w:rPr>
              <w:t>Izstrādes gaitā veiktās konsultācijas ar privātpersonām un institūcijām: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40623D" w14:textId="2E721E6A" w:rsidR="00B26EFB" w:rsidRPr="00C41BB1" w:rsidRDefault="00B26EFB" w:rsidP="00B26EFB">
            <w:pPr>
              <w:widowControl w:val="0"/>
              <w:numPr>
                <w:ilvl w:val="1"/>
                <w:numId w:val="24"/>
              </w:numPr>
              <w:suppressAutoHyphens/>
              <w:autoSpaceDN w:val="0"/>
              <w:ind w:right="102" w:hanging="372"/>
              <w:contextualSpacing/>
              <w:jc w:val="both"/>
              <w:textAlignment w:val="baseline"/>
              <w:rPr>
                <w:color w:val="000000"/>
                <w:kern w:val="3"/>
                <w:szCs w:val="24"/>
                <w:lang w:eastAsia="zh-CN" w:bidi="hi-IN"/>
              </w:rPr>
            </w:pPr>
            <w:r w:rsidRPr="00C41BB1">
              <w:rPr>
                <w:color w:val="000000"/>
                <w:kern w:val="3"/>
                <w:szCs w:val="24"/>
                <w:lang w:eastAsia="zh-CN" w:bidi="hi-IN"/>
              </w:rPr>
              <w:t xml:space="preserve">atbilstoši Pašvaldību likuma 46. panta trešajai daļai saistošo noteikumu projekts </w:t>
            </w:r>
            <w:r w:rsidR="00EA58A8">
              <w:rPr>
                <w:color w:val="000000"/>
                <w:kern w:val="3"/>
                <w:szCs w:val="24"/>
                <w:lang w:eastAsia="zh-CN" w:bidi="hi-IN"/>
              </w:rPr>
              <w:t xml:space="preserve">sabiedrības viedokļa noskaidrošanai no </w:t>
            </w:r>
            <w:r w:rsidRPr="00C41BB1">
              <w:rPr>
                <w:color w:val="000000"/>
                <w:kern w:val="3"/>
                <w:szCs w:val="24"/>
                <w:lang w:eastAsia="zh-CN" w:bidi="hi-IN"/>
              </w:rPr>
              <w:t>202</w:t>
            </w:r>
            <w:r w:rsidR="00EA58A8">
              <w:rPr>
                <w:color w:val="000000"/>
                <w:kern w:val="3"/>
                <w:szCs w:val="24"/>
                <w:lang w:eastAsia="zh-CN" w:bidi="hi-IN"/>
              </w:rPr>
              <w:t>4</w:t>
            </w:r>
            <w:r w:rsidRPr="00C41BB1">
              <w:rPr>
                <w:color w:val="000000"/>
                <w:kern w:val="3"/>
                <w:szCs w:val="24"/>
                <w:lang w:eastAsia="zh-CN" w:bidi="hi-IN"/>
              </w:rPr>
              <w:t>. gada</w:t>
            </w:r>
            <w:r w:rsidR="003C5A20">
              <w:rPr>
                <w:color w:val="000000"/>
                <w:kern w:val="3"/>
                <w:szCs w:val="24"/>
                <w:lang w:eastAsia="zh-CN" w:bidi="hi-IN"/>
              </w:rPr>
              <w:t xml:space="preserve"> 7</w:t>
            </w:r>
            <w:r w:rsidR="00EA58A8">
              <w:rPr>
                <w:color w:val="000000"/>
                <w:kern w:val="3"/>
                <w:szCs w:val="24"/>
                <w:lang w:eastAsia="zh-CN" w:bidi="hi-IN"/>
              </w:rPr>
              <w:t>.</w:t>
            </w:r>
            <w:r w:rsidR="003C5A20">
              <w:rPr>
                <w:color w:val="000000"/>
                <w:kern w:val="3"/>
                <w:szCs w:val="24"/>
                <w:lang w:eastAsia="zh-CN" w:bidi="hi-IN"/>
              </w:rPr>
              <w:t>februāra</w:t>
            </w:r>
            <w:r w:rsidR="00EA58A8">
              <w:rPr>
                <w:color w:val="000000"/>
                <w:kern w:val="3"/>
                <w:szCs w:val="24"/>
                <w:lang w:eastAsia="zh-CN" w:bidi="hi-IN"/>
              </w:rPr>
              <w:t xml:space="preserve"> līdz 2024. gada</w:t>
            </w:r>
            <w:r w:rsidR="003C5A20">
              <w:rPr>
                <w:color w:val="000000"/>
                <w:kern w:val="3"/>
                <w:szCs w:val="24"/>
                <w:lang w:eastAsia="zh-CN" w:bidi="hi-IN"/>
              </w:rPr>
              <w:t xml:space="preserve"> 21</w:t>
            </w:r>
            <w:r w:rsidR="00EA58A8">
              <w:rPr>
                <w:color w:val="000000"/>
                <w:kern w:val="3"/>
                <w:szCs w:val="24"/>
                <w:lang w:eastAsia="zh-CN" w:bidi="hi-IN"/>
              </w:rPr>
              <w:t>.</w:t>
            </w:r>
            <w:r w:rsidR="003C5A20">
              <w:rPr>
                <w:color w:val="000000"/>
                <w:kern w:val="3"/>
                <w:szCs w:val="24"/>
                <w:lang w:eastAsia="zh-CN" w:bidi="hi-IN"/>
              </w:rPr>
              <w:t>februārim</w:t>
            </w:r>
            <w:r w:rsidRPr="00C41BB1">
              <w:rPr>
                <w:color w:val="000000"/>
                <w:kern w:val="3"/>
                <w:szCs w:val="24"/>
                <w:lang w:eastAsia="zh-CN" w:bidi="hi-IN"/>
              </w:rPr>
              <w:t xml:space="preserve"> publicēts pašvaldības tīmekļa vietnē </w:t>
            </w:r>
            <w:proofErr w:type="spellStart"/>
            <w:r w:rsidRPr="00C41BB1">
              <w:rPr>
                <w:color w:val="000000"/>
                <w:kern w:val="3"/>
                <w:szCs w:val="24"/>
                <w:lang w:eastAsia="zh-CN" w:bidi="hi-IN"/>
              </w:rPr>
              <w:t>www.aluksne.lv</w:t>
            </w:r>
            <w:proofErr w:type="spellEnd"/>
            <w:r w:rsidRPr="00C41BB1">
              <w:rPr>
                <w:color w:val="000000"/>
                <w:kern w:val="3"/>
                <w:szCs w:val="24"/>
                <w:lang w:eastAsia="zh-CN" w:bidi="hi-IN"/>
              </w:rPr>
              <w:t xml:space="preserve"> sadaļā </w:t>
            </w:r>
            <w:r w:rsidRPr="00C41BB1">
              <w:rPr>
                <w:i/>
                <w:iCs/>
                <w:color w:val="000000"/>
                <w:kern w:val="3"/>
                <w:szCs w:val="24"/>
                <w:lang w:eastAsia="zh-CN" w:bidi="hi-IN"/>
              </w:rPr>
              <w:t xml:space="preserve">Sabiedrība/Sabiedrības līdzdalība/Viedokļa izteikšana par saistošo noteikumu </w:t>
            </w:r>
            <w:r w:rsidRPr="00C41BB1">
              <w:rPr>
                <w:color w:val="000000"/>
                <w:kern w:val="3"/>
                <w:szCs w:val="24"/>
                <w:lang w:eastAsia="zh-CN" w:bidi="hi-IN"/>
              </w:rPr>
              <w:t>projektiem. Viedokļu sniegšanas termiņš – divas nedēļas no saistošo noteikumu projekta publicēšanas;</w:t>
            </w:r>
          </w:p>
          <w:p w14:paraId="4CC7780E" w14:textId="1ACB870F" w:rsidR="00870F63" w:rsidRPr="009A6FC6" w:rsidRDefault="00821C9B" w:rsidP="00821C9B">
            <w:pPr>
              <w:widowControl w:val="0"/>
              <w:numPr>
                <w:ilvl w:val="1"/>
                <w:numId w:val="24"/>
              </w:numPr>
              <w:suppressAutoHyphens/>
              <w:autoSpaceDN w:val="0"/>
              <w:ind w:right="102" w:hanging="372"/>
              <w:contextualSpacing/>
              <w:jc w:val="both"/>
              <w:textAlignment w:val="baseline"/>
              <w:rPr>
                <w:rFonts w:cs="Mangal"/>
                <w:kern w:val="3"/>
                <w:szCs w:val="24"/>
                <w:lang w:bidi="hi-IN"/>
              </w:rPr>
            </w:pPr>
            <w:r>
              <w:rPr>
                <w:color w:val="000000"/>
                <w:kern w:val="3"/>
                <w:szCs w:val="24"/>
                <w:lang w:eastAsia="zh-CN" w:bidi="hi-IN"/>
              </w:rPr>
              <w:t>k</w:t>
            </w:r>
            <w:r w:rsidR="00EA58A8" w:rsidRPr="00EA58A8">
              <w:rPr>
                <w:color w:val="000000"/>
                <w:kern w:val="3"/>
                <w:szCs w:val="24"/>
                <w:lang w:eastAsia="zh-CN" w:bidi="hi-IN"/>
              </w:rPr>
              <w:t xml:space="preserve">onsultācijas notika ar SIA </w:t>
            </w:r>
            <w:r w:rsidR="00BB3659">
              <w:rPr>
                <w:color w:val="000000"/>
                <w:kern w:val="3"/>
                <w:szCs w:val="24"/>
                <w:lang w:eastAsia="zh-CN" w:bidi="hi-IN"/>
              </w:rPr>
              <w:t>“</w:t>
            </w:r>
            <w:r w:rsidR="00EA58A8">
              <w:rPr>
                <w:color w:val="000000"/>
                <w:kern w:val="3"/>
                <w:szCs w:val="24"/>
                <w:lang w:eastAsia="zh-CN" w:bidi="hi-IN"/>
              </w:rPr>
              <w:t>Alūksnes nami</w:t>
            </w:r>
            <w:r w:rsidR="00BB3659">
              <w:rPr>
                <w:color w:val="000000"/>
                <w:kern w:val="3"/>
                <w:szCs w:val="24"/>
                <w:lang w:eastAsia="zh-CN" w:bidi="hi-IN"/>
              </w:rPr>
              <w:t>”</w:t>
            </w:r>
            <w:r w:rsidR="00EA58A8" w:rsidRPr="00EA58A8">
              <w:rPr>
                <w:color w:val="000000"/>
                <w:kern w:val="3"/>
                <w:szCs w:val="24"/>
                <w:lang w:eastAsia="zh-CN" w:bidi="hi-IN"/>
              </w:rPr>
              <w:t xml:space="preserve"> speciālistiem</w:t>
            </w:r>
            <w:r w:rsidR="00E61697">
              <w:rPr>
                <w:color w:val="000000"/>
                <w:kern w:val="3"/>
                <w:szCs w:val="24"/>
                <w:lang w:eastAsia="zh-CN" w:bidi="hi-IN"/>
              </w:rPr>
              <w:t>;</w:t>
            </w:r>
          </w:p>
          <w:p w14:paraId="160467F0" w14:textId="349CD15E" w:rsidR="00D93DBC" w:rsidRPr="00D93DBC" w:rsidRDefault="00D93DBC" w:rsidP="00D93DBC">
            <w:pPr>
              <w:widowControl w:val="0"/>
              <w:numPr>
                <w:ilvl w:val="1"/>
                <w:numId w:val="24"/>
              </w:numPr>
              <w:suppressAutoHyphens/>
              <w:autoSpaceDN w:val="0"/>
              <w:ind w:right="102" w:hanging="372"/>
              <w:contextualSpacing/>
              <w:jc w:val="both"/>
              <w:textAlignment w:val="baseline"/>
              <w:rPr>
                <w:rFonts w:cs="Mangal"/>
                <w:kern w:val="3"/>
                <w:szCs w:val="24"/>
                <w:lang w:bidi="hi-IN"/>
              </w:rPr>
            </w:pPr>
            <w:r w:rsidRPr="00D93DBC">
              <w:rPr>
                <w:color w:val="000000"/>
                <w:kern w:val="3"/>
                <w:szCs w:val="24"/>
                <w:lang w:eastAsia="zh-CN" w:bidi="hi-IN"/>
              </w:rPr>
              <w:t>saņemt</w:t>
            </w:r>
            <w:r>
              <w:rPr>
                <w:color w:val="000000"/>
                <w:kern w:val="3"/>
                <w:szCs w:val="24"/>
                <w:lang w:eastAsia="zh-CN" w:bidi="hi-IN"/>
              </w:rPr>
              <w:t>s</w:t>
            </w:r>
            <w:r w:rsidRPr="00D93DBC">
              <w:rPr>
                <w:color w:val="000000"/>
                <w:kern w:val="3"/>
                <w:szCs w:val="24"/>
                <w:lang w:eastAsia="zh-CN" w:bidi="hi-IN"/>
              </w:rPr>
              <w:t xml:space="preserve"> Finanšu ministrijas</w:t>
            </w:r>
            <w:r>
              <w:rPr>
                <w:color w:val="000000"/>
                <w:kern w:val="3"/>
                <w:szCs w:val="24"/>
                <w:lang w:eastAsia="zh-CN" w:bidi="hi-IN"/>
              </w:rPr>
              <w:t xml:space="preserve"> </w:t>
            </w:r>
            <w:r w:rsidR="002E7E7E">
              <w:rPr>
                <w:color w:val="000000"/>
                <w:kern w:val="3"/>
                <w:szCs w:val="24"/>
                <w:lang w:eastAsia="zh-CN" w:bidi="hi-IN"/>
              </w:rPr>
              <w:t xml:space="preserve">viedoklis </w:t>
            </w:r>
            <w:r>
              <w:rPr>
                <w:color w:val="000000"/>
                <w:kern w:val="3"/>
                <w:szCs w:val="24"/>
                <w:lang w:eastAsia="zh-CN" w:bidi="hi-IN"/>
              </w:rPr>
              <w:t>par komercdarbības atbalst</w:t>
            </w:r>
            <w:r w:rsidR="002E7E7E">
              <w:rPr>
                <w:color w:val="000000"/>
                <w:kern w:val="3"/>
                <w:szCs w:val="24"/>
                <w:lang w:eastAsia="zh-CN" w:bidi="hi-IN"/>
              </w:rPr>
              <w:t xml:space="preserve">a </w:t>
            </w:r>
            <w:r>
              <w:rPr>
                <w:color w:val="000000"/>
                <w:kern w:val="3"/>
                <w:szCs w:val="24"/>
                <w:lang w:eastAsia="zh-CN" w:bidi="hi-IN"/>
              </w:rPr>
              <w:t>nosacījumiem</w:t>
            </w:r>
            <w:r w:rsidR="000D4570">
              <w:rPr>
                <w:color w:val="000000"/>
                <w:kern w:val="3"/>
                <w:szCs w:val="24"/>
                <w:lang w:eastAsia="zh-CN" w:bidi="hi-IN"/>
              </w:rPr>
              <w:t>.</w:t>
            </w:r>
            <w:r w:rsidR="00630F56">
              <w:rPr>
                <w:color w:val="000000"/>
                <w:kern w:val="3"/>
                <w:szCs w:val="24"/>
                <w:lang w:eastAsia="zh-CN" w:bidi="hi-IN"/>
              </w:rPr>
              <w:t xml:space="preserve"> </w:t>
            </w:r>
          </w:p>
        </w:tc>
      </w:tr>
      <w:tr w:rsidR="00B26EFB" w:rsidRPr="00C41BB1" w14:paraId="77B084E5" w14:textId="77777777" w:rsidTr="0063744B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47E428" w14:textId="77777777" w:rsidR="00B26EFB" w:rsidRPr="00C41BB1" w:rsidRDefault="00B26EFB" w:rsidP="00B26EFB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ind w:left="392" w:right="39" w:hanging="284"/>
              <w:textAlignment w:val="baseline"/>
              <w:rPr>
                <w:color w:val="000000"/>
                <w:kern w:val="3"/>
                <w:szCs w:val="24"/>
                <w:lang w:bidi="hi-IN"/>
              </w:rPr>
            </w:pPr>
            <w:r w:rsidRPr="00C41BB1">
              <w:rPr>
                <w:color w:val="000000"/>
                <w:kern w:val="3"/>
                <w:szCs w:val="24"/>
                <w:lang w:eastAsia="zh-CN" w:bidi="hi-IN"/>
              </w:rPr>
              <w:t>Informācija par sabiedrības izteiktajiem viedokļiem par saistošo noteikumu projektu: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A77EB9" w14:textId="198BEE88" w:rsidR="00A6056E" w:rsidRDefault="003C5A20" w:rsidP="00E61697">
            <w:pPr>
              <w:widowControl w:val="0"/>
              <w:ind w:right="102" w:firstLine="404"/>
              <w:contextualSpacing/>
              <w:jc w:val="both"/>
              <w:textAlignment w:val="baseline"/>
            </w:pPr>
            <w:r>
              <w:t xml:space="preserve">Minētajā termiņā tika saņemts </w:t>
            </w:r>
            <w:r w:rsidR="00A6056E">
              <w:t>viens</w:t>
            </w:r>
            <w:r>
              <w:t xml:space="preserve"> viedoklis par saistošo noteikumu projektu, kurā pausts priekšlikum</w:t>
            </w:r>
            <w:r w:rsidR="00A6056E">
              <w:t>s:</w:t>
            </w:r>
          </w:p>
          <w:p w14:paraId="0345EC31" w14:textId="791BC742" w:rsidR="00302D49" w:rsidRDefault="00302D49" w:rsidP="00E61697">
            <w:pPr>
              <w:ind w:firstLine="404"/>
              <w:jc w:val="both"/>
              <w:rPr>
                <w:i/>
                <w:color w:val="000000"/>
                <w:kern w:val="3"/>
                <w:szCs w:val="24"/>
                <w:lang w:eastAsia="zh-CN" w:bidi="hi-IN"/>
              </w:rPr>
            </w:pPr>
            <w:r w:rsidRPr="009A6FC6">
              <w:rPr>
                <w:i/>
              </w:rPr>
              <w:t>Noteikt, ka uz Alūksnes novada pašvaldības līdzfinansējumu var pretendēt tikai daudzdzīvokļu dzīvojamajās mājas, kurām ir izpildīts</w:t>
            </w:r>
            <w:r w:rsidRPr="009A6FC6">
              <w:rPr>
                <w:i/>
                <w:szCs w:val="24"/>
              </w:rPr>
              <w:t xml:space="preserve"> </w:t>
            </w:r>
            <w:r w:rsidR="00A6056E" w:rsidRPr="009A6FC6">
              <w:rPr>
                <w:i/>
                <w:szCs w:val="24"/>
              </w:rPr>
              <w:t>Ministru kabineta 2021.gada 15.jūnija noteikumu Nr.384 “Būvju tehniskās apsekošanas būvnormatīvs LBN 405-21” 9.punkta 9.1.1.</w:t>
            </w:r>
            <w:r w:rsidR="00E61697">
              <w:rPr>
                <w:i/>
                <w:szCs w:val="24"/>
              </w:rPr>
              <w:t> </w:t>
            </w:r>
            <w:r w:rsidR="00A6056E" w:rsidRPr="009A6FC6">
              <w:rPr>
                <w:i/>
                <w:szCs w:val="24"/>
              </w:rPr>
              <w:t xml:space="preserve">apakšpunkts </w:t>
            </w:r>
            <w:r w:rsidR="00A6056E" w:rsidRPr="009A6FC6">
              <w:rPr>
                <w:i/>
              </w:rPr>
              <w:t>un tehniskas apsekošanas atzinumā nav konstatēti būtisk</w:t>
            </w:r>
            <w:r w:rsidRPr="009A6FC6">
              <w:rPr>
                <w:i/>
              </w:rPr>
              <w:t>i</w:t>
            </w:r>
            <w:r w:rsidR="00A6056E" w:rsidRPr="009A6FC6">
              <w:rPr>
                <w:i/>
              </w:rPr>
              <w:t xml:space="preserve"> pārkāpumi. </w:t>
            </w:r>
          </w:p>
          <w:p w14:paraId="213E8068" w14:textId="479537D1" w:rsidR="00A16B26" w:rsidRDefault="00302D49" w:rsidP="00E61697">
            <w:pPr>
              <w:ind w:firstLine="404"/>
              <w:jc w:val="both"/>
              <w:rPr>
                <w:color w:val="000000"/>
                <w:kern w:val="3"/>
                <w:szCs w:val="24"/>
                <w:lang w:eastAsia="zh-CN" w:bidi="hi-IN"/>
              </w:rPr>
            </w:pPr>
            <w:r>
              <w:rPr>
                <w:color w:val="000000"/>
                <w:kern w:val="3"/>
                <w:szCs w:val="24"/>
                <w:lang w:eastAsia="zh-CN" w:bidi="hi-IN"/>
              </w:rPr>
              <w:t>Priekšlikums nav ņemts vērā.</w:t>
            </w:r>
            <w:r w:rsidR="00E916C8">
              <w:rPr>
                <w:color w:val="000000"/>
                <w:kern w:val="3"/>
                <w:szCs w:val="24"/>
                <w:lang w:eastAsia="zh-CN" w:bidi="hi-IN"/>
              </w:rPr>
              <w:t xml:space="preserve"> Daudz</w:t>
            </w:r>
            <w:r w:rsidR="00E61697">
              <w:rPr>
                <w:color w:val="000000"/>
                <w:kern w:val="3"/>
                <w:szCs w:val="24"/>
                <w:lang w:eastAsia="zh-CN" w:bidi="hi-IN"/>
              </w:rPr>
              <w:t>dz</w:t>
            </w:r>
            <w:r w:rsidR="00E916C8">
              <w:rPr>
                <w:color w:val="000000"/>
                <w:kern w:val="3"/>
                <w:szCs w:val="24"/>
                <w:lang w:eastAsia="zh-CN" w:bidi="hi-IN"/>
              </w:rPr>
              <w:t>īvokļu mājas pārvaldniek</w:t>
            </w:r>
            <w:r w:rsidR="00087595">
              <w:rPr>
                <w:color w:val="000000"/>
                <w:kern w:val="3"/>
                <w:szCs w:val="24"/>
                <w:lang w:eastAsia="zh-CN" w:bidi="hi-IN"/>
              </w:rPr>
              <w:t xml:space="preserve">a </w:t>
            </w:r>
            <w:r w:rsidR="00E916C8">
              <w:rPr>
                <w:color w:val="000000"/>
                <w:kern w:val="3"/>
                <w:szCs w:val="24"/>
                <w:lang w:eastAsia="zh-CN" w:bidi="hi-IN"/>
              </w:rPr>
              <w:t xml:space="preserve"> </w:t>
            </w:r>
            <w:r>
              <w:rPr>
                <w:color w:val="000000"/>
                <w:kern w:val="3"/>
                <w:szCs w:val="24"/>
                <w:lang w:eastAsia="zh-CN" w:bidi="hi-IN"/>
              </w:rPr>
              <w:t xml:space="preserve"> </w:t>
            </w:r>
            <w:r w:rsidR="00087595" w:rsidRPr="009A6FC6">
              <w:rPr>
                <w:color w:val="000000"/>
                <w:kern w:val="3"/>
                <w:szCs w:val="24"/>
                <w:lang w:eastAsia="zh-CN" w:bidi="hi-IN"/>
              </w:rPr>
              <w:t>pienākums ir regulāri apsekot mājas tehnisko stāvokli un informēt mājas iedzīvotājus par nepieciešamajiem uzlabošanas vai remonta darbiem</w:t>
            </w:r>
            <w:r w:rsidR="00087595">
              <w:rPr>
                <w:color w:val="000000"/>
                <w:kern w:val="3"/>
                <w:szCs w:val="24"/>
                <w:lang w:eastAsia="zh-CN" w:bidi="hi-IN"/>
              </w:rPr>
              <w:t xml:space="preserve">. Organizējot dzīvokļu īpašnieku kopsapulci, </w:t>
            </w:r>
            <w:r w:rsidR="00B45827">
              <w:rPr>
                <w:color w:val="000000"/>
                <w:kern w:val="3"/>
                <w:szCs w:val="24"/>
                <w:lang w:eastAsia="zh-CN" w:bidi="hi-IN"/>
              </w:rPr>
              <w:t xml:space="preserve">mājas pārvaldnieks </w:t>
            </w:r>
            <w:r w:rsidR="00087595">
              <w:rPr>
                <w:color w:val="000000"/>
                <w:kern w:val="3"/>
                <w:szCs w:val="24"/>
                <w:lang w:eastAsia="zh-CN" w:bidi="hi-IN"/>
              </w:rPr>
              <w:t>rekomendē</w:t>
            </w:r>
            <w:r w:rsidR="00B45827">
              <w:rPr>
                <w:color w:val="000000"/>
                <w:kern w:val="3"/>
                <w:szCs w:val="24"/>
                <w:lang w:eastAsia="zh-CN" w:bidi="hi-IN"/>
              </w:rPr>
              <w:t xml:space="preserve">, </w:t>
            </w:r>
            <w:r w:rsidR="00087595">
              <w:rPr>
                <w:color w:val="000000"/>
                <w:kern w:val="3"/>
                <w:szCs w:val="24"/>
                <w:lang w:eastAsia="zh-CN" w:bidi="hi-IN"/>
              </w:rPr>
              <w:t xml:space="preserve">skaidro nepieciešamo remontdarbu vajadzību </w:t>
            </w:r>
            <w:r w:rsidR="00B45827">
              <w:rPr>
                <w:color w:val="000000"/>
                <w:kern w:val="3"/>
                <w:szCs w:val="24"/>
                <w:lang w:eastAsia="zh-CN" w:bidi="hi-IN"/>
              </w:rPr>
              <w:t xml:space="preserve">un dzīvokļu īpašnieki </w:t>
            </w:r>
            <w:r w:rsidR="00CA0474">
              <w:rPr>
                <w:color w:val="000000"/>
                <w:kern w:val="3"/>
                <w:szCs w:val="24"/>
                <w:lang w:eastAsia="zh-CN" w:bidi="hi-IN"/>
              </w:rPr>
              <w:t>lemj par remontdarbu prioritātēm</w:t>
            </w:r>
            <w:r w:rsidR="00B45827">
              <w:rPr>
                <w:color w:val="000000"/>
                <w:kern w:val="3"/>
                <w:szCs w:val="24"/>
                <w:lang w:eastAsia="zh-CN" w:bidi="hi-IN"/>
              </w:rPr>
              <w:t xml:space="preserve">. </w:t>
            </w:r>
            <w:r w:rsidR="00CF03FD">
              <w:rPr>
                <w:color w:val="000000"/>
                <w:kern w:val="3"/>
                <w:szCs w:val="24"/>
                <w:lang w:eastAsia="zh-CN" w:bidi="hi-IN"/>
              </w:rPr>
              <w:t>Lai pieteiktos pašvaldības līdzfinansējumam nepieciešams</w:t>
            </w:r>
            <w:r w:rsidR="00AA5079">
              <w:rPr>
                <w:color w:val="000000"/>
                <w:kern w:val="3"/>
                <w:szCs w:val="24"/>
                <w:lang w:eastAsia="zh-CN" w:bidi="hi-IN"/>
              </w:rPr>
              <w:t xml:space="preserve"> daudz</w:t>
            </w:r>
            <w:r w:rsidR="00E61697">
              <w:rPr>
                <w:color w:val="000000"/>
                <w:kern w:val="3"/>
                <w:szCs w:val="24"/>
                <w:lang w:eastAsia="zh-CN" w:bidi="hi-IN"/>
              </w:rPr>
              <w:t>dz</w:t>
            </w:r>
            <w:r w:rsidR="00AA5079">
              <w:rPr>
                <w:color w:val="000000"/>
                <w:kern w:val="3"/>
                <w:szCs w:val="24"/>
                <w:lang w:eastAsia="zh-CN" w:bidi="hi-IN"/>
              </w:rPr>
              <w:t>īvokļu dzīvojamās mājas dzīvokļu īpašnieku kopības lēmums.</w:t>
            </w:r>
          </w:p>
          <w:p w14:paraId="19088A5B" w14:textId="46B1D858" w:rsidR="00A16B26" w:rsidRPr="00A16B26" w:rsidRDefault="00A16B26" w:rsidP="00E61697">
            <w:pPr>
              <w:ind w:firstLine="404"/>
              <w:jc w:val="both"/>
              <w:rPr>
                <w:color w:val="000000"/>
                <w:kern w:val="3"/>
                <w:szCs w:val="24"/>
                <w:lang w:eastAsia="zh-CN" w:bidi="hi-IN"/>
              </w:rPr>
            </w:pPr>
            <w:r w:rsidRPr="009A6FC6">
              <w:rPr>
                <w:color w:val="000000"/>
                <w:kern w:val="3"/>
                <w:szCs w:val="24"/>
                <w:lang w:eastAsia="zh-CN" w:bidi="hi-IN"/>
              </w:rPr>
              <w:t xml:space="preserve">Pēc </w:t>
            </w:r>
            <w:r w:rsidR="005F6D4C">
              <w:rPr>
                <w:color w:val="000000"/>
                <w:kern w:val="3"/>
                <w:szCs w:val="24"/>
                <w:lang w:eastAsia="zh-CN" w:bidi="hi-IN"/>
              </w:rPr>
              <w:t>Dzīvojamo māju pārvaldīšanas</w:t>
            </w:r>
            <w:r w:rsidR="005E60B0">
              <w:rPr>
                <w:color w:val="000000"/>
                <w:kern w:val="3"/>
                <w:szCs w:val="24"/>
                <w:lang w:eastAsia="zh-CN" w:bidi="hi-IN"/>
              </w:rPr>
              <w:t xml:space="preserve"> </w:t>
            </w:r>
            <w:r w:rsidRPr="009A6FC6">
              <w:rPr>
                <w:color w:val="000000"/>
                <w:kern w:val="3"/>
                <w:szCs w:val="24"/>
                <w:lang w:eastAsia="zh-CN" w:bidi="hi-IN"/>
              </w:rPr>
              <w:t xml:space="preserve">likuma </w:t>
            </w:r>
            <w:r w:rsidR="005F6D4C">
              <w:rPr>
                <w:color w:val="000000"/>
                <w:kern w:val="3"/>
                <w:szCs w:val="24"/>
                <w:lang w:eastAsia="zh-CN" w:bidi="hi-IN"/>
              </w:rPr>
              <w:t>dzīvokļa īpašniekam ir jāievēro</w:t>
            </w:r>
            <w:r w:rsidR="009631EE">
              <w:rPr>
                <w:color w:val="000000"/>
                <w:kern w:val="3"/>
                <w:szCs w:val="24"/>
                <w:lang w:eastAsia="zh-CN" w:bidi="hi-IN"/>
              </w:rPr>
              <w:t xml:space="preserve"> </w:t>
            </w:r>
            <w:r w:rsidR="009631EE" w:rsidRPr="009A6FC6">
              <w:rPr>
                <w:color w:val="000000"/>
                <w:kern w:val="3"/>
                <w:szCs w:val="24"/>
                <w:lang w:eastAsia="zh-CN" w:bidi="hi-IN"/>
              </w:rPr>
              <w:t xml:space="preserve">noteiktie dzīvojamās mājas pārvaldīšanas </w:t>
            </w:r>
            <w:r w:rsidR="009631EE">
              <w:rPr>
                <w:color w:val="000000"/>
                <w:kern w:val="3"/>
                <w:szCs w:val="24"/>
                <w:lang w:eastAsia="zh-CN" w:bidi="hi-IN"/>
              </w:rPr>
              <w:t xml:space="preserve">principi un darbības, lai </w:t>
            </w:r>
            <w:r w:rsidR="009631EE" w:rsidRPr="009A6FC6">
              <w:rPr>
                <w:color w:val="000000"/>
                <w:kern w:val="3"/>
                <w:szCs w:val="24"/>
                <w:lang w:eastAsia="zh-CN" w:bidi="hi-IN"/>
              </w:rPr>
              <w:t>dzīvojamo māju uzturētu (fiziski saglabātu)</w:t>
            </w:r>
            <w:r w:rsidR="009631EE">
              <w:rPr>
                <w:color w:val="000000"/>
                <w:kern w:val="3"/>
                <w:szCs w:val="24"/>
                <w:lang w:eastAsia="zh-CN" w:bidi="hi-IN"/>
              </w:rPr>
              <w:t>,</w:t>
            </w:r>
            <w:r w:rsidR="009631EE" w:rsidRPr="009A6FC6">
              <w:rPr>
                <w:color w:val="000000"/>
                <w:kern w:val="3"/>
                <w:szCs w:val="24"/>
                <w:lang w:eastAsia="zh-CN" w:bidi="hi-IN"/>
              </w:rPr>
              <w:t xml:space="preserve"> atbilstoši normatīvo aktu prasībām</w:t>
            </w:r>
            <w:r w:rsidR="009631EE" w:rsidRPr="009631EE">
              <w:rPr>
                <w:color w:val="000000"/>
                <w:kern w:val="3"/>
                <w:szCs w:val="24"/>
                <w:lang w:eastAsia="zh-CN" w:bidi="hi-IN"/>
              </w:rPr>
              <w:t xml:space="preserve"> </w:t>
            </w:r>
            <w:r w:rsidR="009631EE">
              <w:rPr>
                <w:color w:val="000000"/>
                <w:kern w:val="3"/>
                <w:szCs w:val="24"/>
                <w:lang w:eastAsia="zh-CN" w:bidi="hi-IN"/>
              </w:rPr>
              <w:t>un</w:t>
            </w:r>
            <w:r w:rsidRPr="009A6FC6">
              <w:rPr>
                <w:color w:val="000000"/>
                <w:kern w:val="3"/>
                <w:szCs w:val="24"/>
                <w:lang w:eastAsia="zh-CN" w:bidi="hi-IN"/>
              </w:rPr>
              <w:t xml:space="preserve"> lēmumi par </w:t>
            </w:r>
            <w:r w:rsidR="001F4272">
              <w:rPr>
                <w:color w:val="000000"/>
                <w:kern w:val="3"/>
                <w:szCs w:val="24"/>
                <w:lang w:eastAsia="zh-CN" w:bidi="hi-IN"/>
              </w:rPr>
              <w:t>daudz</w:t>
            </w:r>
            <w:r w:rsidR="00E61697">
              <w:rPr>
                <w:color w:val="000000"/>
                <w:kern w:val="3"/>
                <w:szCs w:val="24"/>
                <w:lang w:eastAsia="zh-CN" w:bidi="hi-IN"/>
              </w:rPr>
              <w:t>dz</w:t>
            </w:r>
            <w:r w:rsidR="001F4272">
              <w:rPr>
                <w:color w:val="000000"/>
                <w:kern w:val="3"/>
                <w:szCs w:val="24"/>
                <w:lang w:eastAsia="zh-CN" w:bidi="hi-IN"/>
              </w:rPr>
              <w:t>īvokļu mājas</w:t>
            </w:r>
            <w:r w:rsidRPr="009A6FC6">
              <w:rPr>
                <w:color w:val="000000"/>
                <w:kern w:val="3"/>
                <w:szCs w:val="24"/>
                <w:lang w:eastAsia="zh-CN" w:bidi="hi-IN"/>
              </w:rPr>
              <w:t xml:space="preserve"> saglabāšanu ir vienīgi dzīvojamās mājas īpašnieku ziņā.</w:t>
            </w:r>
          </w:p>
        </w:tc>
      </w:tr>
    </w:tbl>
    <w:p w14:paraId="39770F52" w14:textId="1E538945" w:rsidR="00346D39" w:rsidRDefault="00346D39" w:rsidP="00BB3659">
      <w:pPr>
        <w:spacing w:after="200" w:line="276" w:lineRule="auto"/>
      </w:pPr>
    </w:p>
    <w:sectPr w:rsidR="00346D39" w:rsidSect="00DE45C7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erif">
    <w:charset w:val="BA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5262"/>
    <w:multiLevelType w:val="hybridMultilevel"/>
    <w:tmpl w:val="591607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1513A"/>
    <w:multiLevelType w:val="multilevel"/>
    <w:tmpl w:val="CFF80A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A4A70B3"/>
    <w:multiLevelType w:val="hybridMultilevel"/>
    <w:tmpl w:val="99DAE1BC"/>
    <w:lvl w:ilvl="0" w:tplc="F8CC3B7C">
      <w:start w:val="1"/>
      <w:numFmt w:val="decimal"/>
      <w:lvlText w:val="2.%1."/>
      <w:lvlJc w:val="left"/>
      <w:pPr>
        <w:ind w:left="1287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C704AC4"/>
    <w:multiLevelType w:val="hybridMultilevel"/>
    <w:tmpl w:val="93EAF00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36BE5"/>
    <w:multiLevelType w:val="multilevel"/>
    <w:tmpl w:val="4712F1A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0FD04A6E"/>
    <w:multiLevelType w:val="hybridMultilevel"/>
    <w:tmpl w:val="337C61D6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479BC"/>
    <w:multiLevelType w:val="hybridMultilevel"/>
    <w:tmpl w:val="BAF02F1C"/>
    <w:lvl w:ilvl="0" w:tplc="82AC904E">
      <w:start w:val="1"/>
      <w:numFmt w:val="decimal"/>
      <w:lvlText w:val="3.%1."/>
      <w:lvlJc w:val="left"/>
      <w:pPr>
        <w:ind w:left="2424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A6629"/>
    <w:multiLevelType w:val="hybridMultilevel"/>
    <w:tmpl w:val="402666A4"/>
    <w:lvl w:ilvl="0" w:tplc="41FA942C">
      <w:start w:val="1"/>
      <w:numFmt w:val="decimal"/>
      <w:lvlText w:val="1.%1."/>
      <w:lvlJc w:val="left"/>
      <w:pPr>
        <w:ind w:left="144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A419B2"/>
    <w:multiLevelType w:val="multilevel"/>
    <w:tmpl w:val="10562F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657017E"/>
    <w:multiLevelType w:val="multilevel"/>
    <w:tmpl w:val="FBAC821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124E61"/>
    <w:multiLevelType w:val="hybridMultilevel"/>
    <w:tmpl w:val="38AC7430"/>
    <w:lvl w:ilvl="0" w:tplc="D04A424A">
      <w:start w:val="1"/>
      <w:numFmt w:val="decimal"/>
      <w:lvlText w:val="7.%1."/>
      <w:lvlJc w:val="left"/>
      <w:pPr>
        <w:ind w:left="2880" w:hanging="360"/>
      </w:pPr>
      <w:rPr>
        <w:rFonts w:hint="default"/>
      </w:rPr>
    </w:lvl>
    <w:lvl w:ilvl="1" w:tplc="DB7CA0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F115E"/>
    <w:multiLevelType w:val="multilevel"/>
    <w:tmpl w:val="E1AE7C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2B0879F5"/>
    <w:multiLevelType w:val="multilevel"/>
    <w:tmpl w:val="121299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572F1C"/>
    <w:multiLevelType w:val="hybridMultilevel"/>
    <w:tmpl w:val="882A290C"/>
    <w:lvl w:ilvl="0" w:tplc="AFD86304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BC57A0"/>
    <w:multiLevelType w:val="multilevel"/>
    <w:tmpl w:val="20DC0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957096"/>
    <w:multiLevelType w:val="hybridMultilevel"/>
    <w:tmpl w:val="788E7F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338BC"/>
    <w:multiLevelType w:val="hybridMultilevel"/>
    <w:tmpl w:val="C8447D1C"/>
    <w:lvl w:ilvl="0" w:tplc="1918172A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47340"/>
    <w:multiLevelType w:val="multilevel"/>
    <w:tmpl w:val="7D72FD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377F05"/>
    <w:multiLevelType w:val="hybridMultilevel"/>
    <w:tmpl w:val="2006C60E"/>
    <w:lvl w:ilvl="0" w:tplc="10422100">
      <w:start w:val="1"/>
      <w:numFmt w:val="decimal"/>
      <w:lvlText w:val="15.%1."/>
      <w:lvlJc w:val="left"/>
      <w:pPr>
        <w:ind w:left="1916" w:hanging="360"/>
      </w:pPr>
      <w:rPr>
        <w:rFonts w:hint="default"/>
        <w:b w:val="0"/>
        <w:bCs w:val="0"/>
      </w:rPr>
    </w:lvl>
    <w:lvl w:ilvl="1" w:tplc="10422100">
      <w:start w:val="1"/>
      <w:numFmt w:val="decimal"/>
      <w:lvlText w:val="15.%2."/>
      <w:lvlJc w:val="left"/>
      <w:pPr>
        <w:ind w:left="1440" w:hanging="360"/>
      </w:pPr>
      <w:rPr>
        <w:rFonts w:hint="default"/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E4E00"/>
    <w:multiLevelType w:val="multilevel"/>
    <w:tmpl w:val="4712F1A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46A734A3"/>
    <w:multiLevelType w:val="multilevel"/>
    <w:tmpl w:val="7098F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BBE4D2C"/>
    <w:multiLevelType w:val="multilevel"/>
    <w:tmpl w:val="3A60C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899"/>
        </w:tabs>
        <w:ind w:left="89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8"/>
        </w:tabs>
        <w:ind w:left="143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617"/>
        </w:tabs>
        <w:ind w:left="161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156"/>
        </w:tabs>
        <w:ind w:left="215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335"/>
        </w:tabs>
        <w:ind w:left="233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74"/>
        </w:tabs>
        <w:ind w:left="287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53"/>
        </w:tabs>
        <w:ind w:left="305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92"/>
        </w:tabs>
        <w:ind w:left="3592" w:hanging="1800"/>
      </w:pPr>
      <w:rPr>
        <w:rFonts w:hint="default"/>
        <w:color w:val="auto"/>
      </w:rPr>
    </w:lvl>
  </w:abstractNum>
  <w:abstractNum w:abstractNumId="22" w15:restartNumberingAfterBreak="0">
    <w:nsid w:val="5EE07DBB"/>
    <w:multiLevelType w:val="hybridMultilevel"/>
    <w:tmpl w:val="2ADC7FDE"/>
    <w:lvl w:ilvl="0" w:tplc="F42E266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3" w15:restartNumberingAfterBreak="0">
    <w:nsid w:val="607F451A"/>
    <w:multiLevelType w:val="multilevel"/>
    <w:tmpl w:val="8E480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283BD7"/>
    <w:multiLevelType w:val="multilevel"/>
    <w:tmpl w:val="75360C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532266"/>
    <w:multiLevelType w:val="hybridMultilevel"/>
    <w:tmpl w:val="9444778A"/>
    <w:lvl w:ilvl="0" w:tplc="F8CC3B7C">
      <w:start w:val="1"/>
      <w:numFmt w:val="decimal"/>
      <w:lvlText w:val="2.%1."/>
      <w:lvlJc w:val="left"/>
      <w:pPr>
        <w:ind w:left="1287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52512E7"/>
    <w:multiLevelType w:val="multilevel"/>
    <w:tmpl w:val="4E8A81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81E0F6C"/>
    <w:multiLevelType w:val="multilevel"/>
    <w:tmpl w:val="303821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B055A6"/>
    <w:multiLevelType w:val="multilevel"/>
    <w:tmpl w:val="5BD8C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6C7B67B6"/>
    <w:multiLevelType w:val="multilevel"/>
    <w:tmpl w:val="00808E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8909D2"/>
    <w:multiLevelType w:val="multilevel"/>
    <w:tmpl w:val="9B6E35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8B00E9"/>
    <w:multiLevelType w:val="multilevel"/>
    <w:tmpl w:val="E730A2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F11232"/>
    <w:multiLevelType w:val="multilevel"/>
    <w:tmpl w:val="FD649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33" w15:restartNumberingAfterBreak="0">
    <w:nsid w:val="7C83738A"/>
    <w:multiLevelType w:val="multilevel"/>
    <w:tmpl w:val="72C469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 w16cid:durableId="1133867622">
    <w:abstractNumId w:val="20"/>
  </w:num>
  <w:num w:numId="2" w16cid:durableId="897978785">
    <w:abstractNumId w:val="15"/>
  </w:num>
  <w:num w:numId="3" w16cid:durableId="1854342879">
    <w:abstractNumId w:val="0"/>
  </w:num>
  <w:num w:numId="4" w16cid:durableId="762726661">
    <w:abstractNumId w:val="5"/>
  </w:num>
  <w:num w:numId="5" w16cid:durableId="813379176">
    <w:abstractNumId w:val="1"/>
  </w:num>
  <w:num w:numId="6" w16cid:durableId="553397942">
    <w:abstractNumId w:val="33"/>
  </w:num>
  <w:num w:numId="7" w16cid:durableId="1804883093">
    <w:abstractNumId w:val="32"/>
  </w:num>
  <w:num w:numId="8" w16cid:durableId="436562773">
    <w:abstractNumId w:val="4"/>
  </w:num>
  <w:num w:numId="9" w16cid:durableId="741566632">
    <w:abstractNumId w:val="22"/>
  </w:num>
  <w:num w:numId="10" w16cid:durableId="45839557">
    <w:abstractNumId w:val="14"/>
  </w:num>
  <w:num w:numId="11" w16cid:durableId="930700868">
    <w:abstractNumId w:val="24"/>
  </w:num>
  <w:num w:numId="12" w16cid:durableId="255094963">
    <w:abstractNumId w:val="23"/>
  </w:num>
  <w:num w:numId="13" w16cid:durableId="1302887902">
    <w:abstractNumId w:val="29"/>
  </w:num>
  <w:num w:numId="14" w16cid:durableId="180899139">
    <w:abstractNumId w:val="31"/>
  </w:num>
  <w:num w:numId="15" w16cid:durableId="1882857907">
    <w:abstractNumId w:val="27"/>
  </w:num>
  <w:num w:numId="16" w16cid:durableId="1369599707">
    <w:abstractNumId w:val="12"/>
  </w:num>
  <w:num w:numId="17" w16cid:durableId="185292828">
    <w:abstractNumId w:val="30"/>
  </w:num>
  <w:num w:numId="18" w16cid:durableId="1886939556">
    <w:abstractNumId w:val="7"/>
  </w:num>
  <w:num w:numId="19" w16cid:durableId="794256548">
    <w:abstractNumId w:val="13"/>
  </w:num>
  <w:num w:numId="20" w16cid:durableId="1616986268">
    <w:abstractNumId w:val="10"/>
  </w:num>
  <w:num w:numId="21" w16cid:durableId="719863415">
    <w:abstractNumId w:val="6"/>
  </w:num>
  <w:num w:numId="22" w16cid:durableId="843589695">
    <w:abstractNumId w:val="11"/>
  </w:num>
  <w:num w:numId="23" w16cid:durableId="504982270">
    <w:abstractNumId w:val="17"/>
  </w:num>
  <w:num w:numId="24" w16cid:durableId="766577469">
    <w:abstractNumId w:val="9"/>
  </w:num>
  <w:num w:numId="25" w16cid:durableId="154808132">
    <w:abstractNumId w:val="26"/>
  </w:num>
  <w:num w:numId="26" w16cid:durableId="1780174440">
    <w:abstractNumId w:val="8"/>
  </w:num>
  <w:num w:numId="27" w16cid:durableId="1925995953">
    <w:abstractNumId w:val="16"/>
  </w:num>
  <w:num w:numId="28" w16cid:durableId="2090958148">
    <w:abstractNumId w:val="18"/>
  </w:num>
  <w:num w:numId="29" w16cid:durableId="1929652429">
    <w:abstractNumId w:val="2"/>
  </w:num>
  <w:num w:numId="30" w16cid:durableId="1601452341">
    <w:abstractNumId w:val="25"/>
  </w:num>
  <w:num w:numId="31" w16cid:durableId="1255434290">
    <w:abstractNumId w:val="3"/>
  </w:num>
  <w:num w:numId="32" w16cid:durableId="613287822">
    <w:abstractNumId w:val="28"/>
  </w:num>
  <w:num w:numId="33" w16cid:durableId="1504127359">
    <w:abstractNumId w:val="21"/>
  </w:num>
  <w:num w:numId="34" w16cid:durableId="16625448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AD7"/>
    <w:rsid w:val="000073DB"/>
    <w:rsid w:val="00030FEE"/>
    <w:rsid w:val="00040207"/>
    <w:rsid w:val="0004428F"/>
    <w:rsid w:val="00055EA2"/>
    <w:rsid w:val="00065BDC"/>
    <w:rsid w:val="00071122"/>
    <w:rsid w:val="00074803"/>
    <w:rsid w:val="00087595"/>
    <w:rsid w:val="000C2AE6"/>
    <w:rsid w:val="000C6328"/>
    <w:rsid w:val="000D4570"/>
    <w:rsid w:val="00101D80"/>
    <w:rsid w:val="001053FF"/>
    <w:rsid w:val="0011318F"/>
    <w:rsid w:val="00150CA8"/>
    <w:rsid w:val="001522F9"/>
    <w:rsid w:val="001535FB"/>
    <w:rsid w:val="00157239"/>
    <w:rsid w:val="0016510D"/>
    <w:rsid w:val="00176A7D"/>
    <w:rsid w:val="001B13FE"/>
    <w:rsid w:val="001C0690"/>
    <w:rsid w:val="001F4272"/>
    <w:rsid w:val="00202EA0"/>
    <w:rsid w:val="00217EB5"/>
    <w:rsid w:val="00226A53"/>
    <w:rsid w:val="00233003"/>
    <w:rsid w:val="0023381D"/>
    <w:rsid w:val="00241380"/>
    <w:rsid w:val="002467A5"/>
    <w:rsid w:val="00265EF5"/>
    <w:rsid w:val="002705AD"/>
    <w:rsid w:val="002909D7"/>
    <w:rsid w:val="002974BE"/>
    <w:rsid w:val="002A23B5"/>
    <w:rsid w:val="002A2903"/>
    <w:rsid w:val="002C1D40"/>
    <w:rsid w:val="002E7E7E"/>
    <w:rsid w:val="002F6E30"/>
    <w:rsid w:val="00301D14"/>
    <w:rsid w:val="00302D49"/>
    <w:rsid w:val="003038EF"/>
    <w:rsid w:val="003164CF"/>
    <w:rsid w:val="00334552"/>
    <w:rsid w:val="00346D39"/>
    <w:rsid w:val="00347972"/>
    <w:rsid w:val="003561CB"/>
    <w:rsid w:val="00360B2D"/>
    <w:rsid w:val="003647FE"/>
    <w:rsid w:val="0038337E"/>
    <w:rsid w:val="003B3A43"/>
    <w:rsid w:val="003C5A20"/>
    <w:rsid w:val="003C5A4A"/>
    <w:rsid w:val="003E0523"/>
    <w:rsid w:val="003E21B9"/>
    <w:rsid w:val="003E7655"/>
    <w:rsid w:val="003F3424"/>
    <w:rsid w:val="00412475"/>
    <w:rsid w:val="004155DB"/>
    <w:rsid w:val="00425BB0"/>
    <w:rsid w:val="00440D43"/>
    <w:rsid w:val="00442D09"/>
    <w:rsid w:val="00480CC2"/>
    <w:rsid w:val="00483B04"/>
    <w:rsid w:val="00495BA7"/>
    <w:rsid w:val="004B60A0"/>
    <w:rsid w:val="004B69C4"/>
    <w:rsid w:val="00517AD7"/>
    <w:rsid w:val="0053237B"/>
    <w:rsid w:val="005350A0"/>
    <w:rsid w:val="00545047"/>
    <w:rsid w:val="005617A5"/>
    <w:rsid w:val="00562932"/>
    <w:rsid w:val="00564A11"/>
    <w:rsid w:val="00564C30"/>
    <w:rsid w:val="005738DD"/>
    <w:rsid w:val="00595FEB"/>
    <w:rsid w:val="005C619A"/>
    <w:rsid w:val="005E49B3"/>
    <w:rsid w:val="005E60B0"/>
    <w:rsid w:val="005F22FB"/>
    <w:rsid w:val="005F4E5E"/>
    <w:rsid w:val="005F6D4C"/>
    <w:rsid w:val="005F744A"/>
    <w:rsid w:val="00630F56"/>
    <w:rsid w:val="00633D50"/>
    <w:rsid w:val="00652562"/>
    <w:rsid w:val="00652D63"/>
    <w:rsid w:val="0065319A"/>
    <w:rsid w:val="006724A6"/>
    <w:rsid w:val="00682F49"/>
    <w:rsid w:val="006835C2"/>
    <w:rsid w:val="006872AA"/>
    <w:rsid w:val="006A350B"/>
    <w:rsid w:val="006A7BCB"/>
    <w:rsid w:val="006A7F79"/>
    <w:rsid w:val="006B57E0"/>
    <w:rsid w:val="006C76DD"/>
    <w:rsid w:val="006F0E10"/>
    <w:rsid w:val="006F512E"/>
    <w:rsid w:val="006F6E58"/>
    <w:rsid w:val="00711220"/>
    <w:rsid w:val="00744504"/>
    <w:rsid w:val="00754D9B"/>
    <w:rsid w:val="0077055E"/>
    <w:rsid w:val="007825AB"/>
    <w:rsid w:val="00782B05"/>
    <w:rsid w:val="007A694C"/>
    <w:rsid w:val="007A6C8B"/>
    <w:rsid w:val="007B071F"/>
    <w:rsid w:val="007B185C"/>
    <w:rsid w:val="007B23CC"/>
    <w:rsid w:val="007B6C8A"/>
    <w:rsid w:val="007C120A"/>
    <w:rsid w:val="007C2D22"/>
    <w:rsid w:val="007D16BB"/>
    <w:rsid w:val="007D22E7"/>
    <w:rsid w:val="007E3B64"/>
    <w:rsid w:val="007E5618"/>
    <w:rsid w:val="007E5BF7"/>
    <w:rsid w:val="008167C8"/>
    <w:rsid w:val="00821C9B"/>
    <w:rsid w:val="00830515"/>
    <w:rsid w:val="00830F48"/>
    <w:rsid w:val="00842976"/>
    <w:rsid w:val="00847923"/>
    <w:rsid w:val="0085288A"/>
    <w:rsid w:val="00855B17"/>
    <w:rsid w:val="00862D0F"/>
    <w:rsid w:val="00867E84"/>
    <w:rsid w:val="00870F63"/>
    <w:rsid w:val="00890C14"/>
    <w:rsid w:val="008A43D7"/>
    <w:rsid w:val="008B22FD"/>
    <w:rsid w:val="008D07B9"/>
    <w:rsid w:val="008D4998"/>
    <w:rsid w:val="008F7C9F"/>
    <w:rsid w:val="00942CF3"/>
    <w:rsid w:val="009631EE"/>
    <w:rsid w:val="0096611B"/>
    <w:rsid w:val="00966779"/>
    <w:rsid w:val="0098358F"/>
    <w:rsid w:val="009A048B"/>
    <w:rsid w:val="009A3609"/>
    <w:rsid w:val="009A6FC6"/>
    <w:rsid w:val="009B2D7F"/>
    <w:rsid w:val="009C188A"/>
    <w:rsid w:val="009D57B3"/>
    <w:rsid w:val="009D7747"/>
    <w:rsid w:val="009E019A"/>
    <w:rsid w:val="009E5946"/>
    <w:rsid w:val="00A02D95"/>
    <w:rsid w:val="00A16B26"/>
    <w:rsid w:val="00A229AA"/>
    <w:rsid w:val="00A2605E"/>
    <w:rsid w:val="00A4605B"/>
    <w:rsid w:val="00A564D3"/>
    <w:rsid w:val="00A6056E"/>
    <w:rsid w:val="00A62CBA"/>
    <w:rsid w:val="00AA283B"/>
    <w:rsid w:val="00AA5079"/>
    <w:rsid w:val="00AB3190"/>
    <w:rsid w:val="00AC16CB"/>
    <w:rsid w:val="00AD14DC"/>
    <w:rsid w:val="00AE583D"/>
    <w:rsid w:val="00B0379F"/>
    <w:rsid w:val="00B1283B"/>
    <w:rsid w:val="00B241EA"/>
    <w:rsid w:val="00B26EFB"/>
    <w:rsid w:val="00B36A52"/>
    <w:rsid w:val="00B45827"/>
    <w:rsid w:val="00B51E5E"/>
    <w:rsid w:val="00B52A8F"/>
    <w:rsid w:val="00B545C6"/>
    <w:rsid w:val="00B62968"/>
    <w:rsid w:val="00B71065"/>
    <w:rsid w:val="00B87F08"/>
    <w:rsid w:val="00B910A3"/>
    <w:rsid w:val="00BA2031"/>
    <w:rsid w:val="00BA5050"/>
    <w:rsid w:val="00BB3659"/>
    <w:rsid w:val="00BB769D"/>
    <w:rsid w:val="00BD2535"/>
    <w:rsid w:val="00BD7E1E"/>
    <w:rsid w:val="00BE17BB"/>
    <w:rsid w:val="00C221F3"/>
    <w:rsid w:val="00C256F3"/>
    <w:rsid w:val="00C26477"/>
    <w:rsid w:val="00C27562"/>
    <w:rsid w:val="00C53AD2"/>
    <w:rsid w:val="00C564F3"/>
    <w:rsid w:val="00C56E38"/>
    <w:rsid w:val="00C66443"/>
    <w:rsid w:val="00C7747A"/>
    <w:rsid w:val="00C823AF"/>
    <w:rsid w:val="00CA0474"/>
    <w:rsid w:val="00CA4892"/>
    <w:rsid w:val="00CB17AB"/>
    <w:rsid w:val="00CB62D5"/>
    <w:rsid w:val="00CF03FD"/>
    <w:rsid w:val="00D012EA"/>
    <w:rsid w:val="00D51E60"/>
    <w:rsid w:val="00D6157D"/>
    <w:rsid w:val="00D63FDA"/>
    <w:rsid w:val="00D8487E"/>
    <w:rsid w:val="00D93DBC"/>
    <w:rsid w:val="00DB1019"/>
    <w:rsid w:val="00DB4067"/>
    <w:rsid w:val="00DB4D4C"/>
    <w:rsid w:val="00DB4EFB"/>
    <w:rsid w:val="00DB6CBD"/>
    <w:rsid w:val="00DD4CE6"/>
    <w:rsid w:val="00DF1611"/>
    <w:rsid w:val="00DF4170"/>
    <w:rsid w:val="00E06D02"/>
    <w:rsid w:val="00E22975"/>
    <w:rsid w:val="00E2758B"/>
    <w:rsid w:val="00E61697"/>
    <w:rsid w:val="00E81682"/>
    <w:rsid w:val="00E916C8"/>
    <w:rsid w:val="00E91EFE"/>
    <w:rsid w:val="00E929FC"/>
    <w:rsid w:val="00EA58A8"/>
    <w:rsid w:val="00EB048F"/>
    <w:rsid w:val="00EC16C9"/>
    <w:rsid w:val="00EC4789"/>
    <w:rsid w:val="00ED7DB3"/>
    <w:rsid w:val="00EF0DDB"/>
    <w:rsid w:val="00F0127B"/>
    <w:rsid w:val="00F50369"/>
    <w:rsid w:val="00F53854"/>
    <w:rsid w:val="00F53C1F"/>
    <w:rsid w:val="00F727B4"/>
    <w:rsid w:val="00F87188"/>
    <w:rsid w:val="00F9556C"/>
    <w:rsid w:val="00FA1744"/>
    <w:rsid w:val="00FB1C24"/>
    <w:rsid w:val="00FB6D40"/>
    <w:rsid w:val="00FD48D4"/>
    <w:rsid w:val="00FF29D8"/>
    <w:rsid w:val="00FF3025"/>
    <w:rsid w:val="00FF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C1273C"/>
  <w15:docId w15:val="{37FEA561-7196-49E0-9490-9FC7C702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17A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517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517AD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7AD7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s"/>
    <w:uiPriority w:val="34"/>
    <w:qFormat/>
    <w:rsid w:val="00B36A52"/>
    <w:pPr>
      <w:ind w:left="720"/>
      <w:contextualSpacing/>
    </w:pPr>
    <w:rPr>
      <w:sz w:val="20"/>
      <w:lang w:val="en-US"/>
    </w:rPr>
  </w:style>
  <w:style w:type="paragraph" w:customStyle="1" w:styleId="CharCharCharCharCharChar">
    <w:name w:val="Char Char Char Char Char Char"/>
    <w:basedOn w:val="Parasts"/>
    <w:rsid w:val="00C564F3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lang w:val="en-US" w:eastAsia="en-US"/>
    </w:rPr>
  </w:style>
  <w:style w:type="paragraph" w:customStyle="1" w:styleId="tv213">
    <w:name w:val="tv213"/>
    <w:basedOn w:val="Parasts"/>
    <w:rsid w:val="00C564F3"/>
    <w:pPr>
      <w:spacing w:before="100" w:beforeAutospacing="1" w:after="100" w:afterAutospacing="1"/>
    </w:pPr>
    <w:rPr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E91EF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91EFE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91EFE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91EF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91EFE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Default">
    <w:name w:val="Default"/>
    <w:rsid w:val="004155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clums">
    <w:name w:val="Emphasis"/>
    <w:basedOn w:val="Noklusjumarindkopasfonts"/>
    <w:uiPriority w:val="20"/>
    <w:qFormat/>
    <w:rsid w:val="000C6328"/>
    <w:rPr>
      <w:i/>
      <w:iCs/>
    </w:rPr>
  </w:style>
  <w:style w:type="paragraph" w:styleId="Prskatjums">
    <w:name w:val="Revision"/>
    <w:hidden/>
    <w:uiPriority w:val="99"/>
    <w:semiHidden/>
    <w:rsid w:val="00862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5F6D4C"/>
    <w:rPr>
      <w:color w:val="0000FF"/>
      <w:u w:val="single"/>
    </w:rPr>
  </w:style>
  <w:style w:type="character" w:styleId="Izteiksmgs">
    <w:name w:val="Strong"/>
    <w:basedOn w:val="Noklusjumarindkopasfonts"/>
    <w:uiPriority w:val="22"/>
    <w:qFormat/>
    <w:rsid w:val="00D93D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luksne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8009C-0161-42EE-8007-35EB981DB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12370</Words>
  <Characters>7051</Characters>
  <Application>Microsoft Office Word</Application>
  <DocSecurity>0</DocSecurity>
  <Lines>58</Lines>
  <Paragraphs>38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Alūksnes novada pašvaldība</Company>
  <LinksUpToDate>false</LinksUpToDate>
  <CharactersWithSpaces>19383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Everita VIMBA</dc:creator>
  <cp:lastModifiedBy>Everita BALANDE</cp:lastModifiedBy>
  <cp:revision>2</cp:revision>
  <cp:lastPrinted>2024-01-26T13:54:00Z</cp:lastPrinted>
  <dcterms:created xsi:type="dcterms:W3CDTF">2024-03-11T11:49:00Z</dcterms:created>
  <dcterms:modified xsi:type="dcterms:W3CDTF">2024-03-11T11:49:00Z</dcterms:modified>
</cp:coreProperties>
</file>