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0535" w14:textId="472D8C09" w:rsidR="0057071A" w:rsidRPr="0057071A" w:rsidRDefault="0057071A" w:rsidP="0057071A">
      <w:pPr>
        <w:spacing w:after="0" w:line="240" w:lineRule="auto"/>
        <w:ind w:left="79"/>
        <w:contextualSpacing/>
        <w:jc w:val="right"/>
        <w:rPr>
          <w:i/>
          <w:iCs/>
          <w:sz w:val="24"/>
          <w:szCs w:val="28"/>
        </w:rPr>
      </w:pPr>
      <w:r w:rsidRPr="0057071A">
        <w:rPr>
          <w:i/>
          <w:iCs/>
          <w:sz w:val="24"/>
          <w:szCs w:val="28"/>
        </w:rPr>
        <w:t>Lēmuma projekts</w:t>
      </w:r>
    </w:p>
    <w:p w14:paraId="39621A33" w14:textId="77777777" w:rsidR="0057071A" w:rsidRDefault="0057071A" w:rsidP="0057071A">
      <w:pPr>
        <w:spacing w:after="0" w:line="240" w:lineRule="auto"/>
        <w:ind w:left="79"/>
        <w:contextualSpacing/>
        <w:jc w:val="right"/>
        <w:rPr>
          <w:b/>
          <w:bCs/>
          <w:sz w:val="24"/>
          <w:szCs w:val="28"/>
        </w:rPr>
      </w:pPr>
    </w:p>
    <w:p w14:paraId="6CEF8525" w14:textId="11FC7B33" w:rsidR="0057071A" w:rsidRPr="00ED4C19" w:rsidRDefault="0057071A" w:rsidP="0057071A">
      <w:pPr>
        <w:spacing w:after="0" w:line="240" w:lineRule="auto"/>
        <w:ind w:left="79"/>
        <w:contextualSpacing/>
        <w:jc w:val="center"/>
        <w:rPr>
          <w:b/>
          <w:sz w:val="24"/>
          <w:szCs w:val="24"/>
        </w:rPr>
      </w:pPr>
      <w:r w:rsidRPr="0057071A">
        <w:rPr>
          <w:b/>
          <w:bCs/>
          <w:sz w:val="24"/>
          <w:szCs w:val="28"/>
        </w:rPr>
        <w:t xml:space="preserve">Par sabiedrības ar ierobežotu atbildību </w:t>
      </w:r>
      <w:r>
        <w:rPr>
          <w:b/>
          <w:bCs/>
          <w:szCs w:val="24"/>
        </w:rPr>
        <w:t>“</w:t>
      </w:r>
      <w:r w:rsidRPr="00BB5BA9">
        <w:rPr>
          <w:b/>
          <w:sz w:val="24"/>
          <w:szCs w:val="24"/>
        </w:rPr>
        <w:t>Alūksnes primārās veselības aprūpes centrs</w:t>
      </w:r>
      <w:r>
        <w:rPr>
          <w:b/>
          <w:sz w:val="24"/>
          <w:szCs w:val="24"/>
        </w:rPr>
        <w:t>”</w:t>
      </w:r>
    </w:p>
    <w:p w14:paraId="3BD3C737" w14:textId="77777777" w:rsidR="0057071A" w:rsidRDefault="0057071A" w:rsidP="0057071A">
      <w:pPr>
        <w:pStyle w:val="Virsraksts2"/>
        <w:spacing w:line="240" w:lineRule="auto"/>
        <w:ind w:left="3515" w:right="0" w:hanging="3328"/>
        <w:contextualSpacing/>
        <w:rPr>
          <w:b/>
          <w:bCs/>
          <w:szCs w:val="24"/>
        </w:rPr>
      </w:pPr>
      <w:r>
        <w:rPr>
          <w:b/>
          <w:bCs/>
          <w:szCs w:val="24"/>
        </w:rPr>
        <w:t xml:space="preserve">Alūksnes novada </w:t>
      </w:r>
      <w:r w:rsidRPr="00DB470B">
        <w:rPr>
          <w:b/>
          <w:bCs/>
          <w:szCs w:val="24"/>
        </w:rPr>
        <w:t>pašvaldība</w:t>
      </w:r>
      <w:r>
        <w:rPr>
          <w:b/>
          <w:bCs/>
          <w:szCs w:val="24"/>
        </w:rPr>
        <w:t>i piederošo</w:t>
      </w:r>
      <w:r w:rsidRPr="00DB470B">
        <w:rPr>
          <w:b/>
          <w:bCs/>
          <w:szCs w:val="24"/>
        </w:rPr>
        <w:t xml:space="preserve"> kapitāla da</w:t>
      </w:r>
      <w:r>
        <w:rPr>
          <w:b/>
          <w:bCs/>
          <w:szCs w:val="24"/>
        </w:rPr>
        <w:t>ļ</w:t>
      </w:r>
      <w:r w:rsidRPr="00DB470B">
        <w:rPr>
          <w:b/>
          <w:bCs/>
          <w:szCs w:val="24"/>
        </w:rPr>
        <w:t>u pārdošan</w:t>
      </w:r>
      <w:r>
        <w:rPr>
          <w:b/>
          <w:bCs/>
          <w:szCs w:val="24"/>
        </w:rPr>
        <w:t>as noteik</w:t>
      </w:r>
      <w:r w:rsidRPr="00DB470B">
        <w:rPr>
          <w:b/>
          <w:bCs/>
          <w:szCs w:val="24"/>
        </w:rPr>
        <w:t>u</w:t>
      </w:r>
      <w:r>
        <w:rPr>
          <w:b/>
          <w:bCs/>
          <w:szCs w:val="24"/>
        </w:rPr>
        <w:t xml:space="preserve">mu </w:t>
      </w:r>
    </w:p>
    <w:p w14:paraId="468E5CAD" w14:textId="77777777" w:rsidR="0057071A" w:rsidRDefault="0057071A" w:rsidP="0057071A">
      <w:pPr>
        <w:pStyle w:val="Virsraksts2"/>
        <w:spacing w:line="240" w:lineRule="auto"/>
        <w:ind w:left="3515" w:right="0" w:hanging="3328"/>
        <w:contextualSpacing/>
        <w:rPr>
          <w:b/>
          <w:bCs/>
          <w:szCs w:val="24"/>
        </w:rPr>
      </w:pPr>
      <w:r>
        <w:rPr>
          <w:b/>
          <w:bCs/>
          <w:szCs w:val="24"/>
        </w:rPr>
        <w:t>un cenas apstiprināšanu</w:t>
      </w:r>
    </w:p>
    <w:p w14:paraId="5E862E90" w14:textId="77777777" w:rsidR="0057071A" w:rsidRPr="003D4504" w:rsidRDefault="0057071A" w:rsidP="0057071A"/>
    <w:p w14:paraId="5CB542B9" w14:textId="77777777" w:rsidR="0057071A" w:rsidRDefault="0057071A" w:rsidP="0057071A">
      <w:pPr>
        <w:spacing w:after="0" w:line="240" w:lineRule="auto"/>
        <w:ind w:left="33" w:right="19" w:firstLine="850"/>
        <w:rPr>
          <w:sz w:val="24"/>
          <w:szCs w:val="24"/>
        </w:rPr>
      </w:pPr>
      <w:r w:rsidRPr="00DB470B">
        <w:rPr>
          <w:sz w:val="24"/>
          <w:szCs w:val="24"/>
        </w:rPr>
        <w:t xml:space="preserve">Pamatojoties uz </w:t>
      </w:r>
      <w:r>
        <w:rPr>
          <w:sz w:val="24"/>
          <w:szCs w:val="24"/>
        </w:rPr>
        <w:t xml:space="preserve">Pašvaldību </w:t>
      </w:r>
      <w:r w:rsidRPr="00DB470B">
        <w:rPr>
          <w:sz w:val="24"/>
          <w:szCs w:val="24"/>
        </w:rPr>
        <w:t>likuma 1</w:t>
      </w:r>
      <w:r>
        <w:rPr>
          <w:sz w:val="24"/>
          <w:szCs w:val="24"/>
        </w:rPr>
        <w:t>0</w:t>
      </w:r>
      <w:r w:rsidRPr="00DB470B">
        <w:rPr>
          <w:sz w:val="24"/>
          <w:szCs w:val="24"/>
        </w:rPr>
        <w:t>.</w:t>
      </w:r>
      <w:r>
        <w:rPr>
          <w:sz w:val="24"/>
          <w:szCs w:val="24"/>
        </w:rPr>
        <w:t> </w:t>
      </w:r>
      <w:r w:rsidRPr="00DB470B">
        <w:rPr>
          <w:sz w:val="24"/>
          <w:szCs w:val="24"/>
        </w:rPr>
        <w:t>panta pirmās daļas</w:t>
      </w:r>
      <w:r>
        <w:rPr>
          <w:sz w:val="24"/>
          <w:szCs w:val="24"/>
        </w:rPr>
        <w:t xml:space="preserve"> 21. </w:t>
      </w:r>
      <w:r w:rsidRPr="00DB470B">
        <w:rPr>
          <w:sz w:val="24"/>
          <w:szCs w:val="24"/>
        </w:rPr>
        <w:t xml:space="preserve">punktu, </w:t>
      </w:r>
      <w:r w:rsidRPr="00DB470B">
        <w:rPr>
          <w:noProof/>
          <w:sz w:val="24"/>
          <w:szCs w:val="24"/>
          <w:lang w:val="en-US" w:eastAsia="en-US"/>
        </w:rPr>
        <w:drawing>
          <wp:inline distT="0" distB="0" distL="0" distR="0" wp14:anchorId="1417B2F1" wp14:editId="6C387F13">
            <wp:extent cx="3048" cy="3049"/>
            <wp:effectExtent l="0" t="0" r="0" b="0"/>
            <wp:docPr id="1716" name="Attēls 1"/>
            <wp:cNvGraphicFramePr/>
            <a:graphic xmlns:a="http://schemas.openxmlformats.org/drawingml/2006/main">
              <a:graphicData uri="http://schemas.openxmlformats.org/drawingml/2006/picture">
                <pic:pic xmlns:pic="http://schemas.openxmlformats.org/drawingml/2006/picture">
                  <pic:nvPicPr>
                    <pic:cNvPr id="1716" name="Picture 1716"/>
                    <pic:cNvPicPr/>
                  </pic:nvPicPr>
                  <pic:blipFill>
                    <a:blip r:embed="rId7"/>
                    <a:stretch>
                      <a:fillRect/>
                    </a:stretch>
                  </pic:blipFill>
                  <pic:spPr>
                    <a:xfrm>
                      <a:off x="0" y="0"/>
                      <a:ext cx="3048" cy="3049"/>
                    </a:xfrm>
                    <a:prstGeom prst="rect">
                      <a:avLst/>
                    </a:prstGeom>
                  </pic:spPr>
                </pic:pic>
              </a:graphicData>
            </a:graphic>
          </wp:inline>
        </w:drawing>
      </w:r>
      <w:r w:rsidRPr="00DB470B">
        <w:rPr>
          <w:sz w:val="24"/>
          <w:szCs w:val="24"/>
        </w:rPr>
        <w:t>Publiskas personas kapitāla da</w:t>
      </w:r>
      <w:r>
        <w:rPr>
          <w:sz w:val="24"/>
          <w:szCs w:val="24"/>
        </w:rPr>
        <w:t>ļ</w:t>
      </w:r>
      <w:r w:rsidRPr="00DB470B">
        <w:rPr>
          <w:sz w:val="24"/>
          <w:szCs w:val="24"/>
        </w:rPr>
        <w:t>u un kapitālsabiedrību pārvaldības likum</w:t>
      </w:r>
      <w:r>
        <w:rPr>
          <w:sz w:val="24"/>
          <w:szCs w:val="24"/>
        </w:rPr>
        <w:t>a 138. panta pirmo daļu, 139. panta otro daļu, 140. panta pirmās daļas 3. punktu, 141. pantu, 142. panta pirmo un trešo daļu, 143. panta pirmo daļu</w:t>
      </w:r>
      <w:r w:rsidRPr="00DB470B">
        <w:rPr>
          <w:sz w:val="24"/>
          <w:szCs w:val="24"/>
        </w:rPr>
        <w:t xml:space="preserve">, likuma </w:t>
      </w:r>
      <w:r>
        <w:rPr>
          <w:sz w:val="24"/>
          <w:szCs w:val="24"/>
        </w:rPr>
        <w:t>“</w:t>
      </w:r>
      <w:r w:rsidRPr="00DB470B">
        <w:rPr>
          <w:sz w:val="24"/>
          <w:szCs w:val="24"/>
        </w:rPr>
        <w:t>Par publiskas personas finanšu līdzekļu un mantas izš</w:t>
      </w:r>
      <w:r>
        <w:rPr>
          <w:sz w:val="24"/>
          <w:szCs w:val="24"/>
        </w:rPr>
        <w:t>ķērdē</w:t>
      </w:r>
      <w:r w:rsidRPr="00DB470B">
        <w:rPr>
          <w:sz w:val="24"/>
          <w:szCs w:val="24"/>
        </w:rPr>
        <w:t>šanas novēršanu” 3.</w:t>
      </w:r>
      <w:r>
        <w:rPr>
          <w:sz w:val="24"/>
          <w:szCs w:val="24"/>
        </w:rPr>
        <w:t> </w:t>
      </w:r>
      <w:r w:rsidRPr="00DB470B">
        <w:rPr>
          <w:sz w:val="24"/>
          <w:szCs w:val="24"/>
        </w:rPr>
        <w:t>panta 2.</w:t>
      </w:r>
      <w:r>
        <w:rPr>
          <w:sz w:val="24"/>
          <w:szCs w:val="24"/>
        </w:rPr>
        <w:t> </w:t>
      </w:r>
      <w:r w:rsidRPr="00DB470B">
        <w:rPr>
          <w:sz w:val="24"/>
          <w:szCs w:val="24"/>
        </w:rPr>
        <w:t>punktu</w:t>
      </w:r>
      <w:r>
        <w:rPr>
          <w:sz w:val="24"/>
          <w:szCs w:val="24"/>
        </w:rPr>
        <w:t>, Komerclikuma 189. pantu</w:t>
      </w:r>
      <w:r w:rsidRPr="00DB470B">
        <w:rPr>
          <w:sz w:val="24"/>
          <w:szCs w:val="24"/>
        </w:rPr>
        <w:t xml:space="preserve">, </w:t>
      </w:r>
    </w:p>
    <w:p w14:paraId="30CD8913" w14:textId="77777777" w:rsidR="0057071A" w:rsidRPr="00DB470B" w:rsidRDefault="0057071A" w:rsidP="0057071A">
      <w:pPr>
        <w:spacing w:after="0" w:line="240" w:lineRule="auto"/>
        <w:ind w:left="33" w:right="19" w:firstLine="850"/>
        <w:rPr>
          <w:sz w:val="24"/>
          <w:szCs w:val="24"/>
        </w:rPr>
      </w:pPr>
    </w:p>
    <w:p w14:paraId="58107DE2" w14:textId="77777777" w:rsidR="0057071A" w:rsidRPr="004633E5" w:rsidRDefault="0057071A" w:rsidP="0057071A">
      <w:pPr>
        <w:pStyle w:val="Sarakstarindkopa"/>
        <w:numPr>
          <w:ilvl w:val="0"/>
          <w:numId w:val="1"/>
        </w:numPr>
        <w:spacing w:after="0" w:line="240" w:lineRule="auto"/>
        <w:ind w:left="851" w:right="19"/>
        <w:rPr>
          <w:sz w:val="24"/>
          <w:szCs w:val="24"/>
        </w:rPr>
      </w:pPr>
      <w:r w:rsidRPr="004633E5">
        <w:rPr>
          <w:sz w:val="24"/>
          <w:szCs w:val="24"/>
        </w:rPr>
        <w:t xml:space="preserve">Apstiprināt sabiedrības ar ierobežotu atbildību </w:t>
      </w:r>
      <w:r w:rsidRPr="00A621A4">
        <w:rPr>
          <w:szCs w:val="24"/>
        </w:rPr>
        <w:t>“</w:t>
      </w:r>
      <w:r w:rsidRPr="00A621A4">
        <w:rPr>
          <w:sz w:val="24"/>
          <w:szCs w:val="24"/>
        </w:rPr>
        <w:t>Alūksnes primārās veselības aprūpes centrs”,</w:t>
      </w:r>
      <w:r w:rsidRPr="004633E5">
        <w:rPr>
          <w:sz w:val="24"/>
          <w:szCs w:val="24"/>
        </w:rPr>
        <w:t xml:space="preserve"> turpmāk – S</w:t>
      </w:r>
      <w:r>
        <w:rPr>
          <w:sz w:val="24"/>
          <w:szCs w:val="24"/>
        </w:rPr>
        <w:t>abiedrība</w:t>
      </w:r>
      <w:r w:rsidRPr="004633E5">
        <w:rPr>
          <w:sz w:val="24"/>
          <w:szCs w:val="24"/>
        </w:rPr>
        <w:t>, reģistrācijas numurs 4410302</w:t>
      </w:r>
      <w:r>
        <w:rPr>
          <w:sz w:val="24"/>
          <w:szCs w:val="24"/>
        </w:rPr>
        <w:t>4817</w:t>
      </w:r>
      <w:r w:rsidRPr="004633E5">
        <w:rPr>
          <w:sz w:val="24"/>
          <w:szCs w:val="24"/>
        </w:rPr>
        <w:t xml:space="preserve">, juridiskā adrese </w:t>
      </w:r>
      <w:r>
        <w:rPr>
          <w:sz w:val="24"/>
          <w:szCs w:val="24"/>
        </w:rPr>
        <w:t>Vidus iela 1</w:t>
      </w:r>
      <w:r w:rsidRPr="004633E5">
        <w:rPr>
          <w:sz w:val="24"/>
          <w:szCs w:val="24"/>
        </w:rPr>
        <w:t xml:space="preserve">, </w:t>
      </w:r>
      <w:r>
        <w:rPr>
          <w:sz w:val="24"/>
          <w:szCs w:val="24"/>
        </w:rPr>
        <w:t>Alūksne</w:t>
      </w:r>
      <w:r w:rsidRPr="004633E5">
        <w:rPr>
          <w:sz w:val="24"/>
          <w:szCs w:val="24"/>
        </w:rPr>
        <w:t xml:space="preserve">, </w:t>
      </w:r>
      <w:r>
        <w:rPr>
          <w:sz w:val="24"/>
          <w:szCs w:val="24"/>
        </w:rPr>
        <w:t>Alūksnes</w:t>
      </w:r>
      <w:r w:rsidRPr="004633E5">
        <w:rPr>
          <w:sz w:val="24"/>
          <w:szCs w:val="24"/>
        </w:rPr>
        <w:t xml:space="preserve"> novads, LV-4</w:t>
      </w:r>
      <w:r>
        <w:rPr>
          <w:sz w:val="24"/>
          <w:szCs w:val="24"/>
        </w:rPr>
        <w:t>301</w:t>
      </w:r>
      <w:r w:rsidRPr="004633E5">
        <w:rPr>
          <w:sz w:val="24"/>
          <w:szCs w:val="24"/>
        </w:rPr>
        <w:t>, Alūksnes novada pašvaldībai piederoš</w:t>
      </w:r>
      <w:r>
        <w:rPr>
          <w:sz w:val="24"/>
          <w:szCs w:val="24"/>
        </w:rPr>
        <w:t>ās</w:t>
      </w:r>
      <w:r w:rsidRPr="004633E5">
        <w:rPr>
          <w:sz w:val="24"/>
          <w:szCs w:val="24"/>
        </w:rPr>
        <w:t xml:space="preserve"> </w:t>
      </w:r>
      <w:r>
        <w:rPr>
          <w:sz w:val="24"/>
          <w:szCs w:val="24"/>
        </w:rPr>
        <w:t>681</w:t>
      </w:r>
      <w:r w:rsidRPr="004633E5">
        <w:rPr>
          <w:sz w:val="24"/>
          <w:szCs w:val="24"/>
        </w:rPr>
        <w:t xml:space="preserve"> (se</w:t>
      </w:r>
      <w:r>
        <w:rPr>
          <w:sz w:val="24"/>
          <w:szCs w:val="24"/>
        </w:rPr>
        <w:t>ši</w:t>
      </w:r>
      <w:r w:rsidRPr="004633E5">
        <w:rPr>
          <w:sz w:val="24"/>
          <w:szCs w:val="24"/>
        </w:rPr>
        <w:t xml:space="preserve"> simt</w:t>
      </w:r>
      <w:r>
        <w:rPr>
          <w:sz w:val="24"/>
          <w:szCs w:val="24"/>
        </w:rPr>
        <w:t>i astoņdesmit vienas</w:t>
      </w:r>
      <w:r w:rsidRPr="004633E5">
        <w:rPr>
          <w:sz w:val="24"/>
          <w:szCs w:val="24"/>
        </w:rPr>
        <w:t>) kapitāla daļ</w:t>
      </w:r>
      <w:r>
        <w:rPr>
          <w:sz w:val="24"/>
          <w:szCs w:val="24"/>
        </w:rPr>
        <w:t>as, turpmāk – kapitāla daļas,</w:t>
      </w:r>
      <w:r w:rsidRPr="004633E5">
        <w:rPr>
          <w:sz w:val="24"/>
          <w:szCs w:val="24"/>
        </w:rPr>
        <w:t xml:space="preserve"> pārdošanas noteikumus un nosacīto cenu </w:t>
      </w:r>
      <w:r w:rsidRPr="00A04241">
        <w:rPr>
          <w:sz w:val="24"/>
          <w:szCs w:val="24"/>
        </w:rPr>
        <w:t>19</w:t>
      </w:r>
      <w:r>
        <w:rPr>
          <w:sz w:val="24"/>
          <w:szCs w:val="24"/>
        </w:rPr>
        <w:t> </w:t>
      </w:r>
      <w:r w:rsidRPr="00A04241">
        <w:rPr>
          <w:sz w:val="24"/>
          <w:szCs w:val="24"/>
        </w:rPr>
        <w:t>000 E</w:t>
      </w:r>
      <w:r w:rsidRPr="004633E5">
        <w:rPr>
          <w:sz w:val="24"/>
          <w:szCs w:val="24"/>
        </w:rPr>
        <w:t>UR (</w:t>
      </w:r>
      <w:r>
        <w:rPr>
          <w:sz w:val="24"/>
          <w:szCs w:val="24"/>
        </w:rPr>
        <w:t xml:space="preserve">deviņpadsmit </w:t>
      </w:r>
      <w:r w:rsidRPr="004633E5">
        <w:rPr>
          <w:sz w:val="24"/>
          <w:szCs w:val="24"/>
        </w:rPr>
        <w:t xml:space="preserve">tūkstoši </w:t>
      </w:r>
      <w:r w:rsidRPr="004633E5">
        <w:rPr>
          <w:i/>
          <w:iCs/>
          <w:sz w:val="24"/>
          <w:szCs w:val="24"/>
        </w:rPr>
        <w:t>euro</w:t>
      </w:r>
      <w:r w:rsidRPr="004633E5">
        <w:rPr>
          <w:sz w:val="24"/>
          <w:szCs w:val="24"/>
        </w:rPr>
        <w:t>)</w:t>
      </w:r>
      <w:r>
        <w:rPr>
          <w:sz w:val="24"/>
          <w:szCs w:val="24"/>
        </w:rPr>
        <w:t>,</w:t>
      </w:r>
      <w:r w:rsidRPr="004633E5">
        <w:rPr>
          <w:sz w:val="24"/>
          <w:szCs w:val="24"/>
        </w:rPr>
        <w:t xml:space="preserve"> pielikumā uz </w:t>
      </w:r>
      <w:r>
        <w:rPr>
          <w:sz w:val="24"/>
          <w:szCs w:val="24"/>
        </w:rPr>
        <w:t>32</w:t>
      </w:r>
      <w:r w:rsidRPr="004633E5">
        <w:rPr>
          <w:sz w:val="24"/>
          <w:szCs w:val="24"/>
        </w:rPr>
        <w:t xml:space="preserve"> lap</w:t>
      </w:r>
      <w:r>
        <w:rPr>
          <w:sz w:val="24"/>
          <w:szCs w:val="24"/>
        </w:rPr>
        <w:t>ām</w:t>
      </w:r>
      <w:r w:rsidRPr="004633E5">
        <w:rPr>
          <w:sz w:val="24"/>
          <w:szCs w:val="24"/>
        </w:rPr>
        <w:t>.</w:t>
      </w:r>
    </w:p>
    <w:p w14:paraId="0BBA3B18" w14:textId="77777777" w:rsidR="0057071A" w:rsidRDefault="0057071A" w:rsidP="0057071A">
      <w:pPr>
        <w:pStyle w:val="Sarakstarindkopa"/>
        <w:numPr>
          <w:ilvl w:val="0"/>
          <w:numId w:val="1"/>
        </w:numPr>
        <w:spacing w:after="0" w:line="240" w:lineRule="auto"/>
        <w:ind w:left="851" w:right="19" w:hanging="284"/>
        <w:rPr>
          <w:sz w:val="24"/>
          <w:szCs w:val="24"/>
        </w:rPr>
      </w:pPr>
      <w:r w:rsidRPr="00E30C1B">
        <w:rPr>
          <w:sz w:val="24"/>
          <w:szCs w:val="24"/>
        </w:rPr>
        <w:t xml:space="preserve">Pilnvarot </w:t>
      </w:r>
      <w:r>
        <w:rPr>
          <w:sz w:val="24"/>
          <w:szCs w:val="24"/>
        </w:rPr>
        <w:t>Alūksnes novada pašvaldības d</w:t>
      </w:r>
      <w:r w:rsidRPr="00E30C1B">
        <w:rPr>
          <w:sz w:val="24"/>
          <w:szCs w:val="24"/>
        </w:rPr>
        <w:t>omes priekšsēdētāju apstiprināt kapitāla daļu pārdošanas vai izsoles rezultātus</w:t>
      </w:r>
      <w:r>
        <w:rPr>
          <w:sz w:val="24"/>
          <w:szCs w:val="24"/>
        </w:rPr>
        <w:t>.</w:t>
      </w:r>
    </w:p>
    <w:p w14:paraId="0279C218" w14:textId="77777777" w:rsidR="0057071A" w:rsidRDefault="0057071A" w:rsidP="0057071A">
      <w:pPr>
        <w:pStyle w:val="Sarakstarindkopa"/>
        <w:numPr>
          <w:ilvl w:val="0"/>
          <w:numId w:val="1"/>
        </w:numPr>
        <w:spacing w:after="0" w:line="240" w:lineRule="auto"/>
        <w:ind w:left="851" w:right="19" w:hanging="284"/>
        <w:rPr>
          <w:sz w:val="24"/>
          <w:szCs w:val="24"/>
        </w:rPr>
      </w:pPr>
      <w:r>
        <w:rPr>
          <w:sz w:val="24"/>
          <w:szCs w:val="24"/>
        </w:rPr>
        <w:t xml:space="preserve">Pārdošanas noteikumus un rezultātus publicēt Alūksnes novada pašvaldības interneta vietnē </w:t>
      </w:r>
      <w:hyperlink r:id="rId8" w:history="1">
        <w:r w:rsidRPr="00952FBF">
          <w:rPr>
            <w:rStyle w:val="Hipersaite"/>
            <w:rFonts w:eastAsia="Calibri"/>
            <w:sz w:val="24"/>
            <w:szCs w:val="24"/>
          </w:rPr>
          <w:t>www.aluksne.lv</w:t>
        </w:r>
      </w:hyperlink>
    </w:p>
    <w:p w14:paraId="24165D40" w14:textId="0E19F037" w:rsidR="003D631F" w:rsidRDefault="003D631F">
      <w:pPr>
        <w:spacing w:after="160" w:line="259" w:lineRule="auto"/>
        <w:ind w:right="0" w:firstLine="0"/>
        <w:jc w:val="left"/>
      </w:pPr>
      <w:r>
        <w:br w:type="page"/>
      </w:r>
    </w:p>
    <w:p w14:paraId="398E25F8" w14:textId="77777777" w:rsidR="003D631F" w:rsidRPr="003D631F" w:rsidRDefault="003D631F" w:rsidP="003D631F">
      <w:pPr>
        <w:suppressAutoHyphens/>
        <w:autoSpaceDN w:val="0"/>
        <w:spacing w:after="200" w:line="276" w:lineRule="auto"/>
        <w:ind w:right="0" w:firstLine="0"/>
        <w:contextualSpacing/>
        <w:jc w:val="right"/>
        <w:textAlignment w:val="baseline"/>
        <w:rPr>
          <w:rFonts w:eastAsia="Calibri"/>
          <w:color w:val="auto"/>
          <w:sz w:val="24"/>
          <w:szCs w:val="24"/>
          <w:lang w:eastAsia="en-US"/>
        </w:rPr>
      </w:pPr>
      <w:r w:rsidRPr="003D631F">
        <w:rPr>
          <w:rFonts w:eastAsia="Calibri"/>
          <w:color w:val="auto"/>
          <w:sz w:val="24"/>
          <w:szCs w:val="24"/>
          <w:lang w:eastAsia="en-US"/>
        </w:rPr>
        <w:lastRenderedPageBreak/>
        <w:t>APSTIPRINĀTI</w:t>
      </w:r>
    </w:p>
    <w:p w14:paraId="1D53625A" w14:textId="77777777" w:rsidR="003D631F" w:rsidRPr="003D631F" w:rsidRDefault="003D631F" w:rsidP="003D631F">
      <w:pPr>
        <w:suppressAutoHyphens/>
        <w:autoSpaceDN w:val="0"/>
        <w:spacing w:after="200" w:line="276" w:lineRule="auto"/>
        <w:ind w:right="0" w:firstLine="0"/>
        <w:contextualSpacing/>
        <w:jc w:val="right"/>
        <w:textAlignment w:val="baseline"/>
        <w:rPr>
          <w:rFonts w:eastAsia="Calibri"/>
          <w:color w:val="auto"/>
          <w:sz w:val="24"/>
          <w:szCs w:val="24"/>
          <w:lang w:eastAsia="en-US"/>
        </w:rPr>
      </w:pPr>
      <w:r w:rsidRPr="003D631F">
        <w:rPr>
          <w:rFonts w:eastAsia="Calibri"/>
          <w:color w:val="auto"/>
          <w:sz w:val="24"/>
          <w:szCs w:val="24"/>
          <w:lang w:eastAsia="en-US"/>
        </w:rPr>
        <w:t xml:space="preserve">ar Alūksnes novada pašvaldības domes </w:t>
      </w:r>
    </w:p>
    <w:p w14:paraId="22F0E692" w14:textId="77777777" w:rsidR="003D631F" w:rsidRPr="003D631F" w:rsidRDefault="003D631F" w:rsidP="003D631F">
      <w:pPr>
        <w:suppressAutoHyphens/>
        <w:autoSpaceDN w:val="0"/>
        <w:spacing w:after="0" w:line="240" w:lineRule="auto"/>
        <w:ind w:left="80" w:right="0" w:firstLine="0"/>
        <w:contextualSpacing/>
        <w:jc w:val="right"/>
        <w:textAlignment w:val="baseline"/>
        <w:rPr>
          <w:rFonts w:eastAsia="Calibri"/>
          <w:color w:val="auto"/>
          <w:sz w:val="24"/>
          <w:szCs w:val="24"/>
          <w:lang w:eastAsia="en-US"/>
        </w:rPr>
      </w:pPr>
      <w:r w:rsidRPr="003D631F">
        <w:rPr>
          <w:rFonts w:eastAsia="Calibri"/>
          <w:color w:val="auto"/>
          <w:sz w:val="24"/>
          <w:szCs w:val="24"/>
          <w:lang w:eastAsia="en-US"/>
        </w:rPr>
        <w:t>2024. gada __. marta lēmumu Nr.__</w:t>
      </w:r>
    </w:p>
    <w:p w14:paraId="0ECA3AA5" w14:textId="77777777" w:rsidR="003D631F" w:rsidRPr="003D631F" w:rsidRDefault="003D631F" w:rsidP="003D631F">
      <w:pPr>
        <w:suppressAutoHyphens/>
        <w:autoSpaceDN w:val="0"/>
        <w:spacing w:after="160" w:line="254" w:lineRule="auto"/>
        <w:ind w:right="0" w:firstLine="0"/>
        <w:jc w:val="right"/>
        <w:textAlignment w:val="baseline"/>
        <w:rPr>
          <w:color w:val="auto"/>
          <w:sz w:val="24"/>
          <w:szCs w:val="24"/>
          <w:lang w:eastAsia="en-US"/>
        </w:rPr>
      </w:pPr>
    </w:p>
    <w:p w14:paraId="7F3889FA" w14:textId="77777777" w:rsidR="003D631F" w:rsidRPr="003D631F" w:rsidRDefault="003D631F" w:rsidP="003D631F">
      <w:pPr>
        <w:suppressAutoHyphens/>
        <w:autoSpaceDN w:val="0"/>
        <w:spacing w:after="0" w:line="240" w:lineRule="auto"/>
        <w:ind w:left="79" w:right="0" w:firstLine="0"/>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 xml:space="preserve">SABIEDRĪBAS AR IEROBEŽOTU ATBILDĪBU </w:t>
      </w:r>
    </w:p>
    <w:p w14:paraId="37124B4F" w14:textId="77777777" w:rsidR="003D631F" w:rsidRPr="003D631F" w:rsidRDefault="003D631F" w:rsidP="003D631F">
      <w:pPr>
        <w:suppressAutoHyphens/>
        <w:autoSpaceDN w:val="0"/>
        <w:spacing w:after="0" w:line="240" w:lineRule="auto"/>
        <w:ind w:left="79" w:right="0" w:firstLine="0"/>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w:t>
      </w:r>
      <w:r w:rsidRPr="003D631F">
        <w:rPr>
          <w:rFonts w:eastAsia="Calibri"/>
          <w:b/>
          <w:caps/>
          <w:color w:val="auto"/>
          <w:sz w:val="24"/>
          <w:szCs w:val="24"/>
          <w:lang w:eastAsia="en-US"/>
        </w:rPr>
        <w:t>Alūksnes primārās veselības aprūpes centrs</w:t>
      </w:r>
      <w:r w:rsidRPr="003D631F">
        <w:rPr>
          <w:rFonts w:eastAsia="Calibri"/>
          <w:b/>
          <w:color w:val="auto"/>
          <w:sz w:val="24"/>
          <w:szCs w:val="24"/>
          <w:lang w:eastAsia="en-US"/>
        </w:rPr>
        <w:t>”</w:t>
      </w:r>
    </w:p>
    <w:p w14:paraId="53DFE98B" w14:textId="77777777" w:rsidR="003D631F" w:rsidRPr="003D631F" w:rsidRDefault="003D631F" w:rsidP="003D631F">
      <w:pPr>
        <w:suppressAutoHyphens/>
        <w:autoSpaceDN w:val="0"/>
        <w:spacing w:after="0" w:line="240" w:lineRule="auto"/>
        <w:ind w:left="79" w:right="0" w:firstLine="0"/>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ALŪKSNES NOVADA PAŠVALDĪBAI PIEDEROŠO KAPITĀLA DAĻU</w:t>
      </w:r>
      <w:r w:rsidRPr="003D631F">
        <w:rPr>
          <w:rFonts w:eastAsia="Calibri"/>
          <w:b/>
          <w:color w:val="auto"/>
          <w:sz w:val="24"/>
          <w:szCs w:val="24"/>
          <w:lang w:eastAsia="en-US"/>
        </w:rPr>
        <w:br/>
        <w:t>PĀRDOŠANAS NOTEIKUMI</w:t>
      </w:r>
    </w:p>
    <w:p w14:paraId="500F5D26" w14:textId="77777777" w:rsidR="003D631F" w:rsidRPr="003D631F" w:rsidRDefault="003D631F" w:rsidP="003D631F">
      <w:pPr>
        <w:keepNext/>
        <w:keepLines/>
        <w:numPr>
          <w:ilvl w:val="0"/>
          <w:numId w:val="2"/>
        </w:numPr>
        <w:tabs>
          <w:tab w:val="left" w:pos="993"/>
          <w:tab w:val="left" w:pos="1560"/>
        </w:tabs>
        <w:suppressAutoHyphens/>
        <w:autoSpaceDN w:val="0"/>
        <w:spacing w:before="360" w:after="200" w:line="254" w:lineRule="auto"/>
        <w:ind w:left="720" w:right="0" w:firstLine="0"/>
        <w:contextualSpacing/>
        <w:jc w:val="center"/>
        <w:textAlignment w:val="baseline"/>
        <w:rPr>
          <w:b/>
          <w:bCs/>
          <w:smallCaps/>
          <w:color w:val="auto"/>
          <w:sz w:val="24"/>
          <w:szCs w:val="24"/>
          <w:lang w:bidi="lv-LV"/>
        </w:rPr>
      </w:pPr>
      <w:r w:rsidRPr="003D631F">
        <w:rPr>
          <w:b/>
          <w:bCs/>
          <w:smallCaps/>
          <w:color w:val="auto"/>
          <w:sz w:val="24"/>
          <w:szCs w:val="24"/>
          <w:lang w:bidi="lv-LV"/>
        </w:rPr>
        <w:t>VISPĀRĪGAS ZIŅAS PAR SABIEDRĪBU</w:t>
      </w:r>
    </w:p>
    <w:p w14:paraId="78756AF8" w14:textId="77777777" w:rsidR="003D631F" w:rsidRPr="003D631F" w:rsidRDefault="003D631F" w:rsidP="003D631F">
      <w:pPr>
        <w:keepNext/>
        <w:keepLines/>
        <w:widowControl w:val="0"/>
        <w:numPr>
          <w:ilvl w:val="1"/>
          <w:numId w:val="2"/>
        </w:numPr>
        <w:tabs>
          <w:tab w:val="left" w:pos="536"/>
        </w:tabs>
        <w:suppressAutoHyphens/>
        <w:autoSpaceDN w:val="0"/>
        <w:spacing w:after="104" w:line="220" w:lineRule="exact"/>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Sabiedrības nosaukums</w:t>
      </w:r>
    </w:p>
    <w:p w14:paraId="4B95A913" w14:textId="77777777" w:rsidR="003D631F" w:rsidRPr="003D631F" w:rsidRDefault="003D631F" w:rsidP="003D631F">
      <w:pPr>
        <w:suppressAutoHyphens/>
        <w:autoSpaceDN w:val="0"/>
        <w:spacing w:after="204" w:line="250" w:lineRule="exact"/>
        <w:ind w:right="0" w:firstLine="0"/>
        <w:textAlignment w:val="baseline"/>
        <w:rPr>
          <w:rFonts w:eastAsia="Calibri"/>
          <w:color w:val="auto"/>
          <w:sz w:val="24"/>
          <w:szCs w:val="24"/>
          <w:lang w:eastAsia="en-US"/>
        </w:rPr>
      </w:pPr>
      <w:r w:rsidRPr="003D631F">
        <w:rPr>
          <w:rFonts w:eastAsia="Calibri"/>
          <w:color w:val="auto"/>
          <w:sz w:val="24"/>
          <w:szCs w:val="24"/>
          <w:lang w:eastAsia="en-US"/>
        </w:rPr>
        <w:t>Sabiedrība ar ierobežotu atbildību “Alūksnes primārās veselības aprūpes centrs” (turpmāk - Sabiedrība).</w:t>
      </w:r>
    </w:p>
    <w:p w14:paraId="478416D8" w14:textId="77777777" w:rsidR="003D631F" w:rsidRPr="003D631F" w:rsidRDefault="003D631F" w:rsidP="003D631F">
      <w:pPr>
        <w:keepNext/>
        <w:keepLines/>
        <w:widowControl w:val="0"/>
        <w:numPr>
          <w:ilvl w:val="1"/>
          <w:numId w:val="2"/>
        </w:numPr>
        <w:tabs>
          <w:tab w:val="left" w:pos="541"/>
        </w:tabs>
        <w:suppressAutoHyphens/>
        <w:autoSpaceDN w:val="0"/>
        <w:spacing w:after="120" w:line="220" w:lineRule="exact"/>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Sabiedrības reģistrācija</w:t>
      </w:r>
    </w:p>
    <w:p w14:paraId="316D2740" w14:textId="77777777" w:rsidR="003D631F" w:rsidRPr="003D631F" w:rsidRDefault="003D631F" w:rsidP="003D631F">
      <w:pPr>
        <w:suppressAutoHyphens/>
        <w:autoSpaceDN w:val="0"/>
        <w:spacing w:after="0" w:line="240" w:lineRule="auto"/>
        <w:ind w:right="0" w:firstLine="0"/>
        <w:contextualSpacing/>
        <w:textAlignment w:val="baseline"/>
        <w:rPr>
          <w:rFonts w:eastAsia="Calibri"/>
          <w:color w:val="auto"/>
          <w:sz w:val="24"/>
          <w:szCs w:val="24"/>
          <w:lang w:eastAsia="en-US"/>
        </w:rPr>
      </w:pPr>
      <w:r w:rsidRPr="003D631F">
        <w:rPr>
          <w:rFonts w:eastAsia="Calibri"/>
          <w:color w:val="auto"/>
          <w:sz w:val="24"/>
          <w:szCs w:val="24"/>
          <w:lang w:eastAsia="en-US"/>
        </w:rPr>
        <w:t>Reģistrācijas datums komercreģistrā – 2004. gada 14. decembris.</w:t>
      </w:r>
    </w:p>
    <w:p w14:paraId="4387805E" w14:textId="77777777" w:rsidR="003D631F" w:rsidRPr="003D631F" w:rsidRDefault="003D631F" w:rsidP="003D631F">
      <w:pPr>
        <w:suppressAutoHyphens/>
        <w:autoSpaceDN w:val="0"/>
        <w:spacing w:after="180" w:line="240" w:lineRule="auto"/>
        <w:ind w:right="0" w:firstLine="0"/>
        <w:contextualSpacing/>
        <w:textAlignment w:val="baseline"/>
        <w:rPr>
          <w:rFonts w:eastAsia="Calibri"/>
          <w:color w:val="auto"/>
          <w:sz w:val="24"/>
          <w:szCs w:val="24"/>
          <w:lang w:eastAsia="en-US"/>
        </w:rPr>
      </w:pPr>
      <w:r w:rsidRPr="003D631F">
        <w:rPr>
          <w:rFonts w:eastAsia="Calibri"/>
          <w:color w:val="auto"/>
          <w:sz w:val="24"/>
          <w:szCs w:val="24"/>
          <w:lang w:eastAsia="en-US"/>
        </w:rPr>
        <w:t>Reģistrācijas numurs - 44103024817.</w:t>
      </w:r>
    </w:p>
    <w:p w14:paraId="40545FE1" w14:textId="57FC3913" w:rsidR="003D631F" w:rsidRPr="003D631F" w:rsidRDefault="003D631F" w:rsidP="003D631F">
      <w:pPr>
        <w:suppressAutoHyphens/>
        <w:autoSpaceDN w:val="0"/>
        <w:spacing w:after="208" w:line="240" w:lineRule="auto"/>
        <w:ind w:right="0" w:firstLine="0"/>
        <w:contextualSpacing/>
        <w:textAlignment w:val="baseline"/>
        <w:rPr>
          <w:rFonts w:eastAsia="Calibri"/>
          <w:color w:val="auto"/>
          <w:sz w:val="24"/>
          <w:szCs w:val="24"/>
          <w:lang w:eastAsia="en-US"/>
        </w:rPr>
      </w:pPr>
      <w:r w:rsidRPr="003D631F">
        <w:rPr>
          <w:rFonts w:eastAsia="Calibri"/>
          <w:color w:val="auto"/>
          <w:sz w:val="24"/>
          <w:szCs w:val="24"/>
          <w:lang w:eastAsia="en-US"/>
        </w:rPr>
        <w:t xml:space="preserve">Uzņēmumu reģistra datu bāzes </w:t>
      </w:r>
      <w:hyperlink r:id="rId9" w:history="1">
        <w:r w:rsidRPr="00B0705B">
          <w:rPr>
            <w:rStyle w:val="Hipersaite"/>
            <w:rFonts w:eastAsia="Calibri"/>
            <w:sz w:val="24"/>
            <w:szCs w:val="24"/>
            <w:lang w:eastAsia="en-US"/>
          </w:rPr>
          <w:t>Lursoft elektroniskā izdruka</w:t>
        </w:r>
      </w:hyperlink>
      <w:r w:rsidRPr="003D631F">
        <w:rPr>
          <w:rFonts w:eastAsia="Calibri"/>
          <w:color w:val="auto"/>
          <w:sz w:val="24"/>
          <w:szCs w:val="24"/>
          <w:lang w:eastAsia="en-US"/>
        </w:rPr>
        <w:t xml:space="preserve"> un sabiedrība ar ierobežotu atbildību ““Alūksnes primārās veselības aprūpes centrs” attīstības stratēģija 2023.-2025.gadam” </w:t>
      </w:r>
      <w:hyperlink r:id="rId10" w:history="1">
        <w:r w:rsidRPr="00147EF6">
          <w:rPr>
            <w:rStyle w:val="Hipersaite"/>
            <w:rFonts w:eastAsia="Calibri"/>
            <w:sz w:val="24"/>
            <w:szCs w:val="24"/>
            <w:lang w:eastAsia="en-US"/>
          </w:rPr>
          <w:t>kopija</w:t>
        </w:r>
      </w:hyperlink>
      <w:r w:rsidRPr="003D631F">
        <w:rPr>
          <w:rFonts w:eastAsia="Calibri"/>
          <w:color w:val="auto"/>
          <w:sz w:val="24"/>
          <w:szCs w:val="24"/>
          <w:lang w:eastAsia="en-US"/>
        </w:rPr>
        <w:t xml:space="preserve"> pievienota šiem Noteikumiem.</w:t>
      </w:r>
    </w:p>
    <w:p w14:paraId="7FEF0A62" w14:textId="77777777" w:rsidR="003D631F" w:rsidRPr="003D631F" w:rsidRDefault="003D631F" w:rsidP="003D631F">
      <w:pPr>
        <w:suppressAutoHyphens/>
        <w:autoSpaceDN w:val="0"/>
        <w:spacing w:after="208" w:line="254" w:lineRule="exact"/>
        <w:ind w:right="0" w:firstLine="0"/>
        <w:contextualSpacing/>
        <w:textAlignment w:val="baseline"/>
        <w:rPr>
          <w:rFonts w:eastAsia="Calibri"/>
          <w:color w:val="auto"/>
          <w:sz w:val="24"/>
          <w:szCs w:val="24"/>
          <w:lang w:eastAsia="en-US"/>
        </w:rPr>
      </w:pPr>
      <w:r w:rsidRPr="003D631F">
        <w:rPr>
          <w:rFonts w:eastAsia="Calibri"/>
          <w:color w:val="auto"/>
          <w:sz w:val="24"/>
          <w:szCs w:val="24"/>
          <w:lang w:eastAsia="en-US"/>
        </w:rPr>
        <w:t xml:space="preserve"> </w:t>
      </w:r>
    </w:p>
    <w:p w14:paraId="106E5507" w14:textId="77777777" w:rsidR="003D631F" w:rsidRPr="003D631F" w:rsidRDefault="003D631F" w:rsidP="003D631F">
      <w:pPr>
        <w:keepNext/>
        <w:keepLines/>
        <w:widowControl w:val="0"/>
        <w:numPr>
          <w:ilvl w:val="1"/>
          <w:numId w:val="2"/>
        </w:numPr>
        <w:tabs>
          <w:tab w:val="left" w:pos="541"/>
        </w:tabs>
        <w:suppressAutoHyphens/>
        <w:autoSpaceDN w:val="0"/>
        <w:spacing w:after="133" w:line="220" w:lineRule="exact"/>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Juridiskā adrese, kontaktinformācija</w:t>
      </w:r>
    </w:p>
    <w:p w14:paraId="73C0B818" w14:textId="77777777" w:rsidR="003D631F" w:rsidRPr="003D631F" w:rsidRDefault="003D631F" w:rsidP="003D631F">
      <w:pPr>
        <w:suppressAutoHyphens/>
        <w:autoSpaceDN w:val="0"/>
        <w:spacing w:after="8" w:line="240" w:lineRule="auto"/>
        <w:ind w:right="0" w:firstLine="0"/>
        <w:textAlignment w:val="baseline"/>
        <w:rPr>
          <w:rFonts w:eastAsia="Calibri"/>
          <w:color w:val="auto"/>
          <w:sz w:val="24"/>
          <w:szCs w:val="24"/>
          <w:lang w:eastAsia="en-US"/>
        </w:rPr>
      </w:pPr>
      <w:r w:rsidRPr="003D631F">
        <w:rPr>
          <w:rFonts w:eastAsia="Calibri"/>
          <w:color w:val="auto"/>
          <w:sz w:val="24"/>
          <w:szCs w:val="24"/>
          <w:lang w:eastAsia="en-US"/>
        </w:rPr>
        <w:t>Vidus iela 1, Alūksne, Alūksnes novads, LV – 4301.</w:t>
      </w:r>
    </w:p>
    <w:p w14:paraId="436366A8" w14:textId="77777777" w:rsidR="003D631F" w:rsidRPr="003D631F" w:rsidRDefault="003D631F" w:rsidP="003D631F">
      <w:pPr>
        <w:suppressAutoHyphens/>
        <w:autoSpaceDN w:val="0"/>
        <w:spacing w:after="248" w:line="240" w:lineRule="auto"/>
        <w:ind w:right="0" w:firstLine="0"/>
        <w:textAlignment w:val="baseline"/>
        <w:rPr>
          <w:rFonts w:eastAsia="Calibri"/>
          <w:color w:val="auto"/>
          <w:sz w:val="24"/>
          <w:szCs w:val="24"/>
          <w:lang w:eastAsia="en-US"/>
        </w:rPr>
      </w:pPr>
      <w:r w:rsidRPr="003D631F">
        <w:rPr>
          <w:rFonts w:eastAsia="Calibri"/>
          <w:color w:val="auto"/>
          <w:sz w:val="24"/>
          <w:szCs w:val="24"/>
          <w:lang w:eastAsia="en-US"/>
        </w:rPr>
        <w:t xml:space="preserve">Tālrunis – </w:t>
      </w:r>
      <w:r w:rsidRPr="003D631F">
        <w:rPr>
          <w:color w:val="auto"/>
          <w:sz w:val="24"/>
          <w:szCs w:val="24"/>
          <w:lang w:eastAsia="en-US"/>
        </w:rPr>
        <w:t>64321363,</w:t>
      </w:r>
      <w:r w:rsidRPr="003D631F">
        <w:rPr>
          <w:rFonts w:eastAsia="Calibri"/>
          <w:color w:val="auto"/>
          <w:sz w:val="24"/>
          <w:szCs w:val="24"/>
          <w:lang w:eastAsia="en-US"/>
        </w:rPr>
        <w:t xml:space="preserve"> e-pasts: </w:t>
      </w:r>
      <w:hyperlink r:id="rId11" w:history="1">
        <w:r w:rsidRPr="003D631F">
          <w:rPr>
            <w:rFonts w:eastAsia="Calibri"/>
            <w:color w:val="0563C1"/>
            <w:sz w:val="24"/>
            <w:szCs w:val="24"/>
            <w:u w:val="single"/>
            <w:lang w:eastAsia="en-US"/>
          </w:rPr>
          <w:t>administracija@aluksnespoliklinika.lv</w:t>
        </w:r>
      </w:hyperlink>
    </w:p>
    <w:p w14:paraId="57661146" w14:textId="77777777" w:rsidR="003D631F" w:rsidRPr="003D631F" w:rsidRDefault="003D631F" w:rsidP="003D631F">
      <w:pPr>
        <w:keepNext/>
        <w:keepLines/>
        <w:widowControl w:val="0"/>
        <w:numPr>
          <w:ilvl w:val="1"/>
          <w:numId w:val="2"/>
        </w:numPr>
        <w:tabs>
          <w:tab w:val="left" w:pos="541"/>
        </w:tabs>
        <w:suppressAutoHyphens/>
        <w:autoSpaceDN w:val="0"/>
        <w:spacing w:after="109" w:line="220" w:lineRule="exact"/>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Darbības veidi</w:t>
      </w:r>
    </w:p>
    <w:p w14:paraId="01B186E5" w14:textId="77777777" w:rsidR="003D631F" w:rsidRPr="003D631F" w:rsidRDefault="003D631F" w:rsidP="003D631F">
      <w:pPr>
        <w:suppressAutoHyphens/>
        <w:autoSpaceDE w:val="0"/>
        <w:autoSpaceDN w:val="0"/>
        <w:spacing w:after="0" w:line="240" w:lineRule="auto"/>
        <w:ind w:right="0" w:firstLine="0"/>
        <w:textAlignment w:val="baseline"/>
        <w:rPr>
          <w:rFonts w:eastAsia="Calibri"/>
          <w:color w:val="auto"/>
          <w:sz w:val="24"/>
          <w:szCs w:val="24"/>
          <w:lang w:eastAsia="en-US"/>
        </w:rPr>
      </w:pPr>
      <w:r w:rsidRPr="003D631F">
        <w:rPr>
          <w:rFonts w:eastAsia="Calibri"/>
          <w:color w:val="auto"/>
          <w:sz w:val="24"/>
          <w:szCs w:val="24"/>
          <w:lang w:eastAsia="en-US"/>
        </w:rPr>
        <w:t xml:space="preserve"> Sabiedrības galvenie komercdarbības veidi (NACE klasifikators):</w:t>
      </w:r>
    </w:p>
    <w:p w14:paraId="1290B837" w14:textId="77777777" w:rsidR="003D631F" w:rsidRPr="003D631F" w:rsidRDefault="003D631F" w:rsidP="003D631F">
      <w:pPr>
        <w:suppressAutoHyphens/>
        <w:autoSpaceDE w:val="0"/>
        <w:autoSpaceDN w:val="0"/>
        <w:spacing w:after="0" w:line="240" w:lineRule="auto"/>
        <w:ind w:left="426" w:right="0" w:firstLine="0"/>
        <w:textAlignment w:val="baseline"/>
        <w:rPr>
          <w:rFonts w:eastAsia="Calibri"/>
          <w:color w:val="auto"/>
          <w:sz w:val="24"/>
          <w:szCs w:val="24"/>
          <w:lang w:eastAsia="en-US"/>
        </w:rPr>
      </w:pPr>
      <w:r w:rsidRPr="003D631F">
        <w:rPr>
          <w:rFonts w:eastAsia="Calibri"/>
          <w:color w:val="auto"/>
          <w:sz w:val="24"/>
          <w:szCs w:val="24"/>
          <w:lang w:eastAsia="en-US"/>
        </w:rPr>
        <w:t>1.4.1. Pārējā darbība veselības aizsardzības jomā (86.90, versija 2.0) (Datu avots: VID);</w:t>
      </w:r>
    </w:p>
    <w:p w14:paraId="54F7D239" w14:textId="77777777" w:rsidR="003D631F" w:rsidRPr="003D631F" w:rsidRDefault="003D631F" w:rsidP="003D631F">
      <w:pPr>
        <w:suppressAutoHyphens/>
        <w:autoSpaceDE w:val="0"/>
        <w:autoSpaceDN w:val="0"/>
        <w:spacing w:after="0" w:line="240" w:lineRule="auto"/>
        <w:ind w:left="426" w:right="0" w:firstLine="0"/>
        <w:textAlignment w:val="baseline"/>
        <w:rPr>
          <w:rFonts w:eastAsia="Calibri"/>
          <w:color w:val="auto"/>
          <w:sz w:val="24"/>
          <w:szCs w:val="24"/>
          <w:lang w:eastAsia="en-US"/>
        </w:rPr>
      </w:pPr>
      <w:r w:rsidRPr="003D631F">
        <w:rPr>
          <w:rFonts w:eastAsia="Calibri"/>
          <w:color w:val="auto"/>
          <w:sz w:val="24"/>
          <w:szCs w:val="24"/>
          <w:lang w:eastAsia="en-US"/>
        </w:rPr>
        <w:t>1.4.2. Vispārējā ārstu prakse (86.21, versija 2.0) (Datu avots: CSP, ZO.LV).</w:t>
      </w:r>
    </w:p>
    <w:p w14:paraId="4248C70C" w14:textId="77777777" w:rsidR="003D631F" w:rsidRPr="003D631F" w:rsidRDefault="003D631F" w:rsidP="003D631F">
      <w:pPr>
        <w:keepNext/>
        <w:keepLines/>
        <w:numPr>
          <w:ilvl w:val="0"/>
          <w:numId w:val="2"/>
        </w:numPr>
        <w:suppressAutoHyphens/>
        <w:autoSpaceDN w:val="0"/>
        <w:spacing w:before="360" w:after="200" w:line="240" w:lineRule="auto"/>
        <w:ind w:left="431" w:right="0" w:firstLine="0"/>
        <w:contextualSpacing/>
        <w:jc w:val="center"/>
        <w:textAlignment w:val="baseline"/>
        <w:rPr>
          <w:b/>
          <w:bCs/>
          <w:caps/>
          <w:color w:val="auto"/>
          <w:sz w:val="24"/>
          <w:szCs w:val="24"/>
          <w:lang w:bidi="lv-LV"/>
        </w:rPr>
      </w:pPr>
      <w:r w:rsidRPr="003D631F">
        <w:rPr>
          <w:b/>
          <w:bCs/>
          <w:caps/>
          <w:color w:val="auto"/>
          <w:sz w:val="24"/>
          <w:szCs w:val="24"/>
          <w:lang w:bidi="lv-LV"/>
        </w:rPr>
        <w:t>sabiedrības kapitāla daļu nodošana pārdošanai, pārdošanas organizācija</w:t>
      </w:r>
    </w:p>
    <w:p w14:paraId="7D08F83D" w14:textId="77777777" w:rsidR="003D631F" w:rsidRPr="003D631F" w:rsidRDefault="003D631F" w:rsidP="003D631F">
      <w:pPr>
        <w:widowControl w:val="0"/>
        <w:numPr>
          <w:ilvl w:val="0"/>
          <w:numId w:val="4"/>
        </w:numPr>
        <w:tabs>
          <w:tab w:val="left" w:pos="426"/>
        </w:tabs>
        <w:suppressAutoHyphens/>
        <w:autoSpaceDN w:val="0"/>
        <w:spacing w:after="88" w:line="240" w:lineRule="auto"/>
        <w:ind w:right="0"/>
        <w:jc w:val="left"/>
        <w:textAlignment w:val="baseline"/>
        <w:rPr>
          <w:rFonts w:eastAsia="Calibri"/>
          <w:color w:val="auto"/>
          <w:sz w:val="24"/>
          <w:szCs w:val="24"/>
          <w:lang w:eastAsia="en-US"/>
        </w:rPr>
      </w:pPr>
      <w:r w:rsidRPr="003D631F">
        <w:rPr>
          <w:rFonts w:eastAsia="Calibri"/>
          <w:color w:val="auto"/>
          <w:sz w:val="24"/>
          <w:szCs w:val="24"/>
          <w:lang w:eastAsia="en-US"/>
        </w:rPr>
        <w:t>Sabiedrības Alūksnes novada pašvaldības kapitāla daļu veido 681 (seši simti astoņdesmit viena) kapitāla daļa jeb 10,01618%  no Sabiedrības pamatkapitāla.</w:t>
      </w:r>
    </w:p>
    <w:p w14:paraId="5C28370B" w14:textId="77777777" w:rsidR="003D631F" w:rsidRPr="003D631F" w:rsidRDefault="003D631F" w:rsidP="003D631F">
      <w:pPr>
        <w:widowControl w:val="0"/>
        <w:numPr>
          <w:ilvl w:val="0"/>
          <w:numId w:val="3"/>
        </w:numPr>
        <w:tabs>
          <w:tab w:val="left" w:pos="495"/>
        </w:tabs>
        <w:suppressAutoHyphens/>
        <w:autoSpaceDN w:val="0"/>
        <w:spacing w:after="468" w:line="240" w:lineRule="auto"/>
        <w:ind w:right="0"/>
        <w:jc w:val="left"/>
        <w:textAlignment w:val="baseline"/>
        <w:rPr>
          <w:rFonts w:eastAsia="Calibri"/>
          <w:color w:val="auto"/>
          <w:sz w:val="24"/>
          <w:szCs w:val="24"/>
          <w:lang w:eastAsia="en-US"/>
        </w:rPr>
      </w:pPr>
      <w:r w:rsidRPr="003D631F">
        <w:rPr>
          <w:rFonts w:eastAsia="Calibri"/>
          <w:color w:val="auto"/>
          <w:sz w:val="24"/>
          <w:szCs w:val="24"/>
          <w:lang w:eastAsia="en-US"/>
        </w:rPr>
        <w:t>Alūksnes novada pašvaldības kapitāla daļu pārdošana notiek saskaņā ar Publiskas personas kapitāla daļu un kapitālsabiedrību pārvaldības likumu un Alūksnes novada pašvaldības domes 26.10.2023. lēmumu Nr.305 “Par līdzdalības izbeigšanu sabiedrībā ar ierobežotu atbildību “Alūksnes primārās veselības aprūpes centrs””.</w:t>
      </w:r>
    </w:p>
    <w:p w14:paraId="0DD476A4" w14:textId="77777777" w:rsidR="003D631F" w:rsidRPr="003D631F" w:rsidRDefault="003D631F" w:rsidP="003D631F">
      <w:pPr>
        <w:keepNext/>
        <w:keepLines/>
        <w:widowControl w:val="0"/>
        <w:numPr>
          <w:ilvl w:val="0"/>
          <w:numId w:val="2"/>
        </w:numPr>
        <w:suppressAutoHyphens/>
        <w:autoSpaceDN w:val="0"/>
        <w:spacing w:after="0" w:line="240" w:lineRule="auto"/>
        <w:ind w:left="720" w:right="0" w:firstLine="0"/>
        <w:contextualSpacing/>
        <w:jc w:val="center"/>
        <w:textAlignment w:val="baseline"/>
        <w:rPr>
          <w:rFonts w:eastAsia="Arial"/>
          <w:b/>
          <w:bCs/>
          <w:color w:val="auto"/>
          <w:sz w:val="24"/>
          <w:szCs w:val="24"/>
          <w:lang w:eastAsia="en-US"/>
        </w:rPr>
      </w:pPr>
      <w:r w:rsidRPr="003D631F">
        <w:rPr>
          <w:b/>
          <w:bCs/>
          <w:caps/>
          <w:color w:val="auto"/>
          <w:sz w:val="24"/>
          <w:szCs w:val="24"/>
          <w:lang w:bidi="lv-LV"/>
        </w:rPr>
        <w:t xml:space="preserve">sabiedrības </w:t>
      </w:r>
      <w:r w:rsidRPr="003D631F">
        <w:rPr>
          <w:rFonts w:eastAsia="Arial"/>
          <w:b/>
          <w:bCs/>
          <w:color w:val="auto"/>
          <w:sz w:val="24"/>
          <w:szCs w:val="24"/>
          <w:lang w:eastAsia="en-US"/>
        </w:rPr>
        <w:t xml:space="preserve">PAMATKAPITĀLS, DALĪBNIEKI, </w:t>
      </w:r>
    </w:p>
    <w:p w14:paraId="2AD83CA8" w14:textId="77777777" w:rsidR="003D631F" w:rsidRPr="003D631F" w:rsidRDefault="003D631F" w:rsidP="003D631F">
      <w:pPr>
        <w:keepNext/>
        <w:keepLines/>
        <w:widowControl w:val="0"/>
        <w:suppressAutoHyphens/>
        <w:autoSpaceDN w:val="0"/>
        <w:spacing w:after="0" w:line="240" w:lineRule="auto"/>
        <w:ind w:left="720" w:right="0" w:firstLine="0"/>
        <w:jc w:val="center"/>
        <w:textAlignment w:val="baseline"/>
        <w:rPr>
          <w:rFonts w:eastAsia="Arial"/>
          <w:b/>
          <w:bCs/>
          <w:color w:val="auto"/>
          <w:sz w:val="24"/>
          <w:szCs w:val="24"/>
          <w:lang w:eastAsia="en-US"/>
        </w:rPr>
      </w:pPr>
      <w:r w:rsidRPr="003D631F">
        <w:rPr>
          <w:rFonts w:eastAsia="Arial"/>
          <w:b/>
          <w:bCs/>
          <w:color w:val="auto"/>
          <w:sz w:val="24"/>
          <w:szCs w:val="24"/>
          <w:lang w:eastAsia="en-US"/>
        </w:rPr>
        <w:t>SAIMNIECISKĀ DARBĪBA UN MANTA</w:t>
      </w:r>
    </w:p>
    <w:p w14:paraId="449BD305" w14:textId="77777777" w:rsidR="003D631F" w:rsidRPr="003D631F" w:rsidRDefault="003D631F" w:rsidP="003D631F">
      <w:pPr>
        <w:keepNext/>
        <w:keepLines/>
        <w:widowControl w:val="0"/>
        <w:suppressAutoHyphens/>
        <w:autoSpaceDN w:val="0"/>
        <w:spacing w:after="0" w:line="240" w:lineRule="auto"/>
        <w:ind w:right="0" w:firstLine="0"/>
        <w:jc w:val="center"/>
        <w:textAlignment w:val="baseline"/>
        <w:rPr>
          <w:rFonts w:eastAsia="Arial"/>
          <w:b/>
          <w:bCs/>
          <w:color w:val="auto"/>
          <w:sz w:val="24"/>
          <w:szCs w:val="24"/>
          <w:lang w:eastAsia="en-US"/>
        </w:rPr>
      </w:pPr>
    </w:p>
    <w:p w14:paraId="28FB466D" w14:textId="77777777" w:rsidR="003D631F" w:rsidRPr="003D631F" w:rsidRDefault="003D631F" w:rsidP="003D631F">
      <w:pPr>
        <w:keepNext/>
        <w:keepLines/>
        <w:widowControl w:val="0"/>
        <w:numPr>
          <w:ilvl w:val="1"/>
          <w:numId w:val="2"/>
        </w:numPr>
        <w:tabs>
          <w:tab w:val="left" w:pos="560"/>
        </w:tabs>
        <w:suppressAutoHyphens/>
        <w:autoSpaceDN w:val="0"/>
        <w:spacing w:after="101" w:line="220" w:lineRule="exact"/>
        <w:ind w:right="0" w:firstLine="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Pamatkapitāls</w:t>
      </w:r>
    </w:p>
    <w:p w14:paraId="4AC994BF" w14:textId="77777777" w:rsidR="003D631F" w:rsidRPr="003D631F" w:rsidRDefault="003D631F" w:rsidP="003D631F">
      <w:pPr>
        <w:suppressAutoHyphens/>
        <w:autoSpaceDN w:val="0"/>
        <w:spacing w:after="0" w:line="240" w:lineRule="auto"/>
        <w:ind w:right="0" w:firstLine="0"/>
        <w:textAlignment w:val="baseline"/>
        <w:rPr>
          <w:rFonts w:eastAsia="Calibri"/>
          <w:color w:val="auto"/>
          <w:sz w:val="24"/>
          <w:szCs w:val="24"/>
          <w:lang w:eastAsia="en-US"/>
        </w:rPr>
      </w:pPr>
      <w:r w:rsidRPr="003D631F">
        <w:rPr>
          <w:rFonts w:eastAsia="Calibri"/>
          <w:color w:val="auto"/>
          <w:sz w:val="24"/>
          <w:szCs w:val="24"/>
          <w:lang w:eastAsia="en-US"/>
        </w:rPr>
        <w:t>Sabiedrības pamatkapitāls – 6799 EUR.</w:t>
      </w:r>
    </w:p>
    <w:p w14:paraId="325C325D" w14:textId="77777777" w:rsidR="003D631F" w:rsidRPr="003D631F" w:rsidRDefault="003D631F" w:rsidP="003D631F">
      <w:pPr>
        <w:suppressAutoHyphens/>
        <w:autoSpaceDN w:val="0"/>
        <w:spacing w:after="0" w:line="240" w:lineRule="auto"/>
        <w:ind w:right="3840" w:firstLine="0"/>
        <w:jc w:val="left"/>
        <w:textAlignment w:val="baseline"/>
        <w:rPr>
          <w:rFonts w:eastAsia="Calibri"/>
          <w:color w:val="auto"/>
          <w:sz w:val="24"/>
          <w:szCs w:val="24"/>
          <w:lang w:eastAsia="en-US"/>
        </w:rPr>
      </w:pPr>
      <w:r w:rsidRPr="003D631F">
        <w:rPr>
          <w:rFonts w:eastAsia="Calibri"/>
          <w:color w:val="auto"/>
          <w:sz w:val="24"/>
          <w:szCs w:val="24"/>
          <w:lang w:eastAsia="en-US"/>
        </w:rPr>
        <w:t>Vienas kapitāla daļas nominālvērtība – 1 EUR.</w:t>
      </w:r>
    </w:p>
    <w:p w14:paraId="1604DE7F" w14:textId="77777777" w:rsidR="003D631F" w:rsidRPr="003D631F" w:rsidRDefault="003D631F" w:rsidP="003D631F">
      <w:pPr>
        <w:suppressAutoHyphens/>
        <w:autoSpaceDN w:val="0"/>
        <w:spacing w:after="0" w:line="240" w:lineRule="auto"/>
        <w:ind w:right="3840" w:firstLine="0"/>
        <w:jc w:val="left"/>
        <w:textAlignment w:val="baseline"/>
        <w:rPr>
          <w:rFonts w:eastAsia="Calibri"/>
          <w:color w:val="auto"/>
          <w:sz w:val="24"/>
          <w:szCs w:val="24"/>
          <w:lang w:eastAsia="en-US"/>
        </w:rPr>
      </w:pPr>
      <w:r w:rsidRPr="003D631F">
        <w:rPr>
          <w:rFonts w:eastAsia="Calibri"/>
          <w:color w:val="auto"/>
          <w:sz w:val="24"/>
          <w:szCs w:val="24"/>
          <w:lang w:eastAsia="en-US"/>
        </w:rPr>
        <w:t>Kapitāla daļu skaits – 6799.</w:t>
      </w:r>
    </w:p>
    <w:p w14:paraId="53D87744" w14:textId="77777777" w:rsidR="003D631F" w:rsidRPr="003D631F" w:rsidRDefault="003D631F" w:rsidP="003D631F">
      <w:pPr>
        <w:suppressAutoHyphens/>
        <w:autoSpaceDN w:val="0"/>
        <w:spacing w:after="0" w:line="240" w:lineRule="auto"/>
        <w:ind w:right="3840" w:firstLine="0"/>
        <w:jc w:val="left"/>
        <w:textAlignment w:val="baseline"/>
        <w:rPr>
          <w:rFonts w:eastAsia="Calibri"/>
          <w:color w:val="auto"/>
          <w:sz w:val="24"/>
          <w:szCs w:val="24"/>
          <w:lang w:eastAsia="en-US"/>
        </w:rPr>
      </w:pPr>
    </w:p>
    <w:p w14:paraId="32645055" w14:textId="77777777" w:rsidR="003D631F" w:rsidRPr="003D631F" w:rsidRDefault="003D631F" w:rsidP="003D631F">
      <w:pPr>
        <w:keepNext/>
        <w:keepLines/>
        <w:widowControl w:val="0"/>
        <w:numPr>
          <w:ilvl w:val="1"/>
          <w:numId w:val="2"/>
        </w:numPr>
        <w:tabs>
          <w:tab w:val="left" w:pos="546"/>
        </w:tabs>
        <w:suppressAutoHyphens/>
        <w:autoSpaceDN w:val="0"/>
        <w:spacing w:after="0" w:line="220" w:lineRule="exact"/>
        <w:ind w:right="0" w:firstLine="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lastRenderedPageBreak/>
        <w:t>Dalībnieki</w:t>
      </w:r>
    </w:p>
    <w:p w14:paraId="4D6AA48B" w14:textId="77777777" w:rsidR="003D631F" w:rsidRPr="003D631F" w:rsidRDefault="003D631F" w:rsidP="003D631F">
      <w:pPr>
        <w:keepNext/>
        <w:keepLines/>
        <w:widowControl w:val="0"/>
        <w:tabs>
          <w:tab w:val="left" w:pos="546"/>
        </w:tabs>
        <w:suppressAutoHyphens/>
        <w:autoSpaceDN w:val="0"/>
        <w:spacing w:after="0" w:line="220" w:lineRule="exact"/>
        <w:ind w:right="0" w:firstLine="0"/>
        <w:textAlignment w:val="baseline"/>
        <w:rPr>
          <w:rFonts w:eastAsia="Arial"/>
          <w:b/>
          <w:bCs/>
          <w:color w:val="auto"/>
          <w:sz w:val="24"/>
          <w:szCs w:val="24"/>
          <w:lang w:eastAsia="en-US"/>
        </w:rPr>
      </w:pPr>
    </w:p>
    <w:p w14:paraId="0F375645" w14:textId="77777777" w:rsidR="003D631F" w:rsidRPr="003D631F" w:rsidRDefault="003D631F" w:rsidP="003D631F">
      <w:pPr>
        <w:keepNext/>
        <w:keepLines/>
        <w:widowControl w:val="0"/>
        <w:tabs>
          <w:tab w:val="left" w:pos="546"/>
        </w:tabs>
        <w:suppressAutoHyphens/>
        <w:autoSpaceDN w:val="0"/>
        <w:spacing w:after="0" w:line="220" w:lineRule="exact"/>
        <w:ind w:right="0" w:firstLine="0"/>
        <w:textAlignment w:val="baseline"/>
        <w:rPr>
          <w:rFonts w:eastAsia="Arial"/>
          <w:bCs/>
          <w:color w:val="auto"/>
          <w:sz w:val="24"/>
          <w:szCs w:val="24"/>
          <w:lang w:eastAsia="en-US"/>
        </w:rPr>
      </w:pPr>
      <w:r w:rsidRPr="003D631F">
        <w:rPr>
          <w:rFonts w:eastAsia="Arial"/>
          <w:bCs/>
          <w:color w:val="auto"/>
          <w:sz w:val="24"/>
          <w:szCs w:val="24"/>
          <w:lang w:eastAsia="en-US"/>
        </w:rPr>
        <w:t>Sabiedrības dalībnieki:</w:t>
      </w:r>
    </w:p>
    <w:p w14:paraId="58F54C83" w14:textId="77777777" w:rsidR="003D631F" w:rsidRPr="003D631F" w:rsidRDefault="003D631F" w:rsidP="003D631F">
      <w:pPr>
        <w:keepNext/>
        <w:keepLines/>
        <w:widowControl w:val="0"/>
        <w:tabs>
          <w:tab w:val="left" w:pos="546"/>
        </w:tabs>
        <w:suppressAutoHyphens/>
        <w:autoSpaceDN w:val="0"/>
        <w:spacing w:after="0" w:line="220" w:lineRule="exact"/>
        <w:ind w:right="0" w:firstLine="0"/>
        <w:textAlignment w:val="baseline"/>
        <w:rPr>
          <w:rFonts w:eastAsia="Arial"/>
          <w:b/>
          <w:bCs/>
          <w:color w:val="auto"/>
          <w:sz w:val="24"/>
          <w:szCs w:val="24"/>
          <w:lang w:eastAsia="en-US"/>
        </w:rPr>
      </w:pPr>
    </w:p>
    <w:tbl>
      <w:tblPr>
        <w:tblW w:w="8789" w:type="dxa"/>
        <w:jc w:val="center"/>
        <w:tblCellMar>
          <w:left w:w="10" w:type="dxa"/>
          <w:right w:w="10" w:type="dxa"/>
        </w:tblCellMar>
        <w:tblLook w:val="0000" w:firstRow="0" w:lastRow="0" w:firstColumn="0" w:lastColumn="0" w:noHBand="0" w:noVBand="0"/>
      </w:tblPr>
      <w:tblGrid>
        <w:gridCol w:w="1085"/>
        <w:gridCol w:w="3597"/>
        <w:gridCol w:w="2157"/>
        <w:gridCol w:w="1950"/>
      </w:tblGrid>
      <w:tr w:rsidR="003D631F" w:rsidRPr="003D631F" w14:paraId="705EEB99" w14:textId="77777777" w:rsidTr="00E25BBA">
        <w:trPr>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52750" w14:textId="77777777" w:rsidR="003D631F" w:rsidRPr="003D631F" w:rsidRDefault="003D631F" w:rsidP="003D631F">
            <w:pPr>
              <w:keepNext/>
              <w:keepLines/>
              <w:widowControl w:val="0"/>
              <w:tabs>
                <w:tab w:val="left" w:pos="546"/>
              </w:tabs>
              <w:suppressAutoHyphens/>
              <w:autoSpaceDN w:val="0"/>
              <w:spacing w:after="0" w:line="220" w:lineRule="exact"/>
              <w:ind w:left="142" w:right="0" w:firstLine="0"/>
              <w:jc w:val="left"/>
              <w:textAlignment w:val="baseline"/>
              <w:rPr>
                <w:rFonts w:eastAsia="Arial"/>
                <w:b/>
                <w:bCs/>
                <w:color w:val="auto"/>
                <w:sz w:val="24"/>
                <w:szCs w:val="24"/>
                <w:lang w:eastAsia="en-US"/>
              </w:rPr>
            </w:pPr>
            <w:proofErr w:type="spellStart"/>
            <w:r w:rsidRPr="003D631F">
              <w:rPr>
                <w:rFonts w:eastAsia="Arial"/>
                <w:b/>
                <w:bCs/>
                <w:color w:val="auto"/>
                <w:sz w:val="24"/>
                <w:szCs w:val="24"/>
                <w:lang w:eastAsia="en-US"/>
              </w:rPr>
              <w:t>Nr.p.k</w:t>
            </w:r>
            <w:proofErr w:type="spellEnd"/>
            <w:r w:rsidRPr="003D631F">
              <w:rPr>
                <w:rFonts w:eastAsia="Arial"/>
                <w:b/>
                <w:bCs/>
                <w:color w:val="auto"/>
                <w:sz w:val="24"/>
                <w:szCs w:val="24"/>
                <w:lang w:eastAsia="en-US"/>
              </w:rPr>
              <w:t>.</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20D37" w14:textId="77777777" w:rsidR="003D631F" w:rsidRPr="003D631F" w:rsidRDefault="003D631F" w:rsidP="003D631F">
            <w:pPr>
              <w:keepNext/>
              <w:keepLines/>
              <w:widowControl w:val="0"/>
              <w:tabs>
                <w:tab w:val="left" w:pos="546"/>
              </w:tabs>
              <w:suppressAutoHyphens/>
              <w:autoSpaceDN w:val="0"/>
              <w:spacing w:after="0" w:line="220" w:lineRule="exact"/>
              <w:ind w:left="43" w:right="0" w:firstLine="0"/>
              <w:jc w:val="center"/>
              <w:textAlignment w:val="baseline"/>
              <w:rPr>
                <w:rFonts w:eastAsia="Arial"/>
                <w:b/>
                <w:bCs/>
                <w:color w:val="auto"/>
                <w:sz w:val="24"/>
                <w:szCs w:val="24"/>
                <w:lang w:eastAsia="en-US"/>
              </w:rPr>
            </w:pPr>
            <w:r w:rsidRPr="003D631F">
              <w:rPr>
                <w:rFonts w:eastAsia="Arial"/>
                <w:b/>
                <w:bCs/>
                <w:color w:val="auto"/>
                <w:sz w:val="24"/>
                <w:szCs w:val="24"/>
                <w:lang w:eastAsia="en-US"/>
              </w:rPr>
              <w:t>Dalībnieks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1D910"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Kapitāla daļu skaits</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F10BD0"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Īpatsvars pamatkapitālā (%) *</w:t>
            </w:r>
          </w:p>
        </w:tc>
      </w:tr>
      <w:tr w:rsidR="003D631F" w:rsidRPr="003D631F" w14:paraId="38AA3A59" w14:textId="77777777" w:rsidTr="00E25BBA">
        <w:trPr>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3FE7" w14:textId="77777777" w:rsidR="003D631F" w:rsidRPr="003D631F" w:rsidRDefault="003D631F" w:rsidP="003D631F">
            <w:pPr>
              <w:keepNext/>
              <w:keepLines/>
              <w:widowControl w:val="0"/>
              <w:numPr>
                <w:ilvl w:val="0"/>
                <w:numId w:val="6"/>
              </w:numPr>
              <w:tabs>
                <w:tab w:val="left" w:pos="-894"/>
              </w:tabs>
              <w:suppressAutoHyphens/>
              <w:autoSpaceDN w:val="0"/>
              <w:spacing w:after="0" w:line="220" w:lineRule="exact"/>
              <w:ind w:right="0"/>
              <w:jc w:val="left"/>
              <w:textAlignment w:val="baseline"/>
              <w:rPr>
                <w:rFonts w:eastAsia="Arial"/>
                <w:bCs/>
                <w:color w:val="auto"/>
                <w:sz w:val="24"/>
                <w:szCs w:val="24"/>
                <w:lang w:eastAsia="en-US"/>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D2302"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Alūksnes novada pašvaldība</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4F65D"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681</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C4AB0"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10,01618</w:t>
            </w:r>
          </w:p>
        </w:tc>
      </w:tr>
      <w:tr w:rsidR="003D631F" w:rsidRPr="003D631F" w14:paraId="78C0DBF3" w14:textId="77777777" w:rsidTr="00E25BBA">
        <w:trPr>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D3E32" w14:textId="77777777" w:rsidR="003D631F" w:rsidRPr="003D631F" w:rsidRDefault="003D631F" w:rsidP="003D631F">
            <w:pPr>
              <w:keepNext/>
              <w:keepLines/>
              <w:widowControl w:val="0"/>
              <w:numPr>
                <w:ilvl w:val="0"/>
                <w:numId w:val="5"/>
              </w:numPr>
              <w:tabs>
                <w:tab w:val="left" w:pos="-894"/>
              </w:tabs>
              <w:suppressAutoHyphens/>
              <w:autoSpaceDN w:val="0"/>
              <w:spacing w:after="0" w:line="220" w:lineRule="exact"/>
              <w:ind w:right="0"/>
              <w:jc w:val="left"/>
              <w:textAlignment w:val="baseline"/>
              <w:rPr>
                <w:rFonts w:eastAsia="Arial"/>
                <w:bCs/>
                <w:color w:val="auto"/>
                <w:sz w:val="24"/>
                <w:szCs w:val="24"/>
                <w:lang w:eastAsia="en-US"/>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80A83" w14:textId="77777777" w:rsidR="003D631F" w:rsidRPr="003D631F" w:rsidRDefault="003D631F" w:rsidP="003D631F">
            <w:pPr>
              <w:keepNext/>
              <w:keepLines/>
              <w:widowControl w:val="0"/>
              <w:tabs>
                <w:tab w:val="left" w:pos="546"/>
              </w:tabs>
              <w:suppressAutoHyphens/>
              <w:autoSpaceDN w:val="0"/>
              <w:spacing w:after="0" w:line="220" w:lineRule="exact"/>
              <w:ind w:left="43"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23 fiziskas personas</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8114A"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5382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C2B95"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79,15864</w:t>
            </w:r>
          </w:p>
        </w:tc>
      </w:tr>
      <w:tr w:rsidR="003D631F" w:rsidRPr="003D631F" w14:paraId="1D6CBC5F" w14:textId="77777777" w:rsidTr="00E25BBA">
        <w:trPr>
          <w:jc w:val="center"/>
        </w:trPr>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2FDE7" w14:textId="77777777" w:rsidR="003D631F" w:rsidRPr="003D631F" w:rsidRDefault="003D631F" w:rsidP="003D631F">
            <w:pPr>
              <w:keepNext/>
              <w:keepLines/>
              <w:widowControl w:val="0"/>
              <w:numPr>
                <w:ilvl w:val="0"/>
                <w:numId w:val="5"/>
              </w:numPr>
              <w:tabs>
                <w:tab w:val="left" w:pos="-894"/>
              </w:tabs>
              <w:suppressAutoHyphens/>
              <w:autoSpaceDN w:val="0"/>
              <w:spacing w:after="0" w:line="220" w:lineRule="exact"/>
              <w:ind w:right="0"/>
              <w:jc w:val="left"/>
              <w:textAlignment w:val="baseline"/>
              <w:rPr>
                <w:rFonts w:eastAsia="Arial"/>
                <w:bCs/>
                <w:color w:val="auto"/>
                <w:sz w:val="24"/>
                <w:szCs w:val="24"/>
                <w:lang w:eastAsia="en-US"/>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34DDF" w14:textId="77777777" w:rsidR="003D631F" w:rsidRPr="003D631F" w:rsidRDefault="003D631F" w:rsidP="003D631F">
            <w:pPr>
              <w:keepNext/>
              <w:keepLines/>
              <w:widowControl w:val="0"/>
              <w:tabs>
                <w:tab w:val="left" w:pos="546"/>
              </w:tabs>
              <w:suppressAutoHyphens/>
              <w:autoSpaceDN w:val="0"/>
              <w:spacing w:after="0" w:line="220" w:lineRule="exact"/>
              <w:ind w:left="43"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8 fiziskas personas, t.sk. kopīpašnieki</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1F64BC"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736</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882C0" w14:textId="77777777" w:rsidR="003D631F" w:rsidRPr="003D631F" w:rsidRDefault="003D631F" w:rsidP="003D631F">
            <w:pPr>
              <w:keepNext/>
              <w:keepLines/>
              <w:widowControl w:val="0"/>
              <w:tabs>
                <w:tab w:val="left" w:pos="546"/>
              </w:tabs>
              <w:suppressAutoHyphens/>
              <w:autoSpaceDN w:val="0"/>
              <w:spacing w:after="0" w:line="220" w:lineRule="exact"/>
              <w:ind w:right="0" w:firstLine="0"/>
              <w:jc w:val="left"/>
              <w:textAlignment w:val="baseline"/>
              <w:rPr>
                <w:rFonts w:eastAsia="Arial"/>
                <w:bCs/>
                <w:color w:val="auto"/>
                <w:sz w:val="24"/>
                <w:szCs w:val="24"/>
                <w:lang w:eastAsia="en-US"/>
              </w:rPr>
            </w:pPr>
            <w:r w:rsidRPr="003D631F">
              <w:rPr>
                <w:rFonts w:eastAsia="Arial"/>
                <w:bCs/>
                <w:color w:val="auto"/>
                <w:sz w:val="24"/>
                <w:szCs w:val="24"/>
                <w:lang w:eastAsia="en-US"/>
              </w:rPr>
              <w:t>10,82512</w:t>
            </w:r>
          </w:p>
        </w:tc>
      </w:tr>
    </w:tbl>
    <w:p w14:paraId="6F8339F6" w14:textId="77777777" w:rsidR="003D631F" w:rsidRPr="003D631F" w:rsidRDefault="003D631F" w:rsidP="003D631F">
      <w:pPr>
        <w:suppressAutoHyphens/>
        <w:autoSpaceDN w:val="0"/>
        <w:spacing w:after="160" w:line="254" w:lineRule="auto"/>
        <w:ind w:right="0" w:firstLine="0"/>
        <w:jc w:val="left"/>
        <w:textAlignment w:val="baseline"/>
        <w:rPr>
          <w:rFonts w:eastAsia="Calibri"/>
          <w:color w:val="auto"/>
          <w:sz w:val="24"/>
          <w:szCs w:val="24"/>
          <w:lang w:eastAsia="en-US"/>
        </w:rPr>
      </w:pPr>
      <w:r w:rsidRPr="003D631F">
        <w:rPr>
          <w:rFonts w:eastAsia="Calibri"/>
          <w:color w:val="auto"/>
          <w:sz w:val="24"/>
          <w:szCs w:val="24"/>
          <w:lang w:eastAsia="en-US"/>
        </w:rPr>
        <w:t xml:space="preserve">* Saskaņā ar Uzņēmumu reģistra datu bāzes Lursoft elektronisko izdruku, kas pievienota šiem Noteikumiem. </w:t>
      </w:r>
    </w:p>
    <w:p w14:paraId="18538E14" w14:textId="77777777" w:rsidR="003D631F" w:rsidRPr="003D631F" w:rsidRDefault="003D631F" w:rsidP="003D631F">
      <w:pPr>
        <w:keepNext/>
        <w:keepLines/>
        <w:widowControl w:val="0"/>
        <w:numPr>
          <w:ilvl w:val="1"/>
          <w:numId w:val="2"/>
        </w:numPr>
        <w:suppressAutoHyphens/>
        <w:autoSpaceDN w:val="0"/>
        <w:spacing w:after="106" w:line="220" w:lineRule="exact"/>
        <w:ind w:right="0" w:firstLine="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Saimnieciskās darbības rādītāji un manta</w:t>
      </w:r>
    </w:p>
    <w:p w14:paraId="587E448B" w14:textId="04F5B635" w:rsidR="003D631F" w:rsidRPr="003D631F" w:rsidRDefault="003D631F" w:rsidP="003D631F">
      <w:pPr>
        <w:suppressAutoHyphens/>
        <w:autoSpaceDN w:val="0"/>
        <w:spacing w:after="0" w:line="254" w:lineRule="exact"/>
        <w:ind w:right="140" w:firstLine="0"/>
        <w:textAlignment w:val="baseline"/>
        <w:rPr>
          <w:rFonts w:eastAsia="Calibri"/>
          <w:color w:val="auto"/>
          <w:sz w:val="24"/>
          <w:szCs w:val="24"/>
          <w:lang w:eastAsia="en-US"/>
        </w:rPr>
      </w:pPr>
      <w:r w:rsidRPr="003D631F">
        <w:rPr>
          <w:rFonts w:eastAsia="Calibri"/>
          <w:color w:val="auto"/>
          <w:sz w:val="24"/>
          <w:szCs w:val="24"/>
          <w:lang w:eastAsia="en-US"/>
        </w:rPr>
        <w:t xml:space="preserve">Sabiedrības saimnieciskās darbības galvenie rādītāji atspoguļoti Sabiedrības </w:t>
      </w:r>
      <w:hyperlink r:id="rId12" w:history="1">
        <w:r w:rsidRPr="00147EF6">
          <w:rPr>
            <w:rStyle w:val="Hipersaite"/>
            <w:rFonts w:eastAsia="Calibri"/>
            <w:sz w:val="24"/>
            <w:szCs w:val="24"/>
            <w:lang w:eastAsia="en-US"/>
          </w:rPr>
          <w:t>2023.gada pārskatā</w:t>
        </w:r>
      </w:hyperlink>
      <w:r w:rsidRPr="003D631F">
        <w:rPr>
          <w:rFonts w:eastAsia="Calibri"/>
          <w:color w:val="auto"/>
          <w:sz w:val="24"/>
          <w:szCs w:val="24"/>
          <w:lang w:eastAsia="en-US"/>
        </w:rPr>
        <w:t>, kas pievienots šiem Noteikumiem.</w:t>
      </w:r>
    </w:p>
    <w:p w14:paraId="7F1879EF" w14:textId="77777777" w:rsidR="003D631F" w:rsidRPr="003D631F" w:rsidRDefault="003D631F" w:rsidP="003D631F">
      <w:pPr>
        <w:suppressAutoHyphens/>
        <w:autoSpaceDN w:val="0"/>
        <w:spacing w:after="0" w:line="254" w:lineRule="exact"/>
        <w:ind w:right="140" w:firstLine="0"/>
        <w:textAlignment w:val="baseline"/>
        <w:rPr>
          <w:rFonts w:eastAsia="Calibri"/>
          <w:color w:val="auto"/>
          <w:sz w:val="24"/>
          <w:szCs w:val="24"/>
          <w:lang w:eastAsia="en-US"/>
        </w:rPr>
      </w:pPr>
    </w:p>
    <w:p w14:paraId="690AC62D" w14:textId="77777777" w:rsidR="003D631F" w:rsidRPr="003D631F" w:rsidRDefault="003D631F" w:rsidP="003D631F">
      <w:pPr>
        <w:numPr>
          <w:ilvl w:val="1"/>
          <w:numId w:val="2"/>
        </w:numPr>
        <w:tabs>
          <w:tab w:val="left" w:pos="426"/>
        </w:tabs>
        <w:suppressAutoHyphens/>
        <w:autoSpaceDN w:val="0"/>
        <w:spacing w:after="0" w:line="254" w:lineRule="exact"/>
        <w:ind w:right="140" w:firstLine="0"/>
        <w:contextualSpacing/>
        <w:jc w:val="left"/>
        <w:textAlignment w:val="baseline"/>
        <w:rPr>
          <w:rFonts w:eastAsia="Calibri"/>
          <w:color w:val="auto"/>
          <w:sz w:val="24"/>
          <w:szCs w:val="24"/>
          <w:lang w:eastAsia="en-US"/>
        </w:rPr>
      </w:pPr>
      <w:bookmarkStart w:id="0" w:name="_Hlk66264721"/>
      <w:r w:rsidRPr="003D631F">
        <w:rPr>
          <w:rFonts w:eastAsia="Calibri"/>
          <w:b/>
          <w:bCs/>
          <w:color w:val="auto"/>
          <w:sz w:val="24"/>
          <w:szCs w:val="24"/>
          <w:lang w:eastAsia="en-US"/>
        </w:rPr>
        <w:t>Kredītsaistības</w:t>
      </w:r>
    </w:p>
    <w:p w14:paraId="5D618C08" w14:textId="77777777" w:rsidR="003D631F" w:rsidRPr="003D631F" w:rsidRDefault="003D631F" w:rsidP="003D631F">
      <w:pPr>
        <w:numPr>
          <w:ilvl w:val="2"/>
          <w:numId w:val="5"/>
        </w:numPr>
        <w:tabs>
          <w:tab w:val="left" w:pos="993"/>
        </w:tabs>
        <w:suppressAutoHyphens/>
        <w:autoSpaceDN w:val="0"/>
        <w:spacing w:after="0" w:line="240" w:lineRule="auto"/>
        <w:ind w:right="140"/>
        <w:contextualSpacing/>
        <w:jc w:val="left"/>
        <w:textAlignment w:val="baseline"/>
        <w:rPr>
          <w:rFonts w:eastAsia="Calibri"/>
          <w:color w:val="auto"/>
          <w:sz w:val="24"/>
          <w:szCs w:val="24"/>
          <w:shd w:val="clear" w:color="auto" w:fill="FFFF00"/>
          <w:lang w:eastAsia="en-US"/>
        </w:rPr>
      </w:pPr>
      <w:r w:rsidRPr="003D631F">
        <w:rPr>
          <w:rFonts w:eastAsia="Calibri"/>
          <w:color w:val="auto"/>
          <w:sz w:val="24"/>
          <w:szCs w:val="24"/>
          <w:lang w:eastAsia="en-US"/>
        </w:rPr>
        <w:t>Sabiedrība nav saņēmusi aizņēmumus.</w:t>
      </w:r>
      <w:bookmarkEnd w:id="0"/>
    </w:p>
    <w:p w14:paraId="0245E707" w14:textId="77777777" w:rsidR="003D631F" w:rsidRPr="003D631F" w:rsidRDefault="003D631F" w:rsidP="003D631F">
      <w:pPr>
        <w:suppressAutoHyphens/>
        <w:autoSpaceDN w:val="0"/>
        <w:spacing w:after="0" w:line="240" w:lineRule="auto"/>
        <w:ind w:left="993" w:right="140" w:firstLine="0"/>
        <w:contextualSpacing/>
        <w:textAlignment w:val="baseline"/>
        <w:rPr>
          <w:rFonts w:eastAsia="Calibri"/>
          <w:color w:val="auto"/>
          <w:sz w:val="24"/>
          <w:szCs w:val="24"/>
          <w:shd w:val="clear" w:color="auto" w:fill="FFFF00"/>
          <w:lang w:eastAsia="en-US"/>
        </w:rPr>
      </w:pPr>
    </w:p>
    <w:p w14:paraId="4EBC9C08" w14:textId="77777777" w:rsidR="003D631F" w:rsidRPr="003D631F" w:rsidRDefault="003D631F" w:rsidP="003D631F">
      <w:pPr>
        <w:widowControl w:val="0"/>
        <w:numPr>
          <w:ilvl w:val="0"/>
          <w:numId w:val="5"/>
        </w:numPr>
        <w:tabs>
          <w:tab w:val="left" w:pos="497"/>
        </w:tabs>
        <w:suppressAutoHyphens/>
        <w:autoSpaceDN w:val="0"/>
        <w:spacing w:after="180" w:line="254" w:lineRule="exact"/>
        <w:ind w:right="0"/>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 xml:space="preserve">SABIEDRĪBAS KAPITĀLA DAĻU </w:t>
      </w:r>
    </w:p>
    <w:p w14:paraId="34BACA5B" w14:textId="77777777" w:rsidR="003D631F" w:rsidRPr="003D631F" w:rsidRDefault="003D631F" w:rsidP="003D631F">
      <w:pPr>
        <w:widowControl w:val="0"/>
        <w:tabs>
          <w:tab w:val="left" w:pos="497"/>
        </w:tabs>
        <w:suppressAutoHyphens/>
        <w:autoSpaceDN w:val="0"/>
        <w:spacing w:after="180" w:line="254" w:lineRule="exact"/>
        <w:ind w:left="540" w:right="0" w:firstLine="0"/>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PĀRDOŠANAS PAMATNOSACĪJUMI</w:t>
      </w:r>
    </w:p>
    <w:p w14:paraId="7CF1E1AB" w14:textId="77777777" w:rsidR="003D631F" w:rsidRPr="003D631F" w:rsidRDefault="003D631F" w:rsidP="003D631F">
      <w:pPr>
        <w:widowControl w:val="0"/>
        <w:tabs>
          <w:tab w:val="left" w:pos="497"/>
        </w:tabs>
        <w:suppressAutoHyphens/>
        <w:autoSpaceDN w:val="0"/>
        <w:spacing w:after="180" w:line="254" w:lineRule="exact"/>
        <w:ind w:left="540" w:right="0" w:firstLine="0"/>
        <w:contextualSpacing/>
        <w:jc w:val="center"/>
        <w:textAlignment w:val="baseline"/>
        <w:rPr>
          <w:rFonts w:eastAsia="Calibri"/>
          <w:b/>
          <w:color w:val="auto"/>
          <w:sz w:val="24"/>
          <w:szCs w:val="24"/>
          <w:lang w:eastAsia="en-US"/>
        </w:rPr>
      </w:pPr>
    </w:p>
    <w:p w14:paraId="666B4A71" w14:textId="77777777" w:rsidR="003D631F" w:rsidRPr="003D631F" w:rsidRDefault="003D631F" w:rsidP="003D631F">
      <w:pPr>
        <w:keepNext/>
        <w:keepLines/>
        <w:widowControl w:val="0"/>
        <w:tabs>
          <w:tab w:val="left" w:pos="601"/>
        </w:tabs>
        <w:suppressAutoHyphens/>
        <w:autoSpaceDN w:val="0"/>
        <w:spacing w:after="0" w:line="240" w:lineRule="auto"/>
        <w:ind w:right="0" w:firstLine="0"/>
        <w:contextualSpacing/>
        <w:textAlignment w:val="baseline"/>
        <w:rPr>
          <w:rFonts w:eastAsia="Arial"/>
          <w:b/>
          <w:bCs/>
          <w:color w:val="auto"/>
          <w:sz w:val="24"/>
          <w:szCs w:val="24"/>
          <w:lang w:eastAsia="en-US"/>
        </w:rPr>
      </w:pPr>
      <w:r w:rsidRPr="003D631F">
        <w:rPr>
          <w:rFonts w:eastAsia="Arial"/>
          <w:b/>
          <w:bCs/>
          <w:color w:val="auto"/>
          <w:sz w:val="24"/>
          <w:szCs w:val="24"/>
          <w:lang w:eastAsia="en-US"/>
        </w:rPr>
        <w:t>4.1. Pārdošanas priekšmets</w:t>
      </w:r>
    </w:p>
    <w:p w14:paraId="3D13AB7D" w14:textId="77777777" w:rsidR="003D631F" w:rsidRPr="003D631F" w:rsidRDefault="003D631F" w:rsidP="003D631F">
      <w:pPr>
        <w:suppressAutoHyphens/>
        <w:autoSpaceDN w:val="0"/>
        <w:spacing w:after="0" w:line="240" w:lineRule="auto"/>
        <w:ind w:right="0" w:firstLine="0"/>
        <w:textAlignment w:val="baseline"/>
        <w:rPr>
          <w:rFonts w:eastAsia="Calibri"/>
          <w:color w:val="auto"/>
          <w:sz w:val="24"/>
          <w:szCs w:val="24"/>
          <w:lang w:eastAsia="en-US"/>
        </w:rPr>
      </w:pPr>
      <w:r w:rsidRPr="003D631F">
        <w:rPr>
          <w:rFonts w:eastAsia="Calibri"/>
          <w:color w:val="auto"/>
          <w:sz w:val="24"/>
          <w:szCs w:val="24"/>
          <w:lang w:eastAsia="en-US"/>
        </w:rPr>
        <w:t>Visas Alūksnes novada pašvaldībai Sabiedrībā piederošās 681 kapitāla daļas jeb 10,01618% no Sabiedrības pamatkapitāla (turpmāk - Kapitāla daļas), bet Sabiedrības dalībnieku pirmpirkuma tiesību izmantošanas gadījumā var tikt pārdotas atsevišķi saskaņā ar Noteikumu 4.3.2. apakšpunktā noteikto.</w:t>
      </w:r>
    </w:p>
    <w:p w14:paraId="36A6BD77" w14:textId="77777777" w:rsidR="003D631F" w:rsidRPr="003D631F" w:rsidRDefault="003D631F" w:rsidP="003D631F">
      <w:pPr>
        <w:suppressAutoHyphens/>
        <w:autoSpaceDN w:val="0"/>
        <w:spacing w:after="0" w:line="250" w:lineRule="exact"/>
        <w:ind w:right="0" w:firstLine="0"/>
        <w:textAlignment w:val="baseline"/>
        <w:rPr>
          <w:rFonts w:eastAsia="Calibri"/>
          <w:color w:val="auto"/>
          <w:sz w:val="24"/>
          <w:szCs w:val="24"/>
          <w:lang w:eastAsia="en-US"/>
        </w:rPr>
      </w:pPr>
    </w:p>
    <w:p w14:paraId="35BF5D04" w14:textId="77777777" w:rsidR="003D631F" w:rsidRPr="003D631F" w:rsidRDefault="003D631F" w:rsidP="003D631F">
      <w:pPr>
        <w:keepNext/>
        <w:keepLines/>
        <w:widowControl w:val="0"/>
        <w:tabs>
          <w:tab w:val="left" w:pos="668"/>
        </w:tabs>
        <w:suppressAutoHyphens/>
        <w:autoSpaceDN w:val="0"/>
        <w:spacing w:after="0" w:line="240" w:lineRule="auto"/>
        <w:ind w:right="0" w:firstLine="0"/>
        <w:textAlignment w:val="baseline"/>
        <w:rPr>
          <w:rFonts w:eastAsia="Arial"/>
          <w:b/>
          <w:bCs/>
          <w:color w:val="auto"/>
          <w:sz w:val="24"/>
          <w:szCs w:val="24"/>
          <w:lang w:eastAsia="en-US"/>
        </w:rPr>
      </w:pPr>
      <w:r w:rsidRPr="003D631F">
        <w:rPr>
          <w:rFonts w:eastAsia="Arial"/>
          <w:b/>
          <w:bCs/>
          <w:color w:val="auto"/>
          <w:sz w:val="24"/>
          <w:szCs w:val="24"/>
          <w:lang w:eastAsia="en-US"/>
        </w:rPr>
        <w:t>4.2. Kapitāla daļu pārdošanas cena un maksāšanas pamatnosacījumi</w:t>
      </w:r>
    </w:p>
    <w:p w14:paraId="096033AE" w14:textId="77777777" w:rsidR="003D631F" w:rsidRPr="003D631F" w:rsidRDefault="003D631F" w:rsidP="003D631F">
      <w:pPr>
        <w:numPr>
          <w:ilvl w:val="2"/>
          <w:numId w:val="48"/>
        </w:numPr>
        <w:suppressAutoHyphens/>
        <w:autoSpaceDN w:val="0"/>
        <w:spacing w:after="160" w:line="240" w:lineRule="auto"/>
        <w:ind w:right="0"/>
        <w:contextualSpacing/>
        <w:jc w:val="left"/>
        <w:textAlignment w:val="baseline"/>
        <w:rPr>
          <w:rFonts w:eastAsia="Calibri"/>
          <w:b/>
          <w:color w:val="auto"/>
          <w:sz w:val="24"/>
          <w:szCs w:val="24"/>
          <w:lang w:eastAsia="en-US"/>
        </w:rPr>
      </w:pPr>
      <w:r w:rsidRPr="003D631F">
        <w:rPr>
          <w:rFonts w:eastAsia="Calibri"/>
          <w:color w:val="auto"/>
          <w:sz w:val="24"/>
          <w:szCs w:val="24"/>
          <w:lang w:eastAsia="en-US"/>
        </w:rPr>
        <w:t xml:space="preserve">Kapitāla daļu pārdošanas cena un izsoles sākumcena ir </w:t>
      </w:r>
      <w:r w:rsidRPr="003D631F">
        <w:rPr>
          <w:rFonts w:eastAsia="Calibri"/>
          <w:b/>
          <w:color w:val="auto"/>
          <w:sz w:val="24"/>
          <w:szCs w:val="24"/>
          <w:lang w:eastAsia="en-US"/>
        </w:rPr>
        <w:t xml:space="preserve">19 000 EUR (deviņpadsmit tūkstoši </w:t>
      </w:r>
      <w:r w:rsidRPr="003D631F">
        <w:rPr>
          <w:rFonts w:eastAsia="Calibri"/>
          <w:b/>
          <w:i/>
          <w:color w:val="auto"/>
          <w:sz w:val="24"/>
          <w:szCs w:val="24"/>
          <w:lang w:eastAsia="en-US"/>
        </w:rPr>
        <w:t>euro</w:t>
      </w:r>
      <w:r w:rsidRPr="003D631F">
        <w:rPr>
          <w:rFonts w:eastAsia="Calibri"/>
          <w:b/>
          <w:color w:val="auto"/>
          <w:sz w:val="24"/>
          <w:szCs w:val="24"/>
          <w:lang w:eastAsia="en-US"/>
        </w:rPr>
        <w:t>)</w:t>
      </w:r>
      <w:r w:rsidRPr="003D631F">
        <w:rPr>
          <w:rFonts w:eastAsia="Arial"/>
          <w:i/>
          <w:iCs/>
          <w:sz w:val="24"/>
          <w:szCs w:val="24"/>
          <w:lang w:bidi="lv-LV"/>
        </w:rPr>
        <w:t xml:space="preserve">. </w:t>
      </w:r>
      <w:r w:rsidRPr="003D631F">
        <w:rPr>
          <w:rFonts w:eastAsia="Calibri"/>
          <w:color w:val="auto"/>
          <w:sz w:val="24"/>
          <w:szCs w:val="24"/>
          <w:lang w:eastAsia="en-US"/>
        </w:rPr>
        <w:t xml:space="preserve">Vienas kapitāla daļas pārdošanas cena – </w:t>
      </w:r>
      <w:r w:rsidRPr="003D631F">
        <w:rPr>
          <w:rFonts w:eastAsia="Calibri"/>
          <w:b/>
          <w:color w:val="auto"/>
          <w:sz w:val="24"/>
          <w:szCs w:val="24"/>
          <w:lang w:eastAsia="en-US"/>
        </w:rPr>
        <w:t>27,90 EUR</w:t>
      </w:r>
      <w:r w:rsidRPr="003D631F">
        <w:rPr>
          <w:rFonts w:eastAsia="Arial"/>
          <w:b/>
          <w:i/>
          <w:iCs/>
          <w:sz w:val="24"/>
          <w:szCs w:val="24"/>
          <w:lang w:bidi="lv-LV"/>
        </w:rPr>
        <w:t xml:space="preserve"> </w:t>
      </w:r>
      <w:r w:rsidRPr="003D631F">
        <w:rPr>
          <w:rFonts w:eastAsia="Arial"/>
          <w:b/>
          <w:sz w:val="24"/>
          <w:szCs w:val="24"/>
          <w:lang w:bidi="lv-LV"/>
        </w:rPr>
        <w:t xml:space="preserve">(divdesmit septiņi </w:t>
      </w:r>
      <w:r w:rsidRPr="003D631F">
        <w:rPr>
          <w:rFonts w:eastAsia="Arial"/>
          <w:b/>
          <w:i/>
          <w:iCs/>
          <w:sz w:val="24"/>
          <w:szCs w:val="24"/>
          <w:lang w:bidi="lv-LV"/>
        </w:rPr>
        <w:t>euro</w:t>
      </w:r>
      <w:r w:rsidRPr="003D631F">
        <w:rPr>
          <w:rFonts w:eastAsia="Arial"/>
          <w:b/>
          <w:sz w:val="24"/>
          <w:szCs w:val="24"/>
          <w:lang w:bidi="lv-LV"/>
        </w:rPr>
        <w:t xml:space="preserve"> 90 centi).</w:t>
      </w:r>
    </w:p>
    <w:p w14:paraId="4AAB49CA" w14:textId="77777777" w:rsidR="003D631F" w:rsidRPr="003D631F" w:rsidRDefault="003D631F" w:rsidP="003D631F">
      <w:pPr>
        <w:widowControl w:val="0"/>
        <w:numPr>
          <w:ilvl w:val="2"/>
          <w:numId w:val="48"/>
        </w:numPr>
        <w:tabs>
          <w:tab w:val="left" w:pos="0"/>
        </w:tabs>
        <w:suppressAutoHyphens/>
        <w:autoSpaceDN w:val="0"/>
        <w:spacing w:after="233" w:line="240" w:lineRule="auto"/>
        <w:ind w:left="1134" w:right="0"/>
        <w:contextualSpacing/>
        <w:jc w:val="left"/>
        <w:textAlignment w:val="baseline"/>
        <w:rPr>
          <w:rFonts w:ascii="Calibri" w:eastAsia="Calibri" w:hAnsi="Calibri"/>
          <w:color w:val="auto"/>
          <w:lang w:eastAsia="en-US"/>
        </w:rPr>
      </w:pPr>
      <w:r w:rsidRPr="003D631F">
        <w:rPr>
          <w:rFonts w:eastAsia="Calibri"/>
          <w:color w:val="auto"/>
          <w:sz w:val="24"/>
          <w:szCs w:val="24"/>
          <w:lang w:eastAsia="en-US"/>
        </w:rPr>
        <w:t xml:space="preserve">Kapitāla daļas tiek pārdotas tikai par </w:t>
      </w:r>
      <w:r w:rsidRPr="003D631F">
        <w:rPr>
          <w:rFonts w:eastAsia="Arial"/>
          <w:i/>
          <w:iCs/>
          <w:sz w:val="24"/>
          <w:szCs w:val="24"/>
          <w:lang w:bidi="lv-LV"/>
        </w:rPr>
        <w:t>euro.</w:t>
      </w:r>
    </w:p>
    <w:p w14:paraId="283AB156" w14:textId="77777777" w:rsidR="003D631F" w:rsidRPr="003D631F" w:rsidRDefault="003D631F" w:rsidP="003D631F">
      <w:pPr>
        <w:widowControl w:val="0"/>
        <w:numPr>
          <w:ilvl w:val="2"/>
          <w:numId w:val="48"/>
        </w:numPr>
        <w:tabs>
          <w:tab w:val="left" w:pos="0"/>
        </w:tabs>
        <w:suppressAutoHyphens/>
        <w:autoSpaceDN w:val="0"/>
        <w:spacing w:after="200" w:line="240" w:lineRule="auto"/>
        <w:ind w:left="1134"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Kapitāla daļas tiek pārdotas ar tūlītēju samaksu.</w:t>
      </w:r>
    </w:p>
    <w:p w14:paraId="6EB1F9BF" w14:textId="77777777" w:rsidR="003D631F" w:rsidRPr="003D631F" w:rsidRDefault="003D631F" w:rsidP="003D631F">
      <w:pPr>
        <w:suppressAutoHyphens/>
        <w:autoSpaceDN w:val="0"/>
        <w:spacing w:after="160" w:line="254" w:lineRule="auto"/>
        <w:ind w:left="720" w:right="0" w:firstLine="0"/>
        <w:contextualSpacing/>
        <w:jc w:val="left"/>
        <w:textAlignment w:val="baseline"/>
        <w:rPr>
          <w:rFonts w:eastAsia="Calibri"/>
          <w:color w:val="auto"/>
          <w:sz w:val="24"/>
          <w:szCs w:val="24"/>
          <w:lang w:eastAsia="en-US"/>
        </w:rPr>
      </w:pPr>
    </w:p>
    <w:p w14:paraId="3CC6F57F" w14:textId="77777777" w:rsidR="003D631F" w:rsidRPr="003D631F" w:rsidRDefault="003D631F" w:rsidP="003D631F">
      <w:pPr>
        <w:keepNext/>
        <w:keepLines/>
        <w:widowControl w:val="0"/>
        <w:numPr>
          <w:ilvl w:val="1"/>
          <w:numId w:val="48"/>
        </w:numPr>
        <w:suppressAutoHyphens/>
        <w:autoSpaceDN w:val="0"/>
        <w:spacing w:after="101" w:line="220" w:lineRule="exact"/>
        <w:ind w:left="425" w:right="0" w:hanging="425"/>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Kapitāla daļu pārdošanas kārtība</w:t>
      </w:r>
    </w:p>
    <w:p w14:paraId="37C4CC33" w14:textId="77777777" w:rsidR="003D631F" w:rsidRPr="003D631F" w:rsidRDefault="003D631F" w:rsidP="003D631F">
      <w:pPr>
        <w:widowControl w:val="0"/>
        <w:numPr>
          <w:ilvl w:val="2"/>
          <w:numId w:val="48"/>
        </w:numPr>
        <w:suppressAutoHyphens/>
        <w:autoSpaceDN w:val="0"/>
        <w:spacing w:after="221" w:line="220" w:lineRule="exact"/>
        <w:ind w:left="1134"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Kapitāla daļas var tikt pārdotas vienā vai divās kārtās.</w:t>
      </w:r>
    </w:p>
    <w:p w14:paraId="13DA89CF" w14:textId="77777777" w:rsidR="003D631F" w:rsidRPr="003D631F" w:rsidRDefault="003D631F" w:rsidP="003D631F">
      <w:pPr>
        <w:widowControl w:val="0"/>
        <w:numPr>
          <w:ilvl w:val="2"/>
          <w:numId w:val="48"/>
        </w:numPr>
        <w:tabs>
          <w:tab w:val="left" w:pos="720"/>
        </w:tabs>
        <w:suppressAutoHyphens/>
        <w:autoSpaceDN w:val="0"/>
        <w:spacing w:after="180" w:line="240" w:lineRule="auto"/>
        <w:ind w:left="1134"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Pirmajā kārtā Kapitāla daļas piedāvā pirkt esošajiem Sabiedrības dalībniekiem šajos Noteikumos un Sabiedrības statūtos paredzētajā kārtībā</w:t>
      </w:r>
      <w:r w:rsidRPr="003D631F">
        <w:rPr>
          <w:rFonts w:eastAsia="Calibri"/>
          <w:color w:val="auto"/>
          <w:sz w:val="24"/>
          <w:szCs w:val="24"/>
          <w:shd w:val="clear" w:color="auto" w:fill="FFFFFF"/>
          <w:lang w:eastAsia="en-US"/>
        </w:rPr>
        <w:t>,</w:t>
      </w:r>
      <w:r w:rsidRPr="003D631F">
        <w:rPr>
          <w:rFonts w:eastAsia="Calibri"/>
          <w:color w:val="auto"/>
          <w:sz w:val="24"/>
          <w:szCs w:val="24"/>
          <w:lang w:eastAsia="en-US"/>
        </w:rPr>
        <w:t xml:space="preserve"> lai nodrošinātu dalībnieku pirmpirkuma tiesības saskaņā ar Komerclikuma 189.pantu un Publiskas personas kapitāla daļu un kapitālsabiedrību pārvaldības likuma 141.pantu. Gadījumā, ja pirmpirkuma tiesības ir pieteikušies izmantot divi vai vairāk Sabiedrības dalībnieki, tad šiem dalībniekiem Kapitāla daļas tiek pārdotas proporcionāli viņiem piederošo kapitāla daļu īpatsvaram Sabiedrības pamatkapitālā, bet ar nosacījumu, ka kopumā tiek pārdotas visas Kapitāla daļas. Gadījumā ja pārdodamo daļu skaits nav pietiekams, lai tās sadalītu proporcionāli, starp šiem dalībniekiem rīko slēgtu izsoli uz atlikušajām daļām, kuras nevar proporcionāli sadalīt.</w:t>
      </w:r>
    </w:p>
    <w:p w14:paraId="41E59667" w14:textId="77777777" w:rsidR="003D631F" w:rsidRPr="003D631F" w:rsidRDefault="003D631F" w:rsidP="003D631F">
      <w:pPr>
        <w:widowControl w:val="0"/>
        <w:numPr>
          <w:ilvl w:val="2"/>
          <w:numId w:val="48"/>
        </w:numPr>
        <w:tabs>
          <w:tab w:val="left" w:pos="720"/>
        </w:tabs>
        <w:suppressAutoHyphens/>
        <w:autoSpaceDN w:val="0"/>
        <w:spacing w:after="180" w:line="240" w:lineRule="auto"/>
        <w:ind w:left="1134"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Ja pirmajā kārtā Sabiedrības dalībnieki nepiesakās izmantot pirmpirkuma tiesības, nepiesakās uz visām Kapitāla daļām vai neparaksta Pirkuma līgumus par visām Kapitāla daļām, Alūksnes novada  pašvaldības Īpašumu </w:t>
      </w:r>
      <w:r w:rsidRPr="003D631F">
        <w:rPr>
          <w:rFonts w:eastAsia="Calibri"/>
          <w:color w:val="auto"/>
          <w:sz w:val="24"/>
          <w:szCs w:val="24"/>
          <w:lang w:eastAsia="en-US"/>
        </w:rPr>
        <w:lastRenderedPageBreak/>
        <w:t>atsavināšanas komisija (turpmāk – Komisija) pieņem lēmumu par pārdošanas otrās kārtas uzsākšanu, nosakot pretendentu pieteikšanās termiņu  un Kapitāla daļu izsoles dienu.</w:t>
      </w:r>
    </w:p>
    <w:p w14:paraId="1FC7BCD8" w14:textId="77777777" w:rsidR="003D631F" w:rsidRPr="003D631F" w:rsidRDefault="003D631F" w:rsidP="003D631F">
      <w:pPr>
        <w:widowControl w:val="0"/>
        <w:numPr>
          <w:ilvl w:val="2"/>
          <w:numId w:val="48"/>
        </w:numPr>
        <w:tabs>
          <w:tab w:val="left" w:pos="720"/>
        </w:tabs>
        <w:suppressAutoHyphens/>
        <w:autoSpaceDN w:val="0"/>
        <w:spacing w:after="0" w:line="240" w:lineRule="auto"/>
        <w:ind w:left="1134"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Kapitāla daļas otrajā kārtā tiek pārdotas atklātā mutiskā izsolē ar augšupejošu soli. Kapitāla daļu izsoles sākumcena ir vienāda ar šo Noteikumu 4.2.1.apakšpunktā noteikto Kapitāla daļu pārdošanas cenu. “Kapitāla daļu izsoles noteikumi” pievienoti šiem Noteikumiem (1.pielikums).</w:t>
      </w:r>
    </w:p>
    <w:p w14:paraId="4CA472A0" w14:textId="77777777" w:rsidR="003D631F" w:rsidRPr="003D631F" w:rsidRDefault="003D631F" w:rsidP="003D631F">
      <w:pPr>
        <w:suppressAutoHyphens/>
        <w:autoSpaceDN w:val="0"/>
        <w:spacing w:after="0" w:line="250" w:lineRule="exact"/>
        <w:ind w:right="0" w:firstLine="0"/>
        <w:textAlignment w:val="baseline"/>
        <w:rPr>
          <w:rFonts w:eastAsia="Calibri"/>
          <w:color w:val="auto"/>
          <w:sz w:val="24"/>
          <w:szCs w:val="24"/>
          <w:lang w:eastAsia="en-US"/>
        </w:rPr>
      </w:pPr>
    </w:p>
    <w:p w14:paraId="5BCE3AE4" w14:textId="77777777" w:rsidR="003D631F" w:rsidRPr="003D631F" w:rsidRDefault="003D631F" w:rsidP="003D631F">
      <w:pPr>
        <w:suppressAutoHyphens/>
        <w:autoSpaceDN w:val="0"/>
        <w:spacing w:after="0" w:line="250" w:lineRule="exact"/>
        <w:ind w:right="0" w:firstLine="0"/>
        <w:textAlignment w:val="baseline"/>
        <w:rPr>
          <w:rFonts w:eastAsia="Calibri"/>
          <w:color w:val="auto"/>
          <w:sz w:val="24"/>
          <w:szCs w:val="24"/>
          <w:lang w:eastAsia="en-US"/>
        </w:rPr>
      </w:pPr>
    </w:p>
    <w:p w14:paraId="11B623B5" w14:textId="77777777" w:rsidR="003D631F" w:rsidRPr="003D631F" w:rsidRDefault="003D631F" w:rsidP="003D631F">
      <w:pPr>
        <w:widowControl w:val="0"/>
        <w:numPr>
          <w:ilvl w:val="0"/>
          <w:numId w:val="48"/>
        </w:numPr>
        <w:tabs>
          <w:tab w:val="left" w:pos="453"/>
        </w:tabs>
        <w:suppressAutoHyphens/>
        <w:autoSpaceDN w:val="0"/>
        <w:spacing w:after="180" w:line="254" w:lineRule="exact"/>
        <w:ind w:left="993" w:right="0" w:hanging="284"/>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KAPITĀLA DAĻU PĀRDOŠANAS PIRMĀS KĀRTAS NOSACĪJUMI</w:t>
      </w:r>
    </w:p>
    <w:p w14:paraId="1384994B" w14:textId="77777777" w:rsidR="003D631F" w:rsidRPr="003D631F" w:rsidRDefault="003D631F" w:rsidP="003D631F">
      <w:pPr>
        <w:widowControl w:val="0"/>
        <w:tabs>
          <w:tab w:val="left" w:pos="497"/>
        </w:tabs>
        <w:suppressAutoHyphens/>
        <w:autoSpaceDN w:val="0"/>
        <w:spacing w:after="180" w:line="254" w:lineRule="exact"/>
        <w:ind w:left="540" w:right="0" w:firstLine="0"/>
        <w:contextualSpacing/>
        <w:jc w:val="left"/>
        <w:textAlignment w:val="baseline"/>
        <w:rPr>
          <w:rFonts w:eastAsia="Calibri"/>
          <w:b/>
          <w:color w:val="auto"/>
          <w:sz w:val="24"/>
          <w:szCs w:val="24"/>
          <w:lang w:eastAsia="en-US"/>
        </w:rPr>
      </w:pPr>
    </w:p>
    <w:p w14:paraId="60F9911C" w14:textId="77777777" w:rsidR="003D631F" w:rsidRPr="003D631F" w:rsidRDefault="003D631F" w:rsidP="003D631F">
      <w:pPr>
        <w:keepNext/>
        <w:keepLines/>
        <w:widowControl w:val="0"/>
        <w:numPr>
          <w:ilvl w:val="1"/>
          <w:numId w:val="30"/>
        </w:numPr>
        <w:tabs>
          <w:tab w:val="left" w:pos="510"/>
        </w:tabs>
        <w:suppressAutoHyphens/>
        <w:autoSpaceDN w:val="0"/>
        <w:spacing w:after="111" w:line="220" w:lineRule="exact"/>
        <w:ind w:right="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Paziņojuma publicēšana un pārdošanas noteikumu izsūtīšana</w:t>
      </w:r>
    </w:p>
    <w:p w14:paraId="6140C838" w14:textId="77777777" w:rsidR="003D631F" w:rsidRPr="003D631F" w:rsidRDefault="003D631F" w:rsidP="003D631F">
      <w:pPr>
        <w:widowControl w:val="0"/>
        <w:numPr>
          <w:ilvl w:val="2"/>
          <w:numId w:val="30"/>
        </w:numPr>
        <w:tabs>
          <w:tab w:val="left" w:pos="690"/>
        </w:tabs>
        <w:suppressAutoHyphens/>
        <w:autoSpaceDN w:val="0"/>
        <w:spacing w:after="208"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Alūksnes novada pašvaldība publicē oficiālajā izdevumā “Latvijas Vēstnesis”, Alūksnes novada pašvaldības tīmekļvietnē </w:t>
      </w:r>
      <w:hyperlink r:id="rId13" w:history="1">
        <w:r w:rsidRPr="003D631F">
          <w:rPr>
            <w:rFonts w:eastAsia="Calibri"/>
            <w:color w:val="0563C1"/>
            <w:sz w:val="24"/>
            <w:szCs w:val="24"/>
            <w:u w:val="single"/>
            <w:lang w:eastAsia="en-US"/>
          </w:rPr>
          <w:t>www.aluksne.lv</w:t>
        </w:r>
      </w:hyperlink>
      <w:r w:rsidRPr="003D631F">
        <w:rPr>
          <w:rFonts w:eastAsia="Calibri"/>
          <w:color w:val="0563C1"/>
          <w:sz w:val="24"/>
          <w:szCs w:val="24"/>
          <w:u w:val="single"/>
          <w:lang w:eastAsia="en-US"/>
        </w:rPr>
        <w:t> </w:t>
      </w:r>
      <w:r w:rsidRPr="003D631F">
        <w:rPr>
          <w:rFonts w:eastAsia="Calibri"/>
          <w:color w:val="auto"/>
          <w:sz w:val="24"/>
          <w:szCs w:val="24"/>
          <w:lang w:eastAsia="en-US"/>
        </w:rPr>
        <w:t>paziņojumu par Sabiedrības pašvaldības Kapitāla daļu pārdošanas noteikumiem, vienas nedēļas laikā pēc šo noteikumu apstiprināšanas.</w:t>
      </w:r>
    </w:p>
    <w:p w14:paraId="0D4DFF83" w14:textId="77777777" w:rsidR="003D631F" w:rsidRPr="003D631F" w:rsidRDefault="003D631F" w:rsidP="003D631F">
      <w:pPr>
        <w:widowControl w:val="0"/>
        <w:numPr>
          <w:ilvl w:val="2"/>
          <w:numId w:val="30"/>
        </w:numPr>
        <w:tabs>
          <w:tab w:val="left" w:pos="693"/>
        </w:tabs>
        <w:suppressAutoHyphens/>
        <w:autoSpaceDN w:val="0"/>
        <w:spacing w:after="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Paziņojumā norāda:</w:t>
      </w:r>
    </w:p>
    <w:p w14:paraId="044FFF0A" w14:textId="77777777" w:rsidR="003D631F" w:rsidRPr="003D631F" w:rsidRDefault="003D631F" w:rsidP="003D631F">
      <w:pPr>
        <w:widowControl w:val="0"/>
        <w:numPr>
          <w:ilvl w:val="3"/>
          <w:numId w:val="30"/>
        </w:numPr>
        <w:suppressAutoHyphens/>
        <w:autoSpaceDN w:val="0"/>
        <w:spacing w:after="0" w:line="240" w:lineRule="auto"/>
        <w:ind w:left="1418" w:right="0" w:hanging="721"/>
        <w:contextualSpacing/>
        <w:jc w:val="left"/>
        <w:textAlignment w:val="baseline"/>
        <w:rPr>
          <w:rFonts w:eastAsia="Calibri"/>
          <w:color w:val="auto"/>
          <w:sz w:val="24"/>
          <w:szCs w:val="24"/>
          <w:lang w:eastAsia="en-US"/>
        </w:rPr>
      </w:pPr>
      <w:r w:rsidRPr="003D631F">
        <w:rPr>
          <w:rFonts w:eastAsia="Calibri"/>
          <w:color w:val="auto"/>
          <w:sz w:val="24"/>
          <w:szCs w:val="24"/>
          <w:lang w:eastAsia="en-US"/>
        </w:rPr>
        <w:t>vietu un laiku, kurā jebkurš interesents var iepazīties ar šiem Noteikumiem;</w:t>
      </w:r>
    </w:p>
    <w:p w14:paraId="0BF7C9D3" w14:textId="77777777" w:rsidR="003D631F" w:rsidRPr="003D631F" w:rsidRDefault="003D631F" w:rsidP="003D631F">
      <w:pPr>
        <w:widowControl w:val="0"/>
        <w:numPr>
          <w:ilvl w:val="3"/>
          <w:numId w:val="30"/>
        </w:numPr>
        <w:suppressAutoHyphens/>
        <w:autoSpaceDN w:val="0"/>
        <w:spacing w:after="0" w:line="240" w:lineRule="auto"/>
        <w:ind w:left="1418"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pārdodamo Kapitāla daļu skaitu, nominālvērtību, to īpatsvaru Sabiedrības pamatkapitālā;</w:t>
      </w:r>
    </w:p>
    <w:p w14:paraId="3C06570E" w14:textId="77777777" w:rsidR="003D631F" w:rsidRPr="003D631F" w:rsidRDefault="003D631F" w:rsidP="003D631F">
      <w:pPr>
        <w:widowControl w:val="0"/>
        <w:numPr>
          <w:ilvl w:val="3"/>
          <w:numId w:val="30"/>
        </w:numPr>
        <w:suppressAutoHyphens/>
        <w:autoSpaceDN w:val="0"/>
        <w:spacing w:after="0" w:line="240" w:lineRule="auto"/>
        <w:ind w:left="1418"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Kapitāla daļu un vienas Kapitāla daļas pārdošanas cenu un maksāšanas līdzekli;</w:t>
      </w:r>
    </w:p>
    <w:p w14:paraId="5A467ECA" w14:textId="77777777" w:rsidR="003D631F" w:rsidRPr="003D631F" w:rsidRDefault="003D631F" w:rsidP="003D631F">
      <w:pPr>
        <w:widowControl w:val="0"/>
        <w:numPr>
          <w:ilvl w:val="3"/>
          <w:numId w:val="30"/>
        </w:numPr>
        <w:suppressAutoHyphens/>
        <w:autoSpaceDN w:val="0"/>
        <w:spacing w:after="0" w:line="240" w:lineRule="auto"/>
        <w:ind w:left="1418"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informāciju par pirmpirkuma tiesībām Kapitāla daļu pārdošanas procesā un ziņas par pārdošanas otrās kārtas izsludināšanas kārtību.</w:t>
      </w:r>
    </w:p>
    <w:p w14:paraId="5D7AE8E4" w14:textId="77777777" w:rsidR="003D631F" w:rsidRPr="003D631F" w:rsidRDefault="003D631F" w:rsidP="003D631F">
      <w:pPr>
        <w:widowControl w:val="0"/>
        <w:numPr>
          <w:ilvl w:val="2"/>
          <w:numId w:val="30"/>
        </w:numPr>
        <w:tabs>
          <w:tab w:val="left" w:pos="843"/>
        </w:tabs>
        <w:suppressAutoHyphens/>
        <w:autoSpaceDN w:val="0"/>
        <w:spacing w:after="208"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Alūksnes novada pašvaldība nedēļas laikā pēc šo Noteikumu apstiprināšanas tos nosūta Sabiedrības valdei un dalībniekiem, paziņojot par Kapitāla daļu pārdošanu, un informējot, ka Sabiedrības dalībniekiem kopumā vai atsevišķi jāpiesakās uz visām Kapitāla daļām, pretējā gadījumā ir uzskatāms, ka tie atteikušies no pirmpirkuma tiesību izmantošanas.</w:t>
      </w:r>
    </w:p>
    <w:p w14:paraId="4F45670B" w14:textId="77777777" w:rsidR="003D631F" w:rsidRPr="003D631F" w:rsidRDefault="003D631F" w:rsidP="003D631F">
      <w:pPr>
        <w:widowControl w:val="0"/>
        <w:tabs>
          <w:tab w:val="left" w:pos="843"/>
        </w:tabs>
        <w:suppressAutoHyphens/>
        <w:autoSpaceDN w:val="0"/>
        <w:spacing w:after="208" w:line="240" w:lineRule="auto"/>
        <w:ind w:left="720" w:right="0" w:firstLine="0"/>
        <w:contextualSpacing/>
        <w:textAlignment w:val="baseline"/>
        <w:rPr>
          <w:rFonts w:eastAsia="Calibri"/>
          <w:color w:val="auto"/>
          <w:sz w:val="24"/>
          <w:szCs w:val="24"/>
          <w:lang w:eastAsia="en-US"/>
        </w:rPr>
      </w:pPr>
    </w:p>
    <w:p w14:paraId="348EE045" w14:textId="77777777" w:rsidR="003D631F" w:rsidRPr="003D631F" w:rsidRDefault="003D631F" w:rsidP="003D631F">
      <w:pPr>
        <w:keepNext/>
        <w:keepLines/>
        <w:widowControl w:val="0"/>
        <w:numPr>
          <w:ilvl w:val="1"/>
          <w:numId w:val="30"/>
        </w:numPr>
        <w:tabs>
          <w:tab w:val="left" w:pos="515"/>
        </w:tabs>
        <w:suppressAutoHyphens/>
        <w:autoSpaceDN w:val="0"/>
        <w:spacing w:after="226" w:line="220" w:lineRule="exact"/>
        <w:ind w:right="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Dalībnieku pirmpirkuma tiesību izmantošanas kārtība</w:t>
      </w:r>
    </w:p>
    <w:p w14:paraId="683E97A6" w14:textId="77777777" w:rsidR="003D631F" w:rsidRPr="003D631F" w:rsidRDefault="003D631F" w:rsidP="003D631F">
      <w:pPr>
        <w:widowControl w:val="0"/>
        <w:numPr>
          <w:ilvl w:val="2"/>
          <w:numId w:val="30"/>
        </w:numPr>
        <w:tabs>
          <w:tab w:val="left" w:pos="693"/>
        </w:tabs>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Pirmpirkuma tiesību izmantošanas termiņš ir viens mēnesis no dienas, kad Noteikumi nosūtīti Sabiedrības valdei un dalībniekiem. Dalībnieks var rakstveidā atteikties no pirmpirkuma tiesību izmantošanas pirms minētā termiņa beigām, rakstiski paziņojot par to Alūksnes novada pašvaldībai un Sabiedrības valdei.</w:t>
      </w:r>
    </w:p>
    <w:p w14:paraId="444C9A50" w14:textId="77777777" w:rsidR="003D631F" w:rsidRPr="003D631F" w:rsidRDefault="003D631F" w:rsidP="003D631F">
      <w:pPr>
        <w:widowControl w:val="0"/>
        <w:numPr>
          <w:ilvl w:val="2"/>
          <w:numId w:val="30"/>
        </w:numPr>
        <w:tabs>
          <w:tab w:val="left" w:pos="693"/>
        </w:tabs>
        <w:suppressAutoHyphens/>
        <w:autoSpaceDN w:val="0"/>
        <w:spacing w:after="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Par pirmpirkuma tiesību izmantošanu dalībnieks 5.2.1.apakšpunktā noteiktajā termiņā rakstiski paziņo Alūksnes novada pašvaldībai un Sabiedrības valdei, norādot vismaz šādus datus:</w:t>
      </w:r>
    </w:p>
    <w:p w14:paraId="49C8D531" w14:textId="77777777" w:rsidR="003D631F" w:rsidRPr="003D631F" w:rsidRDefault="003D631F" w:rsidP="003D631F">
      <w:pPr>
        <w:widowControl w:val="0"/>
        <w:numPr>
          <w:ilvl w:val="3"/>
          <w:numId w:val="30"/>
        </w:numPr>
        <w:suppressAutoHyphens/>
        <w:autoSpaceDN w:val="0"/>
        <w:spacing w:after="0" w:line="240" w:lineRule="auto"/>
        <w:ind w:left="1418" w:right="0"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 pircēja nosaukums,</w:t>
      </w:r>
    </w:p>
    <w:p w14:paraId="38A78262" w14:textId="77777777" w:rsidR="003D631F" w:rsidRPr="003D631F" w:rsidRDefault="003D631F" w:rsidP="003D631F">
      <w:pPr>
        <w:widowControl w:val="0"/>
        <w:numPr>
          <w:ilvl w:val="3"/>
          <w:numId w:val="30"/>
        </w:numPr>
        <w:suppressAutoHyphens/>
        <w:autoSpaceDN w:val="0"/>
        <w:spacing w:after="0" w:line="240" w:lineRule="auto"/>
        <w:ind w:left="1418" w:right="0"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 pircēja deklarētā adrese un kontaktinformācija (tālrunis, e-pasta adrese),</w:t>
      </w:r>
    </w:p>
    <w:p w14:paraId="0D41AB51" w14:textId="77777777" w:rsidR="003D631F" w:rsidRPr="003D631F" w:rsidRDefault="003D631F" w:rsidP="003D631F">
      <w:pPr>
        <w:widowControl w:val="0"/>
        <w:numPr>
          <w:ilvl w:val="3"/>
          <w:numId w:val="30"/>
        </w:numPr>
        <w:suppressAutoHyphens/>
        <w:autoSpaceDN w:val="0"/>
        <w:spacing w:after="0" w:line="240" w:lineRule="auto"/>
        <w:ind w:left="1418" w:right="0"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 pircējam piederošo Kapitāla daļu skaits Sabiedrībā un Kapitāla daļu skaits, uz kurām tas piesaka pirmpirkuma tiesības.</w:t>
      </w:r>
    </w:p>
    <w:p w14:paraId="2B56015E" w14:textId="77777777" w:rsidR="003D631F" w:rsidRPr="003D631F" w:rsidRDefault="003D631F" w:rsidP="003D631F">
      <w:pPr>
        <w:widowControl w:val="0"/>
        <w:numPr>
          <w:ilvl w:val="2"/>
          <w:numId w:val="30"/>
        </w:numPr>
        <w:tabs>
          <w:tab w:val="left" w:pos="702"/>
        </w:tabs>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divi vai vairāk Sabiedrības dalībnieki piesakās izmantot pirmpirkuma tiesības uz Kapitāla daļām, Komisija Kapitāla daļas sadala starp šiem dalībniekiem proporcionāli viņiem piederošo Kapitāla daļu īpatsvaram Sabiedrības pamatkapitālā saskaņā ar Komerclikuma 189.panta astoto daļu.</w:t>
      </w:r>
    </w:p>
    <w:p w14:paraId="1D7F3CCE" w14:textId="77777777" w:rsidR="003D631F" w:rsidRPr="003D631F" w:rsidRDefault="003D631F" w:rsidP="003D631F">
      <w:pPr>
        <w:widowControl w:val="0"/>
        <w:numPr>
          <w:ilvl w:val="2"/>
          <w:numId w:val="30"/>
        </w:numPr>
        <w:tabs>
          <w:tab w:val="left" w:pos="702"/>
        </w:tabs>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Ja neviens Sabiedrības dalībnieks Noteikumu 5.2.1.apakšpunktā noteiktajā termiņā nav pieteicies pirmpirkuma tiesību izmantošanai vai dalībnieki kopumā nav pieteikušies uz visām Kapitāla daļām, Komisija Noteikumu </w:t>
      </w:r>
      <w:r w:rsidRPr="003D631F">
        <w:rPr>
          <w:rFonts w:eastAsia="Calibri"/>
          <w:color w:val="auto"/>
          <w:sz w:val="24"/>
          <w:szCs w:val="24"/>
          <w:lang w:eastAsia="en-US"/>
        </w:rPr>
        <w:lastRenderedPageBreak/>
        <w:t>4.3.3.apakšpunkta kārtībā pieņem lēmumu par pārdošanas otrās kārtas uzsākšanu.</w:t>
      </w:r>
    </w:p>
    <w:p w14:paraId="354C7384" w14:textId="77777777" w:rsidR="003D631F" w:rsidRPr="003D631F" w:rsidRDefault="003D631F" w:rsidP="003D631F">
      <w:pPr>
        <w:widowControl w:val="0"/>
        <w:numPr>
          <w:ilvl w:val="2"/>
          <w:numId w:val="30"/>
        </w:numPr>
        <w:tabs>
          <w:tab w:val="left" w:pos="702"/>
        </w:tabs>
        <w:suppressAutoHyphens/>
        <w:autoSpaceDN w:val="0"/>
        <w:spacing w:after="180" w:line="240" w:lineRule="auto"/>
        <w:ind w:right="0"/>
        <w:contextualSpacing/>
        <w:jc w:val="left"/>
        <w:textAlignment w:val="baseline"/>
        <w:rPr>
          <w:rFonts w:ascii="Calibri" w:eastAsia="Calibri" w:hAnsi="Calibri"/>
          <w:color w:val="auto"/>
          <w:lang w:eastAsia="en-US"/>
        </w:rPr>
      </w:pPr>
      <w:r w:rsidRPr="003D631F">
        <w:rPr>
          <w:rFonts w:eastAsia="Calibri"/>
          <w:color w:val="auto"/>
          <w:sz w:val="24"/>
          <w:szCs w:val="24"/>
          <w:lang w:eastAsia="en-US"/>
        </w:rPr>
        <w:t>Ne vēlāk kā līdz pirmpirkuma tiesību izmantošanas pēdējai dienai dalībniekam, kas ir pieteicies Kapitāla daļu pirkšanai, ir jāiemaksā Noteikumu 6.2.2.1. apakšpunktā norādītajā Alūksnes novada pašvaldības norēķinu kontā nodrošinājums par pieteiktajām Kapitāla daļām 10% apmērā no to pirkuma maksas (ko aprēķina pieteikto Kapitāla daļu skaitu reizinot ar Noteikumu 4.2.1.apakšpunktā norādīto vienas Kapitāla daļas pārdošanas cenu 27,90 EUR</w:t>
      </w:r>
      <w:r w:rsidRPr="003D631F">
        <w:rPr>
          <w:rFonts w:eastAsia="Arial"/>
          <w:i/>
          <w:iCs/>
          <w:sz w:val="24"/>
          <w:szCs w:val="24"/>
          <w:lang w:bidi="lv-LV"/>
        </w:rPr>
        <w:t xml:space="preserve">). </w:t>
      </w:r>
      <w:r w:rsidRPr="003D631F">
        <w:rPr>
          <w:rFonts w:eastAsia="Calibri"/>
          <w:color w:val="auto"/>
          <w:sz w:val="24"/>
          <w:szCs w:val="24"/>
          <w:lang w:eastAsia="en-US"/>
        </w:rPr>
        <w:t>Iemaksātais nodrošinājums tiek izmantots samaksai par Kapitāla daļām, ieskaitot to pārdošanas cenā.</w:t>
      </w:r>
    </w:p>
    <w:p w14:paraId="50F87022" w14:textId="77777777" w:rsidR="003D631F" w:rsidRPr="003D631F" w:rsidRDefault="003D631F" w:rsidP="003D631F">
      <w:pPr>
        <w:widowControl w:val="0"/>
        <w:tabs>
          <w:tab w:val="left" w:pos="702"/>
        </w:tabs>
        <w:suppressAutoHyphens/>
        <w:autoSpaceDN w:val="0"/>
        <w:spacing w:after="180" w:line="240" w:lineRule="auto"/>
        <w:ind w:left="720" w:right="0" w:firstLine="0"/>
        <w:contextualSpacing/>
        <w:textAlignment w:val="baseline"/>
        <w:rPr>
          <w:rFonts w:ascii="Calibri" w:eastAsia="Calibri" w:hAnsi="Calibri"/>
          <w:color w:val="auto"/>
          <w:lang w:eastAsia="en-US"/>
        </w:rPr>
      </w:pPr>
    </w:p>
    <w:p w14:paraId="65F2B8BE" w14:textId="77777777" w:rsidR="003D631F" w:rsidRPr="003D631F" w:rsidRDefault="003D631F" w:rsidP="003D631F">
      <w:pPr>
        <w:keepNext/>
        <w:keepLines/>
        <w:widowControl w:val="0"/>
        <w:numPr>
          <w:ilvl w:val="1"/>
          <w:numId w:val="30"/>
        </w:numPr>
        <w:tabs>
          <w:tab w:val="left" w:pos="499"/>
        </w:tabs>
        <w:suppressAutoHyphens/>
        <w:autoSpaceDN w:val="0"/>
        <w:spacing w:after="171" w:line="220" w:lineRule="exact"/>
        <w:ind w:right="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Kapitāla daļu pirkuma līgums</w:t>
      </w:r>
    </w:p>
    <w:p w14:paraId="2BA63C8C"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Domes priekšsēdētājs divu nedēļu laikā no 5.2.1. apakšpunktā minētā pirmpirkuma tiesību izmantošanas termiņa beigām apstiprina pircēju sarakstu (rezultātus), kuru Komisija nosūta Sabiedrības valdei trīs darba dienu laikā no tā apstiprināšanas dienas. Par pircēju nevar tikt apstiprināta persona, kas pieteikusies pirmpirkuma tiesību izmantošanai, bet nav iemaksājusi Noteikumu 6.2.2.1. apakšpunktā minēto nodrošinājumu. </w:t>
      </w:r>
    </w:p>
    <w:p w14:paraId="236D9370" w14:textId="77777777" w:rsidR="003D631F" w:rsidRPr="003D631F" w:rsidRDefault="003D631F" w:rsidP="003D631F">
      <w:pPr>
        <w:numPr>
          <w:ilvl w:val="2"/>
          <w:numId w:val="30"/>
        </w:numPr>
        <w:suppressAutoHyphens/>
        <w:autoSpaceDN w:val="0"/>
        <w:spacing w:after="24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Pircējiem vienas nedēļas laikā no rezultātu apstiprināšanas dienas tiek nosūtīts rakstisks uzaicinājums noslēgt Pirkuma līgumu. Minētās personas vienlaikus tiek uzaicinātas veikt pilnu samaksu par Kapitāla daļām, papildus iemaksājot Noteikumu 6.2.2.1. apakšpunktā minētajā norēķinu kontā starpību starp Kapitāla daļu pirkuma maksu un samaksāto nodrošinājumu līdz šo Noteikumu 5.3.3.apakšpunktā noteiktajam Pirkuma līguma parakstīšanas termiņam. </w:t>
      </w:r>
    </w:p>
    <w:p w14:paraId="3DBDFB97"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Pircējam, kas uzaicināts slēgt Pirkuma līgumu, līgums jāparaksta piecpadsmit darba dienu laikā no uzaicinājuma saņemšanas dienas. </w:t>
      </w:r>
    </w:p>
    <w:p w14:paraId="3C69A9C5"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Pirkuma līgums tiek noslēgts saskaņā ar šo Noteikumu 4.pielikumā pievienoto Pirkuma līguma projektu. </w:t>
      </w:r>
    </w:p>
    <w:p w14:paraId="3CA2C335"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pircējs, kas uzaicināts noslēgt Pirkuma līgumu, rakstveidā atsakās to slēgt, neparaksta Pirkuma līgumu noteiktajā termiņā, neminot attaisnojošus iemeslus un nelūdzot pagarināt Pirkuma līguma parakstīšanas termiņu attaisnojošu iemeslu dēļ, tiek uzskatīts, ka viņš atteicies no Pirkuma līguma slēgšanas un iemaksātais nodrošinājums tam netiek atmaksāts.</w:t>
      </w:r>
    </w:p>
    <w:p w14:paraId="4B279D86"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šo Noteikumu 5.3.3.apakšpunktā noteiktajā termiņā Pirkuma līgums (līgumi) par visu Kapitāla daļu pirkšanu netiek parakstīts, Komisija var pieņemt lēmumu piedāvāt Kapitāla daļas, par kurām Pirkuma līgumi netika parakstīti, proporcionāli tiem pirmpirkuma tiesīgajiem Sabiedrības dalībniekiem, kuri pieteicās uz lielāku Kapitāla daļu skaitu, nekā tiem tika piešķirts saskaņā ar Noteikumu 5.2.3.apakšpunktu.</w:t>
      </w:r>
    </w:p>
    <w:p w14:paraId="49D2EC47"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Visi Kapitāla daļu Pirkuma līgumi stājas spēkā ar to brīdi, kad ir noslēgti Pirkuma līgumi par visu Kapitāla daļu pirkšanu. Īpašuma tiesības uz Kapitāla daļām pircējs iegūst ar brīdi, kad ir noslēgts Pirkuma līgums un veikta pilna samaksa par Kapitāla daļām un ir izdarīts ieraksts Sabiedrības dalībnieku reģistrā par to, ka Pircējs ir Kapitāla daļu īpašnieks. </w:t>
      </w:r>
    </w:p>
    <w:p w14:paraId="3BBF4E63" w14:textId="77777777" w:rsidR="003D631F" w:rsidRPr="003D631F" w:rsidRDefault="003D631F" w:rsidP="003D631F">
      <w:pPr>
        <w:widowControl w:val="0"/>
        <w:numPr>
          <w:ilvl w:val="2"/>
          <w:numId w:val="30"/>
        </w:numPr>
        <w:suppressAutoHyphens/>
        <w:autoSpaceDN w:val="0"/>
        <w:spacing w:after="180" w:line="240" w:lineRule="auto"/>
        <w:ind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Kapitāla daļu pārdošanas pirmā kārta beidzas ar Pirkuma līgumu noslēgšanu par visu Kapitāla daļu pirkšanu vai ar Komisijas lēmumu par pārdošanas otrās kārtas uzsākšanu.</w:t>
      </w:r>
    </w:p>
    <w:p w14:paraId="352F09B3" w14:textId="77777777" w:rsidR="003D631F" w:rsidRPr="003D631F" w:rsidRDefault="003D631F" w:rsidP="003D631F">
      <w:pPr>
        <w:widowControl w:val="0"/>
        <w:suppressAutoHyphens/>
        <w:autoSpaceDN w:val="0"/>
        <w:spacing w:after="180" w:line="240" w:lineRule="auto"/>
        <w:ind w:left="720" w:right="0" w:firstLine="0"/>
        <w:contextualSpacing/>
        <w:textAlignment w:val="baseline"/>
        <w:rPr>
          <w:rFonts w:eastAsia="Calibri"/>
          <w:color w:val="auto"/>
          <w:sz w:val="24"/>
          <w:szCs w:val="24"/>
          <w:lang w:eastAsia="en-US"/>
        </w:rPr>
      </w:pPr>
    </w:p>
    <w:p w14:paraId="6893FAC8" w14:textId="77777777" w:rsidR="003D631F" w:rsidRPr="003D631F" w:rsidRDefault="003D631F" w:rsidP="003D631F">
      <w:pPr>
        <w:widowControl w:val="0"/>
        <w:numPr>
          <w:ilvl w:val="0"/>
          <w:numId w:val="18"/>
        </w:numPr>
        <w:tabs>
          <w:tab w:val="left" w:pos="-583"/>
        </w:tabs>
        <w:suppressAutoHyphens/>
        <w:autoSpaceDN w:val="0"/>
        <w:spacing w:after="180" w:line="254" w:lineRule="exact"/>
        <w:ind w:right="0"/>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KAPITĀLA DAĻU PAKETES PĀRDOŠANAS OTRĀS KĀRTAS NOSACĪJUMI</w:t>
      </w:r>
    </w:p>
    <w:p w14:paraId="1008B3EF" w14:textId="77777777" w:rsidR="003D631F" w:rsidRPr="003D631F" w:rsidRDefault="003D631F" w:rsidP="003D631F">
      <w:pPr>
        <w:widowControl w:val="0"/>
        <w:tabs>
          <w:tab w:val="left" w:pos="-583"/>
        </w:tabs>
        <w:suppressAutoHyphens/>
        <w:autoSpaceDN w:val="0"/>
        <w:spacing w:after="180" w:line="254" w:lineRule="exact"/>
        <w:ind w:right="0" w:firstLine="0"/>
        <w:contextualSpacing/>
        <w:jc w:val="left"/>
        <w:textAlignment w:val="baseline"/>
        <w:rPr>
          <w:rFonts w:eastAsia="Calibri"/>
          <w:b/>
          <w:color w:val="auto"/>
          <w:sz w:val="24"/>
          <w:szCs w:val="24"/>
          <w:lang w:eastAsia="en-US"/>
        </w:rPr>
      </w:pPr>
    </w:p>
    <w:p w14:paraId="38EB932B" w14:textId="77777777" w:rsidR="003D631F" w:rsidRPr="003D631F" w:rsidRDefault="003D631F" w:rsidP="003D631F">
      <w:pPr>
        <w:keepNext/>
        <w:keepLines/>
        <w:widowControl w:val="0"/>
        <w:numPr>
          <w:ilvl w:val="1"/>
          <w:numId w:val="18"/>
        </w:numPr>
        <w:tabs>
          <w:tab w:val="left" w:pos="-954"/>
          <w:tab w:val="left" w:pos="426"/>
        </w:tabs>
        <w:suppressAutoHyphens/>
        <w:autoSpaceDN w:val="0"/>
        <w:spacing w:after="0" w:line="240" w:lineRule="auto"/>
        <w:ind w:right="0" w:firstLine="0"/>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lastRenderedPageBreak/>
        <w:t>Paziņojuma publicēšana</w:t>
      </w:r>
    </w:p>
    <w:p w14:paraId="4079AD11" w14:textId="77777777" w:rsidR="003D631F" w:rsidRPr="003D631F" w:rsidRDefault="003D631F" w:rsidP="003D631F">
      <w:pPr>
        <w:suppressAutoHyphens/>
        <w:autoSpaceDN w:val="0"/>
        <w:spacing w:after="0" w:line="240" w:lineRule="auto"/>
        <w:ind w:right="0" w:firstLine="0"/>
        <w:textAlignment w:val="baseline"/>
        <w:rPr>
          <w:rFonts w:eastAsia="Calibri"/>
          <w:color w:val="0563C1"/>
          <w:sz w:val="24"/>
          <w:szCs w:val="24"/>
          <w:u w:val="single"/>
          <w:lang w:eastAsia="en-US"/>
        </w:rPr>
      </w:pPr>
      <w:r w:rsidRPr="003D631F">
        <w:rPr>
          <w:rFonts w:eastAsia="Calibri"/>
          <w:color w:val="auto"/>
          <w:sz w:val="24"/>
          <w:szCs w:val="24"/>
          <w:lang w:eastAsia="en-US"/>
        </w:rPr>
        <w:t xml:space="preserve">Vienas nedēļas laikā pēc šo Noteikumu 4.3.3. apakšpunktā paredzētā lēmuma pieņemšanas dienas, Alūksnes novada pašvaldība publicē paziņojumu par Kapitāla daļu paketes izsoli oficiālajā izdevumā “Latvijas Vēstnesis” un Alūksnes novada pašvaldības tīmekļvietnē </w:t>
      </w:r>
      <w:hyperlink r:id="rId14" w:history="1">
        <w:r w:rsidRPr="003D631F">
          <w:rPr>
            <w:rFonts w:eastAsia="Calibri"/>
            <w:color w:val="0563C1"/>
            <w:sz w:val="24"/>
            <w:szCs w:val="24"/>
            <w:u w:val="single"/>
            <w:lang w:eastAsia="en-US"/>
          </w:rPr>
          <w:t>www.aluksne.lv</w:t>
        </w:r>
      </w:hyperlink>
    </w:p>
    <w:p w14:paraId="16F133DA" w14:textId="77777777" w:rsidR="003D631F" w:rsidRPr="003D631F" w:rsidRDefault="003D631F" w:rsidP="003D631F">
      <w:pPr>
        <w:widowControl w:val="0"/>
        <w:numPr>
          <w:ilvl w:val="2"/>
          <w:numId w:val="18"/>
        </w:numPr>
        <w:suppressAutoHyphens/>
        <w:autoSpaceDN w:val="0"/>
        <w:spacing w:after="0" w:line="240" w:lineRule="auto"/>
        <w:ind w:left="709" w:right="0"/>
        <w:contextualSpacing/>
        <w:jc w:val="left"/>
        <w:textAlignment w:val="baseline"/>
        <w:rPr>
          <w:rFonts w:eastAsia="Calibri"/>
          <w:bCs/>
          <w:color w:val="auto"/>
          <w:sz w:val="24"/>
          <w:szCs w:val="24"/>
          <w:lang w:eastAsia="en-US"/>
        </w:rPr>
      </w:pPr>
      <w:r w:rsidRPr="003D631F">
        <w:rPr>
          <w:rFonts w:eastAsia="Calibri"/>
          <w:bCs/>
          <w:color w:val="auto"/>
          <w:sz w:val="24"/>
          <w:szCs w:val="24"/>
          <w:lang w:eastAsia="en-US"/>
        </w:rPr>
        <w:t>Paziņojumā norāda:</w:t>
      </w:r>
    </w:p>
    <w:p w14:paraId="3E5F0165" w14:textId="77777777" w:rsidR="003D631F" w:rsidRPr="003D631F" w:rsidRDefault="003D631F" w:rsidP="003D631F">
      <w:pPr>
        <w:widowControl w:val="0"/>
        <w:numPr>
          <w:ilvl w:val="3"/>
          <w:numId w:val="18"/>
        </w:numPr>
        <w:tabs>
          <w:tab w:val="left" w:pos="-1173"/>
        </w:tabs>
        <w:suppressAutoHyphens/>
        <w:autoSpaceDN w:val="0"/>
        <w:spacing w:after="0" w:line="240" w:lineRule="auto"/>
        <w:ind w:left="1560"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vietu un laiku, kurā jebkurš interesents var iepazīties ar šiem Noteikumiem;</w:t>
      </w:r>
    </w:p>
    <w:p w14:paraId="5DC5594E" w14:textId="77777777" w:rsidR="003D631F" w:rsidRPr="003D631F" w:rsidRDefault="003D631F" w:rsidP="003D631F">
      <w:pPr>
        <w:widowControl w:val="0"/>
        <w:numPr>
          <w:ilvl w:val="3"/>
          <w:numId w:val="18"/>
        </w:numPr>
        <w:tabs>
          <w:tab w:val="left" w:pos="-1168"/>
        </w:tabs>
        <w:suppressAutoHyphens/>
        <w:autoSpaceDN w:val="0"/>
        <w:spacing w:after="0" w:line="240" w:lineRule="auto"/>
        <w:ind w:left="1560" w:right="0" w:hanging="851"/>
        <w:jc w:val="left"/>
        <w:textAlignment w:val="baseline"/>
        <w:rPr>
          <w:rFonts w:eastAsia="Calibri"/>
          <w:color w:val="auto"/>
          <w:sz w:val="24"/>
          <w:szCs w:val="24"/>
          <w:lang w:eastAsia="en-US"/>
        </w:rPr>
      </w:pPr>
      <w:r w:rsidRPr="003D631F">
        <w:rPr>
          <w:rFonts w:eastAsia="Calibri"/>
          <w:color w:val="auto"/>
          <w:sz w:val="24"/>
          <w:szCs w:val="24"/>
          <w:lang w:eastAsia="en-US"/>
        </w:rPr>
        <w:t>pārdodamo Kapitāla daļu skaitu, nominālvērtību, to īpatsvaru Sabiedrības pamatkapitālā,</w:t>
      </w:r>
    </w:p>
    <w:p w14:paraId="76FFE877" w14:textId="77777777" w:rsidR="003D631F" w:rsidRPr="003D631F" w:rsidRDefault="003D631F" w:rsidP="003D631F">
      <w:pPr>
        <w:widowControl w:val="0"/>
        <w:numPr>
          <w:ilvl w:val="3"/>
          <w:numId w:val="18"/>
        </w:numPr>
        <w:tabs>
          <w:tab w:val="left" w:pos="-1168"/>
        </w:tabs>
        <w:suppressAutoHyphens/>
        <w:autoSpaceDN w:val="0"/>
        <w:spacing w:after="0" w:line="240" w:lineRule="auto"/>
        <w:ind w:left="1560" w:right="0" w:hanging="851"/>
        <w:jc w:val="left"/>
        <w:textAlignment w:val="baseline"/>
        <w:rPr>
          <w:rFonts w:eastAsia="Calibri"/>
          <w:color w:val="auto"/>
          <w:sz w:val="24"/>
          <w:szCs w:val="24"/>
          <w:lang w:eastAsia="en-US"/>
        </w:rPr>
      </w:pPr>
      <w:r w:rsidRPr="003D631F">
        <w:rPr>
          <w:rFonts w:eastAsia="Calibri"/>
          <w:color w:val="auto"/>
          <w:sz w:val="24"/>
          <w:szCs w:val="24"/>
          <w:lang w:eastAsia="en-US"/>
        </w:rPr>
        <w:t>Kapitāla daļu paketes izsoles sākumcenu, izsoles soli un maksāšanas līdzekli;</w:t>
      </w:r>
    </w:p>
    <w:p w14:paraId="528602FB" w14:textId="77777777" w:rsidR="003D631F" w:rsidRPr="003D631F" w:rsidRDefault="003D631F" w:rsidP="003D631F">
      <w:pPr>
        <w:widowControl w:val="0"/>
        <w:numPr>
          <w:ilvl w:val="3"/>
          <w:numId w:val="18"/>
        </w:numPr>
        <w:tabs>
          <w:tab w:val="left" w:pos="-1168"/>
        </w:tabs>
        <w:suppressAutoHyphens/>
        <w:autoSpaceDN w:val="0"/>
        <w:spacing w:after="0" w:line="240" w:lineRule="auto"/>
        <w:ind w:left="1560" w:right="0" w:hanging="851"/>
        <w:jc w:val="left"/>
        <w:textAlignment w:val="baseline"/>
        <w:rPr>
          <w:rFonts w:eastAsia="Calibri"/>
          <w:color w:val="auto"/>
          <w:sz w:val="24"/>
          <w:szCs w:val="24"/>
          <w:lang w:eastAsia="en-US"/>
        </w:rPr>
      </w:pPr>
      <w:r w:rsidRPr="003D631F">
        <w:rPr>
          <w:rFonts w:eastAsia="Calibri"/>
          <w:color w:val="auto"/>
          <w:sz w:val="24"/>
          <w:szCs w:val="24"/>
          <w:lang w:eastAsia="en-US"/>
        </w:rPr>
        <w:t>termiņu, kurā jāiesniedz rakstisks apliecinājums par Kapitāla daļu paketes pirkšanu,</w:t>
      </w:r>
    </w:p>
    <w:p w14:paraId="7A2D4ACB" w14:textId="77777777" w:rsidR="003D631F" w:rsidRPr="003D631F" w:rsidRDefault="003D631F" w:rsidP="003D631F">
      <w:pPr>
        <w:widowControl w:val="0"/>
        <w:numPr>
          <w:ilvl w:val="3"/>
          <w:numId w:val="18"/>
        </w:numPr>
        <w:tabs>
          <w:tab w:val="left" w:pos="-1168"/>
        </w:tabs>
        <w:suppressAutoHyphens/>
        <w:autoSpaceDN w:val="0"/>
        <w:spacing w:after="0" w:line="240" w:lineRule="auto"/>
        <w:ind w:left="1560" w:right="0" w:hanging="851"/>
        <w:jc w:val="left"/>
        <w:textAlignment w:val="baseline"/>
        <w:rPr>
          <w:rFonts w:eastAsia="Calibri"/>
          <w:color w:val="auto"/>
          <w:sz w:val="24"/>
          <w:szCs w:val="24"/>
          <w:lang w:eastAsia="en-US"/>
        </w:rPr>
      </w:pPr>
      <w:r w:rsidRPr="003D631F">
        <w:rPr>
          <w:rFonts w:eastAsia="Calibri"/>
          <w:color w:val="auto"/>
          <w:sz w:val="24"/>
          <w:szCs w:val="24"/>
          <w:lang w:eastAsia="en-US"/>
        </w:rPr>
        <w:t>Kapitāla daļu paketes izsoles vietu un laiku.</w:t>
      </w:r>
    </w:p>
    <w:p w14:paraId="369B585D" w14:textId="77777777" w:rsidR="003D631F" w:rsidRPr="003D631F" w:rsidRDefault="003D631F" w:rsidP="003D631F">
      <w:pPr>
        <w:tabs>
          <w:tab w:val="left" w:pos="992"/>
        </w:tabs>
        <w:suppressAutoHyphens/>
        <w:autoSpaceDN w:val="0"/>
        <w:spacing w:after="0" w:line="240" w:lineRule="auto"/>
        <w:ind w:left="720" w:right="0" w:firstLine="0"/>
        <w:textAlignment w:val="baseline"/>
        <w:rPr>
          <w:rFonts w:eastAsia="Calibri"/>
          <w:color w:val="auto"/>
          <w:sz w:val="24"/>
          <w:szCs w:val="24"/>
          <w:lang w:eastAsia="en-US"/>
        </w:rPr>
      </w:pPr>
    </w:p>
    <w:p w14:paraId="0099C320" w14:textId="77777777" w:rsidR="003D631F" w:rsidRPr="003D631F" w:rsidRDefault="003D631F" w:rsidP="003D631F">
      <w:pPr>
        <w:keepNext/>
        <w:keepLines/>
        <w:widowControl w:val="0"/>
        <w:numPr>
          <w:ilvl w:val="1"/>
          <w:numId w:val="18"/>
        </w:numPr>
        <w:tabs>
          <w:tab w:val="left" w:pos="-954"/>
        </w:tabs>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Apliecinājumu iesniegšana Kapitāla daļu paketes pirkšanai</w:t>
      </w:r>
    </w:p>
    <w:p w14:paraId="25DF6636" w14:textId="77777777" w:rsidR="003D631F" w:rsidRPr="003D631F" w:rsidRDefault="003D631F" w:rsidP="003D631F">
      <w:pPr>
        <w:widowControl w:val="0"/>
        <w:numPr>
          <w:ilvl w:val="2"/>
          <w:numId w:val="18"/>
        </w:numPr>
        <w:suppressAutoHyphens/>
        <w:autoSpaceDN w:val="0"/>
        <w:spacing w:after="184"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Jebkuram interesentam, kurš vēlas pirkt Kapitāla daļu paketi, Alūksnes novada pašvaldībā jāiesniedz šo Noteikumu 6.3.punktā minētie dokumenti 6.1.punktā minētajā sludinājumā norādītajā termiņā. Kapitāla daļu paketes pircējs pirms rakstiska apliecinājuma par Kapitāla daļu paketes pirkšanu iesniegšanas un Pirkuma līguma noslēgšanas, pats iepazīstas ar Sabiedrību, izanalizē tās finansiālo stāvokli un izpēta riska faktorus.</w:t>
      </w:r>
    </w:p>
    <w:p w14:paraId="0660F951" w14:textId="77777777" w:rsidR="003D631F" w:rsidRPr="003D631F" w:rsidRDefault="003D631F" w:rsidP="003D631F">
      <w:pPr>
        <w:widowControl w:val="0"/>
        <w:numPr>
          <w:ilvl w:val="2"/>
          <w:numId w:val="18"/>
        </w:numPr>
        <w:tabs>
          <w:tab w:val="left" w:pos="-743"/>
        </w:tabs>
        <w:suppressAutoHyphens/>
        <w:autoSpaceDN w:val="0"/>
        <w:spacing w:after="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Iesniedzot rakstisku apliecinājumu par Kapitāla daļu paketes pirkšanu, ir jāiemaksā:</w:t>
      </w:r>
    </w:p>
    <w:p w14:paraId="51495348" w14:textId="77777777" w:rsidR="003D631F" w:rsidRPr="003D631F" w:rsidRDefault="003D631F" w:rsidP="003D631F">
      <w:pPr>
        <w:widowControl w:val="0"/>
        <w:numPr>
          <w:ilvl w:val="3"/>
          <w:numId w:val="18"/>
        </w:numPr>
        <w:suppressAutoHyphens/>
        <w:autoSpaceDN w:val="0"/>
        <w:spacing w:after="0" w:line="240" w:lineRule="auto"/>
        <w:ind w:left="1701" w:right="0" w:hanging="850"/>
        <w:jc w:val="left"/>
        <w:textAlignment w:val="baseline"/>
        <w:rPr>
          <w:rFonts w:ascii="Calibri" w:eastAsia="Calibri" w:hAnsi="Calibri"/>
          <w:color w:val="auto"/>
          <w:lang w:eastAsia="en-US"/>
        </w:rPr>
      </w:pPr>
      <w:r w:rsidRPr="003D631F">
        <w:rPr>
          <w:rFonts w:eastAsia="Calibri"/>
          <w:b/>
          <w:color w:val="auto"/>
          <w:sz w:val="24"/>
          <w:szCs w:val="24"/>
          <w:lang w:eastAsia="en-US"/>
        </w:rPr>
        <w:t>izsoles nodrošinājums 10 % apmērā no Kapitāla daļu paketes cenas</w:t>
      </w:r>
      <w:r w:rsidRPr="003D631F">
        <w:rPr>
          <w:rFonts w:eastAsia="Calibri"/>
          <w:color w:val="auto"/>
          <w:sz w:val="24"/>
          <w:szCs w:val="24"/>
          <w:lang w:eastAsia="en-US"/>
        </w:rPr>
        <w:t xml:space="preserve"> – </w:t>
      </w:r>
      <w:r w:rsidRPr="003D631F">
        <w:rPr>
          <w:rFonts w:eastAsia="Calibri"/>
          <w:b/>
          <w:color w:val="auto"/>
          <w:sz w:val="24"/>
          <w:szCs w:val="24"/>
          <w:lang w:eastAsia="en-US"/>
        </w:rPr>
        <w:t xml:space="preserve">1900,00 EUR (viens tūkstotis deviņi simti </w:t>
      </w:r>
      <w:r w:rsidRPr="003D631F">
        <w:rPr>
          <w:rFonts w:eastAsia="Calibri"/>
          <w:b/>
          <w:i/>
          <w:iCs/>
          <w:color w:val="auto"/>
          <w:sz w:val="24"/>
          <w:szCs w:val="24"/>
          <w:lang w:eastAsia="en-US"/>
        </w:rPr>
        <w:t>euro</w:t>
      </w:r>
      <w:r w:rsidRPr="003D631F">
        <w:rPr>
          <w:rFonts w:eastAsia="Calibri"/>
          <w:b/>
          <w:color w:val="auto"/>
          <w:sz w:val="24"/>
          <w:szCs w:val="24"/>
          <w:lang w:eastAsia="en-US"/>
        </w:rPr>
        <w:t>)</w:t>
      </w:r>
      <w:r w:rsidRPr="003D631F">
        <w:rPr>
          <w:rFonts w:eastAsia="Arial"/>
          <w:b/>
          <w:i/>
          <w:iCs/>
          <w:color w:val="44546A"/>
          <w:sz w:val="24"/>
          <w:szCs w:val="24"/>
          <w:lang w:bidi="lv-LV"/>
        </w:rPr>
        <w:t>.</w:t>
      </w:r>
      <w:r w:rsidRPr="003D631F">
        <w:rPr>
          <w:rFonts w:eastAsia="Arial"/>
          <w:i/>
          <w:iCs/>
          <w:color w:val="44546A"/>
          <w:sz w:val="24"/>
          <w:szCs w:val="24"/>
          <w:lang w:bidi="lv-LV"/>
        </w:rPr>
        <w:t xml:space="preserve"> </w:t>
      </w:r>
      <w:r w:rsidRPr="003D631F">
        <w:rPr>
          <w:rFonts w:eastAsia="Calibri"/>
          <w:color w:val="auto"/>
          <w:sz w:val="24"/>
          <w:szCs w:val="24"/>
          <w:lang w:eastAsia="en-US"/>
        </w:rPr>
        <w:t>Izsoles nodrošinājums 1900,00 EUR apmērā</w:t>
      </w:r>
      <w:r w:rsidRPr="003D631F">
        <w:rPr>
          <w:rFonts w:eastAsia="Calibri"/>
          <w:color w:val="FF0000"/>
          <w:sz w:val="24"/>
          <w:szCs w:val="24"/>
          <w:lang w:eastAsia="en-US"/>
        </w:rPr>
        <w:t xml:space="preserve"> </w:t>
      </w:r>
      <w:r w:rsidRPr="003D631F">
        <w:rPr>
          <w:rFonts w:eastAsia="Calibri"/>
          <w:color w:val="auto"/>
          <w:sz w:val="24"/>
          <w:szCs w:val="24"/>
          <w:lang w:eastAsia="en-US"/>
        </w:rPr>
        <w:t xml:space="preserve">ir pirmā iemaksa pirkuma maksai par Kapitāla daļu paketi. Minētā summa jāiemaksā Alūksnes  novada pašvaldības (vienotais reģistrācijas Nr.90000018622) norēķinu kontā </w:t>
      </w:r>
      <w:r w:rsidRPr="003D631F">
        <w:rPr>
          <w:rFonts w:eastAsia="Calibri"/>
          <w:color w:val="auto"/>
          <w:sz w:val="24"/>
          <w:szCs w:val="24"/>
          <w:u w:val="single"/>
          <w:lang w:eastAsia="en-US"/>
        </w:rPr>
        <w:t>Nr.LV82UNLA0050004220718</w:t>
      </w:r>
      <w:r w:rsidRPr="003D631F">
        <w:rPr>
          <w:rFonts w:eastAsia="Calibri"/>
          <w:color w:val="auto"/>
          <w:sz w:val="24"/>
          <w:szCs w:val="24"/>
          <w:lang w:eastAsia="en-US"/>
        </w:rPr>
        <w:t>, AS SEB banka (kods UNLALV2X);</w:t>
      </w:r>
    </w:p>
    <w:p w14:paraId="050CD1DB" w14:textId="77777777" w:rsidR="003D631F" w:rsidRPr="003D631F" w:rsidRDefault="003D631F" w:rsidP="003D631F">
      <w:pPr>
        <w:widowControl w:val="0"/>
        <w:numPr>
          <w:ilvl w:val="3"/>
          <w:numId w:val="18"/>
        </w:numPr>
        <w:suppressAutoHyphens/>
        <w:autoSpaceDN w:val="0"/>
        <w:spacing w:after="0" w:line="240" w:lineRule="auto"/>
        <w:ind w:left="1701" w:right="0" w:hanging="850"/>
        <w:jc w:val="left"/>
        <w:textAlignment w:val="baseline"/>
        <w:rPr>
          <w:rFonts w:ascii="Calibri" w:eastAsia="Calibri" w:hAnsi="Calibri"/>
          <w:color w:val="auto"/>
          <w:lang w:eastAsia="en-US"/>
        </w:rPr>
      </w:pPr>
      <w:r w:rsidRPr="003D631F">
        <w:rPr>
          <w:rFonts w:eastAsia="Calibri"/>
          <w:b/>
          <w:color w:val="auto"/>
          <w:sz w:val="24"/>
          <w:szCs w:val="24"/>
          <w:lang w:eastAsia="en-US"/>
        </w:rPr>
        <w:t>izsoles reģistrācijas maksa</w:t>
      </w:r>
      <w:r w:rsidRPr="003D631F">
        <w:rPr>
          <w:rFonts w:eastAsia="Calibri"/>
          <w:color w:val="auto"/>
          <w:sz w:val="24"/>
          <w:szCs w:val="24"/>
          <w:lang w:eastAsia="en-US"/>
        </w:rPr>
        <w:t xml:space="preserve"> – </w:t>
      </w:r>
      <w:r w:rsidRPr="003D631F">
        <w:rPr>
          <w:rFonts w:eastAsia="Calibri"/>
          <w:b/>
          <w:bCs/>
          <w:color w:val="auto"/>
          <w:sz w:val="24"/>
          <w:szCs w:val="24"/>
          <w:lang w:eastAsia="en-US"/>
        </w:rPr>
        <w:t>30,</w:t>
      </w:r>
      <w:r w:rsidRPr="003D631F">
        <w:rPr>
          <w:rFonts w:eastAsia="Calibri"/>
          <w:b/>
          <w:color w:val="auto"/>
          <w:sz w:val="24"/>
          <w:szCs w:val="24"/>
          <w:lang w:eastAsia="en-US"/>
        </w:rPr>
        <w:t xml:space="preserve">00 EUR (trīsdesmit </w:t>
      </w:r>
      <w:r w:rsidRPr="003D631F">
        <w:rPr>
          <w:rFonts w:eastAsia="Calibri"/>
          <w:b/>
          <w:i/>
          <w:iCs/>
          <w:color w:val="auto"/>
          <w:sz w:val="24"/>
          <w:szCs w:val="24"/>
          <w:lang w:eastAsia="en-US"/>
        </w:rPr>
        <w:t>euro</w:t>
      </w:r>
      <w:r w:rsidRPr="003D631F">
        <w:rPr>
          <w:rFonts w:eastAsia="Calibri"/>
          <w:b/>
          <w:color w:val="auto"/>
          <w:sz w:val="24"/>
          <w:szCs w:val="24"/>
          <w:lang w:eastAsia="en-US"/>
        </w:rPr>
        <w:t xml:space="preserve">) apmērā </w:t>
      </w:r>
      <w:r w:rsidRPr="003D631F">
        <w:rPr>
          <w:rFonts w:eastAsia="Calibri"/>
          <w:color w:val="auto"/>
          <w:sz w:val="24"/>
          <w:szCs w:val="24"/>
          <w:lang w:eastAsia="en-US"/>
        </w:rPr>
        <w:t>ir jāiemaksā kādā no Alūksnes  novada pašvaldības (vienotais reģistrācijas Nr.90000018622) norēķinu kontiem:</w:t>
      </w:r>
      <w:r w:rsidRPr="003D631F">
        <w:rPr>
          <w:rFonts w:eastAsia="Calibri"/>
          <w:color w:val="auto"/>
          <w:sz w:val="24"/>
          <w:szCs w:val="24"/>
          <w:lang w:eastAsia="en-US"/>
        </w:rPr>
        <w:tab/>
        <w:t xml:space="preserve"> </w:t>
      </w:r>
      <w:r w:rsidRPr="003D631F">
        <w:rPr>
          <w:rFonts w:eastAsia="Calibri"/>
          <w:color w:val="auto"/>
          <w:sz w:val="24"/>
          <w:szCs w:val="24"/>
          <w:u w:val="single"/>
          <w:lang w:eastAsia="en-US"/>
        </w:rPr>
        <w:t>Nr. LV58UNLA0025004130335</w:t>
      </w:r>
      <w:r w:rsidRPr="003D631F">
        <w:rPr>
          <w:rFonts w:eastAsia="Calibri"/>
          <w:color w:val="auto"/>
          <w:sz w:val="24"/>
          <w:szCs w:val="24"/>
          <w:lang w:eastAsia="en-US"/>
        </w:rPr>
        <w:t>, AS SEB banka (kods UNLALV2X);</w:t>
      </w:r>
    </w:p>
    <w:p w14:paraId="57DB6E83" w14:textId="77777777" w:rsidR="003D631F" w:rsidRPr="003D631F" w:rsidRDefault="003D631F" w:rsidP="003D631F">
      <w:pPr>
        <w:widowControl w:val="0"/>
        <w:suppressAutoHyphens/>
        <w:autoSpaceDN w:val="0"/>
        <w:spacing w:after="0" w:line="240" w:lineRule="auto"/>
        <w:ind w:left="1701" w:right="0" w:firstLine="0"/>
        <w:textAlignment w:val="baseline"/>
        <w:rPr>
          <w:rFonts w:eastAsia="Calibri"/>
          <w:color w:val="auto"/>
          <w:sz w:val="24"/>
          <w:szCs w:val="24"/>
          <w:lang w:eastAsia="en-US"/>
        </w:rPr>
      </w:pPr>
      <w:r w:rsidRPr="003D631F">
        <w:rPr>
          <w:rFonts w:eastAsia="Calibri"/>
          <w:color w:val="auto"/>
          <w:sz w:val="24"/>
          <w:szCs w:val="24"/>
          <w:u w:val="single"/>
          <w:lang w:eastAsia="en-US"/>
        </w:rPr>
        <w:t>Nr. LV85HABA0551029886709</w:t>
      </w:r>
      <w:r w:rsidRPr="003D631F">
        <w:rPr>
          <w:rFonts w:eastAsia="Calibri"/>
          <w:color w:val="auto"/>
          <w:sz w:val="24"/>
          <w:szCs w:val="24"/>
          <w:lang w:eastAsia="en-US"/>
        </w:rPr>
        <w:t>, AS SWED banka (kods HABALV22);</w:t>
      </w:r>
    </w:p>
    <w:p w14:paraId="182B7B06" w14:textId="77777777" w:rsidR="003D631F" w:rsidRPr="003D631F" w:rsidRDefault="003D631F" w:rsidP="003D631F">
      <w:pPr>
        <w:widowControl w:val="0"/>
        <w:suppressAutoHyphens/>
        <w:autoSpaceDN w:val="0"/>
        <w:spacing w:after="0" w:line="240" w:lineRule="auto"/>
        <w:ind w:left="1701" w:right="0" w:hanging="850"/>
        <w:textAlignment w:val="baseline"/>
        <w:rPr>
          <w:rFonts w:eastAsia="Calibri"/>
          <w:color w:val="auto"/>
          <w:sz w:val="24"/>
          <w:szCs w:val="24"/>
          <w:lang w:eastAsia="en-US"/>
        </w:rPr>
      </w:pPr>
      <w:r w:rsidRPr="003D631F">
        <w:rPr>
          <w:rFonts w:eastAsia="Calibri"/>
          <w:color w:val="auto"/>
          <w:sz w:val="24"/>
          <w:szCs w:val="24"/>
          <w:lang w:eastAsia="en-US"/>
        </w:rPr>
        <w:t xml:space="preserve"> </w:t>
      </w:r>
      <w:r w:rsidRPr="003D631F">
        <w:rPr>
          <w:rFonts w:eastAsia="Calibri"/>
          <w:color w:val="auto"/>
          <w:sz w:val="24"/>
          <w:szCs w:val="24"/>
          <w:lang w:eastAsia="en-US"/>
        </w:rPr>
        <w:tab/>
      </w:r>
      <w:r w:rsidRPr="003D631F">
        <w:rPr>
          <w:rFonts w:eastAsia="Calibri"/>
          <w:color w:val="auto"/>
          <w:sz w:val="24"/>
          <w:szCs w:val="24"/>
          <w:u w:val="single"/>
          <w:lang w:eastAsia="en-US"/>
        </w:rPr>
        <w:t>Nr. LV33LPNS0004302863959</w:t>
      </w:r>
      <w:r w:rsidRPr="003D631F">
        <w:rPr>
          <w:rFonts w:eastAsia="Calibri"/>
          <w:color w:val="auto"/>
          <w:sz w:val="24"/>
          <w:szCs w:val="24"/>
          <w:lang w:eastAsia="en-US"/>
        </w:rPr>
        <w:t xml:space="preserve">, LPNS (kods LPNSLV21). </w:t>
      </w:r>
    </w:p>
    <w:p w14:paraId="571B4A14" w14:textId="77777777" w:rsidR="003D631F" w:rsidRPr="003D631F" w:rsidRDefault="003D631F" w:rsidP="003D631F">
      <w:pPr>
        <w:widowControl w:val="0"/>
        <w:suppressAutoHyphens/>
        <w:autoSpaceDN w:val="0"/>
        <w:spacing w:after="0" w:line="240" w:lineRule="auto"/>
        <w:ind w:left="1701" w:right="0" w:hanging="850"/>
        <w:textAlignment w:val="baseline"/>
        <w:rPr>
          <w:rFonts w:eastAsia="Calibri"/>
          <w:color w:val="auto"/>
          <w:sz w:val="24"/>
          <w:szCs w:val="24"/>
          <w:lang w:eastAsia="en-US"/>
        </w:rPr>
      </w:pPr>
      <w:r w:rsidRPr="003D631F">
        <w:rPr>
          <w:rFonts w:eastAsia="Calibri"/>
          <w:color w:val="auto"/>
          <w:sz w:val="24"/>
          <w:szCs w:val="24"/>
          <w:lang w:eastAsia="en-US"/>
        </w:rPr>
        <w:t xml:space="preserve"> </w:t>
      </w:r>
      <w:r w:rsidRPr="003D631F">
        <w:rPr>
          <w:rFonts w:eastAsia="Calibri"/>
          <w:color w:val="auto"/>
          <w:sz w:val="24"/>
          <w:szCs w:val="24"/>
          <w:lang w:eastAsia="en-US"/>
        </w:rPr>
        <w:tab/>
        <w:t>Reģistrācijas maksa atmaksāta netiek.</w:t>
      </w:r>
    </w:p>
    <w:p w14:paraId="4CF5C43F" w14:textId="77777777" w:rsidR="003D631F" w:rsidRPr="003D631F" w:rsidRDefault="003D631F" w:rsidP="003D631F">
      <w:pPr>
        <w:widowControl w:val="0"/>
        <w:suppressAutoHyphens/>
        <w:autoSpaceDN w:val="0"/>
        <w:spacing w:after="0" w:line="254" w:lineRule="exact"/>
        <w:ind w:right="0" w:firstLine="0"/>
        <w:textAlignment w:val="baseline"/>
        <w:rPr>
          <w:rFonts w:ascii="Calibri" w:eastAsia="Calibri" w:hAnsi="Calibri"/>
          <w:color w:val="auto"/>
          <w:lang w:eastAsia="en-US"/>
        </w:rPr>
      </w:pPr>
    </w:p>
    <w:p w14:paraId="0B767CB5" w14:textId="77777777" w:rsidR="003D631F" w:rsidRPr="003D631F" w:rsidRDefault="003D631F" w:rsidP="003D631F">
      <w:pPr>
        <w:widowControl w:val="0"/>
        <w:numPr>
          <w:ilvl w:val="2"/>
          <w:numId w:val="18"/>
        </w:numPr>
        <w:suppressAutoHyphens/>
        <w:autoSpaceDN w:val="0"/>
        <w:spacing w:after="208" w:line="240" w:lineRule="auto"/>
        <w:ind w:left="851" w:right="0" w:hanging="851"/>
        <w:jc w:val="left"/>
        <w:textAlignment w:val="baseline"/>
        <w:rPr>
          <w:rFonts w:ascii="Calibri" w:eastAsia="Calibri" w:hAnsi="Calibri"/>
          <w:color w:val="auto"/>
          <w:lang w:eastAsia="en-US"/>
        </w:rPr>
      </w:pPr>
      <w:r w:rsidRPr="003D631F">
        <w:rPr>
          <w:rFonts w:eastAsia="Calibri"/>
          <w:b/>
          <w:color w:val="auto"/>
          <w:sz w:val="24"/>
          <w:szCs w:val="24"/>
          <w:lang w:eastAsia="en-US"/>
        </w:rPr>
        <w:t>Nodrošinājumam (1900,00 EUR)</w:t>
      </w:r>
      <w:r w:rsidRPr="003D631F">
        <w:rPr>
          <w:rFonts w:eastAsia="Calibri"/>
          <w:color w:val="auto"/>
          <w:sz w:val="24"/>
          <w:szCs w:val="24"/>
          <w:lang w:eastAsia="en-US"/>
        </w:rPr>
        <w:t xml:space="preserve"> jābūt izskaitītam no apliecinājuma iesniedzēja konta uz 6.2.2.1.apakšpunktā norādīto kontu un </w:t>
      </w:r>
      <w:r w:rsidRPr="003D631F">
        <w:rPr>
          <w:rFonts w:eastAsia="Calibri"/>
          <w:b/>
          <w:color w:val="auto"/>
          <w:sz w:val="24"/>
          <w:szCs w:val="24"/>
          <w:lang w:eastAsia="en-US"/>
        </w:rPr>
        <w:t>izsoles reģistrācijas maksai (30,00 EUR apmērā)</w:t>
      </w:r>
      <w:r w:rsidRPr="003D631F">
        <w:rPr>
          <w:rFonts w:eastAsia="Calibri"/>
          <w:color w:val="auto"/>
          <w:sz w:val="24"/>
          <w:szCs w:val="24"/>
          <w:lang w:eastAsia="en-US"/>
        </w:rPr>
        <w:t xml:space="preserve"> jābūt izskaitītai no apliecinājuma iesniedzēja konta uz 6.2.2.2. apakšpunktā norādītiem Alūksnes novada pašvaldības norēķinu kontiem ne vēlāk kā šo Noteikumu 6.1.1. punktā norādītajā sludinājumā noteiktajā dokumentu iesniegšanas termiņa pēdējā dienā.</w:t>
      </w:r>
    </w:p>
    <w:p w14:paraId="5B9ADABC" w14:textId="77777777" w:rsidR="003D631F" w:rsidRPr="003D631F" w:rsidRDefault="003D631F" w:rsidP="003D631F">
      <w:pPr>
        <w:keepNext/>
        <w:keepLines/>
        <w:widowControl w:val="0"/>
        <w:numPr>
          <w:ilvl w:val="1"/>
          <w:numId w:val="18"/>
        </w:numPr>
        <w:tabs>
          <w:tab w:val="left" w:pos="-766"/>
          <w:tab w:val="left" w:pos="426"/>
        </w:tabs>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Kapitāla daļu paketes pirkšanai nepieciešamie dokumenti</w:t>
      </w:r>
    </w:p>
    <w:p w14:paraId="5EC633DD" w14:textId="77777777" w:rsidR="003D631F" w:rsidRPr="003D631F" w:rsidRDefault="003D631F" w:rsidP="003D631F">
      <w:pPr>
        <w:widowControl w:val="0"/>
        <w:numPr>
          <w:ilvl w:val="2"/>
          <w:numId w:val="18"/>
        </w:numPr>
        <w:tabs>
          <w:tab w:val="left" w:pos="-766"/>
        </w:tabs>
        <w:suppressAutoHyphens/>
        <w:autoSpaceDN w:val="0"/>
        <w:spacing w:after="0" w:line="240" w:lineRule="auto"/>
        <w:ind w:left="567" w:right="0" w:hanging="567"/>
        <w:jc w:val="left"/>
        <w:textAlignment w:val="baseline"/>
        <w:rPr>
          <w:rFonts w:eastAsia="Calibri"/>
          <w:color w:val="auto"/>
          <w:sz w:val="24"/>
          <w:szCs w:val="24"/>
          <w:lang w:eastAsia="en-US"/>
        </w:rPr>
      </w:pPr>
      <w:r w:rsidRPr="003D631F">
        <w:rPr>
          <w:rFonts w:eastAsia="Calibri"/>
          <w:color w:val="auto"/>
          <w:sz w:val="24"/>
          <w:szCs w:val="24"/>
          <w:lang w:eastAsia="en-US"/>
        </w:rPr>
        <w:t>Juridiskajām personām jāiesniedz šādi dokumenti:</w:t>
      </w:r>
    </w:p>
    <w:p w14:paraId="74C08FC1" w14:textId="77777777" w:rsidR="003D631F" w:rsidRPr="003D631F" w:rsidRDefault="003D631F" w:rsidP="003D631F">
      <w:pPr>
        <w:widowControl w:val="0"/>
        <w:numPr>
          <w:ilvl w:val="3"/>
          <w:numId w:val="18"/>
        </w:numPr>
        <w:suppressAutoHyphens/>
        <w:autoSpaceDN w:val="0"/>
        <w:spacing w:after="0" w:line="240" w:lineRule="auto"/>
        <w:ind w:left="1701" w:right="0" w:hanging="850"/>
        <w:jc w:val="left"/>
        <w:textAlignment w:val="baseline"/>
        <w:rPr>
          <w:rFonts w:eastAsia="Calibri"/>
          <w:color w:val="auto"/>
          <w:sz w:val="24"/>
          <w:szCs w:val="24"/>
          <w:lang w:eastAsia="en-US"/>
        </w:rPr>
      </w:pPr>
      <w:r w:rsidRPr="003D631F">
        <w:rPr>
          <w:rFonts w:eastAsia="Calibri"/>
          <w:color w:val="auto"/>
          <w:sz w:val="24"/>
          <w:szCs w:val="24"/>
          <w:lang w:eastAsia="en-US"/>
        </w:rPr>
        <w:t xml:space="preserve">rakstisks apliecinājums pirkt Kapitāla daļu paketi (2.pielikums) </w:t>
      </w:r>
      <w:r w:rsidRPr="003D631F">
        <w:rPr>
          <w:rFonts w:eastAsia="Calibri"/>
          <w:color w:val="auto"/>
          <w:sz w:val="24"/>
          <w:szCs w:val="24"/>
          <w:lang w:eastAsia="en-US"/>
        </w:rPr>
        <w:lastRenderedPageBreak/>
        <w:t>saskaņā ar šiem Noteikumiem ar tam pievienoto apkalpojošās bankas izziņu par finanšu resursu pieejamību;</w:t>
      </w:r>
    </w:p>
    <w:p w14:paraId="1A57E397" w14:textId="77777777" w:rsidR="003D631F" w:rsidRPr="003D631F" w:rsidRDefault="003D631F" w:rsidP="003D631F">
      <w:pPr>
        <w:widowControl w:val="0"/>
        <w:numPr>
          <w:ilvl w:val="3"/>
          <w:numId w:val="18"/>
        </w:numPr>
        <w:suppressAutoHyphens/>
        <w:autoSpaceDN w:val="0"/>
        <w:spacing w:after="0" w:line="240" w:lineRule="auto"/>
        <w:ind w:left="1701" w:right="0" w:hanging="850"/>
        <w:jc w:val="left"/>
        <w:textAlignment w:val="baseline"/>
        <w:rPr>
          <w:rFonts w:eastAsia="Calibri"/>
          <w:color w:val="auto"/>
          <w:sz w:val="24"/>
          <w:szCs w:val="24"/>
          <w:lang w:eastAsia="en-US"/>
        </w:rPr>
      </w:pPr>
      <w:r w:rsidRPr="003D631F">
        <w:rPr>
          <w:rFonts w:eastAsia="Calibri"/>
          <w:color w:val="auto"/>
          <w:sz w:val="24"/>
          <w:szCs w:val="24"/>
          <w:lang w:eastAsia="en-US"/>
        </w:rPr>
        <w:t>pilnvara pārstāvēt juridisko personu Kapitāla daļu paketes pirkšanā, kurā norādīts konkrētais pilnvarojuma apjoms, ja šo juridisko personu nepārstāv personas, kas norādītas Lursoft izziņā (rezidentiem) vai ja persona pati nepiedalās pirkšanas procesā (nerezidentiem);</w:t>
      </w:r>
    </w:p>
    <w:p w14:paraId="38C2D0BA" w14:textId="77777777" w:rsidR="003D631F" w:rsidRPr="003D631F" w:rsidRDefault="003D631F" w:rsidP="003D631F">
      <w:pPr>
        <w:widowControl w:val="0"/>
        <w:numPr>
          <w:ilvl w:val="3"/>
          <w:numId w:val="18"/>
        </w:numPr>
        <w:suppressAutoHyphens/>
        <w:autoSpaceDN w:val="0"/>
        <w:spacing w:after="0" w:line="240" w:lineRule="auto"/>
        <w:ind w:left="1701" w:right="0" w:hanging="850"/>
        <w:jc w:val="left"/>
        <w:textAlignment w:val="baseline"/>
        <w:rPr>
          <w:rFonts w:eastAsia="Calibri"/>
          <w:color w:val="auto"/>
          <w:sz w:val="24"/>
          <w:szCs w:val="24"/>
          <w:lang w:eastAsia="en-US"/>
        </w:rPr>
      </w:pPr>
      <w:r w:rsidRPr="003D631F">
        <w:rPr>
          <w:rFonts w:eastAsia="Calibri"/>
          <w:color w:val="auto"/>
          <w:sz w:val="24"/>
          <w:szCs w:val="24"/>
          <w:lang w:eastAsia="en-US"/>
        </w:rPr>
        <w:t>juridiskās personas statūtos (vai citos reglamentējošos dokumentos) paredzētās institūcijas lēmums par piedalīšanos Kapitāla daļu paketes pirkšanā;</w:t>
      </w:r>
    </w:p>
    <w:p w14:paraId="24CE443E" w14:textId="77777777" w:rsidR="003D631F" w:rsidRPr="003D631F" w:rsidRDefault="003D631F" w:rsidP="003D631F">
      <w:pPr>
        <w:widowControl w:val="0"/>
        <w:numPr>
          <w:ilvl w:val="3"/>
          <w:numId w:val="18"/>
        </w:numPr>
        <w:suppressAutoHyphens/>
        <w:autoSpaceDN w:val="0"/>
        <w:spacing w:after="0" w:line="240" w:lineRule="auto"/>
        <w:ind w:left="1701" w:right="0" w:hanging="850"/>
        <w:contextualSpacing/>
        <w:jc w:val="left"/>
        <w:textAlignment w:val="baseline"/>
        <w:rPr>
          <w:rFonts w:eastAsia="Calibri"/>
          <w:color w:val="auto"/>
          <w:sz w:val="24"/>
          <w:szCs w:val="24"/>
          <w:lang w:eastAsia="en-US"/>
        </w:rPr>
      </w:pPr>
      <w:r w:rsidRPr="003D631F">
        <w:rPr>
          <w:rFonts w:eastAsia="Calibri"/>
          <w:color w:val="auto"/>
          <w:sz w:val="24"/>
          <w:szCs w:val="24"/>
          <w:lang w:eastAsia="en-US"/>
        </w:rPr>
        <w:t>dokumenti par šo Noteikumu 6.2.2.apakšpunktā norādītās izsoles nodrošinājuma un izsoles reģistrācijas maksas samaksu.</w:t>
      </w:r>
    </w:p>
    <w:p w14:paraId="181CBBBE" w14:textId="77777777" w:rsidR="003D631F" w:rsidRPr="003D631F" w:rsidRDefault="003D631F" w:rsidP="003D631F">
      <w:pPr>
        <w:widowControl w:val="0"/>
        <w:numPr>
          <w:ilvl w:val="2"/>
          <w:numId w:val="18"/>
        </w:numPr>
        <w:tabs>
          <w:tab w:val="left" w:pos="-722"/>
        </w:tabs>
        <w:suppressAutoHyphens/>
        <w:autoSpaceDN w:val="0"/>
        <w:spacing w:after="101" w:line="240" w:lineRule="auto"/>
        <w:ind w:left="567" w:right="0"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Fiziskajām personām jāiesniedz šādi dokumenti:</w:t>
      </w:r>
    </w:p>
    <w:p w14:paraId="215B2ADD" w14:textId="77777777" w:rsidR="003D631F" w:rsidRPr="003D631F" w:rsidRDefault="003D631F" w:rsidP="003D631F">
      <w:pPr>
        <w:widowControl w:val="0"/>
        <w:numPr>
          <w:ilvl w:val="3"/>
          <w:numId w:val="18"/>
        </w:numPr>
        <w:suppressAutoHyphens/>
        <w:autoSpaceDN w:val="0"/>
        <w:spacing w:after="0" w:line="240" w:lineRule="auto"/>
        <w:ind w:left="1701" w:right="0" w:hanging="850"/>
        <w:contextualSpacing/>
        <w:jc w:val="left"/>
        <w:textAlignment w:val="baseline"/>
        <w:rPr>
          <w:rFonts w:eastAsia="Calibri"/>
          <w:color w:val="auto"/>
          <w:sz w:val="24"/>
          <w:szCs w:val="24"/>
          <w:lang w:eastAsia="en-US"/>
        </w:rPr>
      </w:pPr>
      <w:r w:rsidRPr="003D631F">
        <w:rPr>
          <w:rFonts w:eastAsia="Calibri"/>
          <w:color w:val="auto"/>
          <w:sz w:val="24"/>
          <w:szCs w:val="24"/>
          <w:lang w:eastAsia="en-US"/>
        </w:rPr>
        <w:t>rakstisks apliecinājums pirkt Kapitāla daļu paketi (3.pielikums) saskaņā ar šiem Noteikumiem ar tam pievienoto apkalpojošās bankas izziņu par finanšu resursu pieejamību;</w:t>
      </w:r>
    </w:p>
    <w:p w14:paraId="418814A9" w14:textId="77777777" w:rsidR="003D631F" w:rsidRPr="003D631F" w:rsidRDefault="003D631F" w:rsidP="003D631F">
      <w:pPr>
        <w:widowControl w:val="0"/>
        <w:numPr>
          <w:ilvl w:val="3"/>
          <w:numId w:val="18"/>
        </w:numPr>
        <w:suppressAutoHyphens/>
        <w:autoSpaceDN w:val="0"/>
        <w:spacing w:after="0" w:line="240" w:lineRule="auto"/>
        <w:ind w:left="1701" w:right="0" w:hanging="850"/>
        <w:contextualSpacing/>
        <w:jc w:val="left"/>
        <w:textAlignment w:val="baseline"/>
        <w:rPr>
          <w:rFonts w:eastAsia="Calibri"/>
          <w:color w:val="auto"/>
          <w:sz w:val="24"/>
          <w:szCs w:val="24"/>
          <w:lang w:eastAsia="en-US"/>
        </w:rPr>
      </w:pPr>
      <w:r w:rsidRPr="003D631F">
        <w:rPr>
          <w:rFonts w:eastAsia="Calibri"/>
          <w:color w:val="auto"/>
          <w:sz w:val="24"/>
          <w:szCs w:val="24"/>
          <w:lang w:eastAsia="en-US"/>
        </w:rPr>
        <w:t>notariāli apliecināta pilnvara pārstāvēt fizisko personu Kapitāla daļu paketes pirkšanā, ja pati fiziskā persona nepiedalās pirkšanas procesā, norādot, konkrēti kādām darbībām šī persona tiek pilnvarota;</w:t>
      </w:r>
    </w:p>
    <w:p w14:paraId="1C8D6FF6" w14:textId="77777777" w:rsidR="003D631F" w:rsidRPr="003D631F" w:rsidRDefault="003D631F" w:rsidP="003D631F">
      <w:pPr>
        <w:widowControl w:val="0"/>
        <w:numPr>
          <w:ilvl w:val="3"/>
          <w:numId w:val="18"/>
        </w:numPr>
        <w:suppressAutoHyphens/>
        <w:autoSpaceDN w:val="0"/>
        <w:spacing w:after="0" w:line="240" w:lineRule="auto"/>
        <w:ind w:left="1701" w:right="0" w:hanging="850"/>
        <w:contextualSpacing/>
        <w:jc w:val="left"/>
        <w:textAlignment w:val="baseline"/>
        <w:rPr>
          <w:rFonts w:eastAsia="Calibri"/>
          <w:color w:val="auto"/>
          <w:sz w:val="24"/>
          <w:szCs w:val="24"/>
          <w:lang w:eastAsia="en-US"/>
        </w:rPr>
      </w:pPr>
      <w:r w:rsidRPr="003D631F">
        <w:rPr>
          <w:rFonts w:eastAsia="Calibri"/>
          <w:color w:val="auto"/>
          <w:sz w:val="24"/>
          <w:szCs w:val="24"/>
          <w:lang w:eastAsia="en-US"/>
        </w:rPr>
        <w:t>dokumenti par šo Noteikumu 6.2.2. apakšpunktā norādītās izsoles nodrošinājuma un izsoles reģistrācijas maksas samaksu.</w:t>
      </w:r>
    </w:p>
    <w:p w14:paraId="790CFEAA" w14:textId="77777777" w:rsidR="003D631F" w:rsidRPr="003D631F" w:rsidRDefault="003D631F" w:rsidP="003D631F">
      <w:pPr>
        <w:widowControl w:val="0"/>
        <w:numPr>
          <w:ilvl w:val="2"/>
          <w:numId w:val="18"/>
        </w:numPr>
        <w:suppressAutoHyphens/>
        <w:autoSpaceDN w:val="0"/>
        <w:spacing w:after="101" w:line="240" w:lineRule="auto"/>
        <w:ind w:left="851" w:right="0" w:hanging="851"/>
        <w:contextualSpacing/>
        <w:jc w:val="left"/>
        <w:textAlignment w:val="baseline"/>
        <w:rPr>
          <w:rFonts w:eastAsia="Calibri"/>
          <w:color w:val="auto"/>
          <w:lang w:eastAsia="en-US"/>
        </w:rPr>
      </w:pPr>
      <w:r w:rsidRPr="003D631F">
        <w:rPr>
          <w:rFonts w:eastAsia="Calibri"/>
          <w:color w:val="auto"/>
          <w:sz w:val="24"/>
          <w:szCs w:val="24"/>
          <w:lang w:eastAsia="en-US"/>
        </w:rPr>
        <w:t>Noteikumu 6.3.1.3. un 6.3.2.2. apakšpunktā norādītajiem dokumentiem, ja tie izdoti kādā no Hāgas 1961.gada 5.oktobra konvencijas „Par ārvalstu publisko dokumentu legalizācijas prasības atcelšanu” dalībvalstīm (izņemot valstis, ar kurām Latvijas Republika ir noslēgusi savstarpējās tiesiskās palīdzības līgumus), jābūt apliecinātiem ar noteiktas formas apliecinājumu (</w:t>
      </w:r>
      <w:proofErr w:type="spellStart"/>
      <w:r w:rsidRPr="003D631F">
        <w:rPr>
          <w:rFonts w:eastAsia="Arial"/>
          <w:iCs/>
          <w:sz w:val="24"/>
          <w:szCs w:val="24"/>
          <w:lang w:bidi="lv-LV"/>
        </w:rPr>
        <w:t>apostille</w:t>
      </w:r>
      <w:proofErr w:type="spellEnd"/>
      <w:r w:rsidRPr="003D631F">
        <w:rPr>
          <w:rFonts w:eastAsia="Arial"/>
          <w:iCs/>
          <w:sz w:val="24"/>
          <w:szCs w:val="24"/>
          <w:lang w:bidi="lv-LV"/>
        </w:rPr>
        <w:t>)</w:t>
      </w:r>
      <w:r w:rsidRPr="003D631F">
        <w:rPr>
          <w:rFonts w:eastAsia="Calibri"/>
          <w:color w:val="auto"/>
          <w:sz w:val="24"/>
          <w:szCs w:val="24"/>
          <w:lang w:eastAsia="en-US"/>
        </w:rPr>
        <w:t xml:space="preserve"> tās valsts kompetentā iestādē. Ja dokumenti izsniegti ārvalstī, kura nav Hāgas 1961.gada 5.oktobra konvencijas „Par ārvalstu publisko dokumentu legalizācijas prasības atcelšanu” dalībvalsts, tos legalizē Ministru kabineta 2019.gada 18.jūnija noteikumos Nr.264 “Publiska dokumenta legalizācijas noteikumi” paredzētajā kārtībā. Dokumentiem, kuri izsniegti Eiropas Savienības un Eiropas Ekonomiskās zonas dalībvalstīs, kā arī Šveices Konfederācijā, nav nepieciešama legalizācija vai apliecinājums (</w:t>
      </w:r>
      <w:proofErr w:type="spellStart"/>
      <w:r w:rsidRPr="003D631F">
        <w:rPr>
          <w:rFonts w:eastAsia="Arial"/>
          <w:iCs/>
          <w:sz w:val="24"/>
          <w:szCs w:val="24"/>
          <w:lang w:bidi="lv-LV"/>
        </w:rPr>
        <w:t>apostille</w:t>
      </w:r>
      <w:proofErr w:type="spellEnd"/>
      <w:r w:rsidRPr="003D631F">
        <w:rPr>
          <w:rFonts w:eastAsia="Calibri"/>
          <w:color w:val="auto"/>
          <w:sz w:val="24"/>
          <w:szCs w:val="24"/>
          <w:lang w:eastAsia="en-US"/>
        </w:rPr>
        <w:t>).</w:t>
      </w:r>
    </w:p>
    <w:p w14:paraId="0292B8D9" w14:textId="77777777" w:rsidR="003D631F" w:rsidRPr="003D631F" w:rsidRDefault="003D631F" w:rsidP="003D631F">
      <w:pPr>
        <w:widowControl w:val="0"/>
        <w:numPr>
          <w:ilvl w:val="2"/>
          <w:numId w:val="18"/>
        </w:numPr>
        <w:suppressAutoHyphens/>
        <w:autoSpaceDN w:val="0"/>
        <w:spacing w:after="184"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Dokumentiem, kas tiek iesniegti Alūksnes novada pašvaldībā saskaņā ar Noteikumu 6.3.1.1., 6.3.1.2., 6.3.2.1. un 6.3.2.2. apakšpunktu jābūt oriģināliem. Citiem Noteikumu 6.3.1. un 6.3.2.apakšpunktos minētajiem dokumentiem var iesniegt oriģinālus vai to atvasinājumus (uzrādot oriģinālus).</w:t>
      </w:r>
    </w:p>
    <w:p w14:paraId="51C9FE53" w14:textId="77777777" w:rsidR="003D631F" w:rsidRPr="003D631F" w:rsidRDefault="003D631F" w:rsidP="003D631F">
      <w:pPr>
        <w:widowControl w:val="0"/>
        <w:numPr>
          <w:ilvl w:val="2"/>
          <w:numId w:val="18"/>
        </w:numPr>
        <w:suppressAutoHyphens/>
        <w:autoSpaceDN w:val="0"/>
        <w:spacing w:after="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Visiem dokumentiem, kas tiek iesniegti Alūksnes novada pašvaldībā, jābūt noformētiem tā, lai tiem būtu juridisks spēks saskaņā ar Dokumentu juridiskā spēka likumu un Ministru kabineta 2018. gada 4. septembra noteikumiem Nr.558 „Dokumentu izstrādāšanas un noformēšanas kārtība”. Personas ir atbildīgas par iesniegtajos dokumentos uzrādīto ziņu (t.sk. adrese, telefona numurs, e-pasta adrese u.tml.) patiesumu, iesniegtajiem dokumentiem un to apjomu. Alūksnes novada pašvaldībā iesniegtie dokumenti personām atpakaļ netiek izsniegti.</w:t>
      </w:r>
    </w:p>
    <w:p w14:paraId="4D2E9769" w14:textId="77777777" w:rsidR="003D631F" w:rsidRPr="003D631F" w:rsidRDefault="003D631F" w:rsidP="003D631F">
      <w:pPr>
        <w:suppressAutoHyphens/>
        <w:autoSpaceDN w:val="0"/>
        <w:spacing w:after="0" w:line="240" w:lineRule="auto"/>
        <w:ind w:left="851" w:right="0" w:hanging="851"/>
        <w:textAlignment w:val="baseline"/>
        <w:rPr>
          <w:rFonts w:eastAsia="Calibri"/>
          <w:color w:val="auto"/>
          <w:sz w:val="24"/>
          <w:szCs w:val="24"/>
          <w:lang w:eastAsia="en-US"/>
        </w:rPr>
      </w:pPr>
    </w:p>
    <w:p w14:paraId="0F737F26" w14:textId="77777777" w:rsidR="003D631F" w:rsidRPr="003D631F" w:rsidRDefault="003D631F" w:rsidP="003D631F">
      <w:pPr>
        <w:keepNext/>
        <w:keepLines/>
        <w:widowControl w:val="0"/>
        <w:numPr>
          <w:ilvl w:val="1"/>
          <w:numId w:val="18"/>
        </w:numPr>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Kapitāla daļu paketes izsoles pretendents</w:t>
      </w:r>
    </w:p>
    <w:p w14:paraId="5CE18CC6" w14:textId="77777777" w:rsidR="003D631F" w:rsidRPr="003D631F" w:rsidRDefault="003D631F" w:rsidP="003D631F">
      <w:pPr>
        <w:widowControl w:val="0"/>
        <w:numPr>
          <w:ilvl w:val="2"/>
          <w:numId w:val="18"/>
        </w:numPr>
        <w:tabs>
          <w:tab w:val="left" w:pos="-771"/>
        </w:tabs>
        <w:suppressAutoHyphens/>
        <w:autoSpaceDN w:val="0"/>
        <w:spacing w:after="0" w:line="240" w:lineRule="auto"/>
        <w:ind w:left="709" w:right="0" w:hanging="709"/>
        <w:jc w:val="left"/>
        <w:textAlignment w:val="baseline"/>
        <w:rPr>
          <w:rFonts w:eastAsia="Calibri"/>
          <w:color w:val="auto"/>
          <w:sz w:val="24"/>
          <w:szCs w:val="24"/>
          <w:lang w:eastAsia="en-US"/>
        </w:rPr>
      </w:pPr>
      <w:r w:rsidRPr="003D631F">
        <w:rPr>
          <w:rFonts w:eastAsia="Calibri"/>
          <w:color w:val="auto"/>
          <w:sz w:val="24"/>
          <w:szCs w:val="24"/>
          <w:lang w:eastAsia="en-US"/>
        </w:rPr>
        <w:t>Par Kapitāla daļu paketes izsoles pretendentu var būt persona:</w:t>
      </w:r>
    </w:p>
    <w:p w14:paraId="53E27C11" w14:textId="77777777" w:rsidR="003D631F" w:rsidRPr="003D631F" w:rsidRDefault="003D631F" w:rsidP="003D631F">
      <w:pPr>
        <w:widowControl w:val="0"/>
        <w:numPr>
          <w:ilvl w:val="3"/>
          <w:numId w:val="18"/>
        </w:numPr>
        <w:suppressAutoHyphens/>
        <w:autoSpaceDN w:val="0"/>
        <w:spacing w:after="60" w:line="240" w:lineRule="auto"/>
        <w:ind w:left="1701" w:right="0" w:hanging="850"/>
        <w:jc w:val="left"/>
        <w:textAlignment w:val="baseline"/>
        <w:rPr>
          <w:rFonts w:eastAsia="Calibri"/>
          <w:color w:val="auto"/>
          <w:sz w:val="24"/>
          <w:szCs w:val="24"/>
          <w:lang w:eastAsia="en-US"/>
        </w:rPr>
      </w:pPr>
      <w:r w:rsidRPr="003D631F">
        <w:rPr>
          <w:rFonts w:eastAsia="Calibri"/>
          <w:color w:val="auto"/>
          <w:sz w:val="24"/>
          <w:szCs w:val="24"/>
          <w:lang w:eastAsia="en-US"/>
        </w:rPr>
        <w:t xml:space="preserve">kura šo Noteikumu 6.2. un 6.3.punktos noteiktajā kārtībā un termiņos iesniegusi nepieciešamos dokumentus, kuri atbilst Noteikumos un </w:t>
      </w:r>
      <w:r w:rsidRPr="003D631F">
        <w:rPr>
          <w:rFonts w:eastAsia="Calibri"/>
          <w:color w:val="auto"/>
          <w:sz w:val="24"/>
          <w:szCs w:val="24"/>
          <w:lang w:eastAsia="en-US"/>
        </w:rPr>
        <w:lastRenderedPageBreak/>
        <w:t>normatīvajos aktos noteiktajām prasībām, un iemaksājusi Noteikumu 6.2.2. apakšpunktā noteikto izsoles nodrošinājumu un izsoles reģistrācijas maksu Alūksnes novada pašvaldības kontos;</w:t>
      </w:r>
    </w:p>
    <w:p w14:paraId="32BE86D9" w14:textId="77777777" w:rsidR="003D631F" w:rsidRPr="003D631F" w:rsidRDefault="003D631F" w:rsidP="003D631F">
      <w:pPr>
        <w:widowControl w:val="0"/>
        <w:numPr>
          <w:ilvl w:val="3"/>
          <w:numId w:val="18"/>
        </w:numPr>
        <w:suppressAutoHyphens/>
        <w:autoSpaceDN w:val="0"/>
        <w:spacing w:after="180" w:line="240" w:lineRule="auto"/>
        <w:ind w:left="1701" w:right="0" w:hanging="850"/>
        <w:contextualSpacing/>
        <w:jc w:val="left"/>
        <w:textAlignment w:val="baseline"/>
        <w:rPr>
          <w:rFonts w:eastAsia="Calibri"/>
          <w:color w:val="auto"/>
          <w:sz w:val="24"/>
          <w:szCs w:val="24"/>
          <w:lang w:eastAsia="en-US"/>
        </w:rPr>
      </w:pPr>
      <w:r w:rsidRPr="003D631F">
        <w:rPr>
          <w:rFonts w:eastAsia="Calibri"/>
          <w:color w:val="auto"/>
          <w:sz w:val="24"/>
          <w:szCs w:val="24"/>
          <w:lang w:eastAsia="en-US"/>
        </w:rPr>
        <w:t>kuru Komisija ar lēmumu ir atzinusi par pretendentu Kapitāla daļu paketes izsolei vai gadījumā, ja saņemts tikai viens Kapitāla daļu paketes pirkšanas apliecinājums (turpmāk - Pretendents).</w:t>
      </w:r>
    </w:p>
    <w:p w14:paraId="5247F12C" w14:textId="77777777" w:rsidR="003D631F" w:rsidRPr="003D631F" w:rsidRDefault="003D631F" w:rsidP="003D631F">
      <w:pPr>
        <w:widowControl w:val="0"/>
        <w:numPr>
          <w:ilvl w:val="2"/>
          <w:numId w:val="18"/>
        </w:numPr>
        <w:suppressAutoHyphens/>
        <w:autoSpaceDN w:val="0"/>
        <w:spacing w:after="6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Komisijas 6.4.1.2. apakšpunktā minētais lēmums tiek pieņemts septiņu darba dienu laikā no apliecinājumu iesniegšanas termiņa pēdējās dienas un nosūtīts Pretendentam.</w:t>
      </w:r>
    </w:p>
    <w:p w14:paraId="2CFC039F" w14:textId="77777777" w:rsidR="003D631F" w:rsidRPr="003D631F" w:rsidRDefault="003D631F" w:rsidP="003D631F">
      <w:pPr>
        <w:widowControl w:val="0"/>
        <w:numPr>
          <w:ilvl w:val="2"/>
          <w:numId w:val="18"/>
        </w:numPr>
        <w:tabs>
          <w:tab w:val="left" w:pos="-762"/>
        </w:tabs>
        <w:suppressAutoHyphens/>
        <w:autoSpaceDN w:val="0"/>
        <w:spacing w:after="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Ja Kapitāla daļu pakete tiek pārdota atkārtoti, par Pretendentu nevar būt persona, kura jau agrāk ir bijusi apstiprināta par šo Kapitāla daļu paketes pircēju un nav izpildījusi pārdošanas noteikumu prasības vai Pretendents, kurš atteicies parakstīt Kapitāla daļu paketes izsoles Pretendentu sarakstā savu nosolīto cenu.</w:t>
      </w:r>
    </w:p>
    <w:p w14:paraId="5B23AE0C" w14:textId="77777777" w:rsidR="003D631F" w:rsidRPr="003D631F" w:rsidRDefault="003D631F" w:rsidP="003D631F">
      <w:pPr>
        <w:widowControl w:val="0"/>
        <w:numPr>
          <w:ilvl w:val="2"/>
          <w:numId w:val="18"/>
        </w:numPr>
        <w:tabs>
          <w:tab w:val="left" w:pos="-771"/>
        </w:tabs>
        <w:suppressAutoHyphens/>
        <w:autoSpaceDN w:val="0"/>
        <w:spacing w:after="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Interesentam, kurš iesniedzis rakstisku apliecinājumu par Kapitāla daļu paketes pirkšanu un kurš netiek atzīts par Pretendentu, nodrošinājums un izsoles reģistrācijas maksa tiek atmaksāta piecu darba dienu laikā pēc Komisijas lēmuma par viņa neatzīšanu par Pretendentu pieņemšanas dienas. Komisija piecu dienu laikā  nosūta motivētu atteikumu.</w:t>
      </w:r>
    </w:p>
    <w:p w14:paraId="02D8E08C" w14:textId="77777777" w:rsidR="003D631F" w:rsidRPr="003D631F" w:rsidRDefault="003D631F" w:rsidP="003D631F">
      <w:pPr>
        <w:widowControl w:val="0"/>
        <w:numPr>
          <w:ilvl w:val="2"/>
          <w:numId w:val="18"/>
        </w:numPr>
        <w:tabs>
          <w:tab w:val="left" w:pos="-758"/>
        </w:tabs>
        <w:suppressAutoHyphens/>
        <w:autoSpaceDN w:val="0"/>
        <w:spacing w:after="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Komisija rīko atklātu mutisku izsoli ar augšupejošu soli saskaņā ar izsoles noteikumiem “Kapitāla daļu paketes izsoles noteikumi” (1.pielikums).</w:t>
      </w:r>
    </w:p>
    <w:p w14:paraId="552B1AB3" w14:textId="77777777" w:rsidR="003D631F" w:rsidRPr="003D631F" w:rsidRDefault="003D631F" w:rsidP="003D631F">
      <w:pPr>
        <w:numPr>
          <w:ilvl w:val="2"/>
          <w:numId w:val="18"/>
        </w:numPr>
        <w:suppressAutoHyphens/>
        <w:autoSpaceDN w:val="0"/>
        <w:spacing w:after="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Pirms izsoles Komisija katram Pretendentam pret parakstu izsniedz izsoles dalībnieka reģistrācijas apliecību. </w:t>
      </w:r>
    </w:p>
    <w:p w14:paraId="71AC1593" w14:textId="77777777" w:rsidR="003D631F" w:rsidRPr="003D631F" w:rsidRDefault="003D631F" w:rsidP="003D631F">
      <w:pPr>
        <w:widowControl w:val="0"/>
        <w:numPr>
          <w:ilvl w:val="2"/>
          <w:numId w:val="18"/>
        </w:numPr>
        <w:tabs>
          <w:tab w:val="left" w:pos="-782"/>
        </w:tabs>
        <w:suppressAutoHyphens/>
        <w:autoSpaceDN w:val="0"/>
        <w:spacing w:after="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Izsoles sākumcena ir Noteikumu 4.2.1. apakšpunktā noteiktā Kapitāla daļu paketes pārdošanas cena </w:t>
      </w:r>
      <w:r w:rsidRPr="003D631F">
        <w:rPr>
          <w:rFonts w:eastAsia="Calibri"/>
          <w:b/>
          <w:color w:val="auto"/>
          <w:sz w:val="24"/>
          <w:szCs w:val="24"/>
          <w:lang w:eastAsia="en-US"/>
        </w:rPr>
        <w:t xml:space="preserve">19 000 EUR (deviņpadsmit tūkstoši </w:t>
      </w:r>
      <w:r w:rsidRPr="003D631F">
        <w:rPr>
          <w:rFonts w:eastAsia="Calibri"/>
          <w:b/>
          <w:i/>
          <w:iCs/>
          <w:color w:val="auto"/>
          <w:sz w:val="24"/>
          <w:szCs w:val="24"/>
          <w:lang w:eastAsia="en-US"/>
        </w:rPr>
        <w:t>euro</w:t>
      </w:r>
      <w:r w:rsidRPr="003D631F">
        <w:rPr>
          <w:rFonts w:eastAsia="Calibri"/>
          <w:b/>
          <w:color w:val="auto"/>
          <w:sz w:val="24"/>
          <w:szCs w:val="24"/>
          <w:lang w:eastAsia="en-US"/>
        </w:rPr>
        <w:t>)</w:t>
      </w:r>
      <w:r w:rsidRPr="003D631F">
        <w:rPr>
          <w:rFonts w:eastAsia="Arial"/>
          <w:i/>
          <w:iCs/>
          <w:sz w:val="24"/>
          <w:szCs w:val="24"/>
          <w:lang w:bidi="lv-LV"/>
        </w:rPr>
        <w:t>.</w:t>
      </w:r>
      <w:r w:rsidRPr="003D631F">
        <w:rPr>
          <w:rFonts w:eastAsia="Calibri"/>
          <w:color w:val="FF0000"/>
          <w:sz w:val="24"/>
          <w:szCs w:val="24"/>
          <w:lang w:eastAsia="en-US"/>
        </w:rPr>
        <w:t xml:space="preserve"> </w:t>
      </w:r>
      <w:r w:rsidRPr="003D631F">
        <w:rPr>
          <w:rFonts w:eastAsia="Calibri"/>
          <w:b/>
          <w:color w:val="auto"/>
          <w:sz w:val="24"/>
          <w:szCs w:val="24"/>
          <w:lang w:eastAsia="en-US"/>
        </w:rPr>
        <w:t xml:space="preserve">Izsoles solis ir 200 EUR (divi simti </w:t>
      </w:r>
      <w:r w:rsidRPr="003D631F">
        <w:rPr>
          <w:rFonts w:eastAsia="Calibri"/>
          <w:b/>
          <w:i/>
          <w:iCs/>
          <w:color w:val="auto"/>
          <w:sz w:val="24"/>
          <w:szCs w:val="24"/>
          <w:lang w:eastAsia="en-US"/>
        </w:rPr>
        <w:t>euro</w:t>
      </w:r>
      <w:r w:rsidRPr="003D631F">
        <w:rPr>
          <w:rFonts w:eastAsia="Calibri"/>
          <w:b/>
          <w:color w:val="auto"/>
          <w:sz w:val="24"/>
          <w:szCs w:val="24"/>
          <w:lang w:eastAsia="en-US"/>
        </w:rPr>
        <w:t>)</w:t>
      </w:r>
      <w:r w:rsidRPr="003D631F">
        <w:rPr>
          <w:rFonts w:eastAsia="Arial"/>
          <w:b/>
          <w:i/>
          <w:iCs/>
          <w:color w:val="auto"/>
          <w:sz w:val="24"/>
          <w:szCs w:val="24"/>
          <w:lang w:bidi="lv-LV"/>
        </w:rPr>
        <w:t xml:space="preserve">. </w:t>
      </w:r>
    </w:p>
    <w:p w14:paraId="71C4A35B" w14:textId="77777777" w:rsidR="003D631F" w:rsidRPr="003D631F" w:rsidRDefault="003D631F" w:rsidP="003D631F">
      <w:pPr>
        <w:widowControl w:val="0"/>
        <w:numPr>
          <w:ilvl w:val="2"/>
          <w:numId w:val="18"/>
        </w:numPr>
        <w:tabs>
          <w:tab w:val="left" w:pos="-782"/>
        </w:tabs>
        <w:suppressAutoHyphens/>
        <w:autoSpaceDN w:val="0"/>
        <w:spacing w:after="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uzvarētājam divu nedēļu laikā pēc izsoles</w:t>
      </w:r>
      <w:r w:rsidRPr="003D631F">
        <w:rPr>
          <w:rFonts w:eastAsia="Calibri"/>
          <w:color w:val="FF0000"/>
          <w:sz w:val="24"/>
          <w:szCs w:val="24"/>
          <w:lang w:eastAsia="en-US"/>
        </w:rPr>
        <w:t xml:space="preserve"> </w:t>
      </w:r>
      <w:r w:rsidRPr="003D631F">
        <w:rPr>
          <w:rFonts w:eastAsia="Calibri"/>
          <w:color w:val="auto"/>
          <w:sz w:val="24"/>
          <w:szCs w:val="24"/>
          <w:lang w:eastAsia="en-US"/>
        </w:rPr>
        <w:t>(neskaitot izsoles dienu) jāsamaksā starpība starp izsolē nosolīto Kapitāla daļu paketes cenu un Kapitāla daļu paketes izsoles nodrošinājumu. Nosolītā summa jāiemaksā Alūksnes novada pašvaldības (vienotais reģistrācijas Nr.90000018622) norēķinu kontā ar atzīmi “Alūksnes primārās veselības aprūpes centrs” kapitāla daļu pirkuma maksa”.</w:t>
      </w:r>
    </w:p>
    <w:p w14:paraId="1FBBDD1C" w14:textId="77777777" w:rsidR="003D631F" w:rsidRPr="003D631F" w:rsidRDefault="003D631F" w:rsidP="003D631F">
      <w:pPr>
        <w:widowControl w:val="0"/>
        <w:numPr>
          <w:ilvl w:val="2"/>
          <w:numId w:val="18"/>
        </w:numPr>
        <w:tabs>
          <w:tab w:val="left" w:pos="-782"/>
        </w:tabs>
        <w:suppressAutoHyphens/>
        <w:autoSpaceDN w:val="0"/>
        <w:spacing w:after="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 xml:space="preserve">Izsoles nodrošinājums izsoles dalībniekam tiek atmaksāts “Kapitāla daļu paketes izsoles noteikumi” paredzētajos gadījumos un kārtībā. </w:t>
      </w:r>
    </w:p>
    <w:p w14:paraId="051E492D" w14:textId="77777777" w:rsidR="003D631F" w:rsidRPr="003D631F" w:rsidRDefault="003D631F" w:rsidP="003D631F">
      <w:pPr>
        <w:numPr>
          <w:ilvl w:val="2"/>
          <w:numId w:val="18"/>
        </w:numPr>
        <w:suppressAutoHyphens/>
        <w:autoSpaceDN w:val="0"/>
        <w:spacing w:after="0" w:line="240" w:lineRule="auto"/>
        <w:ind w:left="851" w:right="19"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Ja uz izsoli ieradies viens vienīgais reģistrētais Pretendents, izsoles vadītājs piedāvā šim Pretendentam pirkt Kapitāla daļu paketi bez solīšanas par izsoles sākumcenu, kas paaugstināta par vienu izsoles soli. </w:t>
      </w:r>
    </w:p>
    <w:p w14:paraId="75E9FA31" w14:textId="77777777" w:rsidR="003D631F" w:rsidRPr="003D631F" w:rsidRDefault="003D631F" w:rsidP="003D631F">
      <w:pPr>
        <w:numPr>
          <w:ilvl w:val="2"/>
          <w:numId w:val="18"/>
        </w:numPr>
        <w:suppressAutoHyphens/>
        <w:autoSpaceDN w:val="0"/>
        <w:spacing w:after="0" w:line="240" w:lineRule="auto"/>
        <w:ind w:left="851"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vairāki Pretendenti vienlaicīgi ir piedāvājuši vienādu cenu, tad par uzvarētāju tiek atzīts tas, kurš pirmais ir iesniedzis pieteikumu izsolei un reģistrēts izsoles dalībnieku reģistrā.</w:t>
      </w:r>
    </w:p>
    <w:p w14:paraId="2C302882" w14:textId="77777777" w:rsidR="003D631F" w:rsidRPr="003D631F" w:rsidRDefault="003D631F" w:rsidP="003D631F">
      <w:pPr>
        <w:widowControl w:val="0"/>
        <w:tabs>
          <w:tab w:val="left" w:pos="-782"/>
        </w:tabs>
        <w:suppressAutoHyphens/>
        <w:autoSpaceDN w:val="0"/>
        <w:spacing w:after="0" w:line="240" w:lineRule="auto"/>
        <w:ind w:left="851" w:right="0" w:hanging="851"/>
        <w:textAlignment w:val="baseline"/>
        <w:rPr>
          <w:rFonts w:eastAsia="Calibri"/>
          <w:color w:val="auto"/>
          <w:sz w:val="24"/>
          <w:szCs w:val="24"/>
          <w:lang w:eastAsia="en-US"/>
        </w:rPr>
      </w:pPr>
    </w:p>
    <w:p w14:paraId="4E8EBCB2" w14:textId="77777777" w:rsidR="003D631F" w:rsidRPr="003D631F" w:rsidRDefault="003D631F" w:rsidP="003D631F">
      <w:pPr>
        <w:keepNext/>
        <w:keepLines/>
        <w:widowControl w:val="0"/>
        <w:numPr>
          <w:ilvl w:val="1"/>
          <w:numId w:val="18"/>
        </w:numPr>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Kapitāla daļu paketes pirkuma līguma slēgšana</w:t>
      </w:r>
    </w:p>
    <w:p w14:paraId="54E9DEB7" w14:textId="77777777" w:rsidR="003D631F" w:rsidRPr="003D631F" w:rsidRDefault="003D631F" w:rsidP="003D631F">
      <w:pPr>
        <w:widowControl w:val="0"/>
        <w:numPr>
          <w:ilvl w:val="2"/>
          <w:numId w:val="18"/>
        </w:numPr>
        <w:suppressAutoHyphens/>
        <w:autoSpaceDN w:val="0"/>
        <w:spacing w:after="6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Komisija trīs darba dienu laikā no izsoles dienas uz izsoles uzvarētāja norādīto e-pastu nosūta uzaicinājumu noslēgt Pirkuma līgumu. Persona vienlaikus tiek uzaicināta veikt pilnu samaksu par Kapitāla daļu paketi atbilstoši Noteikumu 6.4.8. apakšpunkta nosacījumiem.</w:t>
      </w:r>
    </w:p>
    <w:p w14:paraId="2B11FB75" w14:textId="77777777" w:rsidR="003D631F" w:rsidRPr="003D631F" w:rsidRDefault="003D631F" w:rsidP="003D631F">
      <w:pPr>
        <w:widowControl w:val="0"/>
        <w:numPr>
          <w:ilvl w:val="2"/>
          <w:numId w:val="18"/>
        </w:numPr>
        <w:suppressAutoHyphens/>
        <w:autoSpaceDN w:val="0"/>
        <w:spacing w:after="6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 xml:space="preserve">Ja persona atzīta par Kapitāla daļu paketes pircēju atbilstoši 6.4.1.2. apakšpunkta nosacījumiem, tad Komisija trīs darba dienu laikā no Noteikumu 6.4.1.2. apakšpunktā minētā lēmuma pieņemšanas dienas tai nosūta uzaicinājumu noslēgt Pirkuma līgumu. Persona vienlaikus tiek aicināta  līdz šo </w:t>
      </w:r>
      <w:r w:rsidRPr="003D631F">
        <w:rPr>
          <w:rFonts w:eastAsia="Calibri"/>
          <w:color w:val="auto"/>
          <w:sz w:val="24"/>
          <w:szCs w:val="24"/>
          <w:lang w:eastAsia="en-US"/>
        </w:rPr>
        <w:lastRenderedPageBreak/>
        <w:t>Noteikumu 6.5.3. apakšpunktā noteiktajam līguma parakstīšanas termiņam, veikt pilnu samaksu par Kapitāla daļu paketi un izsoles soli 200,00 EUR.</w:t>
      </w:r>
    </w:p>
    <w:p w14:paraId="6BE87D56" w14:textId="77777777" w:rsidR="003D631F" w:rsidRPr="003D631F" w:rsidRDefault="003D631F" w:rsidP="003D631F">
      <w:pPr>
        <w:widowControl w:val="0"/>
        <w:numPr>
          <w:ilvl w:val="2"/>
          <w:numId w:val="18"/>
        </w:numPr>
        <w:suppressAutoHyphens/>
        <w:autoSpaceDN w:val="0"/>
        <w:spacing w:after="6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Pircējam, kurš uzaicināts slēgt Pirkuma līgumu saskaņā ar 6.5.2. apakšpunktu, Pirkuma līgums jāparaksta piecpadsmit dienu laikā no uzaicinājuma saņemšanas dienas, izsoles uzvarētājam – piecpadsmit dienu laikā no izsoles rezultātu apstiprināšanas dienas.</w:t>
      </w:r>
    </w:p>
    <w:p w14:paraId="511D312B" w14:textId="77777777" w:rsidR="003D631F" w:rsidRPr="003D631F" w:rsidRDefault="003D631F" w:rsidP="003D631F">
      <w:pPr>
        <w:widowControl w:val="0"/>
        <w:numPr>
          <w:ilvl w:val="2"/>
          <w:numId w:val="18"/>
        </w:numPr>
        <w:suppressAutoHyphens/>
        <w:autoSpaceDN w:val="0"/>
        <w:spacing w:after="6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 xml:space="preserve">Pirkuma līgums tiek noslēgts saskaņā ar šo Noteikumu 5.pielikumā pievienoto Pirkuma līguma projektu. </w:t>
      </w:r>
    </w:p>
    <w:p w14:paraId="67F4323C" w14:textId="77777777" w:rsidR="003D631F" w:rsidRPr="003D631F" w:rsidRDefault="003D631F" w:rsidP="003D631F">
      <w:pPr>
        <w:widowControl w:val="0"/>
        <w:numPr>
          <w:ilvl w:val="2"/>
          <w:numId w:val="18"/>
        </w:numPr>
        <w:suppressAutoHyphens/>
        <w:autoSpaceDN w:val="0"/>
        <w:spacing w:after="6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Ja pircējs vai izsoles uzvarētājs, kurš uzaicināts noslēgt Pirkuma līgumu, rakstiski atsakās to slēgt, nedod atbildi, neparaksta Pirkuma līgumu noteiktajā termiņā, neiemaksā Noteikumu 6.4.8. apakšpunktā vai 6.5.2.apakšpunktā noteiktās naudas summas, tiek uzskatīts, ka viņš atteicies no Pirkuma līguma slēgšanas un iemaksāto nodrošinājumu tam neatmaksā.</w:t>
      </w:r>
    </w:p>
    <w:p w14:paraId="1E380C0E" w14:textId="77777777" w:rsidR="003D631F" w:rsidRPr="003D631F" w:rsidRDefault="003D631F" w:rsidP="003D631F">
      <w:pPr>
        <w:widowControl w:val="0"/>
        <w:numPr>
          <w:ilvl w:val="2"/>
          <w:numId w:val="18"/>
        </w:numPr>
        <w:suppressAutoHyphens/>
        <w:autoSpaceDN w:val="0"/>
        <w:spacing w:after="6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Īpašuma tiesības uz Kapitāla daļu paketi pircējs iegūst ar brīdi, kad ir noslēgts Pirkuma līgums un veikta pilna samaksa par Kapitāla daļu paketi.</w:t>
      </w:r>
    </w:p>
    <w:p w14:paraId="673329E9" w14:textId="77777777" w:rsidR="003D631F" w:rsidRPr="003D631F" w:rsidRDefault="003D631F" w:rsidP="003D631F">
      <w:pPr>
        <w:suppressAutoHyphens/>
        <w:autoSpaceDN w:val="0"/>
        <w:spacing w:after="60" w:line="240" w:lineRule="auto"/>
        <w:ind w:left="851" w:right="0" w:hanging="851"/>
        <w:textAlignment w:val="baseline"/>
        <w:rPr>
          <w:rFonts w:eastAsia="Calibri"/>
          <w:color w:val="auto"/>
          <w:sz w:val="24"/>
          <w:szCs w:val="24"/>
          <w:lang w:eastAsia="en-US"/>
        </w:rPr>
      </w:pPr>
    </w:p>
    <w:p w14:paraId="30DBABA8" w14:textId="77777777" w:rsidR="003D631F" w:rsidRPr="003D631F" w:rsidRDefault="003D631F" w:rsidP="003D631F">
      <w:pPr>
        <w:keepNext/>
        <w:keepLines/>
        <w:widowControl w:val="0"/>
        <w:numPr>
          <w:ilvl w:val="1"/>
          <w:numId w:val="18"/>
        </w:numPr>
        <w:tabs>
          <w:tab w:val="left" w:pos="426"/>
        </w:tabs>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Kapitāla daļu paketes pirkšanas apliecinājuma iesniegšanas termiņa atjaunošana vai grozījumu izdarīšana šajos Noteikumos</w:t>
      </w:r>
    </w:p>
    <w:p w14:paraId="765527F7" w14:textId="77777777" w:rsidR="003D631F" w:rsidRPr="003D631F" w:rsidRDefault="003D631F" w:rsidP="003D631F">
      <w:pPr>
        <w:widowControl w:val="0"/>
        <w:suppressAutoHyphens/>
        <w:autoSpaceDN w:val="0"/>
        <w:spacing w:after="60" w:line="240" w:lineRule="auto"/>
        <w:ind w:right="0" w:firstLine="720"/>
        <w:textAlignment w:val="baseline"/>
        <w:rPr>
          <w:rFonts w:eastAsia="Calibri"/>
          <w:color w:val="auto"/>
          <w:sz w:val="24"/>
          <w:szCs w:val="24"/>
          <w:lang w:eastAsia="en-US"/>
        </w:rPr>
      </w:pPr>
      <w:r w:rsidRPr="003D631F">
        <w:rPr>
          <w:rFonts w:eastAsia="Calibri"/>
          <w:color w:val="auto"/>
          <w:sz w:val="24"/>
          <w:szCs w:val="24"/>
          <w:lang w:eastAsia="en-US"/>
        </w:rPr>
        <w:t>Gadījumā, ja neviens interesents noteiktajā termiņā nav pieteicies pirkt Kapitāla daļu paketi, Komisija atjauno interesentu pieteikšanās termiņu vai Dome ar lēmumu apstiprina izmaiņas Noteikumos.</w:t>
      </w:r>
    </w:p>
    <w:p w14:paraId="3BEB2A10" w14:textId="77777777" w:rsidR="003D631F" w:rsidRPr="003D631F" w:rsidRDefault="003D631F" w:rsidP="003D631F">
      <w:pPr>
        <w:suppressAutoHyphens/>
        <w:autoSpaceDN w:val="0"/>
        <w:spacing w:after="60" w:line="254" w:lineRule="exact"/>
        <w:ind w:left="709" w:right="0" w:firstLine="0"/>
        <w:textAlignment w:val="baseline"/>
        <w:rPr>
          <w:rFonts w:eastAsia="Calibri"/>
          <w:color w:val="auto"/>
          <w:sz w:val="24"/>
          <w:szCs w:val="24"/>
          <w:lang w:eastAsia="en-US"/>
        </w:rPr>
      </w:pPr>
    </w:p>
    <w:p w14:paraId="47B9810D" w14:textId="77777777" w:rsidR="003D631F" w:rsidRPr="003D631F" w:rsidRDefault="003D631F" w:rsidP="003D631F">
      <w:pPr>
        <w:widowControl w:val="0"/>
        <w:numPr>
          <w:ilvl w:val="0"/>
          <w:numId w:val="18"/>
        </w:numPr>
        <w:tabs>
          <w:tab w:val="left" w:pos="-583"/>
        </w:tabs>
        <w:suppressAutoHyphens/>
        <w:autoSpaceDN w:val="0"/>
        <w:spacing w:after="180" w:line="254" w:lineRule="exact"/>
        <w:ind w:right="0" w:firstLine="0"/>
        <w:jc w:val="center"/>
        <w:textAlignment w:val="baseline"/>
        <w:rPr>
          <w:rFonts w:eastAsia="Calibri"/>
          <w:b/>
          <w:color w:val="auto"/>
          <w:sz w:val="24"/>
          <w:szCs w:val="24"/>
          <w:lang w:eastAsia="en-US"/>
        </w:rPr>
      </w:pPr>
      <w:r w:rsidRPr="003D631F">
        <w:rPr>
          <w:rFonts w:eastAsia="Calibri"/>
          <w:b/>
          <w:color w:val="auto"/>
          <w:sz w:val="24"/>
          <w:szCs w:val="24"/>
          <w:lang w:eastAsia="en-US"/>
        </w:rPr>
        <w:t>ĪPAŠUMTIESĪBU IEGŪŠANA, ATPAKAĻPIRKUMA TIESĪBAS, PIRCĒJA ATBILDĪBA UN STRĪDU IZSKATĪŠANAS KĀRTĪBA</w:t>
      </w:r>
    </w:p>
    <w:p w14:paraId="3298B660" w14:textId="77777777" w:rsidR="003D631F" w:rsidRPr="003D631F" w:rsidRDefault="003D631F" w:rsidP="003D631F">
      <w:pPr>
        <w:keepNext/>
        <w:keepLines/>
        <w:widowControl w:val="0"/>
        <w:numPr>
          <w:ilvl w:val="1"/>
          <w:numId w:val="18"/>
        </w:numPr>
        <w:tabs>
          <w:tab w:val="left" w:pos="426"/>
        </w:tabs>
        <w:suppressAutoHyphens/>
        <w:autoSpaceDN w:val="0"/>
        <w:spacing w:after="0" w:line="240" w:lineRule="auto"/>
        <w:ind w:left="284" w:right="0" w:hanging="284"/>
        <w:contextualSpacing/>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Kapitāla daļu paketes īpašumtiesību iegūšana un nostiprināšana</w:t>
      </w:r>
    </w:p>
    <w:p w14:paraId="279954DF" w14:textId="77777777" w:rsidR="003D631F" w:rsidRPr="003D631F" w:rsidRDefault="003D631F" w:rsidP="003D631F">
      <w:pPr>
        <w:widowControl w:val="0"/>
        <w:numPr>
          <w:ilvl w:val="2"/>
          <w:numId w:val="18"/>
        </w:numPr>
        <w:tabs>
          <w:tab w:val="left" w:pos="-761"/>
        </w:tabs>
        <w:suppressAutoHyphens/>
        <w:autoSpaceDN w:val="0"/>
        <w:spacing w:after="0" w:line="240" w:lineRule="auto"/>
        <w:ind w:left="851" w:right="0" w:hanging="851"/>
        <w:jc w:val="left"/>
        <w:textAlignment w:val="baseline"/>
        <w:rPr>
          <w:rFonts w:eastAsia="Calibri"/>
          <w:color w:val="auto"/>
          <w:sz w:val="24"/>
          <w:szCs w:val="24"/>
          <w:lang w:eastAsia="en-US"/>
        </w:rPr>
      </w:pPr>
      <w:r w:rsidRPr="003D631F">
        <w:rPr>
          <w:rFonts w:eastAsia="Calibri"/>
          <w:color w:val="auto"/>
          <w:sz w:val="24"/>
          <w:szCs w:val="24"/>
          <w:lang w:eastAsia="en-US"/>
        </w:rPr>
        <w:t>Īpašuma tiesības uz Kapitāla daļu paketi pircējs iegūst ar brīdi, kad ir noslēgts Pirkuma līgums un veikta pilna samaksa par Kapitāla daļu paketi.</w:t>
      </w:r>
    </w:p>
    <w:p w14:paraId="4059BA3D" w14:textId="77777777" w:rsidR="003D631F" w:rsidRPr="003D631F" w:rsidRDefault="003D631F" w:rsidP="003D631F">
      <w:pPr>
        <w:widowControl w:val="0"/>
        <w:numPr>
          <w:ilvl w:val="2"/>
          <w:numId w:val="18"/>
        </w:numPr>
        <w:tabs>
          <w:tab w:val="left" w:pos="-761"/>
        </w:tabs>
        <w:suppressAutoHyphens/>
        <w:autoSpaceDN w:val="0"/>
        <w:spacing w:after="0" w:line="240" w:lineRule="auto"/>
        <w:ind w:left="851" w:right="0" w:hanging="851"/>
        <w:jc w:val="left"/>
        <w:textAlignment w:val="baseline"/>
        <w:rPr>
          <w:rFonts w:ascii="Calibri" w:eastAsia="Calibri" w:hAnsi="Calibri"/>
          <w:color w:val="auto"/>
          <w:lang w:eastAsia="en-US"/>
        </w:rPr>
      </w:pPr>
      <w:r w:rsidRPr="003D631F">
        <w:rPr>
          <w:rFonts w:eastAsia="Calibri"/>
          <w:color w:val="auto"/>
          <w:sz w:val="24"/>
          <w:szCs w:val="24"/>
          <w:lang w:eastAsia="en-US"/>
        </w:rPr>
        <w:t>Viena mēneša laikā pēc Pirkuma līguma noslēgšanas dienas pircējam jāiesniedz Sabiedrības valdei Pirkuma līgums un paziņojums par ierakstīšanu dalībnieku reģistrā, lai valde saskaņā ar Komerclikuma 187.</w:t>
      </w:r>
      <w:r w:rsidRPr="003D631F">
        <w:rPr>
          <w:rFonts w:eastAsia="Calibri"/>
          <w:color w:val="auto"/>
          <w:sz w:val="24"/>
          <w:szCs w:val="24"/>
          <w:vertAlign w:val="superscript"/>
          <w:lang w:eastAsia="en-US"/>
        </w:rPr>
        <w:t xml:space="preserve">1 </w:t>
      </w:r>
      <w:r w:rsidRPr="003D631F">
        <w:rPr>
          <w:rFonts w:eastAsia="Calibri"/>
          <w:color w:val="auto"/>
          <w:sz w:val="24"/>
          <w:szCs w:val="24"/>
          <w:lang w:eastAsia="en-US"/>
        </w:rPr>
        <w:t>panta nosacījumiem izdarītu izmaiņas dalībnieku reģistra ierakstos un paziņotu par to komercreģistra iestādei. Alūksnes novada pašvaldība Komerclikumā noteiktajā kārtībā tai iesniegto dalībnieku reģistra nodalījumu paraksta nekavējoties, bet ne ilgāk kā piecu darba dienu laikā no tā saņemšanas dienas.</w:t>
      </w:r>
    </w:p>
    <w:p w14:paraId="4D4A9E16" w14:textId="77777777" w:rsidR="003D631F" w:rsidRPr="003D631F" w:rsidRDefault="003D631F" w:rsidP="003D631F">
      <w:pPr>
        <w:tabs>
          <w:tab w:val="left" w:pos="679"/>
        </w:tabs>
        <w:suppressAutoHyphens/>
        <w:autoSpaceDN w:val="0"/>
        <w:spacing w:after="0" w:line="240" w:lineRule="auto"/>
        <w:ind w:left="720" w:right="0" w:firstLine="0"/>
        <w:textAlignment w:val="baseline"/>
        <w:rPr>
          <w:rFonts w:eastAsia="Calibri"/>
          <w:color w:val="auto"/>
          <w:sz w:val="24"/>
          <w:szCs w:val="24"/>
          <w:lang w:eastAsia="en-US"/>
        </w:rPr>
      </w:pPr>
    </w:p>
    <w:p w14:paraId="429F895C" w14:textId="77777777" w:rsidR="003D631F" w:rsidRPr="003D631F" w:rsidRDefault="003D631F" w:rsidP="003D631F">
      <w:pPr>
        <w:keepNext/>
        <w:keepLines/>
        <w:widowControl w:val="0"/>
        <w:numPr>
          <w:ilvl w:val="1"/>
          <w:numId w:val="18"/>
        </w:numPr>
        <w:tabs>
          <w:tab w:val="left" w:pos="426"/>
        </w:tabs>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 xml:space="preserve"> Pārdevēja atpakaļpirkuma tiesības</w:t>
      </w:r>
    </w:p>
    <w:p w14:paraId="7D656051" w14:textId="77777777" w:rsidR="003D631F" w:rsidRPr="003D631F" w:rsidRDefault="003D631F" w:rsidP="003D631F">
      <w:pPr>
        <w:suppressAutoHyphens/>
        <w:autoSpaceDN w:val="0"/>
        <w:spacing w:after="248" w:line="220" w:lineRule="exact"/>
        <w:ind w:right="0" w:firstLine="0"/>
        <w:textAlignment w:val="baseline"/>
        <w:rPr>
          <w:rFonts w:eastAsia="Calibri"/>
          <w:color w:val="auto"/>
          <w:sz w:val="24"/>
          <w:szCs w:val="24"/>
          <w:lang w:eastAsia="en-US"/>
        </w:rPr>
      </w:pPr>
      <w:r w:rsidRPr="003D631F">
        <w:rPr>
          <w:rFonts w:eastAsia="Calibri"/>
          <w:color w:val="auto"/>
          <w:sz w:val="24"/>
          <w:szCs w:val="24"/>
          <w:lang w:eastAsia="en-US"/>
        </w:rPr>
        <w:t>Alūksnes novada pašvaldībai atpakaļpirkuma tiesības netiek noteiktas.</w:t>
      </w:r>
    </w:p>
    <w:p w14:paraId="352CF1B9" w14:textId="77777777" w:rsidR="003D631F" w:rsidRPr="003D631F" w:rsidRDefault="003D631F" w:rsidP="003D631F">
      <w:pPr>
        <w:keepNext/>
        <w:keepLines/>
        <w:widowControl w:val="0"/>
        <w:numPr>
          <w:ilvl w:val="1"/>
          <w:numId w:val="18"/>
        </w:numPr>
        <w:tabs>
          <w:tab w:val="left" w:pos="426"/>
        </w:tabs>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t>Pārdevēja atbildība</w:t>
      </w:r>
    </w:p>
    <w:p w14:paraId="18420812" w14:textId="77777777" w:rsidR="003D631F" w:rsidRPr="003D631F" w:rsidRDefault="003D631F" w:rsidP="003D631F">
      <w:pPr>
        <w:suppressAutoHyphens/>
        <w:autoSpaceDN w:val="0"/>
        <w:spacing w:after="208" w:line="240" w:lineRule="auto"/>
        <w:ind w:right="0" w:firstLine="720"/>
        <w:textAlignment w:val="baseline"/>
        <w:rPr>
          <w:rFonts w:eastAsia="Calibri"/>
          <w:color w:val="auto"/>
          <w:sz w:val="24"/>
          <w:szCs w:val="24"/>
          <w:lang w:eastAsia="en-US"/>
        </w:rPr>
      </w:pPr>
      <w:r w:rsidRPr="003D631F">
        <w:rPr>
          <w:rFonts w:eastAsia="Calibri"/>
          <w:color w:val="auto"/>
          <w:sz w:val="24"/>
          <w:szCs w:val="24"/>
          <w:lang w:eastAsia="en-US"/>
        </w:rPr>
        <w:t>Alūksnes novada pašvaldība pilnībā atsakās no atsavinātāja atbildības pienākuma saskaņā ar Civillikuma 1603.panta 5.punktu, 1615.pantu un 1617.pantu, un pircēja pienākums, parakstot  Pirkuma līgumu, ir pašam uzņemties visus riskus, t.sk. attiesājuma risku. Pircējs, noslēdzot Pirkuma līgumu, atsakās no tiesībām prasīt atsavinātāja atbildību no Alūksnes novada pašvaldības vai tās tiesību un saistību pārņēmējiem šī līguma sakarā.</w:t>
      </w:r>
    </w:p>
    <w:p w14:paraId="383C676B" w14:textId="77777777" w:rsidR="003D631F" w:rsidRPr="003D631F" w:rsidRDefault="003D631F" w:rsidP="003D631F">
      <w:pPr>
        <w:keepNext/>
        <w:keepLines/>
        <w:widowControl w:val="0"/>
        <w:numPr>
          <w:ilvl w:val="1"/>
          <w:numId w:val="18"/>
        </w:numPr>
        <w:tabs>
          <w:tab w:val="left" w:pos="426"/>
        </w:tabs>
        <w:suppressAutoHyphens/>
        <w:autoSpaceDN w:val="0"/>
        <w:spacing w:after="0" w:line="240" w:lineRule="auto"/>
        <w:ind w:right="0" w:firstLine="0"/>
        <w:jc w:val="left"/>
        <w:textAlignment w:val="baseline"/>
        <w:rPr>
          <w:rFonts w:eastAsia="Arial"/>
          <w:b/>
          <w:bCs/>
          <w:color w:val="auto"/>
          <w:sz w:val="24"/>
          <w:szCs w:val="24"/>
          <w:lang w:eastAsia="en-US"/>
        </w:rPr>
      </w:pPr>
      <w:r w:rsidRPr="003D631F">
        <w:rPr>
          <w:rFonts w:eastAsia="Arial"/>
          <w:b/>
          <w:bCs/>
          <w:color w:val="auto"/>
          <w:sz w:val="24"/>
          <w:szCs w:val="24"/>
          <w:lang w:eastAsia="en-US"/>
        </w:rPr>
        <w:lastRenderedPageBreak/>
        <w:t>Strīdu izskatīšanas kārtība</w:t>
      </w:r>
    </w:p>
    <w:p w14:paraId="0058354A" w14:textId="77777777" w:rsidR="003D631F" w:rsidRPr="003D631F" w:rsidRDefault="003D631F" w:rsidP="003D631F">
      <w:pPr>
        <w:suppressAutoHyphens/>
        <w:autoSpaceDN w:val="0"/>
        <w:spacing w:after="0" w:line="240" w:lineRule="auto"/>
        <w:ind w:right="0" w:firstLine="720"/>
        <w:textAlignment w:val="baseline"/>
        <w:rPr>
          <w:rFonts w:eastAsia="Calibri"/>
          <w:color w:val="auto"/>
          <w:sz w:val="24"/>
          <w:szCs w:val="24"/>
          <w:lang w:eastAsia="en-US"/>
        </w:rPr>
      </w:pPr>
      <w:r w:rsidRPr="003D631F">
        <w:rPr>
          <w:rFonts w:eastAsia="Calibri"/>
          <w:color w:val="auto"/>
          <w:sz w:val="24"/>
          <w:szCs w:val="24"/>
          <w:lang w:eastAsia="en-US"/>
        </w:rPr>
        <w:t>Jebkurš strīds, nesaskaņa vai prasība, kas izriet no noslēgtā Pirkuma līguma, kas skar to vai tā pārkāpšanu, izbeigšanu vai spēkā neesamību, tiks izšķirts Latvijas Republikas tiesās saskaņā ar Latvijas Republikā spēkā esošajiem normatīvajiem aktiem.</w:t>
      </w:r>
    </w:p>
    <w:p w14:paraId="5300FAF3" w14:textId="77777777" w:rsidR="003D631F" w:rsidRPr="003D631F" w:rsidRDefault="003D631F" w:rsidP="003D631F">
      <w:pPr>
        <w:suppressAutoHyphens/>
        <w:autoSpaceDN w:val="0"/>
        <w:spacing w:after="200" w:line="276" w:lineRule="auto"/>
        <w:ind w:right="0" w:firstLine="0"/>
        <w:textAlignment w:val="baseline"/>
        <w:rPr>
          <w:rFonts w:eastAsia="Calibri"/>
          <w:color w:val="auto"/>
          <w:sz w:val="24"/>
          <w:szCs w:val="24"/>
          <w:lang w:eastAsia="en-US"/>
        </w:rPr>
      </w:pPr>
    </w:p>
    <w:p w14:paraId="67A8166A" w14:textId="77777777" w:rsidR="003D631F" w:rsidRPr="003D631F" w:rsidRDefault="003D631F" w:rsidP="003D631F">
      <w:pPr>
        <w:suppressAutoHyphens/>
        <w:autoSpaceDN w:val="0"/>
        <w:spacing w:after="200" w:line="276" w:lineRule="auto"/>
        <w:ind w:right="0" w:firstLine="0"/>
        <w:textAlignment w:val="baseline"/>
        <w:rPr>
          <w:rFonts w:eastAsia="Calibri"/>
          <w:color w:val="auto"/>
          <w:sz w:val="24"/>
          <w:szCs w:val="24"/>
          <w:lang w:eastAsia="en-US"/>
        </w:rPr>
      </w:pPr>
      <w:r w:rsidRPr="003D631F">
        <w:rPr>
          <w:rFonts w:eastAsia="Calibri"/>
          <w:color w:val="auto"/>
          <w:sz w:val="24"/>
          <w:szCs w:val="24"/>
          <w:lang w:eastAsia="en-US"/>
        </w:rPr>
        <w:t>Domes priekšsēdētājs</w:t>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proofErr w:type="spellStart"/>
      <w:r w:rsidRPr="003D631F">
        <w:rPr>
          <w:rFonts w:eastAsia="Calibri"/>
          <w:color w:val="auto"/>
          <w:sz w:val="24"/>
          <w:szCs w:val="24"/>
          <w:lang w:eastAsia="en-US"/>
        </w:rPr>
        <w:t>Dz.ADLERS</w:t>
      </w:r>
      <w:proofErr w:type="spellEnd"/>
    </w:p>
    <w:p w14:paraId="3670DC71"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22C59F2A"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1277C602"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17F3F39A"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04D50941"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7BD0BFD4"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125C1138"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710D45B7"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25387C69"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03099699"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21E325E1"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2230E85B"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494EBDB4"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6CD089A4"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173D3DF5"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237EB0B4"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4E4DB4EB"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162278CF"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43816415"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p>
    <w:p w14:paraId="55E94D06"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lang w:eastAsia="en-US"/>
        </w:rPr>
      </w:pPr>
    </w:p>
    <w:p w14:paraId="723CBF63"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lang w:eastAsia="en-US"/>
        </w:rPr>
      </w:pPr>
    </w:p>
    <w:p w14:paraId="1F871B7F" w14:textId="77777777" w:rsidR="003D631F" w:rsidRPr="003D631F" w:rsidRDefault="003D631F" w:rsidP="003D631F">
      <w:pPr>
        <w:spacing w:after="160" w:line="259" w:lineRule="auto"/>
        <w:ind w:right="0" w:firstLine="0"/>
        <w:jc w:val="left"/>
        <w:rPr>
          <w:rFonts w:eastAsia="Calibri"/>
          <w:color w:val="auto"/>
          <w:lang w:eastAsia="en-US"/>
        </w:rPr>
      </w:pPr>
      <w:r w:rsidRPr="003D631F">
        <w:rPr>
          <w:rFonts w:eastAsia="Calibri"/>
          <w:color w:val="auto"/>
          <w:lang w:eastAsia="en-US"/>
        </w:rPr>
        <w:br w:type="page"/>
      </w:r>
    </w:p>
    <w:p w14:paraId="1D36AB95" w14:textId="77777777" w:rsidR="003D631F" w:rsidRPr="003D631F" w:rsidRDefault="003D631F" w:rsidP="003D631F">
      <w:pPr>
        <w:suppressAutoHyphens/>
        <w:autoSpaceDN w:val="0"/>
        <w:spacing w:after="215" w:line="240" w:lineRule="auto"/>
        <w:ind w:left="3403" w:right="38" w:firstLine="98"/>
        <w:contextualSpacing/>
        <w:jc w:val="right"/>
        <w:textAlignment w:val="baseline"/>
        <w:rPr>
          <w:rFonts w:eastAsia="Calibri"/>
          <w:color w:val="auto"/>
          <w:sz w:val="24"/>
          <w:szCs w:val="24"/>
          <w:lang w:eastAsia="en-US"/>
        </w:rPr>
      </w:pPr>
      <w:r w:rsidRPr="003D631F">
        <w:rPr>
          <w:rFonts w:eastAsia="Calibri"/>
          <w:color w:val="auto"/>
          <w:sz w:val="24"/>
          <w:szCs w:val="24"/>
          <w:lang w:eastAsia="en-US"/>
        </w:rPr>
        <w:lastRenderedPageBreak/>
        <w:t xml:space="preserve">l. pielikums </w:t>
      </w:r>
    </w:p>
    <w:p w14:paraId="556141CD" w14:textId="77777777" w:rsidR="003D631F" w:rsidRPr="003D631F" w:rsidRDefault="003D631F" w:rsidP="003D631F">
      <w:pPr>
        <w:suppressAutoHyphens/>
        <w:autoSpaceDN w:val="0"/>
        <w:spacing w:after="215" w:line="240" w:lineRule="auto"/>
        <w:ind w:left="3402" w:right="40" w:firstLine="96"/>
        <w:contextualSpacing/>
        <w:jc w:val="right"/>
        <w:textAlignment w:val="baseline"/>
        <w:rPr>
          <w:rFonts w:eastAsia="Calibri"/>
          <w:color w:val="auto"/>
          <w:sz w:val="24"/>
          <w:szCs w:val="24"/>
          <w:lang w:eastAsia="en-US"/>
        </w:rPr>
      </w:pPr>
      <w:r w:rsidRPr="003D631F">
        <w:rPr>
          <w:rFonts w:eastAsia="Calibri"/>
          <w:color w:val="auto"/>
          <w:sz w:val="24"/>
          <w:szCs w:val="24"/>
          <w:lang w:eastAsia="en-US"/>
        </w:rPr>
        <w:t>Sabiedrības ar ierobežotu atbildību “Alūksnes primārās veselības aprūpes centrs” kapitāla daļu pārdošanas noteikumiem</w:t>
      </w:r>
    </w:p>
    <w:p w14:paraId="0F264B0A" w14:textId="77777777" w:rsidR="003D631F" w:rsidRPr="003D631F" w:rsidRDefault="003D631F" w:rsidP="003D631F">
      <w:pPr>
        <w:suppressAutoHyphens/>
        <w:autoSpaceDN w:val="0"/>
        <w:spacing w:after="0" w:line="240" w:lineRule="auto"/>
        <w:ind w:right="391" w:firstLine="0"/>
        <w:jc w:val="center"/>
        <w:textAlignment w:val="baseline"/>
        <w:rPr>
          <w:rFonts w:eastAsia="Calibri"/>
          <w:b/>
          <w:color w:val="auto"/>
          <w:sz w:val="24"/>
          <w:szCs w:val="24"/>
          <w:lang w:eastAsia="en-US"/>
        </w:rPr>
      </w:pPr>
    </w:p>
    <w:p w14:paraId="4B1971E2" w14:textId="77777777" w:rsidR="003D631F" w:rsidRPr="003D631F" w:rsidRDefault="003D631F" w:rsidP="003D631F">
      <w:pPr>
        <w:suppressAutoHyphens/>
        <w:autoSpaceDN w:val="0"/>
        <w:spacing w:after="0" w:line="240" w:lineRule="auto"/>
        <w:ind w:right="391" w:firstLine="0"/>
        <w:jc w:val="center"/>
        <w:textAlignment w:val="baseline"/>
        <w:rPr>
          <w:rFonts w:eastAsia="Calibri"/>
          <w:b/>
          <w:color w:val="auto"/>
          <w:sz w:val="24"/>
          <w:szCs w:val="24"/>
          <w:lang w:eastAsia="en-US"/>
        </w:rPr>
      </w:pPr>
      <w:r w:rsidRPr="003D631F">
        <w:rPr>
          <w:rFonts w:eastAsia="Calibri"/>
          <w:b/>
          <w:color w:val="auto"/>
          <w:sz w:val="24"/>
          <w:szCs w:val="24"/>
          <w:lang w:eastAsia="en-US"/>
        </w:rPr>
        <w:t>Kapitāla daļu paketes izsoles noteikumi</w:t>
      </w:r>
      <w:r w:rsidRPr="003D631F">
        <w:rPr>
          <w:rFonts w:eastAsia="Calibri"/>
          <w:b/>
          <w:noProof/>
          <w:color w:val="auto"/>
          <w:sz w:val="24"/>
          <w:szCs w:val="24"/>
          <w:lang w:val="en-US" w:eastAsia="en-US"/>
        </w:rPr>
        <w:drawing>
          <wp:inline distT="0" distB="0" distL="0" distR="0" wp14:anchorId="7F5CAD9A" wp14:editId="217CFA1D">
            <wp:extent cx="3048" cy="15244"/>
            <wp:effectExtent l="0" t="0" r="0" b="0"/>
            <wp:docPr id="95469" name="Attēls 1"/>
            <wp:cNvGraphicFramePr/>
            <a:graphic xmlns:a="http://schemas.openxmlformats.org/drawingml/2006/main">
              <a:graphicData uri="http://schemas.openxmlformats.org/drawingml/2006/picture">
                <pic:pic xmlns:pic="http://schemas.openxmlformats.org/drawingml/2006/picture">
                  <pic:nvPicPr>
                    <pic:cNvPr id="95469" name="Picture 95469"/>
                    <pic:cNvPicPr/>
                  </pic:nvPicPr>
                  <pic:blipFill>
                    <a:blip r:embed="rId15"/>
                    <a:stretch>
                      <a:fillRect/>
                    </a:stretch>
                  </pic:blipFill>
                  <pic:spPr>
                    <a:xfrm>
                      <a:off x="0" y="0"/>
                      <a:ext cx="3048" cy="15244"/>
                    </a:xfrm>
                    <a:prstGeom prst="rect">
                      <a:avLst/>
                    </a:prstGeom>
                  </pic:spPr>
                </pic:pic>
              </a:graphicData>
            </a:graphic>
          </wp:inline>
        </w:drawing>
      </w:r>
    </w:p>
    <w:p w14:paraId="2A32CE3C" w14:textId="77777777" w:rsidR="003D631F" w:rsidRPr="003D631F" w:rsidRDefault="003D631F" w:rsidP="003D631F">
      <w:pPr>
        <w:suppressAutoHyphens/>
        <w:autoSpaceDN w:val="0"/>
        <w:spacing w:after="0" w:line="240" w:lineRule="auto"/>
        <w:ind w:right="391" w:firstLine="0"/>
        <w:jc w:val="center"/>
        <w:textAlignment w:val="baseline"/>
        <w:rPr>
          <w:rFonts w:eastAsia="Calibri"/>
          <w:b/>
          <w:color w:val="auto"/>
          <w:sz w:val="24"/>
          <w:szCs w:val="24"/>
          <w:lang w:eastAsia="en-US"/>
        </w:rPr>
      </w:pPr>
    </w:p>
    <w:p w14:paraId="7A1E932F" w14:textId="77777777" w:rsidR="003D631F" w:rsidRPr="003D631F" w:rsidRDefault="003D631F" w:rsidP="003D631F">
      <w:pPr>
        <w:numPr>
          <w:ilvl w:val="0"/>
          <w:numId w:val="24"/>
        </w:numPr>
        <w:suppressAutoHyphens/>
        <w:autoSpaceDN w:val="0"/>
        <w:spacing w:after="0" w:line="240" w:lineRule="auto"/>
        <w:ind w:right="391"/>
        <w:contextualSpacing/>
        <w:jc w:val="center"/>
        <w:textAlignment w:val="baseline"/>
        <w:rPr>
          <w:rFonts w:eastAsia="Calibri"/>
          <w:b/>
          <w:color w:val="auto"/>
          <w:sz w:val="24"/>
          <w:szCs w:val="24"/>
          <w:lang w:eastAsia="en-US"/>
        </w:rPr>
      </w:pPr>
      <w:r w:rsidRPr="003D631F">
        <w:rPr>
          <w:rFonts w:eastAsia="Calibri"/>
          <w:b/>
          <w:color w:val="auto"/>
          <w:sz w:val="24"/>
          <w:szCs w:val="24"/>
          <w:lang w:eastAsia="en-US"/>
        </w:rPr>
        <w:t>Vispārējie noteikumi</w:t>
      </w:r>
    </w:p>
    <w:p w14:paraId="0201658B" w14:textId="77777777" w:rsidR="003D631F" w:rsidRPr="003D631F" w:rsidRDefault="003D631F" w:rsidP="003D631F">
      <w:pPr>
        <w:suppressAutoHyphens/>
        <w:autoSpaceDN w:val="0"/>
        <w:spacing w:after="0" w:line="240" w:lineRule="auto"/>
        <w:ind w:left="720" w:right="391" w:firstLine="0"/>
        <w:contextualSpacing/>
        <w:jc w:val="left"/>
        <w:textAlignment w:val="baseline"/>
        <w:rPr>
          <w:rFonts w:eastAsia="Calibri"/>
          <w:b/>
          <w:color w:val="auto"/>
          <w:sz w:val="24"/>
          <w:szCs w:val="24"/>
          <w:lang w:eastAsia="en-US"/>
        </w:rPr>
      </w:pPr>
    </w:p>
    <w:p w14:paraId="0AA13587" w14:textId="77777777" w:rsidR="003D631F" w:rsidRPr="003D631F" w:rsidRDefault="003D631F" w:rsidP="003D631F">
      <w:pPr>
        <w:numPr>
          <w:ilvl w:val="1"/>
          <w:numId w:val="24"/>
        </w:numPr>
        <w:suppressAutoHyphens/>
        <w:autoSpaceDN w:val="0"/>
        <w:spacing w:after="0" w:line="240" w:lineRule="auto"/>
        <w:ind w:left="567" w:right="391"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w:t>
      </w:r>
      <w:r w:rsidRPr="003D631F">
        <w:rPr>
          <w:rFonts w:eastAsia="Calibri"/>
          <w:bCs/>
          <w:color w:val="auto"/>
          <w:sz w:val="24"/>
          <w:szCs w:val="24"/>
          <w:lang w:eastAsia="en-US"/>
        </w:rPr>
        <w:t>Kapitāla daļu paketes izsoles noteikumi</w:t>
      </w:r>
      <w:r w:rsidRPr="003D631F">
        <w:rPr>
          <w:rFonts w:ascii="Calibri" w:eastAsia="Calibri" w:hAnsi="Calibri"/>
          <w:b/>
          <w:noProof/>
          <w:color w:val="auto"/>
          <w:lang w:val="en-US" w:eastAsia="en-US"/>
        </w:rPr>
        <w:drawing>
          <wp:inline distT="0" distB="0" distL="0" distR="0" wp14:anchorId="5293E61A" wp14:editId="0EEF5CCC">
            <wp:extent cx="3048" cy="15244"/>
            <wp:effectExtent l="0" t="0" r="0" b="0"/>
            <wp:docPr id="1160539549" name="Attēls 2"/>
            <wp:cNvGraphicFramePr/>
            <a:graphic xmlns:a="http://schemas.openxmlformats.org/drawingml/2006/main">
              <a:graphicData uri="http://schemas.openxmlformats.org/drawingml/2006/picture">
                <pic:pic xmlns:pic="http://schemas.openxmlformats.org/drawingml/2006/picture">
                  <pic:nvPicPr>
                    <pic:cNvPr id="95469" name="Picture 95469"/>
                    <pic:cNvPicPr/>
                  </pic:nvPicPr>
                  <pic:blipFill>
                    <a:blip r:embed="rId15"/>
                    <a:stretch>
                      <a:fillRect/>
                    </a:stretch>
                  </pic:blipFill>
                  <pic:spPr>
                    <a:xfrm>
                      <a:off x="0" y="0"/>
                      <a:ext cx="3048" cy="15244"/>
                    </a:xfrm>
                    <a:prstGeom prst="rect">
                      <a:avLst/>
                    </a:prstGeom>
                  </pic:spPr>
                </pic:pic>
              </a:graphicData>
            </a:graphic>
          </wp:inline>
        </w:drawing>
      </w:r>
      <w:r w:rsidRPr="003D631F">
        <w:rPr>
          <w:rFonts w:eastAsia="Calibri"/>
          <w:color w:val="auto"/>
          <w:sz w:val="24"/>
          <w:szCs w:val="24"/>
          <w:lang w:eastAsia="en-US"/>
        </w:rPr>
        <w:t>” (turpmāk -</w:t>
      </w:r>
      <w:r w:rsidRPr="003D631F">
        <w:rPr>
          <w:rFonts w:eastAsia="Calibri"/>
          <w:noProof/>
          <w:color w:val="auto"/>
          <w:sz w:val="24"/>
          <w:szCs w:val="24"/>
          <w:lang w:eastAsia="en-US"/>
        </w:rPr>
        <w:t xml:space="preserve"> N</w:t>
      </w:r>
      <w:r w:rsidRPr="003D631F">
        <w:rPr>
          <w:rFonts w:eastAsia="Calibri"/>
          <w:color w:val="auto"/>
          <w:sz w:val="24"/>
          <w:szCs w:val="24"/>
          <w:lang w:eastAsia="en-US"/>
        </w:rPr>
        <w:t>oteikumi) nosaka kārtību, kādā tiek noteikts sabiedrības ar ierobežotu atbildību “Alūksnes primārās veselības aprūpes centrs” (turpmāk - Sabiedrība) Kapitāla daļu paketes pircējs, ar kuru tiks slēgts Pirkuma līgums.</w:t>
      </w:r>
    </w:p>
    <w:p w14:paraId="658F4014"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Kapitāla daļu paketes pircēju nosaka atklātā mutiskā izsolē ar augšupejošu soli.</w:t>
      </w:r>
    </w:p>
    <w:p w14:paraId="439A2D67"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bCs/>
          <w:color w:val="auto"/>
          <w:sz w:val="24"/>
          <w:szCs w:val="24"/>
          <w:lang w:eastAsia="en-US"/>
        </w:rPr>
      </w:pPr>
      <w:r w:rsidRPr="003D631F">
        <w:rPr>
          <w:rFonts w:eastAsia="Calibri"/>
          <w:color w:val="auto"/>
          <w:sz w:val="24"/>
          <w:szCs w:val="24"/>
          <w:lang w:eastAsia="en-US"/>
        </w:rPr>
        <w:t xml:space="preserve">Kapitāla daļu izsoles sākumcena (turpmāk tekstā - Sākumcena) ir Sabiedrībā Alūksnes novada pašvaldībai piederošo Kapitāla daļu pārdošanas noteikumos (turpmāk - Pārdošanas noteikumi) noteiktā Kapitāla daļu cena — </w:t>
      </w:r>
      <w:r w:rsidRPr="003D631F">
        <w:rPr>
          <w:rFonts w:eastAsia="Calibri"/>
          <w:b/>
          <w:color w:val="auto"/>
          <w:sz w:val="24"/>
          <w:szCs w:val="24"/>
          <w:lang w:eastAsia="en-US"/>
        </w:rPr>
        <w:t xml:space="preserve">19 000 EUR </w:t>
      </w:r>
      <w:r w:rsidRPr="003D631F">
        <w:rPr>
          <w:rFonts w:eastAsia="Calibri"/>
          <w:bCs/>
          <w:color w:val="auto"/>
          <w:sz w:val="24"/>
          <w:szCs w:val="24"/>
          <w:lang w:eastAsia="en-US"/>
        </w:rPr>
        <w:t xml:space="preserve">(deviņpadsmit tūkstoši </w:t>
      </w:r>
      <w:r w:rsidRPr="003D631F">
        <w:rPr>
          <w:rFonts w:eastAsia="Calibri"/>
          <w:bCs/>
          <w:i/>
          <w:iCs/>
          <w:color w:val="auto"/>
          <w:sz w:val="24"/>
          <w:szCs w:val="24"/>
          <w:lang w:eastAsia="en-US"/>
        </w:rPr>
        <w:t>euro</w:t>
      </w:r>
      <w:r w:rsidRPr="003D631F">
        <w:rPr>
          <w:rFonts w:eastAsia="Calibri"/>
          <w:bCs/>
          <w:color w:val="auto"/>
          <w:sz w:val="24"/>
          <w:szCs w:val="24"/>
          <w:lang w:eastAsia="en-US"/>
        </w:rPr>
        <w:t>)</w:t>
      </w:r>
      <w:r w:rsidRPr="003D631F">
        <w:rPr>
          <w:rFonts w:eastAsia="Arial"/>
          <w:bCs/>
          <w:i/>
          <w:iCs/>
          <w:sz w:val="24"/>
          <w:szCs w:val="24"/>
          <w:lang w:bidi="lv-LV"/>
        </w:rPr>
        <w:t>.</w:t>
      </w:r>
    </w:p>
    <w:p w14:paraId="0CCC936D" w14:textId="77777777" w:rsidR="003D631F" w:rsidRPr="003D631F" w:rsidRDefault="003D631F" w:rsidP="003D631F">
      <w:pPr>
        <w:numPr>
          <w:ilvl w:val="1"/>
          <w:numId w:val="24"/>
        </w:numPr>
        <w:suppressAutoHyphens/>
        <w:autoSpaceDN w:val="0"/>
        <w:spacing w:after="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nodrošinājumu un izsoles reģistrācijas maksu par Kapitāla daļu paketi pretendents iemaksā Pārdošanas noteikumu 6.2.2.apakšpunktā paredzētajā apjomā un kārtībā.</w:t>
      </w:r>
      <w:r w:rsidRPr="003D631F">
        <w:rPr>
          <w:rFonts w:ascii="Calibri" w:eastAsia="Calibri" w:hAnsi="Calibri"/>
          <w:noProof/>
          <w:color w:val="auto"/>
          <w:lang w:val="en-US" w:eastAsia="en-US"/>
        </w:rPr>
        <w:drawing>
          <wp:inline distT="0" distB="0" distL="0" distR="0" wp14:anchorId="0FC7C06D" wp14:editId="7D2DBF8E">
            <wp:extent cx="3048" cy="3049"/>
            <wp:effectExtent l="0" t="0" r="0" b="0"/>
            <wp:docPr id="27349" name="Attēls 3"/>
            <wp:cNvGraphicFramePr/>
            <a:graphic xmlns:a="http://schemas.openxmlformats.org/drawingml/2006/main">
              <a:graphicData uri="http://schemas.openxmlformats.org/drawingml/2006/picture">
                <pic:pic xmlns:pic="http://schemas.openxmlformats.org/drawingml/2006/picture">
                  <pic:nvPicPr>
                    <pic:cNvPr id="27349" name="Picture 27349"/>
                    <pic:cNvPicPr/>
                  </pic:nvPicPr>
                  <pic:blipFill>
                    <a:blip r:embed="rId16"/>
                    <a:stretch>
                      <a:fillRect/>
                    </a:stretch>
                  </pic:blipFill>
                  <pic:spPr>
                    <a:xfrm>
                      <a:off x="0" y="0"/>
                      <a:ext cx="3048" cy="3049"/>
                    </a:xfrm>
                    <a:prstGeom prst="rect">
                      <a:avLst/>
                    </a:prstGeom>
                  </pic:spPr>
                </pic:pic>
              </a:graphicData>
            </a:graphic>
          </wp:inline>
        </w:drawing>
      </w:r>
    </w:p>
    <w:p w14:paraId="1F406942" w14:textId="77777777" w:rsidR="003D631F" w:rsidRPr="003D631F" w:rsidRDefault="003D631F" w:rsidP="003D631F">
      <w:pPr>
        <w:keepNext/>
        <w:keepLines/>
        <w:numPr>
          <w:ilvl w:val="0"/>
          <w:numId w:val="24"/>
        </w:numPr>
        <w:suppressAutoHyphens/>
        <w:autoSpaceDN w:val="0"/>
        <w:spacing w:after="0" w:line="240" w:lineRule="auto"/>
        <w:ind w:right="965"/>
        <w:jc w:val="center"/>
        <w:textAlignment w:val="baseline"/>
        <w:outlineLvl w:val="2"/>
        <w:rPr>
          <w:b/>
          <w:sz w:val="24"/>
          <w:szCs w:val="24"/>
        </w:rPr>
      </w:pPr>
      <w:r w:rsidRPr="003D631F">
        <w:rPr>
          <w:b/>
          <w:sz w:val="24"/>
          <w:szCs w:val="24"/>
        </w:rPr>
        <w:t>Izsoles organizācija</w:t>
      </w:r>
    </w:p>
    <w:p w14:paraId="0512C659" w14:textId="77777777" w:rsidR="003D631F" w:rsidRPr="003D631F" w:rsidRDefault="003D631F" w:rsidP="003D631F">
      <w:pPr>
        <w:suppressAutoHyphens/>
        <w:autoSpaceDN w:val="0"/>
        <w:spacing w:after="0" w:line="240" w:lineRule="auto"/>
        <w:ind w:right="19" w:firstLine="0"/>
        <w:textAlignment w:val="baseline"/>
        <w:rPr>
          <w:rFonts w:eastAsia="Calibri"/>
          <w:color w:val="auto"/>
          <w:sz w:val="24"/>
          <w:szCs w:val="24"/>
          <w:lang w:eastAsia="en-US"/>
        </w:rPr>
      </w:pPr>
    </w:p>
    <w:p w14:paraId="3C4FEEBE" w14:textId="77777777" w:rsidR="003D631F" w:rsidRPr="003D631F" w:rsidRDefault="003D631F" w:rsidP="003D631F">
      <w:pPr>
        <w:numPr>
          <w:ilvl w:val="1"/>
          <w:numId w:val="24"/>
        </w:numPr>
        <w:suppressAutoHyphens/>
        <w:autoSpaceDN w:val="0"/>
        <w:spacing w:after="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Izsoli organizē un rīko Alūksnes novada pašvaldības Īpašumu atsavināšanas komisija (turpmāk - Komisija).</w:t>
      </w:r>
    </w:p>
    <w:p w14:paraId="6186C185"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Izsolē var piedalīties personas, kuras Komisija atzinusi par pretendentiem un kurām izsniegtas izsoles dalībnieka reģistrācijas apliecības (turpmāk - Dalībnieki).</w:t>
      </w:r>
    </w:p>
    <w:p w14:paraId="09BAE4A2"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Komisija Dalībniekus reģistrē Dalībnieku reģistrā, norādot tajā šādas ziņas:</w:t>
      </w:r>
    </w:p>
    <w:p w14:paraId="61E1E21B"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Sabiedrība, kuras Kapitāla daļu pakete tiek izsolīta;</w:t>
      </w:r>
    </w:p>
    <w:p w14:paraId="31AC1C0C"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 kārtas reģistrācijas numurs un datums;</w:t>
      </w:r>
    </w:p>
    <w:p w14:paraId="32BCC3F7"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 - juridiskas personas nosaukums, reģistrācijas numurs, adrese, e-pasta adrese, tālruņa numurs;</w:t>
      </w:r>
    </w:p>
    <w:p w14:paraId="0EB698C6"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 - fiziskas personas vārds un uzvārds, personas kods, adrese, e-pasta adrese, tālruņa numurs;</w:t>
      </w:r>
    </w:p>
    <w:p w14:paraId="0E0FA6B2"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 pilnvarotās personas vārds, uzvārds, personas kods.</w:t>
      </w:r>
    </w:p>
    <w:p w14:paraId="097AA813" w14:textId="77777777" w:rsidR="003D631F" w:rsidRPr="003D631F" w:rsidRDefault="003D631F" w:rsidP="003D631F">
      <w:pPr>
        <w:numPr>
          <w:ilvl w:val="1"/>
          <w:numId w:val="24"/>
        </w:numPr>
        <w:suppressAutoHyphens/>
        <w:autoSpaceDN w:val="0"/>
        <w:spacing w:after="160" w:line="254"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Ierakstus Dalībnieku reģistrā apliecina Komisijas locekļi ar savu parakstu.</w:t>
      </w:r>
    </w:p>
    <w:p w14:paraId="418E973A" w14:textId="77777777" w:rsidR="003D631F" w:rsidRPr="003D631F" w:rsidRDefault="003D631F" w:rsidP="003D631F">
      <w:pPr>
        <w:numPr>
          <w:ilvl w:val="1"/>
          <w:numId w:val="24"/>
        </w:numPr>
        <w:suppressAutoHyphens/>
        <w:autoSpaceDN w:val="0"/>
        <w:spacing w:after="160" w:line="240" w:lineRule="auto"/>
        <w:ind w:left="567" w:right="17"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Reģistrētajam Dalībniekam Komisija pret parakstu izsniedz Dalībnieka reģistrācijas apliecību, kurā ieraksta šādas ziņas:</w:t>
      </w:r>
    </w:p>
    <w:p w14:paraId="164C5A00"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 reģistrācijas numuru;</w:t>
      </w:r>
    </w:p>
    <w:p w14:paraId="0A2561E2" w14:textId="77777777" w:rsidR="003D631F" w:rsidRPr="003D631F" w:rsidRDefault="003D631F" w:rsidP="003D631F">
      <w:pPr>
        <w:numPr>
          <w:ilvl w:val="2"/>
          <w:numId w:val="24"/>
        </w:numPr>
        <w:suppressAutoHyphens/>
        <w:autoSpaceDN w:val="0"/>
        <w:spacing w:after="160" w:line="240" w:lineRule="auto"/>
        <w:ind w:left="1418" w:right="17"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 vārdu, uzvārdu vai juridiskas personas nosaukumu;</w:t>
      </w:r>
    </w:p>
    <w:p w14:paraId="5728D133" w14:textId="77777777" w:rsidR="003D631F" w:rsidRPr="003D631F" w:rsidRDefault="003D631F" w:rsidP="003D631F">
      <w:pPr>
        <w:numPr>
          <w:ilvl w:val="2"/>
          <w:numId w:val="24"/>
        </w:numPr>
        <w:suppressAutoHyphens/>
        <w:autoSpaceDN w:val="0"/>
        <w:spacing w:after="160" w:line="240" w:lineRule="auto"/>
        <w:ind w:left="1418" w:right="19"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sākumcenu, izsoles soli un iemaksātā nodrošinājuma apmēru;</w:t>
      </w:r>
    </w:p>
    <w:p w14:paraId="53EE70E9" w14:textId="77777777" w:rsidR="003D631F" w:rsidRPr="003D631F" w:rsidRDefault="003D631F" w:rsidP="003D631F">
      <w:pPr>
        <w:numPr>
          <w:ilvl w:val="2"/>
          <w:numId w:val="24"/>
        </w:numPr>
        <w:suppressAutoHyphens/>
        <w:autoSpaceDN w:val="0"/>
        <w:spacing w:after="160" w:line="240" w:lineRule="auto"/>
        <w:ind w:left="1418" w:right="19"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Sabiedrības, kuras kapitāla daļas tiek izsolītas, nosaukumu;</w:t>
      </w:r>
    </w:p>
    <w:p w14:paraId="7D6E7D3F" w14:textId="77777777" w:rsidR="003D631F" w:rsidRPr="003D631F" w:rsidRDefault="003D631F" w:rsidP="003D631F">
      <w:pPr>
        <w:numPr>
          <w:ilvl w:val="2"/>
          <w:numId w:val="24"/>
        </w:numPr>
        <w:suppressAutoHyphens/>
        <w:autoSpaceDN w:val="0"/>
        <w:spacing w:after="160" w:line="240" w:lineRule="auto"/>
        <w:ind w:left="1418" w:right="19"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vietu un laiku;</w:t>
      </w:r>
    </w:p>
    <w:p w14:paraId="12C7DB97" w14:textId="77777777" w:rsidR="003D631F" w:rsidRPr="003D631F" w:rsidRDefault="003D631F" w:rsidP="003D631F">
      <w:pPr>
        <w:numPr>
          <w:ilvl w:val="2"/>
          <w:numId w:val="24"/>
        </w:numPr>
        <w:tabs>
          <w:tab w:val="center" w:pos="1044"/>
          <w:tab w:val="center" w:pos="3497"/>
        </w:tabs>
        <w:suppressAutoHyphens/>
        <w:autoSpaceDN w:val="0"/>
        <w:spacing w:after="264" w:line="240" w:lineRule="auto"/>
        <w:ind w:left="1418" w:right="0" w:hanging="851"/>
        <w:contextualSpacing/>
        <w:jc w:val="left"/>
        <w:textAlignment w:val="baseline"/>
        <w:rPr>
          <w:rFonts w:eastAsia="Calibri"/>
          <w:color w:val="auto"/>
          <w:sz w:val="24"/>
          <w:szCs w:val="24"/>
          <w:lang w:eastAsia="en-US"/>
        </w:rPr>
      </w:pPr>
      <w:r w:rsidRPr="003D631F">
        <w:rPr>
          <w:rFonts w:eastAsia="Calibri"/>
          <w:color w:val="auto"/>
          <w:sz w:val="24"/>
          <w:szCs w:val="24"/>
          <w:lang w:eastAsia="en-US"/>
        </w:rPr>
        <w:t>apliecības izdošanas vietu un datumu.</w:t>
      </w:r>
    </w:p>
    <w:p w14:paraId="183FF385" w14:textId="77777777" w:rsidR="003D631F" w:rsidRPr="003D631F" w:rsidRDefault="003D631F" w:rsidP="003D631F">
      <w:pPr>
        <w:numPr>
          <w:ilvl w:val="1"/>
          <w:numId w:val="24"/>
        </w:numPr>
        <w:suppressAutoHyphens/>
        <w:autoSpaceDN w:val="0"/>
        <w:spacing w:after="54"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Reģistrācijas apliecību paraksta Komisijas atbildīgais darbinieks, kas to izdevis, norādot savu amatu un paraksta atšifrējumu. </w:t>
      </w:r>
    </w:p>
    <w:p w14:paraId="686DE99D" w14:textId="77777777" w:rsidR="003D631F" w:rsidRPr="003D631F" w:rsidRDefault="003D631F" w:rsidP="003D631F">
      <w:pPr>
        <w:suppressAutoHyphens/>
        <w:autoSpaceDN w:val="0"/>
        <w:spacing w:after="54" w:line="240" w:lineRule="auto"/>
        <w:ind w:left="567" w:right="19" w:hanging="567"/>
        <w:textAlignment w:val="baseline"/>
        <w:rPr>
          <w:rFonts w:eastAsia="Calibri"/>
          <w:color w:val="auto"/>
          <w:sz w:val="24"/>
          <w:szCs w:val="24"/>
          <w:lang w:eastAsia="en-US"/>
        </w:rPr>
      </w:pPr>
      <w:r w:rsidRPr="003D631F">
        <w:rPr>
          <w:rFonts w:eastAsia="Calibri"/>
          <w:color w:val="auto"/>
          <w:sz w:val="24"/>
          <w:szCs w:val="24"/>
          <w:lang w:eastAsia="en-US"/>
        </w:rPr>
        <w:t xml:space="preserve"> </w:t>
      </w:r>
    </w:p>
    <w:p w14:paraId="5BA823FE"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lastRenderedPageBreak/>
        <w:t>Dalībniekiem reģistrācijas apliecību numurus piešķir tādā kārtas secībā, kādā pretendenti Alūksnes novada pašvaldībā iesnieguši Pārdošanas noteikumos norādītos dokumentus.</w:t>
      </w:r>
    </w:p>
    <w:p w14:paraId="5C79C00E"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Alūksnes novada pašvaldība un Komisija līdz izsoles sākumam nedrīkst izpaust Dalībnieku skaitu un jebkādas ziņas par Dalībniekiem.</w:t>
      </w:r>
    </w:p>
    <w:p w14:paraId="45C9D1CC" w14:textId="77777777" w:rsidR="003D631F" w:rsidRPr="003D631F" w:rsidRDefault="003D631F" w:rsidP="003D631F">
      <w:pPr>
        <w:numPr>
          <w:ilvl w:val="1"/>
          <w:numId w:val="24"/>
        </w:numPr>
        <w:suppressAutoHyphens/>
        <w:autoSpaceDN w:val="0"/>
        <w:spacing w:after="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 notiek reģistrācijas apliecībā norādītajā vietā un laikā.</w:t>
      </w:r>
    </w:p>
    <w:p w14:paraId="6A824A7C" w14:textId="77777777" w:rsidR="003D631F" w:rsidRPr="003D631F" w:rsidRDefault="003D631F" w:rsidP="003D631F">
      <w:pPr>
        <w:keepNext/>
        <w:keepLines/>
        <w:spacing w:after="0" w:line="240" w:lineRule="auto"/>
        <w:ind w:left="2780" w:right="0" w:hanging="10"/>
        <w:jc w:val="left"/>
        <w:outlineLvl w:val="2"/>
        <w:rPr>
          <w:b/>
          <w:sz w:val="24"/>
          <w:szCs w:val="24"/>
        </w:rPr>
      </w:pPr>
    </w:p>
    <w:p w14:paraId="23706CE9" w14:textId="77777777" w:rsidR="003D631F" w:rsidRPr="003D631F" w:rsidRDefault="003D631F" w:rsidP="003D631F">
      <w:pPr>
        <w:keepNext/>
        <w:keepLines/>
        <w:numPr>
          <w:ilvl w:val="0"/>
          <w:numId w:val="24"/>
        </w:numPr>
        <w:suppressAutoHyphens/>
        <w:autoSpaceDN w:val="0"/>
        <w:spacing w:after="0" w:line="240" w:lineRule="auto"/>
        <w:ind w:right="0"/>
        <w:jc w:val="center"/>
        <w:textAlignment w:val="baseline"/>
        <w:outlineLvl w:val="2"/>
        <w:rPr>
          <w:b/>
          <w:sz w:val="24"/>
          <w:szCs w:val="24"/>
        </w:rPr>
      </w:pPr>
      <w:r w:rsidRPr="003D631F">
        <w:rPr>
          <w:b/>
          <w:sz w:val="24"/>
          <w:szCs w:val="24"/>
        </w:rPr>
        <w:t>Izsoles norise</w:t>
      </w:r>
    </w:p>
    <w:p w14:paraId="2B0EF5C5" w14:textId="77777777" w:rsidR="003D631F" w:rsidRPr="003D631F" w:rsidRDefault="003D631F" w:rsidP="003D631F">
      <w:pPr>
        <w:suppressAutoHyphens/>
        <w:autoSpaceDN w:val="0"/>
        <w:spacing w:after="0" w:line="240" w:lineRule="auto"/>
        <w:ind w:right="0" w:firstLine="0"/>
        <w:jc w:val="left"/>
        <w:textAlignment w:val="baseline"/>
        <w:rPr>
          <w:rFonts w:ascii="Calibri" w:eastAsia="Calibri" w:hAnsi="Calibri"/>
          <w:color w:val="auto"/>
        </w:rPr>
      </w:pPr>
    </w:p>
    <w:p w14:paraId="77F75936" w14:textId="77777777" w:rsidR="003D631F" w:rsidRPr="003D631F" w:rsidRDefault="003D631F" w:rsidP="003D631F">
      <w:pPr>
        <w:numPr>
          <w:ilvl w:val="1"/>
          <w:numId w:val="24"/>
        </w:numPr>
        <w:suppressAutoHyphens/>
        <w:autoSpaceDN w:val="0"/>
        <w:spacing w:after="0" w:line="240" w:lineRule="auto"/>
        <w:ind w:left="567" w:right="0"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Izsoles dalībnieks vai tā pilnvarota persona izsoles telpā uzrāda personu apliecinošu dokumentu, pēc kā paraksta izsoles noteikumus. </w:t>
      </w:r>
    </w:p>
    <w:p w14:paraId="672653DE" w14:textId="77777777" w:rsidR="003D631F" w:rsidRPr="003D631F" w:rsidRDefault="003D631F" w:rsidP="003D631F">
      <w:pPr>
        <w:numPr>
          <w:ilvl w:val="1"/>
          <w:numId w:val="24"/>
        </w:numPr>
        <w:suppressAutoHyphens/>
        <w:autoSpaceDN w:val="0"/>
        <w:spacing w:after="0" w:line="240" w:lineRule="auto"/>
        <w:ind w:left="567" w:right="0"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Dalībniekam izsniedz dalībnieka numuru, kas atbilst izsoles dalībnieku reģistrā uzrādītajam kārtas numuram.</w:t>
      </w:r>
    </w:p>
    <w:p w14:paraId="446C512D" w14:textId="77777777" w:rsidR="003D631F" w:rsidRPr="003D631F" w:rsidRDefault="003D631F" w:rsidP="003D631F">
      <w:pPr>
        <w:numPr>
          <w:ilvl w:val="1"/>
          <w:numId w:val="24"/>
        </w:numPr>
        <w:suppressAutoHyphens/>
        <w:autoSpaceDN w:val="0"/>
        <w:spacing w:after="0" w:line="240" w:lineRule="auto"/>
        <w:ind w:left="567" w:right="0"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izsoles dalībnieks vai tā pilnvarotā persona izsoles telpā nevar uzrādīt personu apliecinošu dokumentu, tiek uzskatīts, ka izsoles dalībnieks uz izsoli nav ieradies.</w:t>
      </w:r>
    </w:p>
    <w:p w14:paraId="0A7309E9"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laikā filmēt un fotografēt bez izsoles rīkotāja atļaujas ir aizliegts.</w:t>
      </w:r>
    </w:p>
    <w:p w14:paraId="7A4FEBF5"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gaita tiek protokolēta.</w:t>
      </w:r>
    </w:p>
    <w:p w14:paraId="671C1EAC"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Izsoli atklāj izsoles vadītājs, kurš pārliecinās vai ir ieradušies visi Dalībnieki.</w:t>
      </w:r>
    </w:p>
    <w:p w14:paraId="3CD19250"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Ja uz izsoli ieradies viens vienīgais reģistrētais Dalībnieks, izsoles vadītājs piedāvā pirkt Kapitāla </w:t>
      </w:r>
      <w:r w:rsidRPr="003D631F">
        <w:rPr>
          <w:rFonts w:ascii="Calibri" w:eastAsia="Calibri" w:hAnsi="Calibri"/>
          <w:noProof/>
          <w:color w:val="auto"/>
          <w:lang w:val="en-US" w:eastAsia="en-US"/>
        </w:rPr>
        <w:drawing>
          <wp:inline distT="0" distB="0" distL="0" distR="0" wp14:anchorId="5F1A9FFF" wp14:editId="1B78EBC1">
            <wp:extent cx="3048" cy="3049"/>
            <wp:effectExtent l="0" t="0" r="0" b="0"/>
            <wp:docPr id="30531" name="Attēls 4"/>
            <wp:cNvGraphicFramePr/>
            <a:graphic xmlns:a="http://schemas.openxmlformats.org/drawingml/2006/main">
              <a:graphicData uri="http://schemas.openxmlformats.org/drawingml/2006/picture">
                <pic:pic xmlns:pic="http://schemas.openxmlformats.org/drawingml/2006/picture">
                  <pic:nvPicPr>
                    <pic:cNvPr id="30531" name="Picture 30531"/>
                    <pic:cNvPicPr/>
                  </pic:nvPicPr>
                  <pic:blipFill>
                    <a:blip r:embed="rId17"/>
                    <a:stretch>
                      <a:fillRect/>
                    </a:stretch>
                  </pic:blipFill>
                  <pic:spPr>
                    <a:xfrm>
                      <a:off x="0" y="0"/>
                      <a:ext cx="3048" cy="3049"/>
                    </a:xfrm>
                    <a:prstGeom prst="rect">
                      <a:avLst/>
                    </a:prstGeom>
                  </pic:spPr>
                </pic:pic>
              </a:graphicData>
            </a:graphic>
          </wp:inline>
        </w:drawing>
      </w:r>
      <w:r w:rsidRPr="003D631F">
        <w:rPr>
          <w:rFonts w:eastAsia="Calibri"/>
          <w:color w:val="auto"/>
          <w:sz w:val="24"/>
          <w:szCs w:val="24"/>
          <w:lang w:eastAsia="en-US"/>
        </w:rPr>
        <w:t xml:space="preserve">daļu paketi šim Dalībniekam bez solīšanas par Kapitāla daļu izsoles sākumcenu, kas paaugstināta par vienu izsoles soli. Šim Dalībniekam tiek piemēroti nosacījumi, kas šajos Noteikumos paredzēti izsoles uzvarētājam. Dalībnieks, kas neapstiprina gatavību iegādāties Kapitāla daļas par Sākumcenu, kas paaugstināta par vienu izsoles soli, uzskatāms par atteikušos no dalības izsolē. </w:t>
      </w:r>
    </w:p>
    <w:p w14:paraId="4EE6DB22" w14:textId="77777777" w:rsidR="003D631F" w:rsidRPr="003D631F" w:rsidRDefault="003D631F" w:rsidP="003D631F">
      <w:pPr>
        <w:numPr>
          <w:ilvl w:val="1"/>
          <w:numId w:val="24"/>
        </w:numPr>
        <w:suppressAutoHyphens/>
        <w:autoSpaceDN w:val="0"/>
        <w:spacing w:after="36"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izsoles vadītājs konstatē, ka uz izsoli ieradušies visi reģistrētie Dalībnieki, tiek uzsākta solīšana.</w:t>
      </w:r>
    </w:p>
    <w:p w14:paraId="0971798D"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vadītājs, uzsākot solīšanu, paziņo Sabiedrības, kuras Kapitāla daļas tiek izsolītas, nosaukumu, raksturo to, paziņo Sākumcenu, kā arī summu, par kādu cena tiek paaugstināta ar katru nākamo solījumu (turpmāk tekstā - Izsoles solis).</w:t>
      </w:r>
    </w:p>
    <w:p w14:paraId="6150D3AA"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Solīšanas sākumā izsoles vadītājs lūdz Dalībniekus apstiprināt gatavību iegādāties Kapitāla daļas par Sākumcenu. Dalībnieks, kas neapstiprina gatavību iegādāties Kapitāla daļas par Sākumcenu, uzskatāms par atteikušos no dalības izsolē.</w:t>
      </w:r>
    </w:p>
    <w:p w14:paraId="74D4F87F" w14:textId="77777777" w:rsidR="003D631F" w:rsidRPr="003D631F" w:rsidRDefault="003D631F" w:rsidP="003D631F">
      <w:pPr>
        <w:numPr>
          <w:ilvl w:val="1"/>
          <w:numId w:val="24"/>
        </w:numPr>
        <w:suppressAutoHyphens/>
        <w:autoSpaceDN w:val="0"/>
        <w:spacing w:after="39"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Starp Dalībniekiem, kas apstiprinājuši gatavību iegadāties Kapitāla daļas par Sākumcenu tiek uzsākta solīšana.</w:t>
      </w:r>
    </w:p>
    <w:p w14:paraId="294E14E0" w14:textId="77777777" w:rsidR="003D631F" w:rsidRPr="003D631F" w:rsidRDefault="003D631F" w:rsidP="003D631F">
      <w:pPr>
        <w:numPr>
          <w:ilvl w:val="1"/>
          <w:numId w:val="24"/>
        </w:numPr>
        <w:tabs>
          <w:tab w:val="center" w:pos="473"/>
          <w:tab w:val="center" w:pos="3154"/>
        </w:tabs>
        <w:suppressAutoHyphens/>
        <w:autoSpaceDN w:val="0"/>
        <w:spacing w:after="160" w:line="240" w:lineRule="auto"/>
        <w:ind w:left="567" w:right="0"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Solīšana </w:t>
      </w:r>
      <w:r w:rsidRPr="003D631F">
        <w:rPr>
          <w:rFonts w:eastAsia="Calibri"/>
          <w:color w:val="auto"/>
          <w:sz w:val="24"/>
          <w:szCs w:val="24"/>
          <w:lang w:eastAsia="en-US"/>
        </w:rPr>
        <w:tab/>
        <w:t>notiek tikai pa vienam izsoles solim.</w:t>
      </w:r>
      <w:r w:rsidRPr="003D631F">
        <w:rPr>
          <w:rFonts w:ascii="Calibri" w:eastAsia="Calibri" w:hAnsi="Calibri"/>
          <w:noProof/>
          <w:color w:val="auto"/>
          <w:lang w:val="en-US" w:eastAsia="en-US"/>
        </w:rPr>
        <w:drawing>
          <wp:inline distT="0" distB="0" distL="0" distR="0" wp14:anchorId="08F91718" wp14:editId="56F7AE3D">
            <wp:extent cx="3048" cy="3049"/>
            <wp:effectExtent l="0" t="0" r="0" b="0"/>
            <wp:docPr id="30532" name="Attēls 5"/>
            <wp:cNvGraphicFramePr/>
            <a:graphic xmlns:a="http://schemas.openxmlformats.org/drawingml/2006/main">
              <a:graphicData uri="http://schemas.openxmlformats.org/drawingml/2006/picture">
                <pic:pic xmlns:pic="http://schemas.openxmlformats.org/drawingml/2006/picture">
                  <pic:nvPicPr>
                    <pic:cNvPr id="30532" name="Picture 30532"/>
                    <pic:cNvPicPr/>
                  </pic:nvPicPr>
                  <pic:blipFill>
                    <a:blip r:embed="rId18"/>
                    <a:stretch>
                      <a:fillRect/>
                    </a:stretch>
                  </pic:blipFill>
                  <pic:spPr>
                    <a:xfrm>
                      <a:off x="0" y="0"/>
                      <a:ext cx="3048" cy="3049"/>
                    </a:xfrm>
                    <a:prstGeom prst="rect">
                      <a:avLst/>
                    </a:prstGeom>
                  </pic:spPr>
                </pic:pic>
              </a:graphicData>
            </a:graphic>
          </wp:inline>
        </w:drawing>
      </w:r>
    </w:p>
    <w:p w14:paraId="3383AF37"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soļa lielums ir noteikts Pārdošanas noteikumu 6.4.7. apakšpunktā un ir 200,00 EUR.</w:t>
      </w:r>
    </w:p>
    <w:p w14:paraId="5DE5A2A7"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neviens no Dalībniekiem neizdara solījumu, izsole tiek pasludināta par nenotikušu, par ko tiek izdarīts ieraksts izsoles protokolā, ko paraksta izsoles rīkotājs un visi Dalībnieki.</w:t>
      </w:r>
    </w:p>
    <w:p w14:paraId="4D9DBA0F"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Izdarot solījumu, Dalībnieks paceļ savu solīšanas numuru, apstiprinot, ka viņš palielina solīto Kapitāla daļu cenu par noteikto Izsoles soli.</w:t>
      </w:r>
    </w:p>
    <w:p w14:paraId="36F79FAD"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Katrs šāds solījums, ir saistošs apliecinājums pirkt Kapitāla daļu paketi par nosolīto cenu.</w:t>
      </w:r>
    </w:p>
    <w:p w14:paraId="54B57B99"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Dalībnieku solītās cenas izsoles vadītājs paziņo mutvārdos un izsoles sekretārs ieraksta izsoles protokolā, kamēr vien turpinās pārsolīšana.</w:t>
      </w:r>
    </w:p>
    <w:p w14:paraId="51538EEC"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vairāki Dalībnieki vienlaicīgi ir piedāvājuši vienādu cenu tad par uzvarētāju tiek atzīts tas kurš pirmais ir reģistrēts izsoles dalībnieku reģistrā.</w:t>
      </w:r>
    </w:p>
    <w:p w14:paraId="0D9ED49F"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lastRenderedPageBreak/>
        <w:t>Kad neviens no Dalībniekiem vairs nepiedāvā augstāku cenu, izsoles vadītājs trīs reizes atkārto pēdējo solīto cenu, katru reizi to fiksējot ar āmura piesitienu.</w:t>
      </w:r>
    </w:p>
    <w:p w14:paraId="214F85EB"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Pēc trešā āmura piesitiena Kapitāla daļu pakete ir pārdota Dalībniekam, kas solījis pēdējo augstāko cenu (turpmāk - Izsoles uzvarētājs).</w:t>
      </w:r>
    </w:p>
    <w:p w14:paraId="02D15E05" w14:textId="77777777" w:rsidR="003D631F" w:rsidRPr="003D631F" w:rsidRDefault="003D631F" w:rsidP="003D631F">
      <w:pPr>
        <w:numPr>
          <w:ilvl w:val="1"/>
          <w:numId w:val="24"/>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vadītājs uzaicina Izsoles uzvarētāju nekavējoties ar savu parakstu izsoles dalībnieku sarakstā  apliecināt tajā norādītās cenas atbilstību savai nosolītajai cenai.</w:t>
      </w:r>
    </w:p>
    <w:p w14:paraId="35108A88" w14:textId="77777777" w:rsidR="003D631F" w:rsidRPr="003D631F" w:rsidRDefault="003D631F" w:rsidP="003D631F">
      <w:pPr>
        <w:numPr>
          <w:ilvl w:val="1"/>
          <w:numId w:val="27"/>
        </w:numPr>
        <w:suppressAutoHyphens/>
        <w:autoSpaceDN w:val="0"/>
        <w:spacing w:after="0" w:line="240" w:lineRule="auto"/>
        <w:ind w:left="567" w:right="0"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Katrs Dalībnieks apstiprina ar parakstu izsoles dalībnieku sarakstā savu pēdējo solīto cenu. Ja to neizdara, Dalībnieku svītro no izsoles dalībnieku saraksta un viņam netiek atmaksāts nodrošinājums. </w:t>
      </w:r>
    </w:p>
    <w:p w14:paraId="569F5D65" w14:textId="77777777" w:rsidR="003D631F" w:rsidRPr="003D631F" w:rsidRDefault="003D631F" w:rsidP="003D631F">
      <w:pPr>
        <w:numPr>
          <w:ilvl w:val="1"/>
          <w:numId w:val="27"/>
        </w:numPr>
        <w:suppressAutoHyphens/>
        <w:autoSpaceDN w:val="0"/>
        <w:spacing w:after="0" w:line="240" w:lineRule="auto"/>
        <w:ind w:left="567" w:right="17"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Izsoles uzvarētājs neparakstās izsoles dalībnieku sarakstā, uzskatāms, ka viņš atteicies pirkt Kapitāla daļu paketei par savu nosolīto cenu.</w:t>
      </w:r>
      <w:r w:rsidRPr="003D631F">
        <w:rPr>
          <w:rFonts w:eastAsia="Calibri"/>
          <w:noProof/>
          <w:color w:val="auto"/>
          <w:lang w:eastAsia="en-US"/>
        </w:rPr>
        <w:drawing>
          <wp:inline distT="0" distB="0" distL="0" distR="0" wp14:anchorId="76E42EAD" wp14:editId="2ADF9EDB">
            <wp:extent cx="9525" cy="9525"/>
            <wp:effectExtent l="0" t="0" r="0" b="0"/>
            <wp:docPr id="4"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CEE24E" w14:textId="77777777" w:rsidR="003D631F" w:rsidRPr="003D631F" w:rsidRDefault="003D631F" w:rsidP="003D631F">
      <w:pPr>
        <w:numPr>
          <w:ilvl w:val="1"/>
          <w:numId w:val="27"/>
        </w:numPr>
        <w:suppressAutoHyphens/>
        <w:autoSpaceDN w:val="0"/>
        <w:spacing w:after="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Ja iestājas Noteikumu 3.23. punktā minētie apstākļi, izsoles vadītājs par Izsoles uzvarētāju </w:t>
      </w:r>
      <w:r w:rsidRPr="003D631F">
        <w:rPr>
          <w:rFonts w:eastAsia="Calibri"/>
          <w:noProof/>
          <w:color w:val="auto"/>
          <w:lang w:eastAsia="en-US"/>
        </w:rPr>
        <w:drawing>
          <wp:inline distT="0" distB="0" distL="0" distR="0" wp14:anchorId="5FDE02B6" wp14:editId="631AE113">
            <wp:extent cx="9525" cy="9525"/>
            <wp:effectExtent l="0" t="0" r="0" b="0"/>
            <wp:docPr id="1286861919"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D631F">
        <w:rPr>
          <w:rFonts w:eastAsia="Calibri"/>
          <w:color w:val="auto"/>
          <w:sz w:val="24"/>
          <w:szCs w:val="24"/>
          <w:lang w:eastAsia="en-US"/>
        </w:rPr>
        <w:t>pasludina to Dalībnieku, kurš nosolījis iepriekšējo augstāko cenu.</w:t>
      </w:r>
    </w:p>
    <w:p w14:paraId="2DCC926B" w14:textId="77777777" w:rsidR="003D631F" w:rsidRPr="003D631F" w:rsidRDefault="003D631F" w:rsidP="003D631F">
      <w:pPr>
        <w:numPr>
          <w:ilvl w:val="1"/>
          <w:numId w:val="2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iestājas tādi apstākļi, kas padara izsoles turpmāko norisi par neiespējamu, tad izsoles vadītājs pēc saviem ieskatiem var pieņemt lēmumu par izsoles norises apturēšanu. Šādā gadījumā izsoles gaitu atjauno ne vēlāk kā pēc piecpadsmit  darba dienām, Komisijas noteiktā laikā, kas tiek rakstiski paziņots Dalībniekiem vismaz piecas darba dienas pirms izsoles norises atjaunošanas dienas.</w:t>
      </w:r>
      <w:r w:rsidRPr="003D631F">
        <w:rPr>
          <w:rFonts w:eastAsia="Calibri"/>
          <w:noProof/>
          <w:color w:val="auto"/>
          <w:sz w:val="24"/>
          <w:szCs w:val="24"/>
          <w:lang w:eastAsia="en-US"/>
        </w:rPr>
        <w:t xml:space="preserve"> Solīšana atsākas </w:t>
      </w:r>
      <w:r w:rsidRPr="003D631F">
        <w:rPr>
          <w:rFonts w:eastAsia="Calibri"/>
          <w:color w:val="auto"/>
          <w:sz w:val="24"/>
          <w:szCs w:val="24"/>
          <w:lang w:eastAsia="en-US"/>
        </w:rPr>
        <w:t>no pēdējās nosolītās cenas, Dalībniekiem paliekot saistītiem ar līdz izsoles apturēšanai solītajām cenām.</w:t>
      </w:r>
    </w:p>
    <w:p w14:paraId="1C19E2AC" w14:textId="77777777" w:rsidR="003D631F" w:rsidRPr="003D631F" w:rsidRDefault="003D631F" w:rsidP="003D631F">
      <w:pPr>
        <w:keepNext/>
        <w:keepLines/>
        <w:numPr>
          <w:ilvl w:val="0"/>
          <w:numId w:val="27"/>
        </w:numPr>
        <w:tabs>
          <w:tab w:val="center" w:pos="1157"/>
          <w:tab w:val="center" w:pos="4637"/>
        </w:tabs>
        <w:suppressAutoHyphens/>
        <w:autoSpaceDN w:val="0"/>
        <w:spacing w:after="273" w:line="240" w:lineRule="auto"/>
        <w:ind w:right="0"/>
        <w:jc w:val="center"/>
        <w:textAlignment w:val="baseline"/>
        <w:outlineLvl w:val="2"/>
        <w:rPr>
          <w:b/>
          <w:sz w:val="24"/>
          <w:szCs w:val="24"/>
        </w:rPr>
      </w:pPr>
      <w:r w:rsidRPr="003D631F">
        <w:rPr>
          <w:b/>
          <w:sz w:val="24"/>
          <w:szCs w:val="24"/>
        </w:rPr>
        <w:t>Izsoles rezultātu apstiprināšana un pirkuma līguma slēgšana</w:t>
      </w:r>
    </w:p>
    <w:p w14:paraId="2819A51F"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Izsoles rezultātus apstiprina Alūksnes novada domes priekšsēdētājs trīsdesmit dienu laikā pēc 6.4.8. apakšpunktā minētās samaksas veikšanas. </w:t>
      </w:r>
    </w:p>
    <w:p w14:paraId="7AE0586C"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uzvarētajam Noteikumu 6.5.3. apakšpunktā noteiktajā termiņā ir jāparaksta Pirkuma līgums.</w:t>
      </w:r>
    </w:p>
    <w:p w14:paraId="0BAD0FFD"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Izsoles uzvarētājs Pārdošanas noteikumos noteiktajā termiņā nav veicis  savas nosolītās cenas samaksu, rakstiski atsakās slēgt Pirkuma līgumu, nedod atbildi un neparaksta Pirkuma līgumu,  Komisija var pieņemt lēmumu par to, ka viņš zaudē tiesības uz nosolīto Kapitāla daļu paketi un atzīt par Izsoles uzvarētāju Dalībnieku, kurš nosolījis iepriekšējo augstāko cenu (turpmāk - Jaunais izsoles uzvarētājs), un uzaicina Jauno izsoles uzvarētāju noslēgt Pirkuma līgumu.</w:t>
      </w:r>
    </w:p>
    <w:p w14:paraId="094B0DFE"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Pēc uzaicinājuma noslēgt Pirkuma līgumu saņemšanas, Jaunajam izsoles uzvarētājam jāveic nosolītās cenas samaksa un jāparaksta Pirkuma līgums Pārdošanas noteikumos paredzētajā apjomā, kārtībā un termiņos.</w:t>
      </w:r>
      <w:r w:rsidRPr="003D631F">
        <w:rPr>
          <w:rFonts w:ascii="Calibri" w:eastAsia="Calibri" w:hAnsi="Calibri"/>
          <w:noProof/>
          <w:color w:val="auto"/>
          <w:lang w:val="en-US" w:eastAsia="en-US"/>
        </w:rPr>
        <w:drawing>
          <wp:inline distT="0" distB="0" distL="0" distR="0" wp14:anchorId="19397164" wp14:editId="4BBFDADA">
            <wp:extent cx="3048" cy="3049"/>
            <wp:effectExtent l="0" t="0" r="0" b="0"/>
            <wp:docPr id="37446" name="Attēls 8"/>
            <wp:cNvGraphicFramePr/>
            <a:graphic xmlns:a="http://schemas.openxmlformats.org/drawingml/2006/main">
              <a:graphicData uri="http://schemas.openxmlformats.org/drawingml/2006/picture">
                <pic:pic xmlns:pic="http://schemas.openxmlformats.org/drawingml/2006/picture">
                  <pic:nvPicPr>
                    <pic:cNvPr id="37446" name="Picture 37446"/>
                    <pic:cNvPicPr/>
                  </pic:nvPicPr>
                  <pic:blipFill>
                    <a:blip r:embed="rId20"/>
                    <a:stretch>
                      <a:fillRect/>
                    </a:stretch>
                  </pic:blipFill>
                  <pic:spPr>
                    <a:xfrm>
                      <a:off x="0" y="0"/>
                      <a:ext cx="3048" cy="3049"/>
                    </a:xfrm>
                    <a:prstGeom prst="rect">
                      <a:avLst/>
                    </a:prstGeom>
                  </pic:spPr>
                </pic:pic>
              </a:graphicData>
            </a:graphic>
          </wp:inline>
        </w:drawing>
      </w:r>
    </w:p>
    <w:p w14:paraId="1F647BC7" w14:textId="77777777" w:rsidR="003D631F" w:rsidRPr="003D631F" w:rsidRDefault="003D631F" w:rsidP="003D631F">
      <w:pPr>
        <w:numPr>
          <w:ilvl w:val="1"/>
          <w:numId w:val="37"/>
        </w:numPr>
        <w:suppressAutoHyphens/>
        <w:autoSpaceDN w:val="0"/>
        <w:spacing w:after="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Jaunais izsoles uzvarētājs noteiktajā termiņā nav veicis nosolītās cenas samaksu, rakstiski atsakās slēgt Kapitāla daļu paketes pirkuma līgumu, nedod atbildi un neparaksta Pirkuma līgumu, Komisija lemj par atkārtotu izsoli vai Dome ar lēmumu  izdara grozījumus Pārdošanas noteikumos.</w:t>
      </w:r>
      <w:r w:rsidRPr="003D631F">
        <w:rPr>
          <w:rFonts w:ascii="Calibri" w:eastAsia="Calibri" w:hAnsi="Calibri"/>
          <w:noProof/>
          <w:color w:val="auto"/>
          <w:lang w:val="en-US" w:eastAsia="en-US"/>
        </w:rPr>
        <w:drawing>
          <wp:inline distT="0" distB="0" distL="0" distR="0" wp14:anchorId="1A3BA8A7" wp14:editId="7DC1BEC5">
            <wp:extent cx="6096" cy="18293"/>
            <wp:effectExtent l="0" t="0" r="0" b="0"/>
            <wp:docPr id="95485" name="Attēls 9"/>
            <wp:cNvGraphicFramePr/>
            <a:graphic xmlns:a="http://schemas.openxmlformats.org/drawingml/2006/main">
              <a:graphicData uri="http://schemas.openxmlformats.org/drawingml/2006/picture">
                <pic:pic xmlns:pic="http://schemas.openxmlformats.org/drawingml/2006/picture">
                  <pic:nvPicPr>
                    <pic:cNvPr id="95485" name="Picture 95485"/>
                    <pic:cNvPicPr/>
                  </pic:nvPicPr>
                  <pic:blipFill>
                    <a:blip r:embed="rId21"/>
                    <a:stretch>
                      <a:fillRect/>
                    </a:stretch>
                  </pic:blipFill>
                  <pic:spPr>
                    <a:xfrm>
                      <a:off x="0" y="0"/>
                      <a:ext cx="6096" cy="18293"/>
                    </a:xfrm>
                    <a:prstGeom prst="rect">
                      <a:avLst/>
                    </a:prstGeom>
                  </pic:spPr>
                </pic:pic>
              </a:graphicData>
            </a:graphic>
          </wp:inline>
        </w:drawing>
      </w:r>
    </w:p>
    <w:p w14:paraId="6CED451A" w14:textId="77777777" w:rsidR="003D631F" w:rsidRPr="003D631F" w:rsidRDefault="003D631F" w:rsidP="003D631F">
      <w:pPr>
        <w:suppressAutoHyphens/>
        <w:autoSpaceDN w:val="0"/>
        <w:spacing w:after="0" w:line="240" w:lineRule="auto"/>
        <w:ind w:left="567" w:right="19" w:firstLine="0"/>
        <w:contextualSpacing/>
        <w:textAlignment w:val="baseline"/>
        <w:rPr>
          <w:rFonts w:eastAsia="Calibri"/>
          <w:color w:val="auto"/>
          <w:sz w:val="24"/>
          <w:szCs w:val="24"/>
          <w:lang w:eastAsia="en-US"/>
        </w:rPr>
      </w:pPr>
    </w:p>
    <w:p w14:paraId="6580DF0B" w14:textId="77777777" w:rsidR="003D631F" w:rsidRPr="003D631F" w:rsidRDefault="003D631F" w:rsidP="003D631F">
      <w:pPr>
        <w:keepNext/>
        <w:keepLines/>
        <w:numPr>
          <w:ilvl w:val="0"/>
          <w:numId w:val="37"/>
        </w:numPr>
        <w:tabs>
          <w:tab w:val="center" w:pos="3031"/>
          <w:tab w:val="center" w:pos="4622"/>
        </w:tabs>
        <w:suppressAutoHyphens/>
        <w:autoSpaceDN w:val="0"/>
        <w:spacing w:after="0" w:line="240" w:lineRule="auto"/>
        <w:ind w:right="0"/>
        <w:jc w:val="center"/>
        <w:textAlignment w:val="baseline"/>
        <w:outlineLvl w:val="2"/>
        <w:rPr>
          <w:b/>
          <w:sz w:val="24"/>
          <w:szCs w:val="24"/>
        </w:rPr>
      </w:pPr>
      <w:r w:rsidRPr="003D631F">
        <w:rPr>
          <w:b/>
          <w:sz w:val="24"/>
          <w:szCs w:val="24"/>
        </w:rPr>
        <w:t>Maksājumu veikšana</w:t>
      </w:r>
    </w:p>
    <w:p w14:paraId="1BF998B7" w14:textId="77777777" w:rsidR="003D631F" w:rsidRPr="003D631F" w:rsidRDefault="003D631F" w:rsidP="003D631F">
      <w:pPr>
        <w:suppressAutoHyphens/>
        <w:autoSpaceDN w:val="0"/>
        <w:spacing w:after="0" w:line="240" w:lineRule="auto"/>
        <w:ind w:right="0" w:firstLine="0"/>
        <w:jc w:val="left"/>
        <w:textAlignment w:val="baseline"/>
        <w:rPr>
          <w:rFonts w:ascii="Calibri" w:eastAsia="Calibri" w:hAnsi="Calibri"/>
          <w:color w:val="auto"/>
        </w:rPr>
      </w:pPr>
    </w:p>
    <w:p w14:paraId="516477A6" w14:textId="77777777" w:rsidR="003D631F" w:rsidRPr="003D631F" w:rsidRDefault="003D631F" w:rsidP="003D631F">
      <w:pPr>
        <w:numPr>
          <w:ilvl w:val="1"/>
          <w:numId w:val="37"/>
        </w:numPr>
        <w:suppressAutoHyphens/>
        <w:autoSpaceDN w:val="0"/>
        <w:spacing w:after="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Maksājumi par nosolīto Kapitāla daļu paketi tiek veikti Pārdošanas noteikumos paredzētajā apjomā, kārtībā un termiņos.</w:t>
      </w:r>
    </w:p>
    <w:p w14:paraId="164F0CF9"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Dalībniekam, kurš nav atzīts par Izsoles uzvarētāju vai Jauno Izsoles uzvarētāju, kā arī Noteikumu 3.14. punktā minētajā gadījumā nodrošinājumu atmaksā 20 dienu laikā, skaitot no nākošās dienas pēc izsoles. Dalībniekam, kurš var tikt atzīts </w:t>
      </w:r>
      <w:r w:rsidRPr="003D631F">
        <w:rPr>
          <w:rFonts w:eastAsia="Calibri"/>
          <w:color w:val="auto"/>
          <w:sz w:val="24"/>
          <w:szCs w:val="24"/>
          <w:lang w:eastAsia="en-US"/>
        </w:rPr>
        <w:lastRenderedPageBreak/>
        <w:t>par Jauno izsoles uzvarētāju, nodrošinājumu atmaksā 5 darba dienu laikā pēc pirkuma līguma noslēgšanas ar Izsoles uzvarētāju.</w:t>
      </w:r>
    </w:p>
    <w:p w14:paraId="71B174FC" w14:textId="77777777" w:rsidR="003D631F" w:rsidRPr="003D631F" w:rsidRDefault="003D631F" w:rsidP="003D631F">
      <w:pPr>
        <w:numPr>
          <w:ilvl w:val="1"/>
          <w:numId w:val="37"/>
        </w:numPr>
        <w:suppressAutoHyphens/>
        <w:autoSpaceDN w:val="0"/>
        <w:spacing w:after="160" w:line="254"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reģistrācijas maksu Dalībniekiem neatmaksā.</w:t>
      </w:r>
    </w:p>
    <w:p w14:paraId="3FE1E128" w14:textId="77777777" w:rsidR="003D631F" w:rsidRPr="003D631F" w:rsidRDefault="003D631F" w:rsidP="003D631F">
      <w:pPr>
        <w:numPr>
          <w:ilvl w:val="1"/>
          <w:numId w:val="37"/>
        </w:numPr>
        <w:suppressAutoHyphens/>
        <w:autoSpaceDN w:val="0"/>
        <w:spacing w:after="160" w:line="254"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Nodrošinājumu neatmaksā šādos gadījumos:</w:t>
      </w:r>
    </w:p>
    <w:p w14:paraId="57878DE0" w14:textId="77777777" w:rsidR="003D631F" w:rsidRPr="003D631F" w:rsidRDefault="003D631F" w:rsidP="003D631F">
      <w:pPr>
        <w:numPr>
          <w:ilvl w:val="2"/>
          <w:numId w:val="37"/>
        </w:numPr>
        <w:suppressAutoHyphens/>
        <w:autoSpaceDN w:val="0"/>
        <w:spacing w:after="160" w:line="240" w:lineRule="auto"/>
        <w:ind w:left="1276" w:right="17"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Dalībniekam, kurš saņēmis reģistrācijas apliecību un atteicies no dalības izsolē (šo Noteikumu 3.10. un 3.22. punktos paredzētajos gadījumos);</w:t>
      </w:r>
    </w:p>
    <w:p w14:paraId="065ABC1F" w14:textId="77777777" w:rsidR="003D631F" w:rsidRPr="003D631F" w:rsidRDefault="003D631F" w:rsidP="003D631F">
      <w:pPr>
        <w:numPr>
          <w:ilvl w:val="2"/>
          <w:numId w:val="37"/>
        </w:numPr>
        <w:suppressAutoHyphens/>
        <w:autoSpaceDN w:val="0"/>
        <w:spacing w:after="0" w:line="240" w:lineRule="auto"/>
        <w:ind w:left="1276" w:right="17"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uzvarētajam vai Jaunajam izsoles uzvarētajam gadījumā, ja viņš neparakstās izsoles dalībnieku sarakstā, vai nav veicis nosolītās cenas samaksu, vai neparaksta Pirkuma līgumu.</w:t>
      </w:r>
    </w:p>
    <w:p w14:paraId="61EF9A65" w14:textId="77777777" w:rsidR="003D631F" w:rsidRPr="003D631F" w:rsidRDefault="003D631F" w:rsidP="003D631F">
      <w:pPr>
        <w:suppressAutoHyphens/>
        <w:autoSpaceDN w:val="0"/>
        <w:spacing w:after="0" w:line="240" w:lineRule="auto"/>
        <w:ind w:left="1276" w:right="17" w:firstLine="0"/>
        <w:contextualSpacing/>
        <w:textAlignment w:val="baseline"/>
        <w:rPr>
          <w:rFonts w:eastAsia="Calibri"/>
          <w:color w:val="auto"/>
          <w:sz w:val="24"/>
          <w:szCs w:val="24"/>
          <w:lang w:eastAsia="en-US"/>
        </w:rPr>
      </w:pPr>
    </w:p>
    <w:p w14:paraId="40030A2E" w14:textId="77777777" w:rsidR="003D631F" w:rsidRPr="003D631F" w:rsidRDefault="003D631F" w:rsidP="003D631F">
      <w:pPr>
        <w:keepNext/>
        <w:keepLines/>
        <w:numPr>
          <w:ilvl w:val="0"/>
          <w:numId w:val="37"/>
        </w:numPr>
        <w:tabs>
          <w:tab w:val="center" w:pos="2335"/>
          <w:tab w:val="center" w:pos="4610"/>
        </w:tabs>
        <w:suppressAutoHyphens/>
        <w:autoSpaceDN w:val="0"/>
        <w:spacing w:after="0" w:line="240" w:lineRule="auto"/>
        <w:ind w:right="0"/>
        <w:jc w:val="center"/>
        <w:textAlignment w:val="baseline"/>
        <w:outlineLvl w:val="2"/>
        <w:rPr>
          <w:b/>
          <w:sz w:val="24"/>
          <w:szCs w:val="24"/>
        </w:rPr>
      </w:pPr>
      <w:r w:rsidRPr="003D631F">
        <w:rPr>
          <w:b/>
          <w:sz w:val="24"/>
          <w:szCs w:val="24"/>
        </w:rPr>
        <w:t>Nenotikusi un spēkā neesoša izsole</w:t>
      </w:r>
    </w:p>
    <w:p w14:paraId="4FAA595B"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5532DF4F" w14:textId="77777777" w:rsidR="003D631F" w:rsidRPr="003D631F" w:rsidRDefault="003D631F" w:rsidP="003D631F">
      <w:pPr>
        <w:numPr>
          <w:ilvl w:val="1"/>
          <w:numId w:val="37"/>
        </w:numPr>
        <w:suppressAutoHyphens/>
        <w:autoSpaceDN w:val="0"/>
        <w:spacing w:after="160" w:line="240" w:lineRule="auto"/>
        <w:ind w:left="567" w:right="17"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 uzskatāma par nenotikušu:</w:t>
      </w:r>
    </w:p>
    <w:p w14:paraId="1BADBF14" w14:textId="77777777" w:rsidR="003D631F" w:rsidRPr="003D631F" w:rsidRDefault="003D631F" w:rsidP="003D631F">
      <w:pPr>
        <w:numPr>
          <w:ilvl w:val="2"/>
          <w:numId w:val="37"/>
        </w:numPr>
        <w:suppressAutoHyphens/>
        <w:autoSpaceDN w:val="0"/>
        <w:spacing w:after="160" w:line="240" w:lineRule="auto"/>
        <w:ind w:left="1134" w:right="17"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 ja uz izsoli nav ieradies neviens reģistrētais Dalībnieks;</w:t>
      </w:r>
    </w:p>
    <w:p w14:paraId="738832E3" w14:textId="77777777" w:rsidR="003D631F" w:rsidRPr="003D631F" w:rsidRDefault="003D631F" w:rsidP="003D631F">
      <w:pPr>
        <w:numPr>
          <w:ilvl w:val="2"/>
          <w:numId w:val="37"/>
        </w:numPr>
        <w:suppressAutoHyphens/>
        <w:autoSpaceDN w:val="0"/>
        <w:spacing w:after="160" w:line="240" w:lineRule="auto"/>
        <w:ind w:left="1134"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 šo Noteikumu 3.7. un 3.14.punktos minētajos gadījumos.</w:t>
      </w:r>
    </w:p>
    <w:p w14:paraId="4B151963"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Izsoles rezultāti atzīstami par spēkā neesošiem:</w:t>
      </w:r>
    </w:p>
    <w:p w14:paraId="037BCC9A" w14:textId="77777777" w:rsidR="003D631F" w:rsidRPr="003D631F" w:rsidRDefault="003D631F" w:rsidP="003D631F">
      <w:pPr>
        <w:numPr>
          <w:ilvl w:val="2"/>
          <w:numId w:val="37"/>
        </w:numPr>
        <w:suppressAutoHyphens/>
        <w:autoSpaceDN w:val="0"/>
        <w:spacing w:after="160" w:line="240" w:lineRule="auto"/>
        <w:ind w:left="1276" w:right="17"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tiek noskaidrots, ka izsoles vadītājs nepareizi noraidījis kādu solījumu;</w:t>
      </w:r>
    </w:p>
    <w:p w14:paraId="3F64D70F" w14:textId="77777777" w:rsidR="003D631F" w:rsidRPr="003D631F" w:rsidRDefault="003D631F" w:rsidP="003D631F">
      <w:pPr>
        <w:numPr>
          <w:ilvl w:val="2"/>
          <w:numId w:val="37"/>
        </w:numPr>
        <w:suppressAutoHyphens/>
        <w:autoSpaceDN w:val="0"/>
        <w:spacing w:after="160" w:line="240" w:lineRule="auto"/>
        <w:ind w:left="1276" w:right="17" w:hanging="709"/>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tiek konstatēts, ka bijusi noruna atturēt Dalībnieku no piedalīšanās izsolē.</w:t>
      </w:r>
    </w:p>
    <w:p w14:paraId="1A9B2D3F"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Pretenzijas par to, ka izsoles vadītājs nepareizi noraidījis kādu solījumu, var pieteikt tikai Dalībnieki. Pretenzijas jāpiesaka rakstiski izsoles vietā un laikā izsoles vadītājam. Izsoles protokolā par to izdara atbilstošu atzīmi.</w:t>
      </w:r>
    </w:p>
    <w:p w14:paraId="4E2398B6"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Pretenzijas par to, ka ir bijusi noruna atturēt Dalībnieku no piedalīšanās izsolē, var pieteikt Dalībnieki, iesniedzot attiecīgus pierādījumus. Pretenzijas jāpiesaka rakstiski Alūksnes novada pašvaldībai ne vēlāk kā trīs dienu laikā pēc izsoles.</w:t>
      </w:r>
    </w:p>
    <w:p w14:paraId="46A65B41"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Lēmumu par izsoles atzīšanu par nenotikušu un tās rezultātus par spēkā neesošiem vai par pretenziju noraidīšanu pieņem Komisija un apstiprina Domes priekšsēdētājs septiņu dienu laikā pēc izsoles dienas.</w:t>
      </w:r>
    </w:p>
    <w:p w14:paraId="77079DFB"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Komisijas lēmumu paziņo Dalībniekiem trīs darba dienu laikā pēc lēmuma apstiprināšanas dienas. </w:t>
      </w:r>
    </w:p>
    <w:p w14:paraId="7A44B06C"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Pretenzijas iesniedzējs vai Dalībnieks, kuru tieši skar Komisijas pieņemtais lēmums, var </w:t>
      </w:r>
      <w:r w:rsidRPr="003D631F">
        <w:rPr>
          <w:rFonts w:eastAsia="Calibri"/>
          <w:noProof/>
          <w:color w:val="auto"/>
          <w:sz w:val="24"/>
          <w:szCs w:val="24"/>
          <w:lang w:eastAsia="en-US"/>
        </w:rPr>
        <w:t xml:space="preserve">šo </w:t>
      </w:r>
      <w:r w:rsidRPr="003D631F">
        <w:rPr>
          <w:rFonts w:eastAsia="Calibri"/>
          <w:color w:val="auto"/>
          <w:sz w:val="24"/>
          <w:szCs w:val="24"/>
          <w:lang w:eastAsia="en-US"/>
        </w:rPr>
        <w:t>lēmumu piecu dienu laikā apstrīdēt Alūksnes novada pašvaldības domē.</w:t>
      </w:r>
    </w:p>
    <w:p w14:paraId="38312462"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eastAsia="Calibri"/>
          <w:color w:val="auto"/>
          <w:sz w:val="24"/>
          <w:szCs w:val="24"/>
          <w:lang w:eastAsia="en-US"/>
        </w:rPr>
      </w:pPr>
      <w:r w:rsidRPr="003D631F">
        <w:rPr>
          <w:rFonts w:eastAsia="Calibri"/>
          <w:color w:val="auto"/>
          <w:sz w:val="24"/>
          <w:szCs w:val="24"/>
          <w:lang w:eastAsia="en-US"/>
        </w:rPr>
        <w:t>Ja izsole atzīta par nenotikušu un/vai tās rezultāti par spēkā neesošiem, notiek atkārtota izsole starp tiem pašiem Dalībniekiem.</w:t>
      </w:r>
      <w:r w:rsidRPr="003D631F">
        <w:rPr>
          <w:rFonts w:ascii="Calibri" w:eastAsia="Calibri" w:hAnsi="Calibri"/>
          <w:noProof/>
          <w:color w:val="auto"/>
          <w:lang w:val="en-US" w:eastAsia="en-US"/>
        </w:rPr>
        <w:drawing>
          <wp:inline distT="0" distB="0" distL="0" distR="0" wp14:anchorId="0CC07CF0" wp14:editId="4F85AFEB">
            <wp:extent cx="3048" cy="3048"/>
            <wp:effectExtent l="0" t="0" r="0" b="0"/>
            <wp:docPr id="37453" name="Attēls 10"/>
            <wp:cNvGraphicFramePr/>
            <a:graphic xmlns:a="http://schemas.openxmlformats.org/drawingml/2006/main">
              <a:graphicData uri="http://schemas.openxmlformats.org/drawingml/2006/picture">
                <pic:pic xmlns:pic="http://schemas.openxmlformats.org/drawingml/2006/picture">
                  <pic:nvPicPr>
                    <pic:cNvPr id="37453" name="Picture 37453"/>
                    <pic:cNvPicPr/>
                  </pic:nvPicPr>
                  <pic:blipFill>
                    <a:blip r:embed="rId16"/>
                    <a:stretch>
                      <a:fillRect/>
                    </a:stretch>
                  </pic:blipFill>
                  <pic:spPr>
                    <a:xfrm>
                      <a:off x="0" y="0"/>
                      <a:ext cx="3048" cy="3048"/>
                    </a:xfrm>
                    <a:prstGeom prst="rect">
                      <a:avLst/>
                    </a:prstGeom>
                  </pic:spPr>
                </pic:pic>
              </a:graphicData>
            </a:graphic>
          </wp:inline>
        </w:drawing>
      </w:r>
    </w:p>
    <w:p w14:paraId="504D94E6" w14:textId="77777777" w:rsidR="003D631F" w:rsidRPr="003D631F" w:rsidRDefault="003D631F" w:rsidP="003D631F">
      <w:pPr>
        <w:numPr>
          <w:ilvl w:val="1"/>
          <w:numId w:val="37"/>
        </w:numPr>
        <w:suppressAutoHyphens/>
        <w:autoSpaceDN w:val="0"/>
        <w:spacing w:after="160" w:line="240" w:lineRule="auto"/>
        <w:ind w:left="567" w:right="19" w:hanging="567"/>
        <w:contextualSpacing/>
        <w:jc w:val="left"/>
        <w:textAlignment w:val="baseline"/>
        <w:rPr>
          <w:rFonts w:ascii="Calibri" w:eastAsia="Calibri" w:hAnsi="Calibri"/>
          <w:color w:val="auto"/>
          <w:lang w:eastAsia="en-US"/>
        </w:rPr>
      </w:pPr>
      <w:r w:rsidRPr="003D631F">
        <w:rPr>
          <w:rFonts w:eastAsia="Calibri"/>
          <w:color w:val="auto"/>
          <w:sz w:val="24"/>
          <w:szCs w:val="24"/>
          <w:lang w:eastAsia="en-US"/>
        </w:rPr>
        <w:t>Ja atkārtota izsole notiek tādēļ, ka ir bijusi noruna atturēt Dalībnieku no piedalīšanās</w:t>
      </w:r>
      <w:r w:rsidRPr="003D631F">
        <w:rPr>
          <w:rFonts w:eastAsia="Calibri"/>
          <w:noProof/>
          <w:color w:val="auto"/>
          <w:sz w:val="24"/>
          <w:szCs w:val="24"/>
          <w:lang w:eastAsia="en-US"/>
        </w:rPr>
        <w:t xml:space="preserve"> </w:t>
      </w:r>
      <w:r w:rsidRPr="003D631F">
        <w:rPr>
          <w:rFonts w:eastAsia="Calibri"/>
          <w:color w:val="auto"/>
          <w:sz w:val="24"/>
          <w:szCs w:val="24"/>
          <w:lang w:eastAsia="en-US"/>
        </w:rPr>
        <w:t xml:space="preserve">izsolē, atkārtotajā izsolē nevar piedalīties tie Dalībnieki, starp kuriem noruna pastāvējusi. </w:t>
      </w:r>
    </w:p>
    <w:p w14:paraId="4B561877" w14:textId="77777777" w:rsidR="003D631F" w:rsidRPr="003D631F" w:rsidRDefault="003D631F" w:rsidP="003D631F">
      <w:pPr>
        <w:suppressAutoHyphens/>
        <w:autoSpaceDN w:val="0"/>
        <w:spacing w:after="160" w:line="254" w:lineRule="auto"/>
        <w:ind w:right="0" w:firstLine="0"/>
        <w:jc w:val="left"/>
        <w:textAlignment w:val="baseline"/>
        <w:rPr>
          <w:rFonts w:eastAsia="Calibri"/>
          <w:color w:val="auto"/>
          <w:sz w:val="24"/>
          <w:szCs w:val="24"/>
          <w:lang w:eastAsia="en-US"/>
        </w:rPr>
        <w:sectPr w:rsidR="003D631F" w:rsidRPr="003D631F" w:rsidSect="00FF7C95">
          <w:headerReference w:type="default" r:id="rId22"/>
          <w:pgSz w:w="11904" w:h="16834"/>
          <w:pgMar w:top="1149" w:right="1411" w:bottom="1843" w:left="1910" w:header="720" w:footer="720" w:gutter="0"/>
          <w:cols w:space="720"/>
          <w:titlePg/>
          <w:docGrid w:linePitch="299"/>
        </w:sectPr>
      </w:pPr>
      <w:r w:rsidRPr="003D631F">
        <w:rPr>
          <w:rFonts w:eastAsia="Calibri"/>
          <w:color w:val="auto"/>
          <w:sz w:val="24"/>
          <w:szCs w:val="24"/>
          <w:lang w:eastAsia="en-US"/>
        </w:rPr>
        <w:t xml:space="preserve">Domes priekšsēdētājs </w:t>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r>
      <w:proofErr w:type="spellStart"/>
      <w:r w:rsidRPr="003D631F">
        <w:rPr>
          <w:rFonts w:eastAsia="Calibri"/>
          <w:color w:val="auto"/>
          <w:sz w:val="24"/>
          <w:szCs w:val="24"/>
          <w:lang w:eastAsia="en-US"/>
        </w:rPr>
        <w:t>Dz.ADLERS</w:t>
      </w:r>
      <w:proofErr w:type="spellEnd"/>
    </w:p>
    <w:p w14:paraId="40F57010" w14:textId="77777777" w:rsidR="003D631F" w:rsidRPr="003D631F" w:rsidRDefault="003D631F" w:rsidP="003D631F">
      <w:pPr>
        <w:suppressAutoHyphens/>
        <w:autoSpaceDN w:val="0"/>
        <w:spacing w:after="0" w:line="230" w:lineRule="auto"/>
        <w:ind w:left="3710" w:right="10" w:firstLine="95"/>
        <w:jc w:val="right"/>
        <w:textAlignment w:val="baseline"/>
        <w:rPr>
          <w:rFonts w:eastAsia="Calibri"/>
          <w:color w:val="auto"/>
          <w:sz w:val="24"/>
          <w:szCs w:val="24"/>
          <w:lang w:eastAsia="en-US"/>
        </w:rPr>
      </w:pPr>
      <w:r w:rsidRPr="003D631F">
        <w:rPr>
          <w:rFonts w:eastAsia="Calibri"/>
          <w:color w:val="auto"/>
          <w:sz w:val="24"/>
          <w:szCs w:val="24"/>
          <w:lang w:eastAsia="en-US"/>
        </w:rPr>
        <w:lastRenderedPageBreak/>
        <w:t xml:space="preserve">2. pielikums </w:t>
      </w:r>
    </w:p>
    <w:p w14:paraId="22D8DFB2" w14:textId="77777777" w:rsidR="003D631F" w:rsidRPr="003D631F" w:rsidRDefault="003D631F" w:rsidP="003D631F">
      <w:pPr>
        <w:suppressAutoHyphens/>
        <w:autoSpaceDN w:val="0"/>
        <w:spacing w:after="0" w:line="230" w:lineRule="auto"/>
        <w:ind w:left="3710" w:right="10" w:firstLine="95"/>
        <w:jc w:val="right"/>
        <w:textAlignment w:val="baseline"/>
        <w:rPr>
          <w:rFonts w:eastAsia="Calibri"/>
          <w:color w:val="auto"/>
          <w:sz w:val="24"/>
          <w:szCs w:val="24"/>
          <w:lang w:eastAsia="en-US"/>
        </w:rPr>
      </w:pPr>
      <w:r w:rsidRPr="003D631F">
        <w:rPr>
          <w:rFonts w:eastAsia="Calibri"/>
          <w:color w:val="auto"/>
          <w:sz w:val="24"/>
          <w:szCs w:val="24"/>
          <w:lang w:eastAsia="en-US"/>
        </w:rPr>
        <w:t>Sabiedrības ar ierobežotu atbildību “Alūksnes primārās veselības aprūpes centrs” kapitāla daļu pārdošanas noteikumiem</w:t>
      </w:r>
    </w:p>
    <w:p w14:paraId="750A66E2" w14:textId="77777777" w:rsidR="003D631F" w:rsidRPr="003D631F" w:rsidRDefault="003D631F" w:rsidP="003D631F">
      <w:pPr>
        <w:suppressAutoHyphens/>
        <w:autoSpaceDN w:val="0"/>
        <w:spacing w:after="0" w:line="216" w:lineRule="auto"/>
        <w:ind w:left="1908" w:right="1860" w:hanging="10"/>
        <w:jc w:val="center"/>
        <w:textAlignment w:val="baseline"/>
        <w:rPr>
          <w:rFonts w:eastAsia="Calibri"/>
          <w:color w:val="auto"/>
          <w:sz w:val="32"/>
          <w:lang w:eastAsia="en-US"/>
        </w:rPr>
      </w:pPr>
      <w:r w:rsidRPr="003D631F">
        <w:rPr>
          <w:rFonts w:eastAsia="Calibri"/>
          <w:color w:val="auto"/>
          <w:sz w:val="32"/>
          <w:lang w:eastAsia="en-US"/>
        </w:rPr>
        <w:t xml:space="preserve">Juridiskas personas </w:t>
      </w:r>
      <w:r w:rsidRPr="003D631F">
        <w:rPr>
          <w:rFonts w:eastAsia="Calibri"/>
          <w:noProof/>
          <w:color w:val="auto"/>
          <w:lang w:val="en-US" w:eastAsia="en-US"/>
        </w:rPr>
        <w:drawing>
          <wp:inline distT="0" distB="0" distL="0" distR="0" wp14:anchorId="56BAB511" wp14:editId="53C14031">
            <wp:extent cx="3048" cy="3049"/>
            <wp:effectExtent l="0" t="0" r="0" b="0"/>
            <wp:docPr id="39952" name="Attēls 11"/>
            <wp:cNvGraphicFramePr/>
            <a:graphic xmlns:a="http://schemas.openxmlformats.org/drawingml/2006/main">
              <a:graphicData uri="http://schemas.openxmlformats.org/drawingml/2006/picture">
                <pic:pic xmlns:pic="http://schemas.openxmlformats.org/drawingml/2006/picture">
                  <pic:nvPicPr>
                    <pic:cNvPr id="39952" name="Picture 39952"/>
                    <pic:cNvPicPr/>
                  </pic:nvPicPr>
                  <pic:blipFill>
                    <a:blip r:embed="rId17"/>
                    <a:stretch>
                      <a:fillRect/>
                    </a:stretch>
                  </pic:blipFill>
                  <pic:spPr>
                    <a:xfrm>
                      <a:off x="0" y="0"/>
                      <a:ext cx="3048" cy="3049"/>
                    </a:xfrm>
                    <a:prstGeom prst="rect">
                      <a:avLst/>
                    </a:prstGeom>
                  </pic:spPr>
                </pic:pic>
              </a:graphicData>
            </a:graphic>
          </wp:inline>
        </w:drawing>
      </w:r>
    </w:p>
    <w:p w14:paraId="2B19E749" w14:textId="77777777" w:rsidR="003D631F" w:rsidRPr="003D631F" w:rsidRDefault="003D631F" w:rsidP="003D631F">
      <w:pPr>
        <w:suppressAutoHyphens/>
        <w:autoSpaceDN w:val="0"/>
        <w:spacing w:after="0" w:line="216" w:lineRule="auto"/>
        <w:ind w:left="1908" w:right="1860" w:hanging="10"/>
        <w:jc w:val="center"/>
        <w:textAlignment w:val="baseline"/>
        <w:rPr>
          <w:rFonts w:eastAsia="Calibri"/>
          <w:color w:val="auto"/>
          <w:sz w:val="24"/>
          <w:szCs w:val="24"/>
          <w:lang w:eastAsia="en-US"/>
        </w:rPr>
      </w:pPr>
      <w:r w:rsidRPr="003D631F">
        <w:rPr>
          <w:rFonts w:eastAsia="Calibri"/>
          <w:color w:val="auto"/>
          <w:sz w:val="24"/>
          <w:szCs w:val="24"/>
          <w:lang w:eastAsia="en-US"/>
        </w:rPr>
        <w:t>APLIECINĀJUMS</w:t>
      </w:r>
    </w:p>
    <w:p w14:paraId="1BCAA6AD" w14:textId="77777777" w:rsidR="003D631F" w:rsidRPr="003D631F" w:rsidRDefault="003D631F" w:rsidP="003D631F">
      <w:pPr>
        <w:suppressAutoHyphens/>
        <w:autoSpaceDN w:val="0"/>
        <w:spacing w:after="0" w:line="240" w:lineRule="auto"/>
        <w:ind w:left="1908" w:right="1860" w:hanging="10"/>
        <w:jc w:val="center"/>
        <w:textAlignment w:val="baseline"/>
        <w:rPr>
          <w:rFonts w:eastAsia="Calibri"/>
          <w:color w:val="auto"/>
          <w:sz w:val="24"/>
          <w:szCs w:val="24"/>
          <w:lang w:eastAsia="en-US"/>
        </w:rPr>
      </w:pPr>
    </w:p>
    <w:p w14:paraId="4868F571" w14:textId="77777777" w:rsidR="003D631F" w:rsidRPr="003D631F" w:rsidRDefault="003D631F" w:rsidP="003D631F">
      <w:pPr>
        <w:suppressAutoHyphens/>
        <w:autoSpaceDN w:val="0"/>
        <w:spacing w:after="0" w:line="240" w:lineRule="auto"/>
        <w:ind w:left="34" w:right="-24" w:firstLine="0"/>
        <w:jc w:val="left"/>
        <w:textAlignment w:val="baseline"/>
        <w:rPr>
          <w:rFonts w:eastAsia="Calibri"/>
          <w:color w:val="auto"/>
          <w:sz w:val="24"/>
          <w:szCs w:val="24"/>
          <w:lang w:eastAsia="en-US"/>
        </w:rPr>
      </w:pPr>
      <w:r w:rsidRPr="003D631F">
        <w:rPr>
          <w:rFonts w:eastAsia="Calibri"/>
          <w:noProof/>
          <w:color w:val="auto"/>
          <w:sz w:val="24"/>
          <w:szCs w:val="24"/>
          <w:lang w:val="en-US" w:eastAsia="en-US"/>
        </w:rPr>
        <mc:AlternateContent>
          <mc:Choice Requires="wpg">
            <w:drawing>
              <wp:inline distT="0" distB="0" distL="0" distR="0" wp14:anchorId="37C86AAC" wp14:editId="1EB11E48">
                <wp:extent cx="5620512" cy="9147"/>
                <wp:effectExtent l="0" t="0" r="0" b="0"/>
                <wp:docPr id="95497" name="Grupa 2"/>
                <wp:cNvGraphicFramePr/>
                <a:graphic xmlns:a="http://schemas.openxmlformats.org/drawingml/2006/main">
                  <a:graphicData uri="http://schemas.microsoft.com/office/word/2010/wordprocessingGroup">
                    <wpg:wgp>
                      <wpg:cNvGrpSpPr/>
                      <wpg:grpSpPr>
                        <a:xfrm>
                          <a:off x="0" y="0"/>
                          <a:ext cx="5620512" cy="9147"/>
                          <a:chOff x="0" y="0"/>
                          <a:chExt cx="5620512" cy="9147"/>
                        </a:xfrm>
                      </wpg:grpSpPr>
                      <wps:wsp>
                        <wps:cNvPr id="95496" name="Shape 95496"/>
                        <wps:cNvSpPr/>
                        <wps:spPr>
                          <a:xfrm>
                            <a:off x="0" y="0"/>
                            <a:ext cx="5620512" cy="9147"/>
                          </a:xfrm>
                          <a:custGeom>
                            <a:avLst/>
                            <a:gdLst/>
                            <a:ahLst/>
                            <a:cxnLst/>
                            <a:rect l="0" t="0" r="0" b="0"/>
                            <a:pathLst>
                              <a:path w="5620512" h="9147">
                                <a:moveTo>
                                  <a:pt x="0" y="4573"/>
                                </a:moveTo>
                                <a:lnTo>
                                  <a:pt x="5620512"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2E48FD0" id="Grupa 1" o:spid="_x0000_s1026" style="width:442.55pt;height:.7pt;mso-position-horizontal-relative:char;mso-position-vertical-relative:line" coordsize="56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">
                <v:shape id="Shape 95496" o:spid="_x0000_s1027" style="position:absolute;width:56205;height:91;visibility:visible;mso-wrap-style:square;v-text-anchor:top" coordsize="562051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" path="m,4573r5620512,e" filled="f" strokeweight=".25408mm">
                  <v:stroke miterlimit="1" joinstyle="miter"/>
                  <v:path arrowok="t" textboxrect="0,0,5620512,9147"/>
                </v:shape>
                <w10:anchorlock/>
              </v:group>
            </w:pict>
          </mc:Fallback>
        </mc:AlternateContent>
      </w:r>
    </w:p>
    <w:p w14:paraId="7D9CCB89" w14:textId="77777777" w:rsidR="003D631F" w:rsidRPr="003D631F" w:rsidRDefault="003D631F" w:rsidP="003D631F">
      <w:pPr>
        <w:suppressAutoHyphens/>
        <w:autoSpaceDN w:val="0"/>
        <w:spacing w:after="17" w:line="240" w:lineRule="auto"/>
        <w:ind w:left="1930" w:right="2251" w:hanging="10"/>
        <w:jc w:val="center"/>
        <w:textAlignment w:val="baseline"/>
        <w:rPr>
          <w:rFonts w:eastAsia="Calibri"/>
          <w:color w:val="auto"/>
          <w:sz w:val="20"/>
          <w:szCs w:val="20"/>
          <w:lang w:eastAsia="en-US"/>
        </w:rPr>
      </w:pPr>
      <w:r w:rsidRPr="003D631F">
        <w:rPr>
          <w:rFonts w:eastAsia="Calibri"/>
          <w:color w:val="auto"/>
          <w:sz w:val="20"/>
          <w:szCs w:val="20"/>
          <w:lang w:eastAsia="en-US"/>
        </w:rPr>
        <w:t>(juridiskas personas nosaukums)</w:t>
      </w:r>
    </w:p>
    <w:p w14:paraId="03393EA9" w14:textId="77777777" w:rsidR="003D631F" w:rsidRPr="003D631F" w:rsidRDefault="003D631F" w:rsidP="003D631F">
      <w:pPr>
        <w:suppressAutoHyphens/>
        <w:autoSpaceDN w:val="0"/>
        <w:spacing w:after="15" w:line="240" w:lineRule="auto"/>
        <w:ind w:left="24" w:right="-24" w:firstLine="0"/>
        <w:jc w:val="left"/>
        <w:textAlignment w:val="baseline"/>
        <w:rPr>
          <w:rFonts w:eastAsia="Calibri"/>
          <w:color w:val="auto"/>
          <w:sz w:val="24"/>
          <w:szCs w:val="24"/>
          <w:lang w:eastAsia="en-US"/>
        </w:rPr>
      </w:pPr>
      <w:r w:rsidRPr="003D631F">
        <w:rPr>
          <w:rFonts w:eastAsia="Calibri"/>
          <w:noProof/>
          <w:color w:val="auto"/>
          <w:sz w:val="24"/>
          <w:szCs w:val="24"/>
          <w:lang w:eastAsia="en-US"/>
        </w:rPr>
        <w:t xml:space="preserve"> </w:t>
      </w:r>
      <w:r w:rsidRPr="003D631F">
        <w:rPr>
          <w:rFonts w:eastAsia="Calibri"/>
          <w:noProof/>
          <w:color w:val="auto"/>
          <w:sz w:val="24"/>
          <w:szCs w:val="24"/>
          <w:lang w:val="en-US" w:eastAsia="en-US"/>
        </w:rPr>
        <mc:AlternateContent>
          <mc:Choice Requires="wpg">
            <w:drawing>
              <wp:inline distT="0" distB="0" distL="0" distR="0" wp14:anchorId="0BE362D0" wp14:editId="2D5270F3">
                <wp:extent cx="5626608" cy="9146"/>
                <wp:effectExtent l="0" t="0" r="0" b="0"/>
                <wp:docPr id="95499" name="Grupa 3"/>
                <wp:cNvGraphicFramePr/>
                <a:graphic xmlns:a="http://schemas.openxmlformats.org/drawingml/2006/main">
                  <a:graphicData uri="http://schemas.microsoft.com/office/word/2010/wordprocessingGroup">
                    <wpg:wgp>
                      <wpg:cNvGrpSpPr/>
                      <wpg:grpSpPr>
                        <a:xfrm>
                          <a:off x="0" y="0"/>
                          <a:ext cx="5626608" cy="9146"/>
                          <a:chOff x="0" y="0"/>
                          <a:chExt cx="5626608" cy="9146"/>
                        </a:xfrm>
                      </wpg:grpSpPr>
                      <wps:wsp>
                        <wps:cNvPr id="95498" name="Shape 95498"/>
                        <wps:cNvSpPr/>
                        <wps:spPr>
                          <a:xfrm>
                            <a:off x="0" y="0"/>
                            <a:ext cx="5626608" cy="9146"/>
                          </a:xfrm>
                          <a:custGeom>
                            <a:avLst/>
                            <a:gdLst/>
                            <a:ahLst/>
                            <a:cxnLst/>
                            <a:rect l="0" t="0" r="0" b="0"/>
                            <a:pathLst>
                              <a:path w="5626608" h="9146">
                                <a:moveTo>
                                  <a:pt x="0" y="4573"/>
                                </a:moveTo>
                                <a:lnTo>
                                  <a:pt x="5626608"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19148B7B" id="Grupa 1" o:spid="_x0000_s1026" style="width:443.05pt;height:.7pt;mso-position-horizontal-relative:char;mso-position-vertical-relative:line" coordsize="562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">
                <v:shape id="Shape 95498" o:spid="_x0000_s1027" style="position:absolute;width:56266;height:91;visibility:visible;mso-wrap-style:square;v-text-anchor:top" coordsize="562660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" path="m,4573r5626608,e" filled="f" strokeweight=".25406mm">
                  <v:stroke miterlimit="1" joinstyle="miter"/>
                  <v:path arrowok="t" textboxrect="0,0,5626608,9146"/>
                </v:shape>
                <w10:anchorlock/>
              </v:group>
            </w:pict>
          </mc:Fallback>
        </mc:AlternateContent>
      </w:r>
    </w:p>
    <w:p w14:paraId="46257E7C" w14:textId="77777777" w:rsidR="003D631F" w:rsidRPr="003D631F" w:rsidRDefault="003D631F" w:rsidP="003D631F">
      <w:pPr>
        <w:suppressAutoHyphens/>
        <w:autoSpaceDN w:val="0"/>
        <w:spacing w:after="160" w:line="240" w:lineRule="auto"/>
        <w:ind w:left="9" w:right="9" w:firstLine="3182"/>
        <w:jc w:val="left"/>
        <w:textAlignment w:val="baseline"/>
        <w:rPr>
          <w:rFonts w:eastAsia="Calibri"/>
          <w:color w:val="auto"/>
          <w:sz w:val="20"/>
          <w:szCs w:val="20"/>
          <w:lang w:eastAsia="en-US"/>
        </w:rPr>
      </w:pPr>
      <w:r w:rsidRPr="003D631F">
        <w:rPr>
          <w:rFonts w:eastAsia="Calibri"/>
          <w:color w:val="auto"/>
          <w:sz w:val="20"/>
          <w:szCs w:val="20"/>
          <w:lang w:eastAsia="en-US"/>
        </w:rPr>
        <w:t xml:space="preserve">(reģistrācijas Nr., juridiskā adrese) </w:t>
      </w:r>
    </w:p>
    <w:p w14:paraId="27723185" w14:textId="77777777" w:rsidR="003D631F" w:rsidRPr="003D631F" w:rsidRDefault="003D631F" w:rsidP="003D631F">
      <w:pPr>
        <w:suppressAutoHyphens/>
        <w:autoSpaceDN w:val="0"/>
        <w:spacing w:after="160" w:line="249" w:lineRule="auto"/>
        <w:ind w:left="9" w:right="9" w:firstLine="0"/>
        <w:textAlignment w:val="baseline"/>
        <w:rPr>
          <w:rFonts w:eastAsia="Calibri"/>
          <w:color w:val="auto"/>
          <w:sz w:val="24"/>
          <w:szCs w:val="24"/>
          <w:lang w:eastAsia="en-US"/>
        </w:rPr>
      </w:pPr>
      <w:r w:rsidRPr="003D631F">
        <w:rPr>
          <w:rFonts w:eastAsia="Calibri"/>
          <w:color w:val="auto"/>
          <w:sz w:val="24"/>
          <w:szCs w:val="24"/>
          <w:lang w:eastAsia="en-US"/>
        </w:rPr>
        <w:t>apliecina, ka tā vēlas pirkt sabiedrības ar ierobežotu atbildību “Alūksnes primārās veselības aprūpes centrs” Kapitāla daļu paketi saskaņā ar Alūksnes novada domes apstiprinātajiem kapitāla daļu pārdošanas noteikumiem (un tiem pievienotajiem izsoles noteikumiem), piekrītot noslēgt Pirkuma līgumu saskaņā ar pārdošanas noteikumiem pievienoto Pirkuma līguma projektu.</w:t>
      </w:r>
    </w:p>
    <w:p w14:paraId="62E276F5" w14:textId="77777777" w:rsidR="003D631F" w:rsidRPr="003D631F" w:rsidRDefault="003D631F" w:rsidP="003D631F">
      <w:pPr>
        <w:suppressAutoHyphens/>
        <w:autoSpaceDN w:val="0"/>
        <w:spacing w:after="160" w:line="249" w:lineRule="auto"/>
        <w:ind w:left="14" w:right="9" w:hanging="5"/>
        <w:textAlignment w:val="baseline"/>
        <w:rPr>
          <w:rFonts w:eastAsia="Calibri"/>
          <w:color w:val="auto"/>
          <w:sz w:val="24"/>
          <w:szCs w:val="24"/>
          <w:lang w:eastAsia="en-US"/>
        </w:rPr>
      </w:pPr>
      <w:r w:rsidRPr="003D631F">
        <w:rPr>
          <w:rFonts w:eastAsia="Calibri"/>
          <w:color w:val="auto"/>
          <w:sz w:val="24"/>
          <w:szCs w:val="24"/>
          <w:lang w:eastAsia="en-US"/>
        </w:rPr>
        <w:t>Apliecinām, ka:</w:t>
      </w:r>
    </w:p>
    <w:p w14:paraId="24FA8553" w14:textId="77777777" w:rsidR="003D631F" w:rsidRPr="003D631F" w:rsidRDefault="003D631F" w:rsidP="003D631F">
      <w:pPr>
        <w:numPr>
          <w:ilvl w:val="0"/>
          <w:numId w:val="19"/>
        </w:numPr>
        <w:suppressAutoHyphens/>
        <w:autoSpaceDN w:val="0"/>
        <w:spacing w:after="160" w:line="249" w:lineRule="auto"/>
        <w:ind w:right="9" w:hanging="312"/>
        <w:jc w:val="left"/>
        <w:textAlignment w:val="baseline"/>
        <w:rPr>
          <w:rFonts w:eastAsia="Calibri"/>
          <w:color w:val="auto"/>
          <w:sz w:val="24"/>
          <w:szCs w:val="24"/>
          <w:lang w:eastAsia="en-US"/>
        </w:rPr>
      </w:pPr>
      <w:r w:rsidRPr="003D631F">
        <w:rPr>
          <w:rFonts w:eastAsia="Calibri"/>
          <w:color w:val="auto"/>
          <w:sz w:val="24"/>
          <w:szCs w:val="24"/>
          <w:lang w:eastAsia="en-US"/>
        </w:rPr>
        <w:t>Visi finanšu līdzekļi, kuri tiks izmantoti samaksai par Kapitāla daļu paketi ir un tiks iegūti tikai likumīgā ceļā, t.i., Latvijas Republikas normatīvajos aktos atļautajā kārtībā.</w:t>
      </w:r>
    </w:p>
    <w:p w14:paraId="39D97F58" w14:textId="77777777" w:rsidR="003D631F" w:rsidRPr="003D631F" w:rsidRDefault="003D631F" w:rsidP="003D631F">
      <w:pPr>
        <w:numPr>
          <w:ilvl w:val="0"/>
          <w:numId w:val="19"/>
        </w:numPr>
        <w:suppressAutoHyphens/>
        <w:autoSpaceDN w:val="0"/>
        <w:spacing w:after="160" w:line="249" w:lineRule="auto"/>
        <w:ind w:right="9" w:hanging="312"/>
        <w:jc w:val="left"/>
        <w:textAlignment w:val="baseline"/>
        <w:rPr>
          <w:rFonts w:eastAsia="Calibri"/>
          <w:color w:val="auto"/>
          <w:sz w:val="24"/>
          <w:szCs w:val="24"/>
          <w:lang w:eastAsia="en-US"/>
        </w:rPr>
      </w:pPr>
      <w:r w:rsidRPr="003D631F">
        <w:rPr>
          <w:rFonts w:eastAsia="Calibri"/>
          <w:color w:val="auto"/>
          <w:sz w:val="24"/>
          <w:szCs w:val="24"/>
          <w:lang w:eastAsia="en-US"/>
        </w:rPr>
        <w:t>Tiesa nav pieņēmusi lēmumu par personas maksātnespējas procesa, tiesiskās aizsardzības procesa vai ārpustiesas tiesiskās aizsardzības procesa lietas ierosināšanu.</w:t>
      </w:r>
      <w:r w:rsidRPr="003D631F">
        <w:rPr>
          <w:rFonts w:eastAsia="Calibri"/>
          <w:noProof/>
          <w:color w:val="auto"/>
          <w:sz w:val="24"/>
          <w:szCs w:val="24"/>
          <w:lang w:val="en-US" w:eastAsia="en-US"/>
        </w:rPr>
        <w:drawing>
          <wp:inline distT="0" distB="0" distL="0" distR="0" wp14:anchorId="4EC3D445" wp14:editId="49B34B89">
            <wp:extent cx="3048" cy="3049"/>
            <wp:effectExtent l="0" t="0" r="0" b="0"/>
            <wp:docPr id="39953" name="Attēls 14"/>
            <wp:cNvGraphicFramePr/>
            <a:graphic xmlns:a="http://schemas.openxmlformats.org/drawingml/2006/main">
              <a:graphicData uri="http://schemas.openxmlformats.org/drawingml/2006/picture">
                <pic:pic xmlns:pic="http://schemas.openxmlformats.org/drawingml/2006/picture">
                  <pic:nvPicPr>
                    <pic:cNvPr id="39953" name="Picture 39953"/>
                    <pic:cNvPicPr/>
                  </pic:nvPicPr>
                  <pic:blipFill>
                    <a:blip r:embed="rId18"/>
                    <a:stretch>
                      <a:fillRect/>
                    </a:stretch>
                  </pic:blipFill>
                  <pic:spPr>
                    <a:xfrm>
                      <a:off x="0" y="0"/>
                      <a:ext cx="3048" cy="3049"/>
                    </a:xfrm>
                    <a:prstGeom prst="rect">
                      <a:avLst/>
                    </a:prstGeom>
                  </pic:spPr>
                </pic:pic>
              </a:graphicData>
            </a:graphic>
          </wp:inline>
        </w:drawing>
      </w:r>
    </w:p>
    <w:p w14:paraId="67F723AA" w14:textId="77777777" w:rsidR="003D631F" w:rsidRPr="003D631F" w:rsidRDefault="003D631F" w:rsidP="003D631F">
      <w:pPr>
        <w:numPr>
          <w:ilvl w:val="0"/>
          <w:numId w:val="19"/>
        </w:numPr>
        <w:suppressAutoHyphens/>
        <w:autoSpaceDN w:val="0"/>
        <w:spacing w:after="230" w:line="252" w:lineRule="auto"/>
        <w:ind w:left="323" w:right="11" w:hanging="312"/>
        <w:contextualSpacing/>
        <w:jc w:val="left"/>
        <w:textAlignment w:val="baseline"/>
        <w:rPr>
          <w:rFonts w:eastAsia="Calibri"/>
          <w:color w:val="auto"/>
          <w:sz w:val="24"/>
          <w:szCs w:val="24"/>
          <w:lang w:eastAsia="en-US"/>
        </w:rPr>
      </w:pPr>
      <w:r w:rsidRPr="003D631F">
        <w:rPr>
          <w:rFonts w:eastAsia="Calibri"/>
          <w:color w:val="auto"/>
          <w:sz w:val="24"/>
          <w:szCs w:val="24"/>
          <w:lang w:eastAsia="en-US"/>
        </w:rPr>
        <w:t>Personai nav nodokļu maksājumu parādu.</w:t>
      </w:r>
    </w:p>
    <w:p w14:paraId="0F2022A7" w14:textId="77777777" w:rsidR="003D631F" w:rsidRPr="003D631F" w:rsidRDefault="003D631F" w:rsidP="003D631F">
      <w:pPr>
        <w:numPr>
          <w:ilvl w:val="0"/>
          <w:numId w:val="19"/>
        </w:numPr>
        <w:suppressAutoHyphens/>
        <w:autoSpaceDN w:val="0"/>
        <w:spacing w:after="230" w:line="252" w:lineRule="auto"/>
        <w:ind w:left="323" w:right="11" w:hanging="312"/>
        <w:contextualSpacing/>
        <w:jc w:val="left"/>
        <w:textAlignment w:val="baseline"/>
        <w:rPr>
          <w:rFonts w:eastAsia="Calibri"/>
          <w:color w:val="auto"/>
          <w:sz w:val="24"/>
          <w:szCs w:val="24"/>
          <w:lang w:eastAsia="en-US"/>
        </w:rPr>
      </w:pPr>
      <w:r w:rsidRPr="003D631F">
        <w:rPr>
          <w:rFonts w:eastAsia="Calibri"/>
          <w:color w:val="auto"/>
          <w:sz w:val="24"/>
          <w:szCs w:val="24"/>
          <w:lang w:eastAsia="en-US"/>
        </w:rPr>
        <w:t>Juridiskā persona un juridiskās personas patiesā labuma guvējs nav iekļauti sankciju sarakstos.</w:t>
      </w:r>
    </w:p>
    <w:p w14:paraId="5EDE17BD" w14:textId="77777777" w:rsidR="003D631F" w:rsidRPr="003D631F" w:rsidRDefault="003D631F" w:rsidP="003D631F">
      <w:pPr>
        <w:spacing w:after="230" w:line="252" w:lineRule="auto"/>
        <w:ind w:left="323" w:right="11" w:firstLine="0"/>
        <w:contextualSpacing/>
        <w:rPr>
          <w:rFonts w:eastAsia="Calibri"/>
          <w:color w:val="auto"/>
          <w:sz w:val="24"/>
          <w:szCs w:val="24"/>
          <w:lang w:eastAsia="en-US"/>
        </w:rPr>
      </w:pPr>
    </w:p>
    <w:p w14:paraId="09419AE9" w14:textId="77777777" w:rsidR="003D631F" w:rsidRPr="003D631F" w:rsidRDefault="003D631F" w:rsidP="003D631F">
      <w:pPr>
        <w:suppressAutoHyphens/>
        <w:autoSpaceDN w:val="0"/>
        <w:spacing w:after="160" w:line="249" w:lineRule="auto"/>
        <w:ind w:left="14" w:right="9" w:hanging="5"/>
        <w:textAlignment w:val="baseline"/>
        <w:rPr>
          <w:rFonts w:eastAsia="Calibri"/>
          <w:color w:val="auto"/>
          <w:sz w:val="24"/>
          <w:szCs w:val="24"/>
          <w:lang w:eastAsia="en-US"/>
        </w:rPr>
      </w:pPr>
      <w:r w:rsidRPr="003D631F">
        <w:rPr>
          <w:rFonts w:eastAsia="Calibri"/>
          <w:color w:val="auto"/>
          <w:sz w:val="24"/>
          <w:szCs w:val="24"/>
          <w:lang w:eastAsia="en-US"/>
        </w:rPr>
        <w:t>Pielikumā pievienoti šādi dokumenti:</w:t>
      </w:r>
    </w:p>
    <w:p w14:paraId="34E089AD" w14:textId="77777777" w:rsidR="003D631F" w:rsidRPr="003D631F" w:rsidRDefault="003D631F" w:rsidP="003D631F">
      <w:pPr>
        <w:numPr>
          <w:ilvl w:val="0"/>
          <w:numId w:val="20"/>
        </w:numPr>
        <w:suppressAutoHyphens/>
        <w:autoSpaceDN w:val="0"/>
        <w:spacing w:after="39" w:line="249" w:lineRule="auto"/>
        <w:ind w:right="9"/>
        <w:jc w:val="left"/>
        <w:textAlignment w:val="baseline"/>
        <w:rPr>
          <w:rFonts w:eastAsia="Calibri"/>
          <w:color w:val="auto"/>
          <w:lang w:eastAsia="en-US"/>
        </w:rPr>
      </w:pPr>
      <w:r w:rsidRPr="003D631F">
        <w:rPr>
          <w:rFonts w:eastAsia="Calibri"/>
          <w:color w:val="auto"/>
          <w:lang w:eastAsia="en-US"/>
        </w:rPr>
        <w:t>Juridiskas personas statūtos (vai citos reglamentējošos dokumentos) paredzētās institūcijas lēmums par piedalīšanos Kapitāla daļu paketes pirkšanā.</w:t>
      </w:r>
    </w:p>
    <w:p w14:paraId="250E920F" w14:textId="77777777" w:rsidR="003D631F" w:rsidRPr="003D631F" w:rsidRDefault="003D631F" w:rsidP="003D631F">
      <w:pPr>
        <w:numPr>
          <w:ilvl w:val="0"/>
          <w:numId w:val="20"/>
        </w:numPr>
        <w:suppressAutoHyphens/>
        <w:autoSpaceDN w:val="0"/>
        <w:spacing w:after="160" w:line="249" w:lineRule="auto"/>
        <w:ind w:right="9"/>
        <w:jc w:val="left"/>
        <w:textAlignment w:val="baseline"/>
        <w:rPr>
          <w:rFonts w:eastAsia="Calibri"/>
          <w:color w:val="auto"/>
          <w:lang w:eastAsia="en-US"/>
        </w:rPr>
      </w:pPr>
      <w:r w:rsidRPr="003D631F">
        <w:rPr>
          <w:rFonts w:eastAsia="Calibri"/>
          <w:color w:val="auto"/>
          <w:lang w:eastAsia="en-US"/>
        </w:rPr>
        <w:t>Pilnvara pārstāvēt juridisko personu Kapitāla daļu paketes pirkšanā, kurā norādīts konkrētais pilnvarojuma apjoms, ja juridisko personu nepārstāv personas, kas norādītas Lursoft izziņā (rezidentiem) vai ja persona pati nepiedalās pirkšanas procesā (nerezidentiem).</w:t>
      </w:r>
    </w:p>
    <w:p w14:paraId="3B06059E" w14:textId="77777777" w:rsidR="003D631F" w:rsidRPr="003D631F" w:rsidRDefault="003D631F" w:rsidP="003D631F">
      <w:pPr>
        <w:numPr>
          <w:ilvl w:val="0"/>
          <w:numId w:val="20"/>
        </w:numPr>
        <w:suppressAutoHyphens/>
        <w:autoSpaceDN w:val="0"/>
        <w:spacing w:after="160" w:line="249" w:lineRule="auto"/>
        <w:ind w:right="9"/>
        <w:jc w:val="left"/>
        <w:textAlignment w:val="baseline"/>
        <w:rPr>
          <w:rFonts w:eastAsia="Calibri"/>
          <w:color w:val="auto"/>
          <w:lang w:eastAsia="en-US"/>
        </w:rPr>
      </w:pPr>
      <w:r w:rsidRPr="003D631F">
        <w:rPr>
          <w:rFonts w:eastAsia="Calibri"/>
          <w:color w:val="auto"/>
          <w:lang w:eastAsia="en-US"/>
        </w:rPr>
        <w:t>Dokumenti par izsoles nodrošinājuma un reģistrācijas maksas samaksu.</w:t>
      </w:r>
    </w:p>
    <w:p w14:paraId="711252C4" w14:textId="77777777" w:rsidR="003D631F" w:rsidRPr="003D631F" w:rsidRDefault="003D631F" w:rsidP="003D631F">
      <w:pPr>
        <w:numPr>
          <w:ilvl w:val="0"/>
          <w:numId w:val="20"/>
        </w:numPr>
        <w:suppressAutoHyphens/>
        <w:autoSpaceDN w:val="0"/>
        <w:spacing w:after="160" w:line="249" w:lineRule="auto"/>
        <w:ind w:right="9"/>
        <w:jc w:val="left"/>
        <w:textAlignment w:val="baseline"/>
        <w:rPr>
          <w:rFonts w:eastAsia="Calibri"/>
          <w:color w:val="auto"/>
          <w:lang w:eastAsia="en-US"/>
        </w:rPr>
      </w:pPr>
      <w:r w:rsidRPr="003D631F">
        <w:rPr>
          <w:rFonts w:eastAsia="Calibri"/>
          <w:color w:val="auto"/>
          <w:lang w:eastAsia="en-US"/>
        </w:rPr>
        <w:t>Apliecinājums par pietiekamiem finanšu resursiem.</w:t>
      </w:r>
    </w:p>
    <w:p w14:paraId="66FE1745" w14:textId="77777777" w:rsidR="003D631F" w:rsidRPr="003D631F" w:rsidRDefault="003D631F" w:rsidP="003D631F">
      <w:pPr>
        <w:numPr>
          <w:ilvl w:val="0"/>
          <w:numId w:val="20"/>
        </w:numPr>
        <w:suppressAutoHyphens/>
        <w:autoSpaceDN w:val="0"/>
        <w:spacing w:after="160" w:line="249" w:lineRule="auto"/>
        <w:ind w:right="9"/>
        <w:jc w:val="left"/>
        <w:textAlignment w:val="baseline"/>
        <w:rPr>
          <w:rFonts w:eastAsia="Calibri"/>
          <w:color w:val="auto"/>
          <w:lang w:eastAsia="en-US"/>
        </w:rPr>
      </w:pPr>
      <w:r w:rsidRPr="003D631F">
        <w:rPr>
          <w:rFonts w:eastAsia="Calibri"/>
          <w:color w:val="auto"/>
          <w:lang w:eastAsia="en-US"/>
        </w:rPr>
        <w:t>Citi dokumenti (ja tiek iesniegti):</w:t>
      </w:r>
    </w:p>
    <w:p w14:paraId="3CCFABD3" w14:textId="77777777" w:rsidR="003D631F" w:rsidRPr="003D631F" w:rsidRDefault="003D631F" w:rsidP="003D631F">
      <w:pPr>
        <w:ind w:right="19" w:firstLine="0"/>
        <w:contextualSpacing/>
        <w:rPr>
          <w:rFonts w:eastAsia="Calibri"/>
          <w:color w:val="auto"/>
          <w:lang w:eastAsia="en-US"/>
        </w:rPr>
      </w:pPr>
      <w:r w:rsidRPr="003D631F">
        <w:rPr>
          <w:rFonts w:eastAsia="Calibri"/>
          <w:color w:val="auto"/>
          <w:lang w:eastAsia="en-US"/>
        </w:rPr>
        <w:t xml:space="preserve">Kopā iesniegti dokumenti uz </w:t>
      </w:r>
      <w:r w:rsidRPr="003D631F">
        <w:rPr>
          <w:rFonts w:eastAsia="Calibri"/>
          <w:noProof/>
          <w:color w:val="auto"/>
          <w:lang w:val="en-US" w:eastAsia="en-US"/>
        </w:rPr>
        <w:drawing>
          <wp:inline distT="0" distB="0" distL="0" distR="0" wp14:anchorId="7E6592E5" wp14:editId="19C14A03">
            <wp:extent cx="972312" cy="15244"/>
            <wp:effectExtent l="0" t="0" r="0" b="0"/>
            <wp:docPr id="40058" name="Attēls 15"/>
            <wp:cNvGraphicFramePr/>
            <a:graphic xmlns:a="http://schemas.openxmlformats.org/drawingml/2006/main">
              <a:graphicData uri="http://schemas.openxmlformats.org/drawingml/2006/picture">
                <pic:pic xmlns:pic="http://schemas.openxmlformats.org/drawingml/2006/picture">
                  <pic:nvPicPr>
                    <pic:cNvPr id="40058" name="Picture 40058"/>
                    <pic:cNvPicPr/>
                  </pic:nvPicPr>
                  <pic:blipFill>
                    <a:blip r:embed="rId23"/>
                    <a:stretch>
                      <a:fillRect/>
                    </a:stretch>
                  </pic:blipFill>
                  <pic:spPr>
                    <a:xfrm>
                      <a:off x="0" y="0"/>
                      <a:ext cx="972312" cy="15244"/>
                    </a:xfrm>
                    <a:prstGeom prst="rect">
                      <a:avLst/>
                    </a:prstGeom>
                  </pic:spPr>
                </pic:pic>
              </a:graphicData>
            </a:graphic>
          </wp:inline>
        </w:drawing>
      </w:r>
      <w:r w:rsidRPr="003D631F">
        <w:rPr>
          <w:rFonts w:eastAsia="Calibri"/>
          <w:color w:val="auto"/>
          <w:lang w:eastAsia="en-US"/>
        </w:rPr>
        <w:t>lapām.</w:t>
      </w:r>
    </w:p>
    <w:p w14:paraId="05FF9DDD" w14:textId="77777777" w:rsidR="003D631F" w:rsidRPr="003D631F" w:rsidRDefault="003D631F" w:rsidP="003D631F">
      <w:pPr>
        <w:suppressAutoHyphens/>
        <w:autoSpaceDN w:val="0"/>
        <w:spacing w:after="201" w:line="249" w:lineRule="auto"/>
        <w:ind w:left="14" w:right="9" w:hanging="5"/>
        <w:textAlignment w:val="baseline"/>
        <w:rPr>
          <w:rFonts w:eastAsia="Calibri"/>
          <w:color w:val="auto"/>
          <w:sz w:val="24"/>
          <w:szCs w:val="24"/>
          <w:lang w:eastAsia="en-US"/>
        </w:rPr>
      </w:pPr>
      <w:r w:rsidRPr="003D631F">
        <w:rPr>
          <w:rFonts w:eastAsia="Calibri"/>
          <w:color w:val="auto"/>
          <w:sz w:val="24"/>
          <w:szCs w:val="24"/>
          <w:lang w:eastAsia="en-US"/>
        </w:rPr>
        <w:t>Šis apliecinājums ir saistošs apliecinājuma iesniedzējam un tā tiesību un saistību pārņēmējam gadījumā, ja juridiskā persona tiks reorganizēta jebkurā veidā un/vai notiks tās dalībnieku maiņa, kā arī iesniedzēja amatpersonām (tām, kas strādā apliecinājuma parakstīšanas brīdī, un/vai nākotnes amatpersonām).</w:t>
      </w:r>
    </w:p>
    <w:p w14:paraId="3A57E374" w14:textId="77777777" w:rsidR="003D631F" w:rsidRPr="003D631F" w:rsidRDefault="003D631F" w:rsidP="003D631F">
      <w:pPr>
        <w:suppressAutoHyphens/>
        <w:autoSpaceDN w:val="0"/>
        <w:spacing w:after="160" w:line="240" w:lineRule="auto"/>
        <w:ind w:left="14" w:right="5251" w:hanging="5"/>
        <w:jc w:val="left"/>
        <w:textAlignment w:val="baseline"/>
        <w:rPr>
          <w:rFonts w:eastAsia="Calibri"/>
          <w:color w:val="auto"/>
          <w:sz w:val="24"/>
          <w:szCs w:val="24"/>
          <w:lang w:eastAsia="en-US"/>
        </w:rPr>
      </w:pPr>
      <w:r w:rsidRPr="003D631F">
        <w:rPr>
          <w:rFonts w:eastAsia="Calibri"/>
          <w:color w:val="auto"/>
          <w:sz w:val="24"/>
          <w:szCs w:val="24"/>
          <w:lang w:eastAsia="en-US"/>
        </w:rPr>
        <w:t xml:space="preserve">Tālrunis:   </w:t>
      </w:r>
      <w:r w:rsidRPr="003D631F">
        <w:rPr>
          <w:rFonts w:eastAsia="Calibri"/>
          <w:color w:val="auto"/>
          <w:sz w:val="24"/>
          <w:szCs w:val="24"/>
          <w:lang w:eastAsia="en-US"/>
        </w:rPr>
        <w:tab/>
      </w:r>
      <w:r w:rsidRPr="003D631F">
        <w:rPr>
          <w:rFonts w:eastAsia="Calibri"/>
          <w:color w:val="auto"/>
          <w:sz w:val="24"/>
          <w:szCs w:val="24"/>
          <w:lang w:eastAsia="en-US"/>
        </w:rPr>
        <w:tab/>
        <w:t>e-pasta adrese:</w:t>
      </w:r>
    </w:p>
    <w:p w14:paraId="58BDAD82" w14:textId="77777777" w:rsidR="003D631F" w:rsidRPr="003D631F" w:rsidRDefault="003D631F" w:rsidP="003D631F">
      <w:pPr>
        <w:suppressAutoHyphens/>
        <w:autoSpaceDN w:val="0"/>
        <w:spacing w:after="160" w:line="240" w:lineRule="auto"/>
        <w:ind w:left="14" w:right="5251" w:hanging="5"/>
        <w:jc w:val="left"/>
        <w:textAlignment w:val="baseline"/>
        <w:rPr>
          <w:rFonts w:eastAsia="Calibri"/>
          <w:color w:val="auto"/>
          <w:sz w:val="24"/>
          <w:szCs w:val="24"/>
          <w:lang w:eastAsia="en-US"/>
        </w:rPr>
      </w:pPr>
    </w:p>
    <w:p w14:paraId="7FB6424B" w14:textId="77777777" w:rsidR="003D631F" w:rsidRPr="003D631F" w:rsidRDefault="003D631F" w:rsidP="003D631F">
      <w:pPr>
        <w:suppressAutoHyphens/>
        <w:autoSpaceDN w:val="0"/>
        <w:spacing w:after="160" w:line="240" w:lineRule="auto"/>
        <w:ind w:left="14" w:right="5251" w:hanging="5"/>
        <w:jc w:val="left"/>
        <w:textAlignment w:val="baseline"/>
        <w:rPr>
          <w:rFonts w:eastAsia="Calibri"/>
          <w:color w:val="auto"/>
          <w:sz w:val="24"/>
          <w:szCs w:val="24"/>
          <w:lang w:eastAsia="en-US"/>
        </w:rPr>
      </w:pPr>
      <w:r w:rsidRPr="003D631F">
        <w:rPr>
          <w:rFonts w:eastAsia="Calibri"/>
          <w:noProof/>
          <w:color w:val="auto"/>
          <w:sz w:val="24"/>
          <w:szCs w:val="24"/>
          <w:lang w:val="en-US" w:eastAsia="en-US"/>
        </w:rPr>
        <mc:AlternateContent>
          <mc:Choice Requires="wpg">
            <w:drawing>
              <wp:inline distT="0" distB="0" distL="0" distR="0" wp14:anchorId="27412172" wp14:editId="08ACC96A">
                <wp:extent cx="5620512" cy="9148"/>
                <wp:effectExtent l="0" t="0" r="0" b="0"/>
                <wp:docPr id="95507" name="Grupa 4"/>
                <wp:cNvGraphicFramePr/>
                <a:graphic xmlns:a="http://schemas.openxmlformats.org/drawingml/2006/main">
                  <a:graphicData uri="http://schemas.microsoft.com/office/word/2010/wordprocessingGroup">
                    <wpg:wgp>
                      <wpg:cNvGrpSpPr/>
                      <wpg:grpSpPr>
                        <a:xfrm>
                          <a:off x="0" y="0"/>
                          <a:ext cx="5620512" cy="9148"/>
                          <a:chOff x="0" y="0"/>
                          <a:chExt cx="5620512" cy="9148"/>
                        </a:xfrm>
                      </wpg:grpSpPr>
                      <wps:wsp>
                        <wps:cNvPr id="95506" name="Shape 95506"/>
                        <wps:cNvSpPr/>
                        <wps:spPr>
                          <a:xfrm>
                            <a:off x="0" y="0"/>
                            <a:ext cx="5620512" cy="9148"/>
                          </a:xfrm>
                          <a:custGeom>
                            <a:avLst/>
                            <a:gdLst/>
                            <a:ahLst/>
                            <a:cxnLst/>
                            <a:rect l="0" t="0" r="0" b="0"/>
                            <a:pathLst>
                              <a:path w="5620512" h="9148">
                                <a:moveTo>
                                  <a:pt x="0" y="4573"/>
                                </a:moveTo>
                                <a:lnTo>
                                  <a:pt x="5620512" y="4573"/>
                                </a:lnTo>
                              </a:path>
                            </a:pathLst>
                          </a:custGeom>
                          <a:noFill/>
                          <a:ln w="9148" cap="flat" cmpd="sng" algn="ctr">
                            <a:solidFill>
                              <a:srgbClr val="000000"/>
                            </a:solidFill>
                            <a:prstDash val="solid"/>
                            <a:miter lim="100000"/>
                          </a:ln>
                          <a:effectLst/>
                        </wps:spPr>
                        <wps:bodyPr/>
                      </wps:wsp>
                    </wpg:wgp>
                  </a:graphicData>
                </a:graphic>
              </wp:inline>
            </w:drawing>
          </mc:Choice>
          <mc:Fallback>
            <w:pict>
              <v:group w14:anchorId="24389430" id="Grupa 1" o:spid="_x0000_s1026" style="width:442.55pt;height:.7pt;mso-position-horizontal-relative:char;mso-position-vertical-relative:line" coordsize="56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">
                <v:shape id="Shape 95506" o:spid="_x0000_s1027" style="position:absolute;width:56205;height:91;visibility:visible;mso-wrap-style:square;v-text-anchor:top" coordsize="5620512,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" path="m,4573r5620512,e" filled="f" strokeweight=".25411mm">
                  <v:stroke miterlimit="1" joinstyle="miter"/>
                  <v:path arrowok="t" textboxrect="0,0,5620512,9148"/>
                </v:shape>
                <w10:anchorlock/>
              </v:group>
            </w:pict>
          </mc:Fallback>
        </mc:AlternateContent>
      </w:r>
    </w:p>
    <w:p w14:paraId="0E1A30EF" w14:textId="77777777" w:rsidR="003D631F" w:rsidRPr="003D631F" w:rsidRDefault="003D631F" w:rsidP="003D631F">
      <w:pPr>
        <w:suppressAutoHyphens/>
        <w:autoSpaceDN w:val="0"/>
        <w:spacing w:after="566" w:line="240" w:lineRule="auto"/>
        <w:ind w:left="617" w:right="593" w:firstLine="0"/>
        <w:jc w:val="center"/>
        <w:textAlignment w:val="baseline"/>
        <w:rPr>
          <w:rFonts w:eastAsia="Calibri"/>
          <w:color w:val="auto"/>
          <w:sz w:val="20"/>
          <w:szCs w:val="20"/>
          <w:lang w:eastAsia="en-US"/>
        </w:rPr>
      </w:pPr>
      <w:r w:rsidRPr="003D631F">
        <w:rPr>
          <w:rFonts w:eastAsia="Calibri"/>
          <w:color w:val="auto"/>
          <w:sz w:val="20"/>
          <w:szCs w:val="20"/>
          <w:lang w:eastAsia="en-US"/>
        </w:rPr>
        <w:t>(tās personas amats, personīgais paraksts un paraksta atšifrējums, kura saskaņā ar juridiskas personas statūtiem vai citu pilnvarojumu ir tiesīga parakstīt apliecinājumu tās vārdā)</w:t>
      </w:r>
    </w:p>
    <w:p w14:paraId="1DD3F3B4" w14:textId="77777777" w:rsidR="003D631F" w:rsidRPr="003D631F" w:rsidRDefault="003D631F" w:rsidP="003D631F">
      <w:pPr>
        <w:suppressAutoHyphens/>
        <w:autoSpaceDN w:val="0"/>
        <w:spacing w:after="160" w:line="254" w:lineRule="auto"/>
        <w:ind w:left="33" w:right="19" w:firstLine="0"/>
        <w:jc w:val="left"/>
        <w:textAlignment w:val="baseline"/>
        <w:rPr>
          <w:rFonts w:eastAsia="Calibri"/>
          <w:color w:val="auto"/>
          <w:sz w:val="24"/>
          <w:szCs w:val="24"/>
          <w:lang w:eastAsia="en-US"/>
        </w:rPr>
      </w:pPr>
      <w:r w:rsidRPr="003D631F">
        <w:rPr>
          <w:rFonts w:eastAsia="Calibri"/>
          <w:color w:val="auto"/>
          <w:sz w:val="24"/>
          <w:szCs w:val="24"/>
          <w:lang w:eastAsia="en-US"/>
        </w:rPr>
        <w:lastRenderedPageBreak/>
        <w:t>2024. gada</w:t>
      </w:r>
      <w:r w:rsidRPr="003D631F">
        <w:rPr>
          <w:rFonts w:eastAsia="Calibri"/>
          <w:noProof/>
          <w:color w:val="auto"/>
          <w:sz w:val="24"/>
          <w:szCs w:val="24"/>
          <w:lang w:eastAsia="en-US"/>
        </w:rPr>
        <w:t xml:space="preserve"> ______. ______________</w:t>
      </w:r>
    </w:p>
    <w:p w14:paraId="673900AD"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lang w:eastAsia="en-US"/>
        </w:rPr>
      </w:pPr>
    </w:p>
    <w:p w14:paraId="10DBE735"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sz w:val="24"/>
          <w:szCs w:val="24"/>
          <w:lang w:eastAsia="en-US"/>
        </w:rPr>
      </w:pPr>
      <w:r w:rsidRPr="003D631F">
        <w:rPr>
          <w:rFonts w:eastAsia="Calibri"/>
          <w:color w:val="auto"/>
          <w:sz w:val="24"/>
          <w:szCs w:val="24"/>
          <w:lang w:eastAsia="en-US"/>
        </w:rPr>
        <w:t xml:space="preserve">3.pielikums </w:t>
      </w:r>
    </w:p>
    <w:p w14:paraId="5F41A77B" w14:textId="77777777" w:rsidR="003D631F" w:rsidRPr="003D631F" w:rsidRDefault="003D631F" w:rsidP="003D631F">
      <w:pPr>
        <w:suppressAutoHyphens/>
        <w:autoSpaceDN w:val="0"/>
        <w:spacing w:after="0" w:line="230" w:lineRule="auto"/>
        <w:ind w:left="3710" w:right="10" w:firstLine="95"/>
        <w:jc w:val="right"/>
        <w:textAlignment w:val="baseline"/>
        <w:rPr>
          <w:rFonts w:eastAsia="Calibri"/>
          <w:color w:val="auto"/>
          <w:sz w:val="24"/>
          <w:szCs w:val="24"/>
          <w:lang w:eastAsia="en-US"/>
        </w:rPr>
      </w:pPr>
      <w:r w:rsidRPr="003D631F">
        <w:rPr>
          <w:rFonts w:eastAsia="Calibri"/>
          <w:color w:val="auto"/>
          <w:sz w:val="24"/>
          <w:szCs w:val="24"/>
          <w:lang w:eastAsia="en-US"/>
        </w:rPr>
        <w:t>Sabiedrības ar ierobežotu atbildību “Alūksnes primārās veselības aprūpes centrs” kapitāla daļu pārdošanas noteikumiem</w:t>
      </w:r>
    </w:p>
    <w:p w14:paraId="74C3019B" w14:textId="77777777" w:rsidR="003D631F" w:rsidRPr="003D631F" w:rsidRDefault="003D631F" w:rsidP="003D631F">
      <w:pPr>
        <w:suppressAutoHyphens/>
        <w:autoSpaceDN w:val="0"/>
        <w:spacing w:after="0" w:line="259" w:lineRule="auto"/>
        <w:ind w:left="5928" w:right="0" w:firstLine="0"/>
        <w:jc w:val="left"/>
        <w:textAlignment w:val="baseline"/>
        <w:rPr>
          <w:rFonts w:eastAsia="Calibri"/>
          <w:color w:val="auto"/>
          <w:sz w:val="24"/>
          <w:szCs w:val="24"/>
          <w:lang w:eastAsia="en-US"/>
        </w:rPr>
      </w:pPr>
      <w:r w:rsidRPr="003D631F">
        <w:rPr>
          <w:rFonts w:eastAsia="Calibri"/>
          <w:color w:val="auto"/>
          <w:sz w:val="24"/>
          <w:szCs w:val="24"/>
          <w:lang w:eastAsia="en-US"/>
        </w:rPr>
        <w:t>______________________</w:t>
      </w:r>
    </w:p>
    <w:p w14:paraId="78219509" w14:textId="77777777" w:rsidR="003D631F" w:rsidRPr="003D631F" w:rsidRDefault="003D631F" w:rsidP="003D631F">
      <w:pPr>
        <w:suppressAutoHyphens/>
        <w:autoSpaceDN w:val="0"/>
        <w:spacing w:after="0" w:line="259" w:lineRule="auto"/>
        <w:ind w:left="5928" w:right="0" w:firstLine="0"/>
        <w:jc w:val="left"/>
        <w:textAlignment w:val="baseline"/>
        <w:rPr>
          <w:rFonts w:eastAsia="Calibri"/>
          <w:color w:val="auto"/>
          <w:sz w:val="24"/>
          <w:szCs w:val="24"/>
          <w:lang w:eastAsia="en-US"/>
        </w:rPr>
      </w:pPr>
      <w:r w:rsidRPr="003D631F">
        <w:rPr>
          <w:rFonts w:eastAsia="Calibri"/>
          <w:color w:val="auto"/>
          <w:sz w:val="24"/>
          <w:szCs w:val="24"/>
          <w:lang w:eastAsia="en-US"/>
        </w:rPr>
        <w:t xml:space="preserve">        (vietas nosaukums)</w:t>
      </w:r>
    </w:p>
    <w:p w14:paraId="3B5F72AE" w14:textId="77777777" w:rsidR="003D631F" w:rsidRPr="003D631F" w:rsidRDefault="003D631F" w:rsidP="003D631F">
      <w:pPr>
        <w:suppressAutoHyphens/>
        <w:autoSpaceDN w:val="0"/>
        <w:spacing w:after="60" w:line="259" w:lineRule="auto"/>
        <w:ind w:left="384" w:right="312" w:hanging="10"/>
        <w:jc w:val="center"/>
        <w:textAlignment w:val="baseline"/>
        <w:rPr>
          <w:rFonts w:eastAsia="Calibri"/>
          <w:color w:val="auto"/>
          <w:sz w:val="24"/>
          <w:szCs w:val="24"/>
          <w:lang w:eastAsia="en-US"/>
        </w:rPr>
      </w:pPr>
      <w:r w:rsidRPr="003D631F">
        <w:rPr>
          <w:rFonts w:eastAsia="Calibri"/>
          <w:color w:val="auto"/>
          <w:sz w:val="24"/>
          <w:szCs w:val="24"/>
          <w:lang w:eastAsia="en-US"/>
        </w:rPr>
        <w:t>Fiziskas personas</w:t>
      </w:r>
    </w:p>
    <w:p w14:paraId="57BF5327" w14:textId="77777777" w:rsidR="003D631F" w:rsidRPr="003D631F" w:rsidRDefault="003D631F" w:rsidP="003D631F">
      <w:pPr>
        <w:keepNext/>
        <w:keepLines/>
        <w:spacing w:after="88" w:line="259" w:lineRule="auto"/>
        <w:ind w:right="34" w:firstLine="0"/>
        <w:jc w:val="center"/>
        <w:outlineLvl w:val="0"/>
        <w:rPr>
          <w:sz w:val="24"/>
          <w:szCs w:val="24"/>
        </w:rPr>
      </w:pPr>
      <w:r w:rsidRPr="003D631F">
        <w:rPr>
          <w:sz w:val="24"/>
          <w:szCs w:val="24"/>
        </w:rPr>
        <w:t>APLIECINĀJUMS</w:t>
      </w:r>
    </w:p>
    <w:p w14:paraId="61E5E61E" w14:textId="77777777" w:rsidR="003D631F" w:rsidRPr="003D631F" w:rsidRDefault="003D631F" w:rsidP="003D631F">
      <w:pPr>
        <w:suppressAutoHyphens/>
        <w:autoSpaceDN w:val="0"/>
        <w:spacing w:after="0" w:line="259" w:lineRule="auto"/>
        <w:ind w:left="24" w:right="341" w:hanging="10"/>
        <w:jc w:val="left"/>
        <w:textAlignment w:val="baseline"/>
        <w:rPr>
          <w:rFonts w:eastAsia="Calibri"/>
          <w:color w:val="auto"/>
          <w:sz w:val="24"/>
          <w:szCs w:val="24"/>
          <w:lang w:eastAsia="en-US"/>
        </w:rPr>
      </w:pPr>
      <w:r w:rsidRPr="003D631F">
        <w:rPr>
          <w:rFonts w:eastAsia="Calibri"/>
          <w:color w:val="auto"/>
          <w:sz w:val="24"/>
          <w:szCs w:val="24"/>
          <w:lang w:eastAsia="en-US"/>
        </w:rPr>
        <w:t>Es,</w:t>
      </w:r>
    </w:p>
    <w:p w14:paraId="4BB9FCC4" w14:textId="77777777" w:rsidR="003D631F" w:rsidRPr="003D631F" w:rsidRDefault="003D631F" w:rsidP="003D631F">
      <w:pPr>
        <w:suppressAutoHyphens/>
        <w:autoSpaceDN w:val="0"/>
        <w:spacing w:after="34" w:line="259" w:lineRule="auto"/>
        <w:ind w:left="365" w:right="0" w:firstLine="0"/>
        <w:jc w:val="left"/>
        <w:textAlignment w:val="baseline"/>
        <w:rPr>
          <w:rFonts w:eastAsia="Calibri"/>
          <w:color w:val="auto"/>
          <w:sz w:val="24"/>
          <w:szCs w:val="24"/>
          <w:lang w:eastAsia="en-US"/>
        </w:rPr>
      </w:pPr>
      <w:r w:rsidRPr="003D631F">
        <w:rPr>
          <w:rFonts w:eastAsia="Calibri"/>
          <w:noProof/>
          <w:color w:val="auto"/>
          <w:sz w:val="24"/>
          <w:szCs w:val="24"/>
          <w:lang w:val="en-US" w:eastAsia="en-US"/>
        </w:rPr>
        <mc:AlternateContent>
          <mc:Choice Requires="wpg">
            <w:drawing>
              <wp:inline distT="0" distB="0" distL="0" distR="0" wp14:anchorId="67B7A76B" wp14:editId="0B9EB1C1">
                <wp:extent cx="5178553" cy="9147"/>
                <wp:effectExtent l="0" t="0" r="0" b="0"/>
                <wp:docPr id="95519" name="Grupa 5"/>
                <wp:cNvGraphicFramePr/>
                <a:graphic xmlns:a="http://schemas.openxmlformats.org/drawingml/2006/main">
                  <a:graphicData uri="http://schemas.microsoft.com/office/word/2010/wordprocessingGroup">
                    <wpg:wgp>
                      <wpg:cNvGrpSpPr/>
                      <wpg:grpSpPr>
                        <a:xfrm>
                          <a:off x="0" y="0"/>
                          <a:ext cx="5178553" cy="9147"/>
                          <a:chOff x="0" y="0"/>
                          <a:chExt cx="5178553" cy="9147"/>
                        </a:xfrm>
                      </wpg:grpSpPr>
                      <wps:wsp>
                        <wps:cNvPr id="95518" name="Shape 95518"/>
                        <wps:cNvSpPr/>
                        <wps:spPr>
                          <a:xfrm>
                            <a:off x="0" y="0"/>
                            <a:ext cx="5178553" cy="9147"/>
                          </a:xfrm>
                          <a:custGeom>
                            <a:avLst/>
                            <a:gdLst/>
                            <a:ahLst/>
                            <a:cxnLst/>
                            <a:rect l="0" t="0" r="0" b="0"/>
                            <a:pathLst>
                              <a:path w="5178553" h="9147">
                                <a:moveTo>
                                  <a:pt x="0" y="4573"/>
                                </a:moveTo>
                                <a:lnTo>
                                  <a:pt x="5178553"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41B532B" id="Grupa 1" o:spid="_x0000_s1026" style="width:407.75pt;height:.7pt;mso-position-horizontal-relative:char;mso-position-vertical-relative:line" coordsize="517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">
                <v:shape id="Shape 95518" o:spid="_x0000_s1027" style="position:absolute;width:51785;height:91;visibility:visible;mso-wrap-style:square;v-text-anchor:top" coordsize="517855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" path="m,4573r5178553,e" filled="f" strokeweight=".25408mm">
                  <v:stroke miterlimit="1" joinstyle="miter"/>
                  <v:path arrowok="t" textboxrect="0,0,5178553,9147"/>
                </v:shape>
                <w10:anchorlock/>
              </v:group>
            </w:pict>
          </mc:Fallback>
        </mc:AlternateContent>
      </w:r>
    </w:p>
    <w:p w14:paraId="3922CC50" w14:textId="77777777" w:rsidR="003D631F" w:rsidRPr="003D631F" w:rsidRDefault="003D631F" w:rsidP="003D631F">
      <w:pPr>
        <w:suppressAutoHyphens/>
        <w:autoSpaceDN w:val="0"/>
        <w:spacing w:after="99" w:line="259" w:lineRule="auto"/>
        <w:ind w:right="672" w:firstLine="0"/>
        <w:jc w:val="center"/>
        <w:textAlignment w:val="baseline"/>
        <w:rPr>
          <w:rFonts w:eastAsia="Calibri"/>
          <w:color w:val="auto"/>
          <w:sz w:val="24"/>
          <w:szCs w:val="24"/>
          <w:lang w:eastAsia="en-US"/>
        </w:rPr>
      </w:pPr>
      <w:r w:rsidRPr="003D631F">
        <w:rPr>
          <w:rFonts w:eastAsia="Calibri"/>
          <w:color w:val="auto"/>
          <w:sz w:val="24"/>
          <w:szCs w:val="24"/>
          <w:lang w:eastAsia="en-US"/>
        </w:rPr>
        <w:t>(vārds un uzvārds, personas kods)</w:t>
      </w:r>
    </w:p>
    <w:p w14:paraId="0704DC21" w14:textId="77777777" w:rsidR="003D631F" w:rsidRPr="003D631F" w:rsidRDefault="003D631F" w:rsidP="003D631F">
      <w:pPr>
        <w:suppressAutoHyphens/>
        <w:autoSpaceDN w:val="0"/>
        <w:spacing w:after="37" w:line="259" w:lineRule="auto"/>
        <w:ind w:left="77" w:right="0" w:firstLine="0"/>
        <w:jc w:val="left"/>
        <w:textAlignment w:val="baseline"/>
        <w:rPr>
          <w:rFonts w:eastAsia="Calibri"/>
          <w:color w:val="auto"/>
          <w:sz w:val="24"/>
          <w:szCs w:val="24"/>
          <w:lang w:eastAsia="en-US"/>
        </w:rPr>
      </w:pPr>
      <w:r w:rsidRPr="003D631F">
        <w:rPr>
          <w:rFonts w:eastAsia="Calibri"/>
          <w:noProof/>
          <w:color w:val="auto"/>
          <w:sz w:val="24"/>
          <w:szCs w:val="24"/>
          <w:lang w:val="en-US" w:eastAsia="en-US"/>
        </w:rPr>
        <mc:AlternateContent>
          <mc:Choice Requires="wpg">
            <w:drawing>
              <wp:inline distT="0" distB="0" distL="0" distR="0" wp14:anchorId="6215F295" wp14:editId="7F08242D">
                <wp:extent cx="5382769" cy="9146"/>
                <wp:effectExtent l="0" t="0" r="0" b="0"/>
                <wp:docPr id="95521" name="Grupa 6"/>
                <wp:cNvGraphicFramePr/>
                <a:graphic xmlns:a="http://schemas.openxmlformats.org/drawingml/2006/main">
                  <a:graphicData uri="http://schemas.microsoft.com/office/word/2010/wordprocessingGroup">
                    <wpg:wgp>
                      <wpg:cNvGrpSpPr/>
                      <wpg:grpSpPr>
                        <a:xfrm>
                          <a:off x="0" y="0"/>
                          <a:ext cx="5382769" cy="9146"/>
                          <a:chOff x="0" y="0"/>
                          <a:chExt cx="5382769" cy="9146"/>
                        </a:xfrm>
                      </wpg:grpSpPr>
                      <wps:wsp>
                        <wps:cNvPr id="95520" name="Shape 95520"/>
                        <wps:cNvSpPr/>
                        <wps:spPr>
                          <a:xfrm>
                            <a:off x="0" y="0"/>
                            <a:ext cx="5382769" cy="9146"/>
                          </a:xfrm>
                          <a:custGeom>
                            <a:avLst/>
                            <a:gdLst/>
                            <a:ahLst/>
                            <a:cxnLst/>
                            <a:rect l="0" t="0" r="0" b="0"/>
                            <a:pathLst>
                              <a:path w="5382769" h="9146">
                                <a:moveTo>
                                  <a:pt x="0" y="4573"/>
                                </a:moveTo>
                                <a:lnTo>
                                  <a:pt x="5382769"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45E02098" id="Grupa 1" o:spid="_x0000_s1026" style="width:423.85pt;height:.7pt;mso-position-horizontal-relative:char;mso-position-vertical-relative:line" coordsize="538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">
                <v:shape id="Shape 95520" o:spid="_x0000_s1027" style="position:absolute;width:53827;height:91;visibility:visible;mso-wrap-style:square;v-text-anchor:top" coordsize="5382769,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" path="m,4573r5382769,e" filled="f" strokeweight=".25406mm">
                  <v:stroke miterlimit="1" joinstyle="miter"/>
                  <v:path arrowok="t" textboxrect="0,0,5382769,9146"/>
                </v:shape>
                <w10:anchorlock/>
              </v:group>
            </w:pict>
          </mc:Fallback>
        </mc:AlternateContent>
      </w:r>
    </w:p>
    <w:p w14:paraId="607D80E7" w14:textId="77777777" w:rsidR="003D631F" w:rsidRPr="003D631F" w:rsidRDefault="003D631F" w:rsidP="003D631F">
      <w:pPr>
        <w:suppressAutoHyphens/>
        <w:autoSpaceDN w:val="0"/>
        <w:spacing w:after="171" w:line="249" w:lineRule="auto"/>
        <w:ind w:left="2755" w:right="9" w:hanging="5"/>
        <w:jc w:val="left"/>
        <w:textAlignment w:val="baseline"/>
        <w:rPr>
          <w:rFonts w:eastAsia="Calibri"/>
          <w:color w:val="auto"/>
          <w:sz w:val="24"/>
          <w:szCs w:val="24"/>
          <w:lang w:eastAsia="en-US"/>
        </w:rPr>
      </w:pPr>
      <w:r w:rsidRPr="003D631F">
        <w:rPr>
          <w:rFonts w:eastAsia="Calibri"/>
          <w:color w:val="auto"/>
          <w:sz w:val="24"/>
          <w:szCs w:val="24"/>
          <w:lang w:eastAsia="en-US"/>
        </w:rPr>
        <w:t>(deklarētās dzīvesvietas adrese)</w:t>
      </w:r>
    </w:p>
    <w:p w14:paraId="49C7107C" w14:textId="77777777" w:rsidR="003D631F" w:rsidRPr="003D631F" w:rsidRDefault="003D631F" w:rsidP="003D631F">
      <w:pPr>
        <w:suppressAutoHyphens/>
        <w:autoSpaceDN w:val="0"/>
        <w:spacing w:after="211" w:line="254" w:lineRule="auto"/>
        <w:ind w:left="33" w:right="19" w:firstLine="0"/>
        <w:textAlignment w:val="baseline"/>
        <w:rPr>
          <w:rFonts w:eastAsia="Calibri"/>
          <w:color w:val="auto"/>
          <w:sz w:val="24"/>
          <w:szCs w:val="24"/>
          <w:lang w:eastAsia="en-US"/>
        </w:rPr>
      </w:pPr>
      <w:r w:rsidRPr="003D631F">
        <w:rPr>
          <w:rFonts w:eastAsia="Calibri"/>
          <w:color w:val="auto"/>
          <w:sz w:val="24"/>
          <w:szCs w:val="24"/>
          <w:lang w:eastAsia="en-US"/>
        </w:rPr>
        <w:t>apliecinu, ka vēlos pirkt sabiedrības ar ierobežotu atbildību “Alūksnes primārās veselības aprūpes centrs” Kapitāla daļu paketi saskaņā ar Alūksnes novada domes apstiprinātajiem kapitāla daļu pārdošanas noteikumiem (un tiem pievienotajiem izsoles noteikumiem), piekrītot noslēgt Pirkuma līgumu saskaņā ar pārdošanas noteikumiem pievienoto Pirkuma līguma projektu.</w:t>
      </w:r>
    </w:p>
    <w:p w14:paraId="74D03478" w14:textId="77777777" w:rsidR="003D631F" w:rsidRPr="003D631F" w:rsidRDefault="003D631F" w:rsidP="003D631F">
      <w:pPr>
        <w:suppressAutoHyphens/>
        <w:autoSpaceDN w:val="0"/>
        <w:spacing w:after="160" w:line="254" w:lineRule="auto"/>
        <w:ind w:left="33" w:right="19" w:firstLine="0"/>
        <w:contextualSpacing/>
        <w:jc w:val="left"/>
        <w:textAlignment w:val="baseline"/>
        <w:rPr>
          <w:rFonts w:eastAsia="Calibri"/>
          <w:color w:val="auto"/>
          <w:sz w:val="24"/>
          <w:szCs w:val="24"/>
          <w:lang w:eastAsia="en-US"/>
        </w:rPr>
      </w:pPr>
      <w:r w:rsidRPr="003D631F">
        <w:rPr>
          <w:rFonts w:eastAsia="Calibri"/>
          <w:color w:val="auto"/>
          <w:sz w:val="24"/>
          <w:szCs w:val="24"/>
          <w:lang w:eastAsia="en-US"/>
        </w:rPr>
        <w:t>Apliecinu, ka:</w:t>
      </w:r>
    </w:p>
    <w:p w14:paraId="7279CE1C" w14:textId="77777777" w:rsidR="003D631F" w:rsidRPr="003D631F" w:rsidRDefault="003D631F" w:rsidP="003D631F">
      <w:pPr>
        <w:numPr>
          <w:ilvl w:val="0"/>
          <w:numId w:val="21"/>
        </w:numPr>
        <w:suppressAutoHyphens/>
        <w:autoSpaceDN w:val="0"/>
        <w:spacing w:after="160" w:line="254" w:lineRule="auto"/>
        <w:ind w:right="19"/>
        <w:contextualSpacing/>
        <w:jc w:val="left"/>
        <w:textAlignment w:val="baseline"/>
        <w:rPr>
          <w:rFonts w:eastAsia="Calibri"/>
          <w:color w:val="auto"/>
          <w:sz w:val="24"/>
          <w:szCs w:val="24"/>
          <w:lang w:eastAsia="en-US"/>
        </w:rPr>
      </w:pPr>
      <w:r w:rsidRPr="003D631F">
        <w:rPr>
          <w:rFonts w:ascii="Calibri" w:eastAsia="Calibri" w:hAnsi="Calibri"/>
          <w:noProof/>
          <w:color w:val="auto"/>
          <w:lang w:val="en-US" w:eastAsia="en-US"/>
        </w:rPr>
        <w:drawing>
          <wp:anchor distT="0" distB="0" distL="114300" distR="114300" simplePos="0" relativeHeight="251659264" behindDoc="0" locked="0" layoutInCell="1" allowOverlap="0" wp14:anchorId="7660E1AF" wp14:editId="7DBEE2D8">
            <wp:simplePos x="0" y="0"/>
            <wp:positionH relativeFrom="column">
              <wp:posOffset>36576</wp:posOffset>
            </wp:positionH>
            <wp:positionV relativeFrom="paragraph">
              <wp:posOffset>151803</wp:posOffset>
            </wp:positionV>
            <wp:extent cx="3048" cy="21342"/>
            <wp:effectExtent l="0" t="0" r="0" b="0"/>
            <wp:wrapSquare wrapText="bothSides"/>
            <wp:docPr id="95510" name="Attēls 19"/>
            <wp:cNvGraphicFramePr/>
            <a:graphic xmlns:a="http://schemas.openxmlformats.org/drawingml/2006/main">
              <a:graphicData uri="http://schemas.openxmlformats.org/drawingml/2006/picture">
                <pic:pic xmlns:pic="http://schemas.openxmlformats.org/drawingml/2006/picture">
                  <pic:nvPicPr>
                    <pic:cNvPr id="95510" name="Picture 95510"/>
                    <pic:cNvPicPr/>
                  </pic:nvPicPr>
                  <pic:blipFill>
                    <a:blip r:embed="rId24"/>
                    <a:stretch>
                      <a:fillRect/>
                    </a:stretch>
                  </pic:blipFill>
                  <pic:spPr>
                    <a:xfrm>
                      <a:off x="0" y="0"/>
                      <a:ext cx="3048" cy="21342"/>
                    </a:xfrm>
                    <a:prstGeom prst="rect">
                      <a:avLst/>
                    </a:prstGeom>
                  </pic:spPr>
                </pic:pic>
              </a:graphicData>
            </a:graphic>
          </wp:anchor>
        </w:drawing>
      </w:r>
      <w:r w:rsidRPr="003D631F">
        <w:rPr>
          <w:rFonts w:eastAsia="Calibri"/>
          <w:color w:val="auto"/>
          <w:sz w:val="24"/>
          <w:szCs w:val="24"/>
          <w:lang w:eastAsia="en-US"/>
        </w:rPr>
        <w:t xml:space="preserve"> Visi līdzekļi, kuri tiks izmantoti samaksai par Kapitāla daļu paketi ir un tiks iegūti tikai likumīgā ceļā, t.i., Latvijas Republikas normatīvajos aktos atļautajā kārtībā.</w:t>
      </w:r>
    </w:p>
    <w:p w14:paraId="45E50561" w14:textId="77777777" w:rsidR="003D631F" w:rsidRPr="003D631F" w:rsidRDefault="003D631F" w:rsidP="003D631F">
      <w:pPr>
        <w:numPr>
          <w:ilvl w:val="0"/>
          <w:numId w:val="21"/>
        </w:numPr>
        <w:suppressAutoHyphens/>
        <w:autoSpaceDN w:val="0"/>
        <w:spacing w:after="160" w:line="254" w:lineRule="auto"/>
        <w:ind w:right="19"/>
        <w:contextualSpacing/>
        <w:jc w:val="left"/>
        <w:textAlignment w:val="baseline"/>
        <w:rPr>
          <w:rFonts w:eastAsia="Calibri"/>
          <w:color w:val="auto"/>
          <w:sz w:val="24"/>
          <w:szCs w:val="24"/>
          <w:lang w:eastAsia="en-US"/>
        </w:rPr>
      </w:pPr>
      <w:r w:rsidRPr="003D631F">
        <w:rPr>
          <w:rFonts w:eastAsia="Calibri"/>
          <w:color w:val="auto"/>
          <w:sz w:val="24"/>
          <w:szCs w:val="24"/>
          <w:lang w:eastAsia="en-US"/>
        </w:rPr>
        <w:t>Tiesa nav pieņēmusi lēmumu par mana maksātnespējas procesa lietas ierosināšanu.</w:t>
      </w:r>
    </w:p>
    <w:p w14:paraId="7E0C21CB" w14:textId="77777777" w:rsidR="003D631F" w:rsidRPr="003D631F" w:rsidRDefault="003D631F" w:rsidP="003D631F">
      <w:pPr>
        <w:numPr>
          <w:ilvl w:val="0"/>
          <w:numId w:val="21"/>
        </w:numPr>
        <w:suppressAutoHyphens/>
        <w:autoSpaceDN w:val="0"/>
        <w:spacing w:after="437" w:line="254" w:lineRule="auto"/>
        <w:ind w:right="19"/>
        <w:contextualSpacing/>
        <w:jc w:val="left"/>
        <w:textAlignment w:val="baseline"/>
        <w:rPr>
          <w:rFonts w:eastAsia="Calibri"/>
          <w:color w:val="auto"/>
          <w:sz w:val="24"/>
          <w:szCs w:val="24"/>
          <w:lang w:eastAsia="en-US"/>
        </w:rPr>
      </w:pPr>
      <w:r w:rsidRPr="003D631F">
        <w:rPr>
          <w:rFonts w:eastAsia="Calibri"/>
          <w:color w:val="auto"/>
          <w:sz w:val="24"/>
          <w:szCs w:val="24"/>
          <w:lang w:eastAsia="en-US"/>
        </w:rPr>
        <w:t>Man nav nodokļu maksājumu parādu.</w:t>
      </w:r>
    </w:p>
    <w:p w14:paraId="3279547F" w14:textId="77777777" w:rsidR="003D631F" w:rsidRPr="003D631F" w:rsidRDefault="003D631F" w:rsidP="003D631F">
      <w:pPr>
        <w:numPr>
          <w:ilvl w:val="0"/>
          <w:numId w:val="21"/>
        </w:numPr>
        <w:suppressAutoHyphens/>
        <w:autoSpaceDN w:val="0"/>
        <w:spacing w:after="230" w:line="252" w:lineRule="auto"/>
        <w:ind w:right="11"/>
        <w:contextualSpacing/>
        <w:jc w:val="left"/>
        <w:textAlignment w:val="baseline"/>
        <w:rPr>
          <w:rFonts w:eastAsia="Calibri"/>
          <w:color w:val="auto"/>
          <w:sz w:val="24"/>
          <w:szCs w:val="24"/>
          <w:lang w:eastAsia="en-US"/>
        </w:rPr>
      </w:pPr>
      <w:r w:rsidRPr="003D631F">
        <w:rPr>
          <w:rFonts w:eastAsia="Calibri"/>
          <w:color w:val="auto"/>
          <w:sz w:val="24"/>
          <w:szCs w:val="24"/>
          <w:lang w:eastAsia="en-US"/>
        </w:rPr>
        <w:t>Neesmu iekļauts sankciju sarakstos.</w:t>
      </w:r>
    </w:p>
    <w:p w14:paraId="73AB4767" w14:textId="77777777" w:rsidR="003D631F" w:rsidRPr="003D631F" w:rsidRDefault="003D631F" w:rsidP="003D631F">
      <w:pPr>
        <w:suppressAutoHyphens/>
        <w:spacing w:after="200" w:line="276" w:lineRule="auto"/>
        <w:ind w:left="359" w:right="0" w:firstLine="0"/>
        <w:contextualSpacing/>
        <w:rPr>
          <w:rFonts w:eastAsia="Calibri"/>
          <w:noProof/>
          <w:color w:val="auto"/>
          <w:sz w:val="24"/>
          <w:szCs w:val="24"/>
          <w:lang w:eastAsia="en-US"/>
        </w:rPr>
      </w:pPr>
      <w:r w:rsidRPr="003D631F">
        <w:rPr>
          <w:rFonts w:eastAsia="Calibri"/>
          <w:noProof/>
          <w:color w:val="auto"/>
          <w:sz w:val="24"/>
          <w:szCs w:val="24"/>
          <w:lang w:eastAsia="en-US"/>
        </w:rPr>
        <w:t>5.  Piekrītu personas datu apstrādei, kas nepieciešama Kapitāla daļu paketes pārdošanas procesa organizēšanai.</w:t>
      </w:r>
    </w:p>
    <w:p w14:paraId="0CDF2E43" w14:textId="77777777" w:rsidR="003D631F" w:rsidRPr="003D631F" w:rsidRDefault="003D631F" w:rsidP="003D631F">
      <w:pPr>
        <w:suppressAutoHyphens/>
        <w:autoSpaceDN w:val="0"/>
        <w:spacing w:after="160" w:line="254" w:lineRule="auto"/>
        <w:ind w:left="33" w:right="19" w:firstLine="0"/>
        <w:jc w:val="left"/>
        <w:textAlignment w:val="baseline"/>
        <w:rPr>
          <w:rFonts w:eastAsia="Calibri"/>
          <w:color w:val="auto"/>
          <w:sz w:val="24"/>
          <w:szCs w:val="24"/>
          <w:lang w:eastAsia="en-US"/>
        </w:rPr>
      </w:pPr>
      <w:r w:rsidRPr="003D631F">
        <w:rPr>
          <w:rFonts w:eastAsia="Calibri"/>
          <w:color w:val="auto"/>
          <w:sz w:val="24"/>
          <w:szCs w:val="24"/>
          <w:lang w:eastAsia="en-US"/>
        </w:rPr>
        <w:t>Pielikumā pievienoti šādi dokumenti:</w:t>
      </w:r>
    </w:p>
    <w:p w14:paraId="68FE6CEC" w14:textId="77777777" w:rsidR="003D631F" w:rsidRPr="003D631F" w:rsidRDefault="003D631F" w:rsidP="003D631F">
      <w:pPr>
        <w:suppressAutoHyphens/>
        <w:autoSpaceDN w:val="0"/>
        <w:spacing w:after="160" w:line="254" w:lineRule="auto"/>
        <w:ind w:left="33" w:right="17" w:firstLine="0"/>
        <w:contextualSpacing/>
        <w:jc w:val="left"/>
        <w:textAlignment w:val="baseline"/>
        <w:rPr>
          <w:rFonts w:eastAsia="Calibri"/>
          <w:color w:val="auto"/>
          <w:lang w:eastAsia="en-US"/>
        </w:rPr>
      </w:pPr>
      <w:r w:rsidRPr="003D631F">
        <w:rPr>
          <w:rFonts w:eastAsia="Calibri"/>
          <w:color w:val="auto"/>
          <w:sz w:val="24"/>
          <w:szCs w:val="24"/>
          <w:lang w:eastAsia="en-US"/>
        </w:rPr>
        <w:t xml:space="preserve">l. </w:t>
      </w:r>
      <w:r w:rsidRPr="003D631F">
        <w:rPr>
          <w:rFonts w:eastAsia="Calibri"/>
          <w:color w:val="auto"/>
          <w:lang w:eastAsia="en-US"/>
        </w:rPr>
        <w:t>Notariāli apliecināta pilnvara pārstāvēt personu Kapitāla daļu paketes pirkšanā, kurā norādīts konkrētais pilnvarojuma apjoms, ja persona pati nepiedalās pirkšanas procesā.</w:t>
      </w:r>
    </w:p>
    <w:p w14:paraId="03A57680" w14:textId="77777777" w:rsidR="003D631F" w:rsidRPr="003D631F" w:rsidRDefault="003D631F" w:rsidP="003D631F">
      <w:pPr>
        <w:numPr>
          <w:ilvl w:val="0"/>
          <w:numId w:val="22"/>
        </w:numPr>
        <w:suppressAutoHyphens/>
        <w:autoSpaceDN w:val="0"/>
        <w:spacing w:after="160" w:line="254" w:lineRule="auto"/>
        <w:ind w:right="17"/>
        <w:contextualSpacing/>
        <w:jc w:val="left"/>
        <w:textAlignment w:val="baseline"/>
        <w:rPr>
          <w:rFonts w:eastAsia="Calibri"/>
          <w:color w:val="auto"/>
          <w:lang w:eastAsia="en-US"/>
        </w:rPr>
      </w:pPr>
      <w:r w:rsidRPr="003D631F">
        <w:rPr>
          <w:rFonts w:eastAsia="Calibri"/>
          <w:color w:val="auto"/>
          <w:lang w:eastAsia="en-US"/>
        </w:rPr>
        <w:t>Dokumenti par izsoles nodrošinājuma un reģistrācijas maksas samaksu.</w:t>
      </w:r>
      <w:r w:rsidRPr="003D631F">
        <w:rPr>
          <w:rFonts w:eastAsia="Calibri"/>
          <w:noProof/>
          <w:color w:val="auto"/>
          <w:lang w:val="en-US" w:eastAsia="en-US"/>
        </w:rPr>
        <w:drawing>
          <wp:inline distT="0" distB="0" distL="0" distR="0" wp14:anchorId="1F116471" wp14:editId="79471325">
            <wp:extent cx="3048" cy="18293"/>
            <wp:effectExtent l="0" t="0" r="0" b="0"/>
            <wp:docPr id="95512" name="Attēls 20"/>
            <wp:cNvGraphicFramePr/>
            <a:graphic xmlns:a="http://schemas.openxmlformats.org/drawingml/2006/main">
              <a:graphicData uri="http://schemas.openxmlformats.org/drawingml/2006/picture">
                <pic:pic xmlns:pic="http://schemas.openxmlformats.org/drawingml/2006/picture">
                  <pic:nvPicPr>
                    <pic:cNvPr id="95512" name="Picture 95512"/>
                    <pic:cNvPicPr/>
                  </pic:nvPicPr>
                  <pic:blipFill>
                    <a:blip r:embed="rId25"/>
                    <a:stretch>
                      <a:fillRect/>
                    </a:stretch>
                  </pic:blipFill>
                  <pic:spPr>
                    <a:xfrm>
                      <a:off x="0" y="0"/>
                      <a:ext cx="3048" cy="18293"/>
                    </a:xfrm>
                    <a:prstGeom prst="rect">
                      <a:avLst/>
                    </a:prstGeom>
                  </pic:spPr>
                </pic:pic>
              </a:graphicData>
            </a:graphic>
          </wp:inline>
        </w:drawing>
      </w:r>
    </w:p>
    <w:p w14:paraId="7DBFBB07" w14:textId="77777777" w:rsidR="003D631F" w:rsidRPr="003D631F" w:rsidRDefault="003D631F" w:rsidP="003D631F">
      <w:pPr>
        <w:numPr>
          <w:ilvl w:val="0"/>
          <w:numId w:val="22"/>
        </w:numPr>
        <w:suppressAutoHyphens/>
        <w:autoSpaceDN w:val="0"/>
        <w:spacing w:after="39" w:line="254" w:lineRule="auto"/>
        <w:ind w:right="17"/>
        <w:contextualSpacing/>
        <w:jc w:val="left"/>
        <w:textAlignment w:val="baseline"/>
        <w:rPr>
          <w:rFonts w:eastAsia="Calibri"/>
          <w:color w:val="auto"/>
          <w:lang w:eastAsia="en-US"/>
        </w:rPr>
      </w:pPr>
      <w:r w:rsidRPr="003D631F">
        <w:rPr>
          <w:rFonts w:eastAsia="Calibri"/>
          <w:color w:val="auto"/>
          <w:lang w:eastAsia="en-US"/>
        </w:rPr>
        <w:t>Apliecinājums par pietiekamiem finanšu resursiem.</w:t>
      </w:r>
    </w:p>
    <w:p w14:paraId="3F76F407" w14:textId="77777777" w:rsidR="003D631F" w:rsidRPr="003D631F" w:rsidRDefault="003D631F" w:rsidP="003D631F">
      <w:pPr>
        <w:numPr>
          <w:ilvl w:val="0"/>
          <w:numId w:val="22"/>
        </w:numPr>
        <w:suppressAutoHyphens/>
        <w:autoSpaceDN w:val="0"/>
        <w:spacing w:after="160" w:line="254" w:lineRule="auto"/>
        <w:ind w:right="19"/>
        <w:jc w:val="left"/>
        <w:textAlignment w:val="baseline"/>
        <w:rPr>
          <w:rFonts w:eastAsia="Calibri"/>
          <w:color w:val="auto"/>
          <w:lang w:eastAsia="en-US"/>
        </w:rPr>
      </w:pPr>
      <w:r w:rsidRPr="003D631F">
        <w:rPr>
          <w:rFonts w:eastAsia="Calibri"/>
          <w:color w:val="auto"/>
          <w:lang w:eastAsia="en-US"/>
        </w:rPr>
        <w:t>Citi dokumenti (ja tiek iesniegti):</w:t>
      </w:r>
    </w:p>
    <w:p w14:paraId="517C8D61" w14:textId="77777777" w:rsidR="003D631F" w:rsidRPr="003D631F" w:rsidRDefault="003D631F" w:rsidP="003D631F">
      <w:pPr>
        <w:suppressAutoHyphens/>
        <w:autoSpaceDN w:val="0"/>
        <w:spacing w:after="398" w:line="259" w:lineRule="auto"/>
        <w:ind w:left="67" w:right="0" w:firstLine="0"/>
        <w:jc w:val="left"/>
        <w:textAlignment w:val="baseline"/>
        <w:rPr>
          <w:rFonts w:eastAsia="Calibri"/>
          <w:color w:val="auto"/>
          <w:sz w:val="24"/>
          <w:szCs w:val="24"/>
          <w:lang w:eastAsia="en-US"/>
        </w:rPr>
      </w:pPr>
      <w:r w:rsidRPr="003D631F">
        <w:rPr>
          <w:rFonts w:eastAsia="Calibri"/>
          <w:noProof/>
          <w:color w:val="auto"/>
          <w:sz w:val="24"/>
          <w:szCs w:val="24"/>
          <w:lang w:val="en-US" w:eastAsia="en-US"/>
        </w:rPr>
        <mc:AlternateContent>
          <mc:Choice Requires="wpg">
            <w:drawing>
              <wp:inline distT="0" distB="0" distL="0" distR="0" wp14:anchorId="36B67950" wp14:editId="1158CA1B">
                <wp:extent cx="3800856" cy="9146"/>
                <wp:effectExtent l="0" t="0" r="0" b="0"/>
                <wp:docPr id="95523" name="Grupa 7"/>
                <wp:cNvGraphicFramePr/>
                <a:graphic xmlns:a="http://schemas.openxmlformats.org/drawingml/2006/main">
                  <a:graphicData uri="http://schemas.microsoft.com/office/word/2010/wordprocessingGroup">
                    <wpg:wgp>
                      <wpg:cNvGrpSpPr/>
                      <wpg:grpSpPr>
                        <a:xfrm>
                          <a:off x="0" y="0"/>
                          <a:ext cx="3800856" cy="9146"/>
                          <a:chOff x="0" y="0"/>
                          <a:chExt cx="3800856" cy="9146"/>
                        </a:xfrm>
                      </wpg:grpSpPr>
                      <wps:wsp>
                        <wps:cNvPr id="95522" name="Shape 95522"/>
                        <wps:cNvSpPr/>
                        <wps:spPr>
                          <a:xfrm>
                            <a:off x="0" y="0"/>
                            <a:ext cx="3800856" cy="9146"/>
                          </a:xfrm>
                          <a:custGeom>
                            <a:avLst/>
                            <a:gdLst/>
                            <a:ahLst/>
                            <a:cxnLst/>
                            <a:rect l="0" t="0" r="0" b="0"/>
                            <a:pathLst>
                              <a:path w="3800856" h="9146">
                                <a:moveTo>
                                  <a:pt x="0" y="4573"/>
                                </a:moveTo>
                                <a:lnTo>
                                  <a:pt x="3800856"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0BE72032" id="Grupa 1" o:spid="_x0000_s1026" style="width:299.3pt;height:.7pt;mso-position-horizontal-relative:char;mso-position-vertical-relative:line" coordsize="38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">
                <v:shape id="Shape 95522" o:spid="_x0000_s1027" style="position:absolute;width:38008;height:91;visibility:visible;mso-wrap-style:square;v-text-anchor:top" coordsize="3800856,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" path="m,4573r3800856,e" filled="f" strokeweight=".25406mm">
                  <v:stroke miterlimit="1" joinstyle="miter"/>
                  <v:path arrowok="t" textboxrect="0,0,3800856,9146"/>
                </v:shape>
                <w10:anchorlock/>
              </v:group>
            </w:pict>
          </mc:Fallback>
        </mc:AlternateContent>
      </w:r>
    </w:p>
    <w:p w14:paraId="32489E1A" w14:textId="77777777" w:rsidR="003D631F" w:rsidRPr="003D631F" w:rsidRDefault="003D631F" w:rsidP="003D631F">
      <w:pPr>
        <w:suppressAutoHyphens/>
        <w:autoSpaceDN w:val="0"/>
        <w:spacing w:after="484" w:line="254" w:lineRule="auto"/>
        <w:ind w:right="19" w:firstLine="0"/>
        <w:jc w:val="left"/>
        <w:textAlignment w:val="baseline"/>
        <w:rPr>
          <w:rFonts w:eastAsia="Calibri"/>
          <w:color w:val="auto"/>
          <w:sz w:val="24"/>
          <w:szCs w:val="24"/>
          <w:lang w:eastAsia="en-US"/>
        </w:rPr>
      </w:pPr>
      <w:r w:rsidRPr="003D631F">
        <w:rPr>
          <w:rFonts w:eastAsia="Calibri"/>
          <w:color w:val="auto"/>
          <w:sz w:val="24"/>
          <w:szCs w:val="24"/>
          <w:lang w:eastAsia="en-US"/>
        </w:rPr>
        <w:t>Kopā iesniegti dokumenti uz</w:t>
      </w:r>
      <w:r w:rsidRPr="003D631F">
        <w:rPr>
          <w:rFonts w:ascii="Calibri" w:eastAsia="Calibri" w:hAnsi="Calibri"/>
          <w:noProof/>
          <w:color w:val="auto"/>
          <w:lang w:val="en-US" w:eastAsia="en-US"/>
        </w:rPr>
        <w:drawing>
          <wp:inline distT="0" distB="0" distL="0" distR="0" wp14:anchorId="164E31B2" wp14:editId="50D542DE">
            <wp:extent cx="795529" cy="15244"/>
            <wp:effectExtent l="0" t="0" r="0" b="0"/>
            <wp:docPr id="41817" name="Attēls 22"/>
            <wp:cNvGraphicFramePr/>
            <a:graphic xmlns:a="http://schemas.openxmlformats.org/drawingml/2006/main">
              <a:graphicData uri="http://schemas.openxmlformats.org/drawingml/2006/picture">
                <pic:pic xmlns:pic="http://schemas.openxmlformats.org/drawingml/2006/picture">
                  <pic:nvPicPr>
                    <pic:cNvPr id="41817" name="Picture 41817"/>
                    <pic:cNvPicPr/>
                  </pic:nvPicPr>
                  <pic:blipFill>
                    <a:blip r:embed="rId26"/>
                    <a:stretch>
                      <a:fillRect/>
                    </a:stretch>
                  </pic:blipFill>
                  <pic:spPr>
                    <a:xfrm>
                      <a:off x="0" y="0"/>
                      <a:ext cx="795529" cy="15244"/>
                    </a:xfrm>
                    <a:prstGeom prst="rect">
                      <a:avLst/>
                    </a:prstGeom>
                  </pic:spPr>
                </pic:pic>
              </a:graphicData>
            </a:graphic>
          </wp:inline>
        </w:drawing>
      </w:r>
      <w:r w:rsidRPr="003D631F">
        <w:rPr>
          <w:rFonts w:eastAsia="Calibri"/>
          <w:color w:val="auto"/>
          <w:sz w:val="24"/>
          <w:szCs w:val="24"/>
          <w:lang w:eastAsia="en-US"/>
        </w:rPr>
        <w:t xml:space="preserve"> lapām.</w:t>
      </w:r>
      <w:r w:rsidRPr="003D631F">
        <w:rPr>
          <w:rFonts w:ascii="Calibri" w:eastAsia="Calibri" w:hAnsi="Calibri"/>
          <w:noProof/>
          <w:color w:val="auto"/>
          <w:lang w:val="en-US" w:eastAsia="en-US"/>
        </w:rPr>
        <w:drawing>
          <wp:inline distT="0" distB="0" distL="0" distR="0" wp14:anchorId="20732A3F" wp14:editId="7D28866E">
            <wp:extent cx="3048" cy="3049"/>
            <wp:effectExtent l="0" t="0" r="0" b="0"/>
            <wp:docPr id="41733" name="Attēls 23"/>
            <wp:cNvGraphicFramePr/>
            <a:graphic xmlns:a="http://schemas.openxmlformats.org/drawingml/2006/main">
              <a:graphicData uri="http://schemas.openxmlformats.org/drawingml/2006/picture">
                <pic:pic xmlns:pic="http://schemas.openxmlformats.org/drawingml/2006/picture">
                  <pic:nvPicPr>
                    <pic:cNvPr id="41733" name="Picture 41733"/>
                    <pic:cNvPicPr/>
                  </pic:nvPicPr>
                  <pic:blipFill>
                    <a:blip r:embed="rId27"/>
                    <a:stretch>
                      <a:fillRect/>
                    </a:stretch>
                  </pic:blipFill>
                  <pic:spPr>
                    <a:xfrm>
                      <a:off x="0" y="0"/>
                      <a:ext cx="3048" cy="3049"/>
                    </a:xfrm>
                    <a:prstGeom prst="rect">
                      <a:avLst/>
                    </a:prstGeom>
                  </pic:spPr>
                </pic:pic>
              </a:graphicData>
            </a:graphic>
          </wp:inline>
        </w:drawing>
      </w:r>
    </w:p>
    <w:p w14:paraId="26E61973" w14:textId="77777777" w:rsidR="003D631F" w:rsidRPr="003D631F" w:rsidRDefault="003D631F" w:rsidP="003D631F">
      <w:pPr>
        <w:suppressAutoHyphens/>
        <w:autoSpaceDN w:val="0"/>
        <w:spacing w:after="484" w:line="254" w:lineRule="auto"/>
        <w:ind w:right="19" w:firstLine="0"/>
        <w:jc w:val="left"/>
        <w:textAlignment w:val="baseline"/>
        <w:rPr>
          <w:rFonts w:eastAsia="Calibri"/>
          <w:color w:val="auto"/>
          <w:sz w:val="24"/>
          <w:szCs w:val="24"/>
          <w:lang w:eastAsia="en-US"/>
        </w:rPr>
      </w:pPr>
      <w:r w:rsidRPr="003D631F">
        <w:rPr>
          <w:rFonts w:eastAsia="Calibri"/>
          <w:color w:val="auto"/>
          <w:sz w:val="24"/>
          <w:szCs w:val="24"/>
          <w:lang w:eastAsia="en-US"/>
        </w:rPr>
        <w:t>Tālrunis:</w:t>
      </w:r>
      <w:r w:rsidRPr="003D631F">
        <w:rPr>
          <w:rFonts w:eastAsia="Calibri"/>
          <w:color w:val="auto"/>
          <w:sz w:val="24"/>
          <w:szCs w:val="24"/>
          <w:lang w:eastAsia="en-US"/>
        </w:rPr>
        <w:tab/>
      </w:r>
      <w:r w:rsidRPr="003D631F">
        <w:rPr>
          <w:rFonts w:eastAsia="Calibri"/>
          <w:color w:val="auto"/>
          <w:sz w:val="24"/>
          <w:szCs w:val="24"/>
          <w:lang w:eastAsia="en-US"/>
        </w:rPr>
        <w:tab/>
      </w:r>
      <w:r w:rsidRPr="003D631F">
        <w:rPr>
          <w:rFonts w:eastAsia="Calibri"/>
          <w:color w:val="auto"/>
          <w:sz w:val="24"/>
          <w:szCs w:val="24"/>
          <w:lang w:eastAsia="en-US"/>
        </w:rPr>
        <w:tab/>
        <w:t xml:space="preserve">e-pasta adrese: </w:t>
      </w:r>
    </w:p>
    <w:p w14:paraId="646B079F" w14:textId="77777777" w:rsidR="003D631F" w:rsidRPr="003D631F" w:rsidRDefault="003D631F" w:rsidP="003D631F">
      <w:pPr>
        <w:suppressAutoHyphens/>
        <w:autoSpaceDN w:val="0"/>
        <w:spacing w:after="32" w:line="259" w:lineRule="auto"/>
        <w:ind w:left="62" w:right="0" w:firstLine="0"/>
        <w:jc w:val="left"/>
        <w:textAlignment w:val="baseline"/>
        <w:rPr>
          <w:rFonts w:eastAsia="Calibri"/>
          <w:color w:val="auto"/>
          <w:sz w:val="24"/>
          <w:szCs w:val="24"/>
          <w:lang w:eastAsia="en-US"/>
        </w:rPr>
      </w:pPr>
      <w:r w:rsidRPr="003D631F">
        <w:rPr>
          <w:rFonts w:eastAsia="Calibri"/>
          <w:noProof/>
          <w:color w:val="auto"/>
          <w:sz w:val="24"/>
          <w:szCs w:val="24"/>
          <w:lang w:val="en-US" w:eastAsia="en-US"/>
        </w:rPr>
        <mc:AlternateContent>
          <mc:Choice Requires="wpg">
            <w:drawing>
              <wp:inline distT="0" distB="0" distL="0" distR="0" wp14:anchorId="16BA181C" wp14:editId="7C3B9E3E">
                <wp:extent cx="5379720" cy="9147"/>
                <wp:effectExtent l="0" t="0" r="0" b="0"/>
                <wp:docPr id="95527" name="Grupa 8"/>
                <wp:cNvGraphicFramePr/>
                <a:graphic xmlns:a="http://schemas.openxmlformats.org/drawingml/2006/main">
                  <a:graphicData uri="http://schemas.microsoft.com/office/word/2010/wordprocessingGroup">
                    <wpg:wgp>
                      <wpg:cNvGrpSpPr/>
                      <wpg:grpSpPr>
                        <a:xfrm>
                          <a:off x="0" y="0"/>
                          <a:ext cx="5379720" cy="9147"/>
                          <a:chOff x="0" y="0"/>
                          <a:chExt cx="5379720" cy="9147"/>
                        </a:xfrm>
                      </wpg:grpSpPr>
                      <wps:wsp>
                        <wps:cNvPr id="95526" name="Shape 95526"/>
                        <wps:cNvSpPr/>
                        <wps:spPr>
                          <a:xfrm>
                            <a:off x="0" y="0"/>
                            <a:ext cx="5379720" cy="9147"/>
                          </a:xfrm>
                          <a:custGeom>
                            <a:avLst/>
                            <a:gdLst/>
                            <a:ahLst/>
                            <a:cxnLst/>
                            <a:rect l="0" t="0" r="0" b="0"/>
                            <a:pathLst>
                              <a:path w="5379720" h="9147">
                                <a:moveTo>
                                  <a:pt x="0" y="4573"/>
                                </a:moveTo>
                                <a:lnTo>
                                  <a:pt x="537972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FBB2896" id="Grupa 1" o:spid="_x0000_s1026" style="width:423.6pt;height:.7pt;mso-position-horizontal-relative:char;mso-position-vertical-relative:line" coordsize="537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">
                <v:shape id="Shape 95526" o:spid="_x0000_s1027" style="position:absolute;width:53797;height:91;visibility:visible;mso-wrap-style:square;v-text-anchor:top" coordsize="537972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" path="m,4573r5379720,e" filled="f" strokeweight=".25408mm">
                  <v:stroke miterlimit="1" joinstyle="miter"/>
                  <v:path arrowok="t" textboxrect="0,0,5379720,9147"/>
                </v:shape>
                <w10:anchorlock/>
              </v:group>
            </w:pict>
          </mc:Fallback>
        </mc:AlternateContent>
      </w:r>
    </w:p>
    <w:p w14:paraId="79105D76" w14:textId="77777777" w:rsidR="003D631F" w:rsidRPr="003D631F" w:rsidRDefault="003D631F" w:rsidP="003D631F">
      <w:pPr>
        <w:suppressAutoHyphens/>
        <w:autoSpaceDN w:val="0"/>
        <w:spacing w:after="516" w:line="236" w:lineRule="auto"/>
        <w:ind w:left="102" w:right="0" w:hanging="20"/>
        <w:jc w:val="center"/>
        <w:textAlignment w:val="baseline"/>
        <w:rPr>
          <w:rFonts w:eastAsia="Calibri"/>
          <w:color w:val="auto"/>
          <w:sz w:val="20"/>
          <w:szCs w:val="20"/>
          <w:lang w:eastAsia="en-US"/>
        </w:rPr>
      </w:pPr>
      <w:r w:rsidRPr="003D631F">
        <w:rPr>
          <w:rFonts w:eastAsia="Calibri"/>
          <w:color w:val="auto"/>
          <w:sz w:val="20"/>
          <w:szCs w:val="20"/>
          <w:lang w:eastAsia="en-US"/>
        </w:rPr>
        <w:t>(personas vai pilnvarotās personas, kura saskaņā ar pilnvaru tiesīga parakstīt apliecinājumu, paraksts un paraksta atšifrējums)</w:t>
      </w:r>
    </w:p>
    <w:p w14:paraId="03DE7DFE" w14:textId="77777777" w:rsidR="003D631F" w:rsidRPr="003D631F" w:rsidRDefault="003D631F" w:rsidP="003D631F">
      <w:pPr>
        <w:suppressAutoHyphens/>
        <w:autoSpaceDN w:val="0"/>
        <w:spacing w:after="160" w:line="254" w:lineRule="auto"/>
        <w:ind w:left="33" w:right="19" w:firstLine="0"/>
        <w:jc w:val="left"/>
        <w:textAlignment w:val="baseline"/>
        <w:rPr>
          <w:rFonts w:eastAsia="Calibri"/>
          <w:color w:val="auto"/>
          <w:sz w:val="24"/>
          <w:szCs w:val="24"/>
          <w:lang w:eastAsia="en-US"/>
        </w:rPr>
      </w:pPr>
      <w:r w:rsidRPr="003D631F">
        <w:rPr>
          <w:rFonts w:eastAsia="Calibri"/>
          <w:color w:val="auto"/>
          <w:sz w:val="24"/>
          <w:szCs w:val="24"/>
          <w:lang w:eastAsia="en-US"/>
        </w:rPr>
        <w:t>2024. gada</w:t>
      </w:r>
      <w:r w:rsidRPr="003D631F">
        <w:rPr>
          <w:rFonts w:eastAsia="Calibri"/>
          <w:noProof/>
          <w:color w:val="auto"/>
          <w:sz w:val="24"/>
          <w:szCs w:val="24"/>
          <w:lang w:eastAsia="en-US"/>
        </w:rPr>
        <w:t xml:space="preserve"> ______. ______________</w:t>
      </w:r>
    </w:p>
    <w:p w14:paraId="09943226"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lang w:eastAsia="en-US"/>
        </w:rPr>
      </w:pPr>
    </w:p>
    <w:p w14:paraId="15548A1D"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sz w:val="24"/>
          <w:szCs w:val="24"/>
          <w:lang w:eastAsia="en-US"/>
        </w:rPr>
      </w:pPr>
      <w:r w:rsidRPr="003D631F">
        <w:rPr>
          <w:rFonts w:eastAsia="Calibri"/>
          <w:color w:val="auto"/>
          <w:sz w:val="24"/>
          <w:szCs w:val="24"/>
          <w:lang w:eastAsia="en-US"/>
        </w:rPr>
        <w:t xml:space="preserve">4.pielikums </w:t>
      </w:r>
    </w:p>
    <w:p w14:paraId="674337C0" w14:textId="77777777" w:rsidR="003D631F" w:rsidRPr="003D631F" w:rsidRDefault="003D631F" w:rsidP="003D631F">
      <w:pPr>
        <w:suppressAutoHyphens/>
        <w:autoSpaceDN w:val="0"/>
        <w:spacing w:after="0" w:line="230" w:lineRule="auto"/>
        <w:ind w:left="3710" w:right="10" w:firstLine="95"/>
        <w:jc w:val="right"/>
        <w:textAlignment w:val="baseline"/>
        <w:rPr>
          <w:rFonts w:eastAsia="Calibri"/>
          <w:color w:val="auto"/>
          <w:sz w:val="24"/>
          <w:szCs w:val="24"/>
          <w:lang w:eastAsia="en-US"/>
        </w:rPr>
      </w:pPr>
      <w:r w:rsidRPr="003D631F">
        <w:rPr>
          <w:rFonts w:eastAsia="Calibri"/>
          <w:color w:val="auto"/>
          <w:sz w:val="24"/>
          <w:szCs w:val="24"/>
          <w:lang w:eastAsia="en-US"/>
        </w:rPr>
        <w:t>Sabiedrības ar ierobežotu atbildību “Alūksnes primārās veselības aprūpes centrs” kapitāla daļu pārdošanas noteikumiem</w:t>
      </w:r>
    </w:p>
    <w:p w14:paraId="18BEA9F4" w14:textId="77777777" w:rsidR="003D631F" w:rsidRPr="003D631F" w:rsidRDefault="003D631F" w:rsidP="003D631F">
      <w:pPr>
        <w:suppressAutoHyphens/>
        <w:autoSpaceDN w:val="0"/>
        <w:spacing w:after="0" w:line="244" w:lineRule="auto"/>
        <w:ind w:left="7632" w:right="0" w:firstLine="154"/>
        <w:jc w:val="left"/>
        <w:textAlignment w:val="baseline"/>
        <w:rPr>
          <w:rFonts w:ascii="Calibri" w:eastAsia="Calibri" w:hAnsi="Calibri"/>
          <w:color w:val="auto"/>
          <w:lang w:eastAsia="en-US"/>
        </w:rPr>
      </w:pPr>
    </w:p>
    <w:p w14:paraId="658AAA03" w14:textId="77777777" w:rsidR="003D631F" w:rsidRPr="003D631F" w:rsidRDefault="003D631F" w:rsidP="003D631F">
      <w:pPr>
        <w:suppressAutoHyphens/>
        <w:autoSpaceDN w:val="0"/>
        <w:spacing w:after="160" w:line="254" w:lineRule="auto"/>
        <w:ind w:left="33" w:right="19" w:firstLine="0"/>
        <w:jc w:val="right"/>
        <w:textAlignment w:val="baseline"/>
        <w:rPr>
          <w:rFonts w:eastAsia="Calibri"/>
          <w:color w:val="auto"/>
          <w:sz w:val="24"/>
          <w:szCs w:val="24"/>
          <w:lang w:eastAsia="en-US"/>
        </w:rPr>
      </w:pPr>
      <w:r w:rsidRPr="003D631F">
        <w:rPr>
          <w:rFonts w:eastAsia="Calibri"/>
          <w:color w:val="auto"/>
          <w:sz w:val="24"/>
          <w:szCs w:val="24"/>
          <w:lang w:eastAsia="en-US"/>
        </w:rPr>
        <w:t>PROJEKTS</w:t>
      </w:r>
    </w:p>
    <w:p w14:paraId="13A93405" w14:textId="77777777" w:rsidR="003D631F" w:rsidRPr="003D631F" w:rsidRDefault="003D631F" w:rsidP="003D631F">
      <w:pPr>
        <w:suppressAutoHyphens/>
        <w:autoSpaceDN w:val="0"/>
        <w:spacing w:after="0" w:line="216" w:lineRule="auto"/>
        <w:ind w:right="-7" w:firstLine="0"/>
        <w:jc w:val="center"/>
        <w:textAlignment w:val="baseline"/>
        <w:rPr>
          <w:rFonts w:eastAsia="Calibri"/>
          <w:b/>
          <w:color w:val="auto"/>
          <w:sz w:val="24"/>
          <w:szCs w:val="24"/>
          <w:lang w:eastAsia="en-US"/>
        </w:rPr>
      </w:pPr>
      <w:r w:rsidRPr="003D631F">
        <w:rPr>
          <w:rFonts w:eastAsia="Calibri"/>
          <w:b/>
          <w:color w:val="auto"/>
          <w:sz w:val="24"/>
          <w:szCs w:val="24"/>
          <w:lang w:eastAsia="en-US"/>
        </w:rPr>
        <w:t>Sabiedrības ar ierobežotu atbildību</w:t>
      </w:r>
    </w:p>
    <w:p w14:paraId="5D3D721D" w14:textId="77777777" w:rsidR="003D631F" w:rsidRPr="003D631F" w:rsidRDefault="003D631F" w:rsidP="003D631F">
      <w:pPr>
        <w:suppressAutoHyphens/>
        <w:autoSpaceDN w:val="0"/>
        <w:spacing w:after="0" w:line="216" w:lineRule="auto"/>
        <w:ind w:right="-7" w:firstLine="0"/>
        <w:jc w:val="center"/>
        <w:textAlignment w:val="baseline"/>
        <w:rPr>
          <w:rFonts w:eastAsia="Calibri"/>
          <w:b/>
          <w:color w:val="auto"/>
          <w:sz w:val="24"/>
          <w:szCs w:val="24"/>
          <w:lang w:eastAsia="en-US"/>
        </w:rPr>
      </w:pPr>
      <w:r w:rsidRPr="003D631F">
        <w:rPr>
          <w:rFonts w:eastAsia="Calibri"/>
          <w:b/>
          <w:color w:val="auto"/>
          <w:sz w:val="24"/>
          <w:szCs w:val="24"/>
          <w:lang w:eastAsia="en-US"/>
        </w:rPr>
        <w:t>“Alūksnes primārās veselības aprūpes centrs”</w:t>
      </w:r>
    </w:p>
    <w:p w14:paraId="194FBB9F" w14:textId="77777777" w:rsidR="003D631F" w:rsidRPr="003D631F" w:rsidRDefault="003D631F" w:rsidP="003D631F">
      <w:pPr>
        <w:suppressAutoHyphens/>
        <w:autoSpaceDN w:val="0"/>
        <w:spacing w:after="0" w:line="216" w:lineRule="auto"/>
        <w:ind w:right="-7" w:firstLine="0"/>
        <w:jc w:val="center"/>
        <w:textAlignment w:val="baseline"/>
        <w:rPr>
          <w:rFonts w:eastAsia="Calibri"/>
          <w:b/>
          <w:color w:val="auto"/>
          <w:sz w:val="24"/>
          <w:szCs w:val="24"/>
          <w:lang w:eastAsia="en-US"/>
        </w:rPr>
      </w:pPr>
      <w:r w:rsidRPr="003D631F">
        <w:rPr>
          <w:rFonts w:eastAsia="Calibri"/>
          <w:b/>
          <w:color w:val="auto"/>
          <w:sz w:val="24"/>
          <w:szCs w:val="24"/>
          <w:lang w:eastAsia="en-US"/>
        </w:rPr>
        <w:t>kapitāla daļu</w:t>
      </w:r>
    </w:p>
    <w:p w14:paraId="22DD8A9F" w14:textId="77777777" w:rsidR="003D631F" w:rsidRPr="003D631F" w:rsidRDefault="003D631F" w:rsidP="003D631F">
      <w:pPr>
        <w:tabs>
          <w:tab w:val="left" w:pos="6663"/>
        </w:tabs>
        <w:suppressAutoHyphens/>
        <w:autoSpaceDN w:val="0"/>
        <w:spacing w:after="0" w:line="216" w:lineRule="auto"/>
        <w:ind w:left="3154" w:right="2405" w:hanging="677"/>
        <w:jc w:val="center"/>
        <w:textAlignment w:val="baseline"/>
        <w:rPr>
          <w:rFonts w:eastAsia="Calibri"/>
          <w:b/>
          <w:color w:val="auto"/>
          <w:sz w:val="24"/>
          <w:szCs w:val="24"/>
          <w:lang w:eastAsia="en-US"/>
        </w:rPr>
      </w:pPr>
    </w:p>
    <w:p w14:paraId="281BB0A8" w14:textId="77777777" w:rsidR="003D631F" w:rsidRPr="003D631F" w:rsidRDefault="003D631F" w:rsidP="003D631F">
      <w:pPr>
        <w:tabs>
          <w:tab w:val="left" w:pos="6660"/>
        </w:tabs>
        <w:suppressAutoHyphens/>
        <w:autoSpaceDN w:val="0"/>
        <w:spacing w:after="0" w:line="216" w:lineRule="auto"/>
        <w:ind w:left="2127" w:right="2405" w:firstLine="0"/>
        <w:jc w:val="center"/>
        <w:textAlignment w:val="baseline"/>
        <w:rPr>
          <w:rFonts w:eastAsia="Calibri"/>
          <w:b/>
          <w:color w:val="auto"/>
          <w:sz w:val="24"/>
          <w:szCs w:val="24"/>
          <w:lang w:eastAsia="en-US"/>
        </w:rPr>
      </w:pPr>
      <w:r w:rsidRPr="003D631F">
        <w:rPr>
          <w:rFonts w:eastAsia="Calibri"/>
          <w:b/>
          <w:color w:val="auto"/>
          <w:sz w:val="24"/>
          <w:szCs w:val="24"/>
          <w:lang w:eastAsia="en-US"/>
        </w:rPr>
        <w:t>PIRKUMA LĪGUMS</w:t>
      </w:r>
    </w:p>
    <w:p w14:paraId="4954EE07" w14:textId="77777777" w:rsidR="003D631F" w:rsidRPr="003D631F" w:rsidRDefault="003D631F" w:rsidP="003D631F">
      <w:pPr>
        <w:tabs>
          <w:tab w:val="center" w:pos="6319"/>
          <w:tab w:val="left" w:pos="6663"/>
        </w:tabs>
        <w:suppressAutoHyphens/>
        <w:autoSpaceDN w:val="0"/>
        <w:spacing w:after="445" w:line="254" w:lineRule="auto"/>
        <w:ind w:right="0" w:firstLine="0"/>
        <w:jc w:val="center"/>
        <w:textAlignment w:val="baseline"/>
        <w:rPr>
          <w:rFonts w:eastAsia="Calibri"/>
          <w:color w:val="auto"/>
          <w:sz w:val="24"/>
          <w:szCs w:val="24"/>
          <w:lang w:eastAsia="en-US"/>
        </w:rPr>
      </w:pPr>
    </w:p>
    <w:p w14:paraId="5A3C69F1" w14:textId="77777777" w:rsidR="003D631F" w:rsidRPr="003D631F" w:rsidRDefault="003D631F" w:rsidP="003D631F">
      <w:pPr>
        <w:suppressAutoHyphens/>
        <w:autoSpaceDN w:val="0"/>
        <w:spacing w:after="160" w:line="254" w:lineRule="auto"/>
        <w:ind w:right="0" w:firstLine="0"/>
        <w:textAlignment w:val="baseline"/>
        <w:rPr>
          <w:rFonts w:eastAsia="Calibri"/>
          <w:noProof/>
          <w:color w:val="auto"/>
          <w:sz w:val="24"/>
          <w:szCs w:val="24"/>
          <w:lang w:eastAsia="en-US"/>
        </w:rPr>
      </w:pPr>
      <w:r w:rsidRPr="003D631F">
        <w:rPr>
          <w:rFonts w:eastAsia="Calibri"/>
          <w:noProof/>
          <w:color w:val="auto"/>
          <w:sz w:val="24"/>
          <w:szCs w:val="24"/>
          <w:lang w:eastAsia="en-US"/>
        </w:rPr>
        <w:t>Alūksnē</w:t>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t>2024. gada __. ________</w:t>
      </w:r>
      <w:r w:rsidRPr="003D631F">
        <w:rPr>
          <w:rFonts w:eastAsia="Calibri"/>
          <w:noProof/>
          <w:color w:val="auto"/>
          <w:sz w:val="24"/>
          <w:szCs w:val="24"/>
          <w:lang w:eastAsia="en-US"/>
        </w:rPr>
        <w:tab/>
      </w:r>
    </w:p>
    <w:p w14:paraId="5AB935DD" w14:textId="77777777" w:rsidR="003D631F" w:rsidRPr="003D631F" w:rsidRDefault="003D631F" w:rsidP="003D631F">
      <w:pPr>
        <w:suppressAutoHyphens/>
        <w:autoSpaceDN w:val="0"/>
        <w:spacing w:after="160" w:line="254" w:lineRule="auto"/>
        <w:ind w:right="0" w:firstLine="426"/>
        <w:textAlignment w:val="baseline"/>
        <w:rPr>
          <w:rFonts w:eastAsia="Calibri"/>
          <w:noProof/>
          <w:color w:val="auto"/>
          <w:sz w:val="24"/>
          <w:szCs w:val="24"/>
          <w:lang w:eastAsia="en-US"/>
        </w:rPr>
      </w:pPr>
      <w:r w:rsidRPr="003D631F">
        <w:rPr>
          <w:rFonts w:eastAsia="Calibri"/>
          <w:b/>
          <w:noProof/>
          <w:color w:val="auto"/>
          <w:sz w:val="24"/>
          <w:szCs w:val="24"/>
          <w:lang w:eastAsia="en-US"/>
        </w:rPr>
        <w:t>Alūksnes novada pašvaldība</w:t>
      </w:r>
      <w:r w:rsidRPr="003D631F">
        <w:rPr>
          <w:rFonts w:eastAsia="Calibri"/>
          <w:noProof/>
          <w:color w:val="auto"/>
          <w:sz w:val="24"/>
          <w:szCs w:val="24"/>
          <w:lang w:eastAsia="en-US"/>
        </w:rPr>
        <w:t xml:space="preserve">, reģistrācijas numurs 90000018622, adrese Dārza iela 11, Alūksne, Alūksnes novads, LV-4301 (turpmāk – Pārdevējs), tās domes priekšsēdētāja Dzintara ADLERA personā, kurš rīkojas saskaņā ar </w:t>
      </w:r>
      <w:r w:rsidRPr="003D631F">
        <w:rPr>
          <w:rFonts w:eastAsia="Calibri"/>
          <w:color w:val="auto"/>
          <w:sz w:val="24"/>
          <w:szCs w:val="24"/>
          <w:lang w:eastAsia="en-US"/>
        </w:rPr>
        <w:t>Alūksnes novada pašvaldības nolikuma 31.1. apakšpunktu</w:t>
      </w:r>
      <w:r w:rsidRPr="003D631F">
        <w:rPr>
          <w:rFonts w:eastAsia="Calibri"/>
          <w:noProof/>
          <w:color w:val="auto"/>
          <w:sz w:val="24"/>
          <w:szCs w:val="24"/>
          <w:lang w:eastAsia="en-US"/>
        </w:rPr>
        <w:t xml:space="preserve">, un </w:t>
      </w:r>
    </w:p>
    <w:p w14:paraId="0E544E08" w14:textId="77777777" w:rsidR="003D631F" w:rsidRPr="003D631F" w:rsidRDefault="003D631F" w:rsidP="003D631F">
      <w:pPr>
        <w:suppressAutoHyphens/>
        <w:autoSpaceDN w:val="0"/>
        <w:spacing w:after="231" w:line="240" w:lineRule="auto"/>
        <w:ind w:left="33" w:right="19" w:firstLine="393"/>
        <w:textAlignment w:val="baseline"/>
        <w:rPr>
          <w:rFonts w:eastAsia="Calibri"/>
          <w:color w:val="auto"/>
          <w:sz w:val="24"/>
          <w:szCs w:val="24"/>
          <w:lang w:eastAsia="en-US"/>
        </w:rPr>
      </w:pPr>
      <w:r w:rsidRPr="003D631F">
        <w:rPr>
          <w:rFonts w:eastAsia="Calibri"/>
          <w:color w:val="auto"/>
          <w:sz w:val="24"/>
          <w:szCs w:val="24"/>
          <w:lang w:eastAsia="en-US"/>
        </w:rPr>
        <w:t xml:space="preserve"> (vārds un uzvārds/juridiskās personas nosaukums, personas kods/reģistrācijas Nr., dzīvesvieta/juridiskā adrese, ja līgumu paraksta amatpersona vai pilnvarotā persona, norādīt personas vārdu, uzvārdu, amatu, dokumentu, kas dod tiesības parakstīt līgumu),  turpmāk — „Pircējs", kopā saukti Līdzēji, izsakot savu gribu brīvi, bez maldības, viltus un spaidiem, noslēdz šāda satura līgumu (turpmāk - Līgums), kas ir saistošs to tiesību un saistību pārņēmējiem.</w:t>
      </w:r>
    </w:p>
    <w:p w14:paraId="53424E37" w14:textId="77777777" w:rsidR="003D631F" w:rsidRPr="003D631F" w:rsidRDefault="003D631F" w:rsidP="003D631F">
      <w:pPr>
        <w:keepNext/>
        <w:keepLines/>
        <w:numPr>
          <w:ilvl w:val="0"/>
          <w:numId w:val="25"/>
        </w:numPr>
        <w:tabs>
          <w:tab w:val="center" w:pos="2762"/>
          <w:tab w:val="center" w:pos="4723"/>
        </w:tabs>
        <w:suppressAutoHyphens/>
        <w:autoSpaceDN w:val="0"/>
        <w:spacing w:after="0" w:line="259" w:lineRule="auto"/>
        <w:ind w:right="0"/>
        <w:jc w:val="left"/>
        <w:textAlignment w:val="baseline"/>
        <w:outlineLvl w:val="1"/>
        <w:rPr>
          <w:b/>
          <w:bCs/>
          <w:sz w:val="24"/>
          <w:szCs w:val="24"/>
        </w:rPr>
      </w:pPr>
      <w:r w:rsidRPr="003D631F">
        <w:rPr>
          <w:b/>
          <w:bCs/>
          <w:sz w:val="24"/>
          <w:szCs w:val="24"/>
        </w:rPr>
        <w:t>V</w:t>
      </w:r>
      <w:r w:rsidRPr="003D631F">
        <w:rPr>
          <w:b/>
          <w:bCs/>
          <w:caps/>
          <w:sz w:val="24"/>
          <w:szCs w:val="24"/>
        </w:rPr>
        <w:t>ispārīgie</w:t>
      </w:r>
      <w:r w:rsidRPr="003D631F">
        <w:rPr>
          <w:b/>
          <w:bCs/>
          <w:sz w:val="24"/>
          <w:szCs w:val="24"/>
        </w:rPr>
        <w:t xml:space="preserve"> NOTEIKUMI</w:t>
      </w:r>
    </w:p>
    <w:p w14:paraId="31BF6E7F"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17FEC1CD" w14:textId="77777777" w:rsidR="003D631F" w:rsidRPr="003D631F" w:rsidRDefault="003D631F" w:rsidP="003D631F">
      <w:pPr>
        <w:suppressAutoHyphens/>
        <w:autoSpaceDN w:val="0"/>
        <w:spacing w:after="160" w:line="240" w:lineRule="auto"/>
        <w:ind w:right="19" w:firstLine="426"/>
        <w:textAlignment w:val="baseline"/>
        <w:rPr>
          <w:rFonts w:eastAsia="Calibri"/>
          <w:color w:val="auto"/>
          <w:sz w:val="24"/>
          <w:szCs w:val="24"/>
          <w:lang w:eastAsia="en-US"/>
        </w:rPr>
      </w:pPr>
      <w:r w:rsidRPr="003D631F">
        <w:rPr>
          <w:rFonts w:eastAsia="Calibri"/>
          <w:color w:val="auto"/>
          <w:sz w:val="24"/>
          <w:szCs w:val="24"/>
          <w:lang w:eastAsia="en-US"/>
        </w:rPr>
        <w:t>Šis sabiedrības ar ierobežotu atbildību “Alūksnes primārās veselības aprūpes centrs” turpmāk – Sabiedrības kapitāla daļu pirkuma līgums (turpmāk tekstā - Līgums) tiek noslēgts pamatojoties uz Publiskas personas kapitāla daļu un kapitālsabiedrību pārvaldības likumu un  Alūksnes novada pašvaldības domes 2024. gada ____ marta lēmumu Nr.__ “Par sabiedrības ar ierobežotu atbildību “Alūksnes primārās veselības aprūpes centrs” pašvaldības kapitāla daļu pārdošanas noteikumu un cenas apstiprināšanu”.</w:t>
      </w:r>
    </w:p>
    <w:p w14:paraId="235D89C6" w14:textId="77777777" w:rsidR="003D631F" w:rsidRPr="003D631F" w:rsidRDefault="003D631F" w:rsidP="003D631F">
      <w:pPr>
        <w:keepNext/>
        <w:keepLines/>
        <w:tabs>
          <w:tab w:val="center" w:pos="2966"/>
          <w:tab w:val="center" w:pos="4730"/>
        </w:tabs>
        <w:spacing w:after="0" w:line="259" w:lineRule="auto"/>
        <w:ind w:right="0" w:firstLine="0"/>
        <w:jc w:val="center"/>
        <w:outlineLvl w:val="1"/>
        <w:rPr>
          <w:b/>
          <w:bCs/>
          <w:sz w:val="24"/>
          <w:szCs w:val="24"/>
        </w:rPr>
      </w:pPr>
    </w:p>
    <w:p w14:paraId="567B4287" w14:textId="77777777" w:rsidR="003D631F" w:rsidRPr="003D631F" w:rsidRDefault="003D631F" w:rsidP="003D631F">
      <w:pPr>
        <w:keepNext/>
        <w:keepLines/>
        <w:numPr>
          <w:ilvl w:val="0"/>
          <w:numId w:val="25"/>
        </w:numPr>
        <w:tabs>
          <w:tab w:val="center" w:pos="4730"/>
        </w:tabs>
        <w:suppressAutoHyphens/>
        <w:autoSpaceDN w:val="0"/>
        <w:spacing w:after="0" w:line="259" w:lineRule="auto"/>
        <w:ind w:right="0"/>
        <w:jc w:val="left"/>
        <w:textAlignment w:val="baseline"/>
        <w:outlineLvl w:val="1"/>
        <w:rPr>
          <w:b/>
          <w:bCs/>
          <w:sz w:val="24"/>
          <w:szCs w:val="24"/>
        </w:rPr>
      </w:pPr>
      <w:r w:rsidRPr="003D631F">
        <w:rPr>
          <w:b/>
          <w:bCs/>
          <w:sz w:val="24"/>
          <w:szCs w:val="24"/>
        </w:rPr>
        <w:t>L</w:t>
      </w:r>
      <w:r w:rsidRPr="003D631F">
        <w:rPr>
          <w:b/>
          <w:bCs/>
          <w:caps/>
          <w:sz w:val="24"/>
          <w:szCs w:val="24"/>
        </w:rPr>
        <w:t xml:space="preserve">īguma </w:t>
      </w:r>
      <w:r w:rsidRPr="003D631F">
        <w:rPr>
          <w:b/>
          <w:bCs/>
          <w:sz w:val="24"/>
          <w:szCs w:val="24"/>
        </w:rPr>
        <w:t>PRIEKŠMETS</w:t>
      </w:r>
    </w:p>
    <w:p w14:paraId="51B40777"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028F3295" w14:textId="77777777" w:rsidR="003D631F" w:rsidRPr="003D631F" w:rsidRDefault="003D631F" w:rsidP="003D631F">
      <w:pPr>
        <w:numPr>
          <w:ilvl w:val="1"/>
          <w:numId w:val="42"/>
        </w:numPr>
        <w:suppressAutoHyphens/>
        <w:autoSpaceDN w:val="0"/>
        <w:spacing w:after="160" w:line="240" w:lineRule="auto"/>
        <w:ind w:left="426" w:right="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Pārdevējs pārdod un Pircējs pērk _____________________________________ (tiek ierakstīts Pircēja pieteikto un atbilstoši Noteikumiem aprēķināto kapitāla daļu skaits) sabiedrības ar ierobežotu atbildību “Alūksnes primārās veselības aprūpes centrs” kapitāla daļas. Vienas kapitāla daļas nominālvērtība ir  1,00 EUR (viens </w:t>
      </w:r>
      <w:r w:rsidRPr="003D631F">
        <w:rPr>
          <w:rFonts w:eastAsia="Calibri"/>
          <w:i/>
          <w:iCs/>
          <w:color w:val="auto"/>
          <w:sz w:val="24"/>
          <w:szCs w:val="24"/>
          <w:lang w:eastAsia="en-US"/>
        </w:rPr>
        <w:t>euro</w:t>
      </w:r>
      <w:r w:rsidRPr="003D631F">
        <w:rPr>
          <w:rFonts w:eastAsia="Calibri"/>
          <w:color w:val="auto"/>
          <w:sz w:val="24"/>
          <w:szCs w:val="24"/>
          <w:lang w:eastAsia="en-US"/>
        </w:rPr>
        <w:t xml:space="preserve">). </w:t>
      </w:r>
    </w:p>
    <w:p w14:paraId="4A942325" w14:textId="77777777" w:rsidR="003D631F" w:rsidRPr="003D631F" w:rsidRDefault="003D631F" w:rsidP="003D631F">
      <w:pPr>
        <w:numPr>
          <w:ilvl w:val="1"/>
          <w:numId w:val="42"/>
        </w:numPr>
        <w:suppressAutoHyphens/>
        <w:autoSpaceDN w:val="0"/>
        <w:spacing w:after="160" w:line="240" w:lineRule="auto"/>
        <w:ind w:left="426" w:right="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Pircējs paļaujas tikai uz saviem pētījumiem attiecībā uz sabiedrības ar ierobežotu atbildību “Alūksnes primārās veselības aprūpes centrs” finansiālo stāvokli un riska faktoriem, kas nozīmīgi saistībā ar Kapitāla daļu pirkuma darījumu.</w:t>
      </w:r>
    </w:p>
    <w:p w14:paraId="301511F2" w14:textId="77777777" w:rsidR="003D631F" w:rsidRPr="003D631F" w:rsidRDefault="003D631F" w:rsidP="003D631F">
      <w:pPr>
        <w:numPr>
          <w:ilvl w:val="1"/>
          <w:numId w:val="42"/>
        </w:numPr>
        <w:suppressAutoHyphens/>
        <w:autoSpaceDN w:val="0"/>
        <w:spacing w:after="160" w:line="240" w:lineRule="auto"/>
        <w:ind w:left="426" w:right="17"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Pārdevējs apliecina, ka pārdodamās Kapitāla daļas piekrīt Alūksnes novada pašvaldībai un ka tai ir likumiskas tiesības darboties kā Kapitāla daļu pārdevējam Alūksnes novada pašvaldības vārdā.</w:t>
      </w:r>
    </w:p>
    <w:p w14:paraId="335E30AE" w14:textId="77777777" w:rsidR="003D631F" w:rsidRPr="003D631F" w:rsidRDefault="003D631F" w:rsidP="003D631F">
      <w:pPr>
        <w:suppressAutoHyphens/>
        <w:autoSpaceDN w:val="0"/>
        <w:spacing w:after="160" w:line="240" w:lineRule="auto"/>
        <w:ind w:left="426" w:right="17" w:firstLine="0"/>
        <w:contextualSpacing/>
        <w:textAlignment w:val="baseline"/>
        <w:rPr>
          <w:rFonts w:eastAsia="Calibri"/>
          <w:color w:val="auto"/>
          <w:sz w:val="24"/>
          <w:szCs w:val="24"/>
          <w:lang w:eastAsia="en-US"/>
        </w:rPr>
      </w:pPr>
    </w:p>
    <w:p w14:paraId="3F7E4CCA" w14:textId="77777777" w:rsidR="003D631F" w:rsidRPr="003D631F" w:rsidRDefault="003D631F" w:rsidP="003D631F">
      <w:pPr>
        <w:numPr>
          <w:ilvl w:val="0"/>
          <w:numId w:val="42"/>
        </w:numPr>
        <w:tabs>
          <w:tab w:val="center" w:pos="2047"/>
          <w:tab w:val="center" w:pos="5400"/>
        </w:tabs>
        <w:suppressAutoHyphens/>
        <w:autoSpaceDN w:val="0"/>
        <w:spacing w:after="160" w:line="254" w:lineRule="auto"/>
        <w:ind w:right="0"/>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PIRKUMA MAKSA UN SAMAKSAS KĀRTĪBA</w:t>
      </w:r>
    </w:p>
    <w:p w14:paraId="6B54C975" w14:textId="77777777" w:rsidR="003D631F" w:rsidRPr="003D631F" w:rsidRDefault="003D631F" w:rsidP="003D631F">
      <w:pPr>
        <w:tabs>
          <w:tab w:val="center" w:pos="2047"/>
          <w:tab w:val="center" w:pos="5400"/>
        </w:tabs>
        <w:suppressAutoHyphens/>
        <w:autoSpaceDN w:val="0"/>
        <w:spacing w:after="160" w:line="254" w:lineRule="auto"/>
        <w:ind w:left="360" w:right="0" w:firstLine="0"/>
        <w:contextualSpacing/>
        <w:jc w:val="left"/>
        <w:textAlignment w:val="baseline"/>
        <w:rPr>
          <w:rFonts w:eastAsia="Calibri"/>
          <w:b/>
          <w:bCs/>
          <w:color w:val="auto"/>
          <w:sz w:val="24"/>
          <w:szCs w:val="24"/>
          <w:lang w:eastAsia="en-US"/>
        </w:rPr>
      </w:pPr>
    </w:p>
    <w:p w14:paraId="2EC172CF" w14:textId="77777777" w:rsidR="003D631F" w:rsidRPr="003D631F" w:rsidRDefault="003D631F" w:rsidP="003D631F">
      <w:pPr>
        <w:numPr>
          <w:ilvl w:val="1"/>
          <w:numId w:val="42"/>
        </w:numPr>
        <w:suppressAutoHyphens/>
        <w:autoSpaceDN w:val="0"/>
        <w:spacing w:after="205"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lastRenderedPageBreak/>
        <w:t xml:space="preserve">Saskaņā ar pārdošanas noteikumu 4.2.1. apakšpunktu vienas kapitāla daļas cena ir 27,90 EUR (divdesmit septiņi </w:t>
      </w:r>
      <w:r w:rsidRPr="003D631F">
        <w:rPr>
          <w:rFonts w:eastAsia="Calibri"/>
          <w:i/>
          <w:iCs/>
          <w:color w:val="auto"/>
          <w:sz w:val="24"/>
          <w:szCs w:val="24"/>
          <w:lang w:eastAsia="en-US"/>
        </w:rPr>
        <w:t>euro</w:t>
      </w:r>
      <w:r w:rsidRPr="003D631F">
        <w:rPr>
          <w:rFonts w:eastAsia="Calibri"/>
          <w:color w:val="auto"/>
          <w:sz w:val="24"/>
          <w:szCs w:val="24"/>
          <w:lang w:eastAsia="en-US"/>
        </w:rPr>
        <w:t xml:space="preserve"> 90 centi). Pircējam pārdodamo kapitāla daļu pirkuma maksa ir (</w:t>
      </w:r>
      <w:r w:rsidRPr="003D631F">
        <w:rPr>
          <w:rFonts w:ascii="Calibri" w:eastAsia="Calibri" w:hAnsi="Calibri"/>
          <w:noProof/>
          <w:color w:val="auto"/>
          <w:lang w:val="en-US" w:eastAsia="en-US"/>
        </w:rPr>
        <w:drawing>
          <wp:inline distT="0" distB="0" distL="0" distR="0" wp14:anchorId="1632B9F2" wp14:editId="3314317C">
            <wp:extent cx="426720" cy="12195"/>
            <wp:effectExtent l="0" t="0" r="0" b="0"/>
            <wp:docPr id="45146" name="Attēls 25"/>
            <wp:cNvGraphicFramePr/>
            <a:graphic xmlns:a="http://schemas.openxmlformats.org/drawingml/2006/main">
              <a:graphicData uri="http://schemas.openxmlformats.org/drawingml/2006/picture">
                <pic:pic xmlns:pic="http://schemas.openxmlformats.org/drawingml/2006/picture">
                  <pic:nvPicPr>
                    <pic:cNvPr id="45146" name="Picture 45146"/>
                    <pic:cNvPicPr/>
                  </pic:nvPicPr>
                  <pic:blipFill>
                    <a:blip r:embed="rId28"/>
                    <a:stretch>
                      <a:fillRect/>
                    </a:stretch>
                  </pic:blipFill>
                  <pic:spPr>
                    <a:xfrm>
                      <a:off x="0" y="0"/>
                      <a:ext cx="426720" cy="12195"/>
                    </a:xfrm>
                    <a:prstGeom prst="rect">
                      <a:avLst/>
                    </a:prstGeom>
                  </pic:spPr>
                </pic:pic>
              </a:graphicData>
            </a:graphic>
          </wp:inline>
        </w:drawing>
      </w:r>
      <w:r w:rsidRPr="003D631F">
        <w:rPr>
          <w:rFonts w:eastAsia="Calibri"/>
          <w:color w:val="auto"/>
          <w:sz w:val="24"/>
          <w:szCs w:val="24"/>
          <w:lang w:eastAsia="en-US"/>
        </w:rPr>
        <w:t xml:space="preserve"> </w:t>
      </w:r>
      <w:r w:rsidRPr="003D631F">
        <w:rPr>
          <w:rFonts w:eastAsia="Calibri"/>
          <w:i/>
          <w:iCs/>
          <w:color w:val="auto"/>
          <w:sz w:val="24"/>
          <w:szCs w:val="24"/>
          <w:lang w:eastAsia="en-US"/>
        </w:rPr>
        <w:t>euro</w:t>
      </w:r>
      <w:r w:rsidRPr="003D631F">
        <w:rPr>
          <w:rFonts w:eastAsia="Calibri"/>
          <w:color w:val="auto"/>
          <w:sz w:val="24"/>
          <w:szCs w:val="24"/>
          <w:lang w:eastAsia="en-US"/>
        </w:rPr>
        <w:t>) (tiek ierakstīta naudas summa, kas iegūta reizinot Līguma 2.1.punkta kapitāla daļu skaitu ar 27,90 EUR)</w:t>
      </w:r>
      <w:r w:rsidRPr="003D631F">
        <w:rPr>
          <w:rFonts w:ascii="Calibri" w:eastAsia="Calibri" w:hAnsi="Calibri"/>
          <w:noProof/>
          <w:color w:val="auto"/>
          <w:lang w:val="en-US" w:eastAsia="en-US"/>
        </w:rPr>
        <w:drawing>
          <wp:inline distT="0" distB="0" distL="0" distR="0" wp14:anchorId="28BB4135" wp14:editId="32C15BF5">
            <wp:extent cx="30480" cy="18293"/>
            <wp:effectExtent l="0" t="0" r="0" b="0"/>
            <wp:docPr id="95554" name="Attēls 26"/>
            <wp:cNvGraphicFramePr/>
            <a:graphic xmlns:a="http://schemas.openxmlformats.org/drawingml/2006/main">
              <a:graphicData uri="http://schemas.openxmlformats.org/drawingml/2006/picture">
                <pic:pic xmlns:pic="http://schemas.openxmlformats.org/drawingml/2006/picture">
                  <pic:nvPicPr>
                    <pic:cNvPr id="95554" name="Picture 95554"/>
                    <pic:cNvPicPr/>
                  </pic:nvPicPr>
                  <pic:blipFill>
                    <a:blip r:embed="rId29"/>
                    <a:stretch>
                      <a:fillRect/>
                    </a:stretch>
                  </pic:blipFill>
                  <pic:spPr>
                    <a:xfrm>
                      <a:off x="0" y="0"/>
                      <a:ext cx="30480" cy="18293"/>
                    </a:xfrm>
                    <a:prstGeom prst="rect">
                      <a:avLst/>
                    </a:prstGeom>
                  </pic:spPr>
                </pic:pic>
              </a:graphicData>
            </a:graphic>
          </wp:inline>
        </w:drawing>
      </w:r>
    </w:p>
    <w:p w14:paraId="4E5E38DA" w14:textId="77777777" w:rsidR="003D631F" w:rsidRPr="003D631F" w:rsidRDefault="003D631F" w:rsidP="003D631F">
      <w:pPr>
        <w:numPr>
          <w:ilvl w:val="1"/>
          <w:numId w:val="42"/>
        </w:numPr>
        <w:suppressAutoHyphens/>
        <w:autoSpaceDN w:val="0"/>
        <w:spacing w:after="98"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Saskaņā ar pārdošanas noteikumu 4.2.2.apakšpunktu, maksāšanas līdzekļi par kapitāla daļām ir </w:t>
      </w:r>
      <w:r w:rsidRPr="003D631F">
        <w:rPr>
          <w:rFonts w:eastAsia="Calibri"/>
          <w:i/>
          <w:iCs/>
          <w:color w:val="auto"/>
          <w:sz w:val="24"/>
          <w:szCs w:val="24"/>
          <w:lang w:eastAsia="en-US"/>
        </w:rPr>
        <w:t>euro</w:t>
      </w:r>
      <w:r w:rsidRPr="003D631F">
        <w:rPr>
          <w:rFonts w:eastAsia="Calibri"/>
          <w:color w:val="auto"/>
          <w:sz w:val="24"/>
          <w:szCs w:val="24"/>
          <w:lang w:eastAsia="en-US"/>
        </w:rPr>
        <w:t>.</w:t>
      </w:r>
    </w:p>
    <w:p w14:paraId="0FB7F23E" w14:textId="77777777" w:rsidR="003D631F" w:rsidRPr="003D631F" w:rsidRDefault="003D631F" w:rsidP="003D631F">
      <w:pPr>
        <w:numPr>
          <w:ilvl w:val="1"/>
          <w:numId w:val="42"/>
        </w:numPr>
        <w:tabs>
          <w:tab w:val="right" w:pos="8846"/>
        </w:tabs>
        <w:suppressAutoHyphens/>
        <w:autoSpaceDN w:val="0"/>
        <w:spacing w:after="160" w:line="240" w:lineRule="auto"/>
        <w:ind w:left="426" w:right="0"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Pircēja iemaksātais nodrošinājums ____ EUR (_____</w:t>
      </w:r>
      <w:r w:rsidRPr="003D631F">
        <w:rPr>
          <w:rFonts w:eastAsia="Calibri"/>
          <w:i/>
          <w:color w:val="auto"/>
          <w:sz w:val="24"/>
          <w:szCs w:val="24"/>
          <w:lang w:eastAsia="en-US"/>
        </w:rPr>
        <w:t>euro</w:t>
      </w:r>
      <w:r w:rsidRPr="003D631F">
        <w:rPr>
          <w:rFonts w:eastAsia="Calibri"/>
          <w:color w:val="auto"/>
          <w:sz w:val="24"/>
          <w:szCs w:val="24"/>
          <w:lang w:eastAsia="en-US"/>
        </w:rPr>
        <w:t>) tiek ieskaitīts kā pirmā iemaksa par kapitāla daļām.</w:t>
      </w:r>
    </w:p>
    <w:p w14:paraId="1ED4EF58" w14:textId="77777777" w:rsidR="003D631F" w:rsidRPr="003D631F" w:rsidRDefault="003D631F" w:rsidP="003D631F">
      <w:pPr>
        <w:numPr>
          <w:ilvl w:val="1"/>
          <w:numId w:val="42"/>
        </w:numPr>
        <w:suppressAutoHyphens/>
        <w:autoSpaceDN w:val="0"/>
        <w:spacing w:after="160" w:line="240" w:lineRule="auto"/>
        <w:ind w:left="426" w:right="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Atlikušo kapitāla daļu pirkuma maksu ( ) (tiek ierakstīta starpība starp Līguma 3.1.punktā un </w:t>
      </w:r>
      <w:r w:rsidRPr="003D631F">
        <w:rPr>
          <w:rFonts w:ascii="Calibri" w:eastAsia="Calibri" w:hAnsi="Calibri"/>
          <w:noProof/>
          <w:color w:val="auto"/>
          <w:lang w:val="en-US" w:eastAsia="en-US"/>
        </w:rPr>
        <w:drawing>
          <wp:inline distT="0" distB="0" distL="0" distR="0" wp14:anchorId="3EF18757" wp14:editId="52E1FD6E">
            <wp:extent cx="3048" cy="3049"/>
            <wp:effectExtent l="0" t="0" r="0" b="0"/>
            <wp:docPr id="3" name="Attēls 27"/>
            <wp:cNvGraphicFramePr/>
            <a:graphic xmlns:a="http://schemas.openxmlformats.org/drawingml/2006/main">
              <a:graphicData uri="http://schemas.openxmlformats.org/drawingml/2006/picture">
                <pic:pic xmlns:pic="http://schemas.openxmlformats.org/drawingml/2006/picture">
                  <pic:nvPicPr>
                    <pic:cNvPr id="47402" name="Picture 47402"/>
                    <pic:cNvPicPr/>
                  </pic:nvPicPr>
                  <pic:blipFill>
                    <a:blip r:embed="rId30"/>
                    <a:stretch>
                      <a:fillRect/>
                    </a:stretch>
                  </pic:blipFill>
                  <pic:spPr>
                    <a:xfrm>
                      <a:off x="0" y="0"/>
                      <a:ext cx="3048" cy="3049"/>
                    </a:xfrm>
                    <a:prstGeom prst="rect">
                      <a:avLst/>
                    </a:prstGeom>
                  </pic:spPr>
                </pic:pic>
              </a:graphicData>
            </a:graphic>
          </wp:inline>
        </w:drawing>
      </w:r>
      <w:r w:rsidRPr="003D631F">
        <w:rPr>
          <w:rFonts w:eastAsia="Calibri"/>
          <w:color w:val="auto"/>
          <w:sz w:val="24"/>
          <w:szCs w:val="24"/>
          <w:lang w:eastAsia="en-US"/>
        </w:rPr>
        <w:t>3.3.punktā norādītajām naudas summām</w:t>
      </w:r>
      <w:r w:rsidRPr="003D631F">
        <w:rPr>
          <w:rFonts w:eastAsia="Calibri"/>
          <w:i/>
          <w:color w:val="auto"/>
          <w:sz w:val="24"/>
          <w:szCs w:val="24"/>
          <w:lang w:eastAsia="en-US"/>
        </w:rPr>
        <w:t>) euro</w:t>
      </w:r>
      <w:r w:rsidRPr="003D631F">
        <w:rPr>
          <w:rFonts w:eastAsia="Calibri"/>
          <w:color w:val="auto"/>
          <w:sz w:val="24"/>
          <w:szCs w:val="24"/>
          <w:lang w:eastAsia="en-US"/>
        </w:rPr>
        <w:t xml:space="preserve"> Pircējs ir iemaksājis Pārdevēja norēķinu kontā 2024.gada ______.</w:t>
      </w:r>
      <w:r w:rsidRPr="003D631F">
        <w:rPr>
          <w:rFonts w:eastAsia="Calibri"/>
          <w:color w:val="auto"/>
          <w:sz w:val="24"/>
          <w:szCs w:val="24"/>
          <w:lang w:eastAsia="en-US"/>
        </w:rPr>
        <w:tab/>
      </w:r>
    </w:p>
    <w:p w14:paraId="69EECCFF" w14:textId="77777777" w:rsidR="003D631F" w:rsidRPr="003D631F" w:rsidRDefault="003D631F" w:rsidP="003D631F">
      <w:pPr>
        <w:suppressAutoHyphens/>
        <w:autoSpaceDN w:val="0"/>
        <w:spacing w:after="160" w:line="240" w:lineRule="auto"/>
        <w:ind w:left="360" w:right="9" w:firstLine="0"/>
        <w:contextualSpacing/>
        <w:textAlignment w:val="baseline"/>
        <w:rPr>
          <w:rFonts w:eastAsia="Calibri"/>
          <w:color w:val="auto"/>
          <w:sz w:val="24"/>
          <w:szCs w:val="24"/>
          <w:lang w:eastAsia="en-US"/>
        </w:rPr>
      </w:pPr>
    </w:p>
    <w:p w14:paraId="093B3E2A" w14:textId="77777777" w:rsidR="003D631F" w:rsidRPr="003D631F" w:rsidRDefault="003D631F" w:rsidP="003D631F">
      <w:pPr>
        <w:keepNext/>
        <w:keepLines/>
        <w:numPr>
          <w:ilvl w:val="0"/>
          <w:numId w:val="42"/>
        </w:numPr>
        <w:suppressAutoHyphens/>
        <w:autoSpaceDN w:val="0"/>
        <w:spacing w:after="0" w:line="259" w:lineRule="auto"/>
        <w:ind w:right="0"/>
        <w:jc w:val="center"/>
        <w:textAlignment w:val="baseline"/>
        <w:outlineLvl w:val="1"/>
        <w:rPr>
          <w:b/>
          <w:bCs/>
          <w:sz w:val="24"/>
          <w:szCs w:val="24"/>
        </w:rPr>
      </w:pPr>
      <w:r w:rsidRPr="003D631F">
        <w:rPr>
          <w:b/>
          <w:bCs/>
          <w:sz w:val="24"/>
          <w:szCs w:val="24"/>
        </w:rPr>
        <w:t>ĪPAŠUMA T</w:t>
      </w:r>
      <w:r w:rsidRPr="003D631F">
        <w:rPr>
          <w:b/>
          <w:bCs/>
          <w:caps/>
          <w:sz w:val="24"/>
          <w:szCs w:val="24"/>
        </w:rPr>
        <w:t xml:space="preserve">iesību </w:t>
      </w:r>
      <w:r w:rsidRPr="003D631F">
        <w:rPr>
          <w:b/>
          <w:bCs/>
          <w:sz w:val="24"/>
          <w:szCs w:val="24"/>
        </w:rPr>
        <w:t>IEGŪŠANA</w:t>
      </w:r>
    </w:p>
    <w:p w14:paraId="40CC7779"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7F1028DB" w14:textId="77777777" w:rsidR="003D631F" w:rsidRPr="003D631F" w:rsidRDefault="003D631F" w:rsidP="003D631F">
      <w:pPr>
        <w:widowControl w:val="0"/>
        <w:suppressAutoHyphens/>
        <w:autoSpaceDN w:val="0"/>
        <w:spacing w:after="254" w:line="240"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 xml:space="preserve">Īpašuma tiesības uz Kapitāla daļām Pircējs iegūst ar brīdi, kad ir noslēgts pirkuma līgums, veikta pilna samaksa par Kapitāla daļām un ir izdarīts ieraksts Sabiedrības dalībnieku reģistrā par to, ka Pircējs ir Kapitāla daļu īpašnieks. </w:t>
      </w:r>
    </w:p>
    <w:p w14:paraId="29FC59D6" w14:textId="77777777" w:rsidR="003D631F" w:rsidRPr="003D631F" w:rsidRDefault="003D631F" w:rsidP="003D631F">
      <w:pPr>
        <w:numPr>
          <w:ilvl w:val="0"/>
          <w:numId w:val="42"/>
        </w:numPr>
        <w:suppressAutoHyphens/>
        <w:autoSpaceDN w:val="0"/>
        <w:spacing w:after="0" w:line="259" w:lineRule="auto"/>
        <w:ind w:right="1070"/>
        <w:contextualSpacing/>
        <w:jc w:val="center"/>
        <w:textAlignment w:val="baseline"/>
        <w:rPr>
          <w:rFonts w:eastAsia="Calibri"/>
          <w:b/>
          <w:bCs/>
          <w:caps/>
          <w:color w:val="auto"/>
          <w:sz w:val="24"/>
          <w:szCs w:val="24"/>
          <w:lang w:eastAsia="en-US"/>
        </w:rPr>
      </w:pPr>
      <w:r w:rsidRPr="003D631F">
        <w:rPr>
          <w:rFonts w:eastAsia="Calibri"/>
          <w:b/>
          <w:bCs/>
          <w:color w:val="auto"/>
          <w:sz w:val="24"/>
          <w:szCs w:val="24"/>
          <w:lang w:eastAsia="en-US"/>
        </w:rPr>
        <w:t>PIRMPIRKUMA UN ATPAKAĻPIRKUMA T</w:t>
      </w:r>
      <w:r w:rsidRPr="003D631F">
        <w:rPr>
          <w:rFonts w:eastAsia="Calibri"/>
          <w:b/>
          <w:bCs/>
          <w:caps/>
          <w:color w:val="auto"/>
          <w:sz w:val="24"/>
          <w:szCs w:val="24"/>
          <w:lang w:eastAsia="en-US"/>
        </w:rPr>
        <w:t>iesības</w:t>
      </w:r>
    </w:p>
    <w:p w14:paraId="510F3F62" w14:textId="77777777" w:rsidR="003D631F" w:rsidRPr="003D631F" w:rsidRDefault="003D631F" w:rsidP="003D631F">
      <w:pPr>
        <w:suppressAutoHyphens/>
        <w:autoSpaceDN w:val="0"/>
        <w:spacing w:after="0" w:line="259" w:lineRule="auto"/>
        <w:ind w:left="369" w:right="1070" w:firstLine="0"/>
        <w:contextualSpacing/>
        <w:jc w:val="left"/>
        <w:textAlignment w:val="baseline"/>
        <w:rPr>
          <w:rFonts w:eastAsia="Calibri"/>
          <w:b/>
          <w:bCs/>
          <w:color w:val="auto"/>
          <w:sz w:val="24"/>
          <w:szCs w:val="24"/>
          <w:lang w:eastAsia="en-US"/>
        </w:rPr>
      </w:pPr>
    </w:p>
    <w:p w14:paraId="50FF67DF" w14:textId="77777777" w:rsidR="003D631F" w:rsidRPr="003D631F" w:rsidRDefault="003D631F" w:rsidP="003D631F">
      <w:pPr>
        <w:suppressAutoHyphens/>
        <w:autoSpaceDN w:val="0"/>
        <w:spacing w:after="250" w:line="254"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Pārdevēja pirmpirkuma un atpakaļpirkuma tiesības netiek noteiktas.</w:t>
      </w:r>
    </w:p>
    <w:p w14:paraId="7140A49C" w14:textId="77777777" w:rsidR="003D631F" w:rsidRPr="003D631F" w:rsidRDefault="003D631F" w:rsidP="003D631F">
      <w:pPr>
        <w:numPr>
          <w:ilvl w:val="0"/>
          <w:numId w:val="42"/>
        </w:numPr>
        <w:suppressAutoHyphens/>
        <w:autoSpaceDN w:val="0"/>
        <w:spacing w:after="0" w:line="259" w:lineRule="auto"/>
        <w:ind w:right="384"/>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L</w:t>
      </w:r>
      <w:r w:rsidRPr="003D631F">
        <w:rPr>
          <w:rFonts w:eastAsia="Calibri"/>
          <w:b/>
          <w:bCs/>
          <w:caps/>
          <w:color w:val="auto"/>
          <w:sz w:val="24"/>
          <w:szCs w:val="24"/>
          <w:lang w:eastAsia="en-US"/>
        </w:rPr>
        <w:t>īguma</w:t>
      </w:r>
      <w:r w:rsidRPr="003D631F">
        <w:rPr>
          <w:rFonts w:eastAsia="Calibri"/>
          <w:b/>
          <w:bCs/>
          <w:color w:val="auto"/>
          <w:sz w:val="24"/>
          <w:szCs w:val="24"/>
          <w:lang w:eastAsia="en-US"/>
        </w:rPr>
        <w:t xml:space="preserve"> ATCELŠANA</w:t>
      </w:r>
    </w:p>
    <w:p w14:paraId="57F7E344" w14:textId="77777777" w:rsidR="003D631F" w:rsidRPr="003D631F" w:rsidRDefault="003D631F" w:rsidP="003D631F">
      <w:pPr>
        <w:suppressAutoHyphens/>
        <w:autoSpaceDN w:val="0"/>
        <w:spacing w:after="0" w:line="259" w:lineRule="auto"/>
        <w:ind w:left="369" w:right="384" w:firstLine="0"/>
        <w:contextualSpacing/>
        <w:jc w:val="left"/>
        <w:textAlignment w:val="baseline"/>
        <w:rPr>
          <w:rFonts w:eastAsia="Calibri"/>
          <w:b/>
          <w:bCs/>
          <w:color w:val="auto"/>
          <w:sz w:val="24"/>
          <w:szCs w:val="24"/>
          <w:lang w:eastAsia="en-US"/>
        </w:rPr>
      </w:pPr>
    </w:p>
    <w:p w14:paraId="5BD68570" w14:textId="77777777" w:rsidR="003D631F" w:rsidRPr="003D631F" w:rsidRDefault="003D631F" w:rsidP="003D631F">
      <w:pPr>
        <w:suppressAutoHyphens/>
        <w:autoSpaceDN w:val="0"/>
        <w:spacing w:after="251" w:line="254"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Pircējam nav tiesību prasīt Līguma atcelšanu pie tādiem apstākļiem, kuros nav vainojams Pārdevējs.</w:t>
      </w:r>
    </w:p>
    <w:p w14:paraId="4FC9FC71" w14:textId="77777777" w:rsidR="003D631F" w:rsidRPr="003D631F" w:rsidRDefault="003D631F" w:rsidP="003D631F">
      <w:pPr>
        <w:keepNext/>
        <w:keepLines/>
        <w:numPr>
          <w:ilvl w:val="0"/>
          <w:numId w:val="42"/>
        </w:numPr>
        <w:suppressAutoHyphens/>
        <w:autoSpaceDN w:val="0"/>
        <w:spacing w:after="0" w:line="259" w:lineRule="auto"/>
        <w:ind w:right="389"/>
        <w:jc w:val="center"/>
        <w:textAlignment w:val="baseline"/>
        <w:outlineLvl w:val="1"/>
        <w:rPr>
          <w:b/>
          <w:bCs/>
          <w:sz w:val="24"/>
          <w:szCs w:val="24"/>
        </w:rPr>
      </w:pPr>
      <w:r w:rsidRPr="003D631F">
        <w:rPr>
          <w:b/>
          <w:bCs/>
          <w:sz w:val="24"/>
          <w:szCs w:val="24"/>
        </w:rPr>
        <w:t>STRĪDU IZŠĶIRŠANAS KĀRTĪBA</w:t>
      </w:r>
    </w:p>
    <w:p w14:paraId="12E66454" w14:textId="77777777" w:rsidR="003D631F" w:rsidRPr="003D631F" w:rsidRDefault="003D631F" w:rsidP="003D631F">
      <w:pPr>
        <w:suppressAutoHyphens/>
        <w:autoSpaceDN w:val="0"/>
        <w:spacing w:after="160" w:line="240" w:lineRule="auto"/>
        <w:ind w:right="19" w:firstLine="0"/>
        <w:textAlignment w:val="baseline"/>
        <w:rPr>
          <w:rFonts w:eastAsia="Calibri"/>
          <w:color w:val="auto"/>
          <w:sz w:val="24"/>
          <w:szCs w:val="24"/>
          <w:lang w:eastAsia="en-US"/>
        </w:rPr>
      </w:pPr>
    </w:p>
    <w:p w14:paraId="2BA3A5DC" w14:textId="77777777" w:rsidR="003D631F" w:rsidRPr="003D631F" w:rsidRDefault="003D631F" w:rsidP="003D631F">
      <w:pPr>
        <w:suppressAutoHyphens/>
        <w:autoSpaceDN w:val="0"/>
        <w:spacing w:after="160" w:line="240"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Jebkurš strīds, nesaskaņa vai prasība, kas izriet no noslēgtā Līguma, un, kas skar to vai tā izbeigšanu vai spēkā neesamību, tiks izšķirts Latvijas Republikas tiesās saskaņā ar Latvijas Republikā spēkā esošajiem normatīvajiem aktiem.</w:t>
      </w:r>
    </w:p>
    <w:p w14:paraId="401EBD5E" w14:textId="77777777" w:rsidR="003D631F" w:rsidRPr="003D631F" w:rsidRDefault="003D631F" w:rsidP="003D631F">
      <w:pPr>
        <w:numPr>
          <w:ilvl w:val="0"/>
          <w:numId w:val="42"/>
        </w:numPr>
        <w:suppressAutoHyphens/>
        <w:autoSpaceDN w:val="0"/>
        <w:spacing w:after="0" w:line="259" w:lineRule="auto"/>
        <w:ind w:right="379"/>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NEPĀRVARAMA VARA</w:t>
      </w:r>
    </w:p>
    <w:p w14:paraId="76538DD2" w14:textId="77777777" w:rsidR="003D631F" w:rsidRPr="003D631F" w:rsidRDefault="003D631F" w:rsidP="003D631F">
      <w:pPr>
        <w:suppressAutoHyphens/>
        <w:autoSpaceDN w:val="0"/>
        <w:spacing w:after="0" w:line="259" w:lineRule="auto"/>
        <w:ind w:left="326" w:right="379" w:firstLine="0"/>
        <w:contextualSpacing/>
        <w:jc w:val="left"/>
        <w:textAlignment w:val="baseline"/>
        <w:rPr>
          <w:rFonts w:eastAsia="Calibri"/>
          <w:b/>
          <w:bCs/>
          <w:color w:val="auto"/>
          <w:sz w:val="24"/>
          <w:szCs w:val="24"/>
          <w:lang w:eastAsia="en-US"/>
        </w:rPr>
      </w:pPr>
    </w:p>
    <w:p w14:paraId="7E74A6D9" w14:textId="77777777" w:rsidR="003D631F" w:rsidRPr="003D631F" w:rsidRDefault="003D631F" w:rsidP="003D631F">
      <w:pPr>
        <w:numPr>
          <w:ilvl w:val="1"/>
          <w:numId w:val="42"/>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Līdzēji tiek atbrīvoti no atbildības par līgumsaistību pienācīgu neizpildi, ja tā radusies nepārvaramas varas rezultātā, no kuras nevar izvairīties, kuras sekas nav iespējams pārvarēt, kuru Līdzēji Līguma slēgšanas brīdī nevarēja paredzēt un novērst un par kuru rašanos nenes atbildību.</w:t>
      </w:r>
    </w:p>
    <w:p w14:paraId="5C31D2E2" w14:textId="77777777" w:rsidR="003D631F" w:rsidRPr="003D631F" w:rsidRDefault="003D631F" w:rsidP="003D631F">
      <w:pPr>
        <w:numPr>
          <w:ilvl w:val="1"/>
          <w:numId w:val="42"/>
        </w:numPr>
        <w:suppressAutoHyphens/>
        <w:autoSpaceDN w:val="0"/>
        <w:spacing w:after="246"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Par Līguma 8.1.punktā minēto apstākļu rašanos 7 (septiņu) dienu laikā rakstiski jāpaziņo otram Līdzējam. Līdzēji vienojoties pieņem Lēmumu par turpmāko rīcību.</w:t>
      </w:r>
    </w:p>
    <w:p w14:paraId="7E741245" w14:textId="77777777" w:rsidR="003D631F" w:rsidRPr="003D631F" w:rsidRDefault="003D631F" w:rsidP="003D631F">
      <w:pPr>
        <w:keepNext/>
        <w:keepLines/>
        <w:spacing w:after="0" w:line="259" w:lineRule="auto"/>
        <w:ind w:left="384" w:right="384" w:hanging="10"/>
        <w:jc w:val="center"/>
        <w:outlineLvl w:val="1"/>
        <w:rPr>
          <w:b/>
          <w:bCs/>
          <w:sz w:val="24"/>
          <w:szCs w:val="24"/>
        </w:rPr>
      </w:pPr>
      <w:r w:rsidRPr="003D631F">
        <w:rPr>
          <w:b/>
          <w:bCs/>
          <w:sz w:val="24"/>
          <w:szCs w:val="24"/>
        </w:rPr>
        <w:t>9.  NOBEIGUMA NOTEIKUMI</w:t>
      </w:r>
    </w:p>
    <w:p w14:paraId="45EDF008"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541E2C43" w14:textId="77777777" w:rsidR="003D631F" w:rsidRPr="003D631F" w:rsidRDefault="003D631F" w:rsidP="003D631F">
      <w:pPr>
        <w:numPr>
          <w:ilvl w:val="1"/>
          <w:numId w:val="45"/>
        </w:numPr>
        <w:suppressAutoHyphens/>
        <w:autoSpaceDN w:val="0"/>
        <w:spacing w:after="160" w:line="240" w:lineRule="auto"/>
        <w:ind w:left="426" w:right="0" w:hanging="426"/>
        <w:contextualSpacing/>
        <w:jc w:val="left"/>
        <w:textAlignment w:val="baseline"/>
        <w:rPr>
          <w:rFonts w:eastAsia="Calibri"/>
          <w:noProof/>
          <w:color w:val="auto"/>
          <w:sz w:val="24"/>
          <w:szCs w:val="24"/>
          <w:lang w:eastAsia="en-US"/>
        </w:rPr>
      </w:pPr>
      <w:r w:rsidRPr="003D631F">
        <w:rPr>
          <w:rFonts w:eastAsia="Calibri"/>
          <w:noProof/>
          <w:color w:val="auto"/>
          <w:sz w:val="24"/>
          <w:szCs w:val="24"/>
          <w:lang w:eastAsia="en-US"/>
        </w:rPr>
        <w:t xml:space="preserve">Līgums noslēgts un stājas spēkā ar brīdi, kad noslēgti Līgumi par visām </w:t>
      </w:r>
      <w:r w:rsidRPr="003D631F">
        <w:rPr>
          <w:rFonts w:eastAsia="Calibri"/>
          <w:color w:val="auto"/>
          <w:sz w:val="24"/>
          <w:szCs w:val="24"/>
          <w:lang w:eastAsia="en-US"/>
        </w:rPr>
        <w:t xml:space="preserve">sabiedrības ar ierobežotu atbildību “Alūksnes primārās veselības aprūpes centrs” </w:t>
      </w:r>
      <w:r w:rsidRPr="003D631F">
        <w:rPr>
          <w:rFonts w:eastAsia="Calibri"/>
          <w:noProof/>
          <w:color w:val="auto"/>
          <w:sz w:val="24"/>
          <w:szCs w:val="24"/>
          <w:lang w:eastAsia="en-US"/>
        </w:rPr>
        <w:t>Alūksnes novada pašvaldībai piekrītošām Kapitāla daļām.</w:t>
      </w:r>
    </w:p>
    <w:p w14:paraId="2494D983" w14:textId="77777777" w:rsidR="003D631F" w:rsidRPr="003D631F" w:rsidRDefault="003D631F" w:rsidP="003D631F">
      <w:pPr>
        <w:suppressAutoHyphens/>
        <w:autoSpaceDN w:val="0"/>
        <w:spacing w:after="160" w:line="240" w:lineRule="auto"/>
        <w:ind w:left="426" w:right="0" w:hanging="426"/>
        <w:contextualSpacing/>
        <w:textAlignment w:val="baseline"/>
        <w:rPr>
          <w:rFonts w:eastAsia="Calibri"/>
          <w:noProof/>
          <w:color w:val="auto"/>
          <w:sz w:val="24"/>
          <w:szCs w:val="24"/>
          <w:lang w:eastAsia="en-US"/>
        </w:rPr>
      </w:pPr>
    </w:p>
    <w:p w14:paraId="7D6941E4" w14:textId="77777777" w:rsidR="003D631F" w:rsidRPr="003D631F" w:rsidRDefault="003D631F" w:rsidP="003D631F">
      <w:pPr>
        <w:numPr>
          <w:ilvl w:val="1"/>
          <w:numId w:val="45"/>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Pārdevējs pilnībā atsakās un tam atkrīt atsavinātāja atbildības pienākums saskaņā ar Civillikuma 1603.panta 5.punktu, 1615.pantu un 1617.pantu. Pircēja pienākums ir pašam uzņemties visus riskus, tai skaitā attiesājuma risku.</w:t>
      </w:r>
    </w:p>
    <w:p w14:paraId="4A11B6B9" w14:textId="77777777" w:rsidR="003D631F" w:rsidRPr="003D631F" w:rsidRDefault="003D631F" w:rsidP="003D631F">
      <w:pPr>
        <w:numPr>
          <w:ilvl w:val="1"/>
          <w:numId w:val="45"/>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Noslēdzot šo Līgumu, Pircējs atsakās no tiesības prasīt jebkādu atsavinātāja atbildību no Pārdevēja vai tā tiesību un saistību pārņēmēja šī Līguma sakarā.</w:t>
      </w:r>
    </w:p>
    <w:p w14:paraId="249BAA74" w14:textId="77777777" w:rsidR="003D631F" w:rsidRPr="003D631F" w:rsidRDefault="003D631F" w:rsidP="003D631F">
      <w:pPr>
        <w:numPr>
          <w:ilvl w:val="1"/>
          <w:numId w:val="45"/>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lastRenderedPageBreak/>
        <w:t>Visas izmaiņas un papildinājumi Līgumā var tikt izdarīti tikai rakstiski, Līdzējiem savstarpēji vienojoties, un tie būs Līguma neatņemama sastāvdaļa.</w:t>
      </w:r>
    </w:p>
    <w:p w14:paraId="02E6F66A" w14:textId="77777777" w:rsidR="003D631F" w:rsidRPr="003D631F" w:rsidRDefault="003D631F" w:rsidP="003D631F">
      <w:pPr>
        <w:numPr>
          <w:ilvl w:val="1"/>
          <w:numId w:val="45"/>
        </w:numPr>
        <w:suppressAutoHyphens/>
        <w:autoSpaceDN w:val="0"/>
        <w:spacing w:after="160" w:line="240" w:lineRule="auto"/>
        <w:ind w:left="426" w:right="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Līgums sastādīts uz 3 (trīs) lapām.</w:t>
      </w:r>
    </w:p>
    <w:p w14:paraId="718804EA" w14:textId="77777777" w:rsidR="003D631F" w:rsidRPr="003D631F" w:rsidRDefault="003D631F" w:rsidP="003D631F">
      <w:pPr>
        <w:numPr>
          <w:ilvl w:val="1"/>
          <w:numId w:val="45"/>
        </w:numPr>
        <w:suppressAutoHyphens/>
        <w:autoSpaceDN w:val="0"/>
        <w:spacing w:after="29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Līgums sastādīts latviešu valodā un parakstīts četros eksemplāros, no kuriem divi paliek Pārdevējam, divi - Pircējam.</w:t>
      </w:r>
    </w:p>
    <w:p w14:paraId="0A317EFF" w14:textId="77777777" w:rsidR="003D631F" w:rsidRPr="003D631F" w:rsidRDefault="003D631F" w:rsidP="003D631F">
      <w:pPr>
        <w:suppressAutoHyphens/>
        <w:autoSpaceDN w:val="0"/>
        <w:spacing w:after="290" w:line="240" w:lineRule="auto"/>
        <w:ind w:left="426" w:right="19" w:firstLine="0"/>
        <w:contextualSpacing/>
        <w:textAlignment w:val="baseline"/>
        <w:rPr>
          <w:rFonts w:eastAsia="Calibri"/>
          <w:i/>
          <w:iCs/>
          <w:color w:val="auto"/>
          <w:sz w:val="24"/>
          <w:szCs w:val="24"/>
          <w:lang w:eastAsia="en-US"/>
        </w:rPr>
      </w:pPr>
      <w:r w:rsidRPr="003D631F">
        <w:rPr>
          <w:rFonts w:eastAsia="Calibri"/>
          <w:i/>
          <w:iCs/>
          <w:color w:val="auto"/>
          <w:sz w:val="24"/>
          <w:szCs w:val="24"/>
          <w:lang w:eastAsia="en-US"/>
        </w:rPr>
        <w:t>Vai</w:t>
      </w:r>
    </w:p>
    <w:p w14:paraId="27E1BC1A" w14:textId="77777777" w:rsidR="003D631F" w:rsidRPr="003D631F" w:rsidRDefault="003D631F" w:rsidP="003D631F">
      <w:pPr>
        <w:suppressAutoHyphens/>
        <w:spacing w:after="200" w:line="240" w:lineRule="auto"/>
        <w:ind w:left="426" w:right="0" w:firstLine="0"/>
        <w:contextualSpacing/>
        <w:rPr>
          <w:rFonts w:eastAsia="Calibri"/>
          <w:noProof/>
          <w:color w:val="auto"/>
          <w:sz w:val="24"/>
          <w:szCs w:val="24"/>
          <w:lang w:eastAsia="en-US"/>
        </w:rPr>
      </w:pPr>
      <w:r w:rsidRPr="003D631F">
        <w:rPr>
          <w:rFonts w:eastAsia="Calibri"/>
          <w:noProof/>
          <w:color w:val="auto"/>
          <w:sz w:val="24"/>
          <w:szCs w:val="24"/>
          <w:lang w:eastAsia="en-US"/>
        </w:rPr>
        <w:t>Līgums parakstīts ar drošu elektronisko parakstu un glabājas pie elektroniskiem dokumentiem.</w:t>
      </w:r>
    </w:p>
    <w:p w14:paraId="19FA0584" w14:textId="77777777" w:rsidR="003D631F" w:rsidRPr="003D631F" w:rsidRDefault="003D631F" w:rsidP="003D631F">
      <w:pPr>
        <w:suppressAutoHyphens/>
        <w:autoSpaceDN w:val="0"/>
        <w:spacing w:after="290" w:line="240" w:lineRule="auto"/>
        <w:ind w:left="426" w:right="19" w:firstLine="0"/>
        <w:contextualSpacing/>
        <w:textAlignment w:val="baseline"/>
        <w:rPr>
          <w:rFonts w:eastAsia="Calibri"/>
          <w:color w:val="auto"/>
          <w:sz w:val="24"/>
          <w:szCs w:val="24"/>
          <w:lang w:eastAsia="en-US"/>
        </w:rPr>
      </w:pPr>
    </w:p>
    <w:p w14:paraId="27B26B27" w14:textId="77777777" w:rsidR="003D631F" w:rsidRPr="003D631F" w:rsidRDefault="003D631F" w:rsidP="003D631F">
      <w:pPr>
        <w:numPr>
          <w:ilvl w:val="0"/>
          <w:numId w:val="45"/>
        </w:numPr>
        <w:tabs>
          <w:tab w:val="center" w:pos="3310"/>
          <w:tab w:val="center" w:pos="4752"/>
        </w:tabs>
        <w:suppressAutoHyphens/>
        <w:autoSpaceDN w:val="0"/>
        <w:spacing w:after="140" w:line="259" w:lineRule="auto"/>
        <w:ind w:right="0"/>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LĪDZĒJU</w:t>
      </w:r>
      <w:r w:rsidRPr="003D631F">
        <w:rPr>
          <w:rFonts w:eastAsia="Calibri"/>
          <w:b/>
          <w:bCs/>
          <w:noProof/>
          <w:color w:val="auto"/>
          <w:sz w:val="24"/>
          <w:szCs w:val="24"/>
          <w:lang w:eastAsia="en-US"/>
        </w:rPr>
        <w:t xml:space="preserve"> REKVIZĪTI UN PARAKSTI</w:t>
      </w:r>
      <w:r w:rsidRPr="003D631F">
        <w:rPr>
          <w:rFonts w:eastAsia="Calibri"/>
          <w:b/>
          <w:bCs/>
          <w:color w:val="auto"/>
          <w:sz w:val="24"/>
          <w:szCs w:val="24"/>
          <w:lang w:eastAsia="en-US"/>
        </w:rPr>
        <w:t xml:space="preserve"> </w:t>
      </w:r>
    </w:p>
    <w:tbl>
      <w:tblPr>
        <w:tblStyle w:val="Reatabula1"/>
        <w:tblW w:w="0" w:type="auto"/>
        <w:tblLook w:val="04A0" w:firstRow="1" w:lastRow="0" w:firstColumn="1" w:lastColumn="0" w:noHBand="0" w:noVBand="1"/>
      </w:tblPr>
      <w:tblGrid>
        <w:gridCol w:w="4675"/>
        <w:gridCol w:w="4675"/>
      </w:tblGrid>
      <w:tr w:rsidR="003D631F" w:rsidRPr="003D631F" w14:paraId="25641E1D" w14:textId="77777777" w:rsidTr="00E25BBA">
        <w:tc>
          <w:tcPr>
            <w:tcW w:w="4675" w:type="dxa"/>
          </w:tcPr>
          <w:p w14:paraId="02C5749D" w14:textId="77777777" w:rsidR="003D631F" w:rsidRPr="003D631F" w:rsidRDefault="003D631F" w:rsidP="003D631F">
            <w:pPr>
              <w:suppressAutoHyphens/>
              <w:autoSpaceDN w:val="0"/>
              <w:spacing w:after="0" w:line="254" w:lineRule="auto"/>
              <w:ind w:right="0" w:firstLine="0"/>
              <w:jc w:val="left"/>
              <w:textAlignment w:val="baseline"/>
              <w:rPr>
                <w:rFonts w:eastAsia="Calibri"/>
                <w:b/>
                <w:noProof/>
                <w:color w:val="auto"/>
                <w:sz w:val="24"/>
                <w:szCs w:val="24"/>
                <w:lang w:eastAsia="en-US"/>
              </w:rPr>
            </w:pPr>
            <w:r w:rsidRPr="003D631F">
              <w:rPr>
                <w:rFonts w:eastAsia="Calibri"/>
                <w:b/>
                <w:noProof/>
                <w:color w:val="auto"/>
                <w:sz w:val="24"/>
                <w:szCs w:val="24"/>
                <w:lang w:eastAsia="en-US"/>
              </w:rPr>
              <w:t>PĀRDEVĒJS</w:t>
            </w:r>
          </w:p>
          <w:p w14:paraId="6C175C69"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Alūksnes novada pašvaldība</w:t>
            </w:r>
          </w:p>
          <w:p w14:paraId="57411CE2"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Reģistrācijas numurs 90000018622</w:t>
            </w:r>
          </w:p>
          <w:p w14:paraId="77FDFADE"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Dārza ielā 11, Alūksnē,</w:t>
            </w:r>
          </w:p>
          <w:p w14:paraId="658DFEA6"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Alūksnes novadā, LV-4301</w:t>
            </w:r>
          </w:p>
          <w:p w14:paraId="136F04A4"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Tālrunis 64381496</w:t>
            </w:r>
          </w:p>
          <w:p w14:paraId="2511D55B"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Banka: AS “SEB banka”</w:t>
            </w:r>
          </w:p>
          <w:p w14:paraId="3832CC5D"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Kods: UNLALV2X</w:t>
            </w:r>
          </w:p>
          <w:p w14:paraId="0FD6F07E"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Konts: LV58UNLA0025004130335</w:t>
            </w:r>
          </w:p>
          <w:p w14:paraId="43D4CA0B"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5557F1A5"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_______________________________</w:t>
            </w:r>
          </w:p>
          <w:p w14:paraId="29DE2521"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color w:val="auto"/>
                <w:sz w:val="24"/>
                <w:szCs w:val="24"/>
                <w:lang w:eastAsia="en-US"/>
              </w:rPr>
              <w:t xml:space="preserve">Domes </w:t>
            </w:r>
            <w:proofErr w:type="spellStart"/>
            <w:r w:rsidRPr="003D631F">
              <w:rPr>
                <w:rFonts w:eastAsia="Calibri"/>
                <w:color w:val="auto"/>
                <w:sz w:val="24"/>
                <w:szCs w:val="24"/>
                <w:lang w:eastAsia="en-US"/>
              </w:rPr>
              <w:t>priekšsēdētājs</w:t>
            </w:r>
            <w:proofErr w:type="spellEnd"/>
            <w:r w:rsidRPr="003D631F">
              <w:rPr>
                <w:rFonts w:eastAsia="Calibri"/>
                <w:color w:val="auto"/>
                <w:sz w:val="24"/>
                <w:szCs w:val="24"/>
                <w:lang w:eastAsia="en-US"/>
              </w:rPr>
              <w:t xml:space="preserve"> Dz. ADLERS</w:t>
            </w:r>
          </w:p>
          <w:p w14:paraId="4A4322D4"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2024. gada ________________</w:t>
            </w:r>
          </w:p>
          <w:p w14:paraId="0C9BEF91" w14:textId="77777777" w:rsidR="003D631F" w:rsidRPr="003D631F" w:rsidRDefault="003D631F" w:rsidP="003D631F">
            <w:pPr>
              <w:suppressAutoHyphens/>
              <w:autoSpaceDN w:val="0"/>
              <w:spacing w:after="0" w:line="254" w:lineRule="auto"/>
              <w:ind w:right="0" w:firstLine="0"/>
              <w:jc w:val="center"/>
              <w:textAlignment w:val="baseline"/>
              <w:rPr>
                <w:rFonts w:eastAsia="Calibri"/>
                <w:noProof/>
                <w:color w:val="auto"/>
                <w:sz w:val="24"/>
                <w:szCs w:val="24"/>
                <w:lang w:eastAsia="en-US"/>
              </w:rPr>
            </w:pPr>
            <w:r w:rsidRPr="003D631F">
              <w:rPr>
                <w:rFonts w:eastAsia="Calibri"/>
                <w:noProof/>
                <w:color w:val="auto"/>
                <w:sz w:val="24"/>
                <w:szCs w:val="24"/>
                <w:lang w:eastAsia="en-US"/>
              </w:rPr>
              <w:t xml:space="preserve">  </w:t>
            </w:r>
          </w:p>
        </w:tc>
        <w:tc>
          <w:tcPr>
            <w:tcW w:w="4675" w:type="dxa"/>
          </w:tcPr>
          <w:p w14:paraId="55424B44" w14:textId="77777777" w:rsidR="003D631F" w:rsidRPr="003D631F" w:rsidRDefault="003D631F" w:rsidP="003D631F">
            <w:pPr>
              <w:suppressAutoHyphens/>
              <w:autoSpaceDN w:val="0"/>
              <w:spacing w:after="0" w:line="254" w:lineRule="auto"/>
              <w:ind w:right="0" w:firstLine="0"/>
              <w:jc w:val="left"/>
              <w:textAlignment w:val="baseline"/>
              <w:rPr>
                <w:rFonts w:eastAsia="Calibri"/>
                <w:b/>
                <w:noProof/>
                <w:color w:val="auto"/>
                <w:sz w:val="24"/>
                <w:szCs w:val="24"/>
                <w:lang w:eastAsia="en-US"/>
              </w:rPr>
            </w:pPr>
            <w:r w:rsidRPr="003D631F">
              <w:rPr>
                <w:rFonts w:eastAsia="Calibri"/>
                <w:b/>
                <w:noProof/>
                <w:color w:val="auto"/>
                <w:sz w:val="24"/>
                <w:szCs w:val="24"/>
                <w:lang w:eastAsia="en-US"/>
              </w:rPr>
              <w:t>PIRCĒJS</w:t>
            </w:r>
          </w:p>
          <w:p w14:paraId="6B4E5561"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372E56BC"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07C244BD"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42D3C35A"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50FA327B"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296F69E8"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323EBF3A"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2C3AD4A9"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67FD20E6"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74E3F8A9"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____________________________</w:t>
            </w:r>
          </w:p>
          <w:p w14:paraId="68C754D1"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p>
          <w:p w14:paraId="420DC5A5" w14:textId="77777777" w:rsidR="003D631F" w:rsidRPr="003D631F" w:rsidRDefault="003D631F" w:rsidP="003D631F">
            <w:pPr>
              <w:suppressAutoHyphens/>
              <w:autoSpaceDN w:val="0"/>
              <w:spacing w:after="0" w:line="254" w:lineRule="auto"/>
              <w:ind w:right="0" w:firstLine="0"/>
              <w:jc w:val="left"/>
              <w:textAlignment w:val="baseline"/>
              <w:rPr>
                <w:rFonts w:eastAsia="Calibri"/>
                <w:noProof/>
                <w:color w:val="auto"/>
                <w:sz w:val="24"/>
                <w:szCs w:val="24"/>
                <w:lang w:eastAsia="en-US"/>
              </w:rPr>
            </w:pPr>
            <w:r w:rsidRPr="003D631F">
              <w:rPr>
                <w:rFonts w:eastAsia="Calibri"/>
                <w:noProof/>
                <w:color w:val="auto"/>
                <w:sz w:val="24"/>
                <w:szCs w:val="24"/>
                <w:lang w:eastAsia="en-US"/>
              </w:rPr>
              <w:t>2024. gada __________________</w:t>
            </w:r>
          </w:p>
        </w:tc>
      </w:tr>
    </w:tbl>
    <w:p w14:paraId="0CE409D7" w14:textId="77777777" w:rsidR="003D631F" w:rsidRPr="003D631F" w:rsidRDefault="003D631F" w:rsidP="003D631F">
      <w:pPr>
        <w:suppressAutoHyphens/>
        <w:autoSpaceDN w:val="0"/>
        <w:spacing w:after="160" w:line="254" w:lineRule="auto"/>
        <w:ind w:right="0" w:firstLine="0"/>
        <w:jc w:val="left"/>
        <w:textAlignment w:val="baseline"/>
        <w:rPr>
          <w:rFonts w:eastAsia="Calibri"/>
          <w:noProof/>
          <w:color w:val="auto"/>
          <w:sz w:val="24"/>
          <w:szCs w:val="24"/>
          <w:lang w:eastAsia="en-US"/>
        </w:rPr>
      </w:pPr>
    </w:p>
    <w:p w14:paraId="235A45A3" w14:textId="77777777" w:rsidR="003D631F" w:rsidRPr="003D631F" w:rsidRDefault="003D631F" w:rsidP="003D631F">
      <w:pPr>
        <w:suppressAutoHyphens/>
        <w:autoSpaceDN w:val="0"/>
        <w:spacing w:after="160" w:line="254" w:lineRule="auto"/>
        <w:ind w:right="0" w:firstLine="720"/>
        <w:textAlignment w:val="baseline"/>
        <w:rPr>
          <w:rFonts w:eastAsia="Calibri"/>
          <w:noProof/>
          <w:color w:val="auto"/>
          <w:sz w:val="24"/>
          <w:szCs w:val="24"/>
          <w:lang w:eastAsia="en-US"/>
        </w:rPr>
      </w:pPr>
    </w:p>
    <w:p w14:paraId="592E5175"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60F7EE23"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22779F7D"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622E5207"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260DCBA8"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7A4AC232"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2108F406"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6F864765"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0D6DD6E5"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lang w:eastAsia="en-US"/>
        </w:rPr>
      </w:pPr>
    </w:p>
    <w:p w14:paraId="49D9C391"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lang w:eastAsia="en-US"/>
        </w:rPr>
      </w:pPr>
    </w:p>
    <w:p w14:paraId="42306A3E"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lang w:eastAsia="en-US"/>
        </w:rPr>
      </w:pPr>
    </w:p>
    <w:p w14:paraId="56689AD3"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lang w:eastAsia="en-US"/>
        </w:rPr>
      </w:pPr>
    </w:p>
    <w:p w14:paraId="06086361" w14:textId="77777777" w:rsidR="003D631F" w:rsidRPr="003D631F" w:rsidRDefault="003D631F" w:rsidP="003D631F">
      <w:pPr>
        <w:suppressAutoHyphens/>
        <w:autoSpaceDN w:val="0"/>
        <w:spacing w:after="0" w:line="230" w:lineRule="auto"/>
        <w:ind w:left="321" w:right="10" w:firstLine="0"/>
        <w:contextualSpacing/>
        <w:jc w:val="right"/>
        <w:textAlignment w:val="baseline"/>
        <w:rPr>
          <w:rFonts w:eastAsia="Calibri"/>
          <w:color w:val="auto"/>
          <w:sz w:val="24"/>
          <w:szCs w:val="24"/>
          <w:lang w:eastAsia="en-US"/>
        </w:rPr>
      </w:pPr>
      <w:r w:rsidRPr="003D631F">
        <w:rPr>
          <w:rFonts w:eastAsia="Calibri"/>
          <w:color w:val="auto"/>
          <w:sz w:val="24"/>
          <w:szCs w:val="24"/>
          <w:lang w:eastAsia="en-US"/>
        </w:rPr>
        <w:t xml:space="preserve">5.pielikums </w:t>
      </w:r>
    </w:p>
    <w:p w14:paraId="0AD921BC" w14:textId="77777777" w:rsidR="003D631F" w:rsidRPr="003D631F" w:rsidRDefault="003D631F" w:rsidP="003D631F">
      <w:pPr>
        <w:suppressAutoHyphens/>
        <w:autoSpaceDN w:val="0"/>
        <w:spacing w:after="0" w:line="230" w:lineRule="auto"/>
        <w:ind w:left="3710" w:right="10" w:firstLine="95"/>
        <w:jc w:val="right"/>
        <w:textAlignment w:val="baseline"/>
        <w:rPr>
          <w:rFonts w:eastAsia="Calibri"/>
          <w:color w:val="auto"/>
          <w:sz w:val="24"/>
          <w:szCs w:val="24"/>
          <w:lang w:eastAsia="en-US"/>
        </w:rPr>
      </w:pPr>
      <w:r w:rsidRPr="003D631F">
        <w:rPr>
          <w:rFonts w:eastAsia="Calibri"/>
          <w:color w:val="auto"/>
          <w:sz w:val="24"/>
          <w:szCs w:val="24"/>
          <w:lang w:eastAsia="en-US"/>
        </w:rPr>
        <w:t>Sabiedrības ar ierobežotu atbildību “Alūksnes primārās veselības aprūpes centrs” kapitāla daļu pārdošanas noteikumiem</w:t>
      </w:r>
    </w:p>
    <w:p w14:paraId="46EFE431" w14:textId="77777777" w:rsidR="003D631F" w:rsidRPr="003D631F" w:rsidRDefault="003D631F" w:rsidP="003D631F">
      <w:pPr>
        <w:suppressAutoHyphens/>
        <w:autoSpaceDN w:val="0"/>
        <w:spacing w:after="0" w:line="244" w:lineRule="auto"/>
        <w:ind w:left="7632" w:right="0" w:firstLine="154"/>
        <w:jc w:val="left"/>
        <w:textAlignment w:val="baseline"/>
        <w:rPr>
          <w:rFonts w:ascii="Calibri" w:eastAsia="Calibri" w:hAnsi="Calibri"/>
          <w:color w:val="auto"/>
          <w:lang w:eastAsia="en-US"/>
        </w:rPr>
      </w:pPr>
    </w:p>
    <w:p w14:paraId="7C11FCCC" w14:textId="77777777" w:rsidR="003D631F" w:rsidRPr="003D631F" w:rsidRDefault="003D631F" w:rsidP="003D631F">
      <w:pPr>
        <w:suppressAutoHyphens/>
        <w:autoSpaceDN w:val="0"/>
        <w:spacing w:after="160" w:line="254" w:lineRule="auto"/>
        <w:ind w:left="33" w:right="19" w:firstLine="0"/>
        <w:jc w:val="right"/>
        <w:textAlignment w:val="baseline"/>
        <w:rPr>
          <w:rFonts w:eastAsia="Calibri"/>
          <w:color w:val="auto"/>
          <w:sz w:val="24"/>
          <w:szCs w:val="24"/>
          <w:lang w:eastAsia="en-US"/>
        </w:rPr>
      </w:pPr>
      <w:r w:rsidRPr="003D631F">
        <w:rPr>
          <w:rFonts w:eastAsia="Calibri"/>
          <w:color w:val="auto"/>
          <w:sz w:val="24"/>
          <w:szCs w:val="24"/>
          <w:lang w:eastAsia="en-US"/>
        </w:rPr>
        <w:t>PROJEKTS</w:t>
      </w:r>
    </w:p>
    <w:p w14:paraId="591C0582" w14:textId="77777777" w:rsidR="003D631F" w:rsidRPr="003D631F" w:rsidRDefault="003D631F" w:rsidP="003D631F">
      <w:pPr>
        <w:suppressAutoHyphens/>
        <w:autoSpaceDN w:val="0"/>
        <w:spacing w:after="0" w:line="216" w:lineRule="auto"/>
        <w:ind w:right="-7" w:firstLine="0"/>
        <w:jc w:val="center"/>
        <w:textAlignment w:val="baseline"/>
        <w:rPr>
          <w:rFonts w:eastAsia="Calibri"/>
          <w:b/>
          <w:color w:val="auto"/>
          <w:sz w:val="24"/>
          <w:szCs w:val="24"/>
          <w:lang w:eastAsia="en-US"/>
        </w:rPr>
      </w:pPr>
      <w:r w:rsidRPr="003D631F">
        <w:rPr>
          <w:rFonts w:eastAsia="Calibri"/>
          <w:b/>
          <w:color w:val="auto"/>
          <w:sz w:val="24"/>
          <w:szCs w:val="24"/>
          <w:lang w:eastAsia="en-US"/>
        </w:rPr>
        <w:lastRenderedPageBreak/>
        <w:t>Sabiedrības ar ierobežotu atbildību</w:t>
      </w:r>
    </w:p>
    <w:p w14:paraId="230C3F8B" w14:textId="77777777" w:rsidR="003D631F" w:rsidRPr="003D631F" w:rsidRDefault="003D631F" w:rsidP="003D631F">
      <w:pPr>
        <w:suppressAutoHyphens/>
        <w:autoSpaceDN w:val="0"/>
        <w:spacing w:after="0" w:line="216" w:lineRule="auto"/>
        <w:ind w:right="-7" w:firstLine="0"/>
        <w:jc w:val="center"/>
        <w:textAlignment w:val="baseline"/>
        <w:rPr>
          <w:rFonts w:eastAsia="Calibri"/>
          <w:b/>
          <w:color w:val="auto"/>
          <w:sz w:val="24"/>
          <w:szCs w:val="24"/>
          <w:lang w:eastAsia="en-US"/>
        </w:rPr>
      </w:pPr>
      <w:r w:rsidRPr="003D631F">
        <w:rPr>
          <w:rFonts w:eastAsia="Calibri"/>
          <w:b/>
          <w:color w:val="auto"/>
          <w:sz w:val="24"/>
          <w:szCs w:val="24"/>
          <w:lang w:eastAsia="en-US"/>
        </w:rPr>
        <w:t>“Alūksnes primārās veselības aprūpes centrs”</w:t>
      </w:r>
    </w:p>
    <w:p w14:paraId="27EE7FE1" w14:textId="77777777" w:rsidR="003D631F" w:rsidRPr="003D631F" w:rsidRDefault="003D631F" w:rsidP="003D631F">
      <w:pPr>
        <w:suppressAutoHyphens/>
        <w:autoSpaceDN w:val="0"/>
        <w:spacing w:after="0" w:line="216" w:lineRule="auto"/>
        <w:ind w:right="-7" w:firstLine="0"/>
        <w:jc w:val="center"/>
        <w:textAlignment w:val="baseline"/>
        <w:rPr>
          <w:rFonts w:eastAsia="Calibri"/>
          <w:b/>
          <w:color w:val="auto"/>
          <w:sz w:val="24"/>
          <w:szCs w:val="24"/>
          <w:lang w:eastAsia="en-US"/>
        </w:rPr>
      </w:pPr>
      <w:r w:rsidRPr="003D631F">
        <w:rPr>
          <w:rFonts w:eastAsia="Calibri"/>
          <w:b/>
          <w:color w:val="auto"/>
          <w:sz w:val="24"/>
          <w:szCs w:val="24"/>
          <w:lang w:eastAsia="en-US"/>
        </w:rPr>
        <w:t>kapitāla daļu paketes</w:t>
      </w:r>
    </w:p>
    <w:p w14:paraId="03ACA00D" w14:textId="77777777" w:rsidR="003D631F" w:rsidRPr="003D631F" w:rsidRDefault="003D631F" w:rsidP="003D631F">
      <w:pPr>
        <w:tabs>
          <w:tab w:val="left" w:pos="6663"/>
        </w:tabs>
        <w:suppressAutoHyphens/>
        <w:autoSpaceDN w:val="0"/>
        <w:spacing w:after="0" w:line="216" w:lineRule="auto"/>
        <w:ind w:left="3154" w:right="2405" w:hanging="677"/>
        <w:jc w:val="center"/>
        <w:textAlignment w:val="baseline"/>
        <w:rPr>
          <w:rFonts w:eastAsia="Calibri"/>
          <w:b/>
          <w:color w:val="auto"/>
          <w:sz w:val="24"/>
          <w:szCs w:val="24"/>
          <w:lang w:eastAsia="en-US"/>
        </w:rPr>
      </w:pPr>
    </w:p>
    <w:p w14:paraId="1084C6E0" w14:textId="77777777" w:rsidR="003D631F" w:rsidRPr="003D631F" w:rsidRDefault="003D631F" w:rsidP="003D631F">
      <w:pPr>
        <w:tabs>
          <w:tab w:val="left" w:pos="6660"/>
        </w:tabs>
        <w:suppressAutoHyphens/>
        <w:autoSpaceDN w:val="0"/>
        <w:spacing w:after="0" w:line="216" w:lineRule="auto"/>
        <w:ind w:left="2127" w:right="2405" w:firstLine="0"/>
        <w:jc w:val="center"/>
        <w:textAlignment w:val="baseline"/>
        <w:rPr>
          <w:rFonts w:eastAsia="Calibri"/>
          <w:b/>
          <w:color w:val="auto"/>
          <w:sz w:val="24"/>
          <w:szCs w:val="24"/>
          <w:lang w:eastAsia="en-US"/>
        </w:rPr>
      </w:pPr>
      <w:r w:rsidRPr="003D631F">
        <w:rPr>
          <w:rFonts w:eastAsia="Calibri"/>
          <w:b/>
          <w:color w:val="auto"/>
          <w:sz w:val="24"/>
          <w:szCs w:val="24"/>
          <w:lang w:eastAsia="en-US"/>
        </w:rPr>
        <w:t>PIRKUMA LĪGUMS</w:t>
      </w:r>
    </w:p>
    <w:p w14:paraId="50CE4309" w14:textId="77777777" w:rsidR="003D631F" w:rsidRPr="003D631F" w:rsidRDefault="003D631F" w:rsidP="003D631F">
      <w:pPr>
        <w:tabs>
          <w:tab w:val="center" w:pos="6319"/>
          <w:tab w:val="left" w:pos="6663"/>
        </w:tabs>
        <w:suppressAutoHyphens/>
        <w:autoSpaceDN w:val="0"/>
        <w:spacing w:after="445" w:line="254" w:lineRule="auto"/>
        <w:ind w:right="0" w:firstLine="0"/>
        <w:jc w:val="center"/>
        <w:textAlignment w:val="baseline"/>
        <w:rPr>
          <w:rFonts w:eastAsia="Calibri"/>
          <w:color w:val="auto"/>
          <w:sz w:val="24"/>
          <w:szCs w:val="24"/>
          <w:lang w:eastAsia="en-US"/>
        </w:rPr>
      </w:pPr>
    </w:p>
    <w:p w14:paraId="13EE8AF0" w14:textId="77777777" w:rsidR="003D631F" w:rsidRPr="003D631F" w:rsidRDefault="003D631F" w:rsidP="003D631F">
      <w:pPr>
        <w:suppressAutoHyphens/>
        <w:autoSpaceDN w:val="0"/>
        <w:spacing w:after="160" w:line="254" w:lineRule="auto"/>
        <w:ind w:right="0" w:firstLine="0"/>
        <w:textAlignment w:val="baseline"/>
        <w:rPr>
          <w:rFonts w:eastAsia="Calibri"/>
          <w:noProof/>
          <w:color w:val="auto"/>
          <w:sz w:val="24"/>
          <w:szCs w:val="24"/>
          <w:lang w:eastAsia="en-US"/>
        </w:rPr>
      </w:pPr>
      <w:r w:rsidRPr="003D631F">
        <w:rPr>
          <w:rFonts w:eastAsia="Calibri"/>
          <w:noProof/>
          <w:color w:val="auto"/>
          <w:sz w:val="24"/>
          <w:szCs w:val="24"/>
          <w:lang w:eastAsia="en-US"/>
        </w:rPr>
        <w:t>Alūksnē</w:t>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r>
      <w:r w:rsidRPr="003D631F">
        <w:rPr>
          <w:rFonts w:eastAsia="Calibri"/>
          <w:noProof/>
          <w:color w:val="auto"/>
          <w:sz w:val="24"/>
          <w:szCs w:val="24"/>
          <w:lang w:eastAsia="en-US"/>
        </w:rPr>
        <w:tab/>
        <w:t>2024. gada __. ______</w:t>
      </w:r>
      <w:r w:rsidRPr="003D631F">
        <w:rPr>
          <w:rFonts w:eastAsia="Calibri"/>
          <w:noProof/>
          <w:color w:val="auto"/>
          <w:sz w:val="24"/>
          <w:szCs w:val="24"/>
          <w:lang w:eastAsia="en-US"/>
        </w:rPr>
        <w:tab/>
      </w:r>
    </w:p>
    <w:p w14:paraId="4154C46C" w14:textId="77777777" w:rsidR="003D631F" w:rsidRPr="003D631F" w:rsidRDefault="003D631F" w:rsidP="003D631F">
      <w:pPr>
        <w:suppressAutoHyphens/>
        <w:autoSpaceDN w:val="0"/>
        <w:spacing w:after="160" w:line="254" w:lineRule="auto"/>
        <w:ind w:right="0" w:firstLine="426"/>
        <w:textAlignment w:val="baseline"/>
        <w:rPr>
          <w:rFonts w:eastAsia="Calibri"/>
          <w:noProof/>
          <w:color w:val="auto"/>
          <w:sz w:val="24"/>
          <w:szCs w:val="24"/>
          <w:lang w:eastAsia="en-US"/>
        </w:rPr>
      </w:pPr>
      <w:r w:rsidRPr="003D631F">
        <w:rPr>
          <w:rFonts w:eastAsia="Calibri"/>
          <w:b/>
          <w:noProof/>
          <w:color w:val="auto"/>
          <w:sz w:val="24"/>
          <w:szCs w:val="24"/>
          <w:lang w:eastAsia="en-US"/>
        </w:rPr>
        <w:t>Alūksnes novada pašvaldība</w:t>
      </w:r>
      <w:r w:rsidRPr="003D631F">
        <w:rPr>
          <w:rFonts w:eastAsia="Calibri"/>
          <w:noProof/>
          <w:color w:val="auto"/>
          <w:sz w:val="24"/>
          <w:szCs w:val="24"/>
          <w:lang w:eastAsia="en-US"/>
        </w:rPr>
        <w:t xml:space="preserve">, reģistrācijas numurs 90000018622, adrese Dārza iela 11, Alūksne, Alūksnes novads, LV-4301 (turpmāk – Pārdevējs), tās domes priekšsēdētāja Dzintara ADLERA personā, kurš rīkojas saskaņā ar </w:t>
      </w:r>
      <w:r w:rsidRPr="003D631F">
        <w:rPr>
          <w:rFonts w:eastAsia="Calibri"/>
          <w:color w:val="auto"/>
          <w:sz w:val="24"/>
          <w:szCs w:val="24"/>
          <w:lang w:eastAsia="en-US"/>
        </w:rPr>
        <w:t>Alūksnes novada pašvaldības nolikuma 31.1. apakšpunktu</w:t>
      </w:r>
      <w:r w:rsidRPr="003D631F">
        <w:rPr>
          <w:rFonts w:eastAsia="Calibri"/>
          <w:noProof/>
          <w:color w:val="auto"/>
          <w:sz w:val="24"/>
          <w:szCs w:val="24"/>
          <w:lang w:eastAsia="en-US"/>
        </w:rPr>
        <w:t xml:space="preserve">, un </w:t>
      </w:r>
    </w:p>
    <w:p w14:paraId="6C0035A7" w14:textId="77777777" w:rsidR="003D631F" w:rsidRPr="003D631F" w:rsidRDefault="003D631F" w:rsidP="003D631F">
      <w:pPr>
        <w:suppressAutoHyphens/>
        <w:autoSpaceDN w:val="0"/>
        <w:spacing w:after="231" w:line="240" w:lineRule="auto"/>
        <w:ind w:left="33" w:right="19" w:firstLine="393"/>
        <w:textAlignment w:val="baseline"/>
        <w:rPr>
          <w:rFonts w:eastAsia="Calibri"/>
          <w:color w:val="auto"/>
          <w:sz w:val="24"/>
          <w:szCs w:val="24"/>
          <w:lang w:eastAsia="en-US"/>
        </w:rPr>
      </w:pPr>
      <w:r w:rsidRPr="003D631F">
        <w:rPr>
          <w:rFonts w:eastAsia="Calibri"/>
          <w:color w:val="auto"/>
          <w:sz w:val="24"/>
          <w:szCs w:val="24"/>
          <w:lang w:eastAsia="en-US"/>
        </w:rPr>
        <w:t xml:space="preserve"> (vārds un uzvārds/juridiskās personas nosaukums, personas kods/reģistrācijas Nr., dzīvesvieta/juridiskā adrese, ja līgumu paraksta amatpersona vai pilnvarotā persona, norādīt personas vārdu, uzvārdu, amatu, dokumentu, kas dod tiesības parakstīt līgumu),  turpmāk — „Pircējs", kopā saukti Līdzēji, izsakot savu gribu brīvi, bez maldības, viltus un spaidiem, noslēdz šāda satura līgumu (turpmāk - Līgums), kas ir saistošs to tiesību un saistību pārņēmējiem.</w:t>
      </w:r>
    </w:p>
    <w:p w14:paraId="5F174060" w14:textId="77777777" w:rsidR="003D631F" w:rsidRPr="003D631F" w:rsidRDefault="003D631F" w:rsidP="003D631F">
      <w:pPr>
        <w:keepNext/>
        <w:keepLines/>
        <w:numPr>
          <w:ilvl w:val="0"/>
          <w:numId w:val="28"/>
        </w:numPr>
        <w:tabs>
          <w:tab w:val="center" w:pos="2762"/>
          <w:tab w:val="center" w:pos="4723"/>
        </w:tabs>
        <w:suppressAutoHyphens/>
        <w:autoSpaceDN w:val="0"/>
        <w:spacing w:after="0" w:line="259" w:lineRule="auto"/>
        <w:ind w:right="0"/>
        <w:jc w:val="left"/>
        <w:textAlignment w:val="baseline"/>
        <w:outlineLvl w:val="1"/>
        <w:rPr>
          <w:b/>
          <w:bCs/>
          <w:sz w:val="24"/>
          <w:szCs w:val="24"/>
        </w:rPr>
      </w:pPr>
      <w:r w:rsidRPr="003D631F">
        <w:rPr>
          <w:b/>
          <w:bCs/>
          <w:sz w:val="24"/>
          <w:szCs w:val="24"/>
        </w:rPr>
        <w:t>V</w:t>
      </w:r>
      <w:r w:rsidRPr="003D631F">
        <w:rPr>
          <w:b/>
          <w:bCs/>
          <w:caps/>
          <w:sz w:val="24"/>
          <w:szCs w:val="24"/>
        </w:rPr>
        <w:t>ispārīgie</w:t>
      </w:r>
      <w:r w:rsidRPr="003D631F">
        <w:rPr>
          <w:b/>
          <w:bCs/>
          <w:sz w:val="24"/>
          <w:szCs w:val="24"/>
        </w:rPr>
        <w:t xml:space="preserve"> NOTEIKUMI</w:t>
      </w:r>
    </w:p>
    <w:p w14:paraId="1A0D94B2"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160E20C5" w14:textId="77777777" w:rsidR="003D631F" w:rsidRPr="003D631F" w:rsidRDefault="003D631F" w:rsidP="003D631F">
      <w:pPr>
        <w:suppressAutoHyphens/>
        <w:autoSpaceDN w:val="0"/>
        <w:spacing w:after="160" w:line="240" w:lineRule="auto"/>
        <w:ind w:right="19" w:firstLine="426"/>
        <w:textAlignment w:val="baseline"/>
        <w:rPr>
          <w:rFonts w:eastAsia="Calibri"/>
          <w:color w:val="auto"/>
          <w:sz w:val="24"/>
          <w:szCs w:val="24"/>
          <w:lang w:eastAsia="en-US"/>
        </w:rPr>
      </w:pPr>
      <w:r w:rsidRPr="003D631F">
        <w:rPr>
          <w:rFonts w:eastAsia="Calibri"/>
          <w:color w:val="auto"/>
          <w:sz w:val="24"/>
          <w:szCs w:val="24"/>
          <w:lang w:eastAsia="en-US"/>
        </w:rPr>
        <w:t xml:space="preserve">Šis sabiedrības ar ierobežotu atbildību “Alūksnes primārās veselības aprūpes centrs” turpmāk – Sabiedrības kapitāla daļu pirkuma līgums (turpmāk tekstā - Līgums) tiek noslēgts pamatojoties uz Publiskas personas kapitāla daļu un kapitālsabiedrību pārvaldības likumu,  Alūksnes novada pašvaldības domes 2024. gada ____ marta lēmumu Nr.__ “Par sabiedrības ar ierobežotu atbildību “Alūksnes primārās veselības aprūpes centrs” pašvaldības kapitāla daļu pārdošanas noteikumu un cenas apstiprināšanu”, </w:t>
      </w:r>
      <w:r w:rsidRPr="003D631F">
        <w:rPr>
          <w:rFonts w:eastAsia="Calibri"/>
          <w:noProof/>
          <w:color w:val="auto"/>
          <w:sz w:val="24"/>
          <w:szCs w:val="24"/>
          <w:lang w:eastAsia="en-US"/>
        </w:rPr>
        <w:t>noteiktā kārtībā veikto atsavināšanas procesu un uz 2024. gada ____ notikušās izsoles rezultātiem</w:t>
      </w:r>
      <w:r w:rsidRPr="003D631F">
        <w:rPr>
          <w:rFonts w:eastAsia="Calibri"/>
          <w:color w:val="auto"/>
          <w:sz w:val="24"/>
          <w:szCs w:val="24"/>
          <w:lang w:eastAsia="en-US"/>
        </w:rPr>
        <w:t>.</w:t>
      </w:r>
    </w:p>
    <w:p w14:paraId="370BF092" w14:textId="77777777" w:rsidR="003D631F" w:rsidRPr="003D631F" w:rsidRDefault="003D631F" w:rsidP="003D631F">
      <w:pPr>
        <w:keepNext/>
        <w:keepLines/>
        <w:tabs>
          <w:tab w:val="center" w:pos="2966"/>
          <w:tab w:val="center" w:pos="4730"/>
        </w:tabs>
        <w:spacing w:after="0" w:line="259" w:lineRule="auto"/>
        <w:ind w:right="0" w:firstLine="0"/>
        <w:jc w:val="center"/>
        <w:outlineLvl w:val="1"/>
        <w:rPr>
          <w:b/>
          <w:bCs/>
          <w:sz w:val="24"/>
          <w:szCs w:val="24"/>
        </w:rPr>
      </w:pPr>
    </w:p>
    <w:p w14:paraId="6018E40F" w14:textId="77777777" w:rsidR="003D631F" w:rsidRPr="003D631F" w:rsidRDefault="003D631F" w:rsidP="003D631F">
      <w:pPr>
        <w:keepNext/>
        <w:keepLines/>
        <w:numPr>
          <w:ilvl w:val="0"/>
          <w:numId w:val="28"/>
        </w:numPr>
        <w:tabs>
          <w:tab w:val="center" w:pos="2966"/>
          <w:tab w:val="center" w:pos="4730"/>
        </w:tabs>
        <w:suppressAutoHyphens/>
        <w:autoSpaceDN w:val="0"/>
        <w:spacing w:after="0" w:line="259" w:lineRule="auto"/>
        <w:ind w:right="0"/>
        <w:jc w:val="left"/>
        <w:textAlignment w:val="baseline"/>
        <w:outlineLvl w:val="1"/>
        <w:rPr>
          <w:b/>
          <w:bCs/>
          <w:sz w:val="24"/>
          <w:szCs w:val="24"/>
        </w:rPr>
      </w:pPr>
      <w:r w:rsidRPr="003D631F">
        <w:rPr>
          <w:b/>
          <w:bCs/>
          <w:sz w:val="24"/>
          <w:szCs w:val="24"/>
        </w:rPr>
        <w:t>L</w:t>
      </w:r>
      <w:r w:rsidRPr="003D631F">
        <w:rPr>
          <w:b/>
          <w:bCs/>
          <w:caps/>
          <w:sz w:val="24"/>
          <w:szCs w:val="24"/>
        </w:rPr>
        <w:t xml:space="preserve">īguma </w:t>
      </w:r>
      <w:r w:rsidRPr="003D631F">
        <w:rPr>
          <w:b/>
          <w:bCs/>
          <w:sz w:val="24"/>
          <w:szCs w:val="24"/>
        </w:rPr>
        <w:t>PRIEKŠMETS</w:t>
      </w:r>
    </w:p>
    <w:p w14:paraId="35F1F72E"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1EA4707C" w14:textId="77777777" w:rsidR="003D631F" w:rsidRPr="003D631F" w:rsidRDefault="003D631F" w:rsidP="003D631F">
      <w:pPr>
        <w:numPr>
          <w:ilvl w:val="1"/>
          <w:numId w:val="28"/>
        </w:numPr>
        <w:suppressAutoHyphens/>
        <w:autoSpaceDN w:val="0"/>
        <w:spacing w:after="160" w:line="240" w:lineRule="auto"/>
        <w:ind w:left="426" w:right="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Pārdevējs pārdod un Pircējs pērk 681 sabiedrības ar ierobežotu atbildību “Alūksnes primārās veselības aprūpes centrs” kapitāla daļu. Vienas kapitāla daļas nominālvērtība ir  1,00 EUR (viens </w:t>
      </w:r>
      <w:r w:rsidRPr="003D631F">
        <w:rPr>
          <w:rFonts w:eastAsia="Calibri"/>
          <w:i/>
          <w:iCs/>
          <w:color w:val="auto"/>
          <w:sz w:val="24"/>
          <w:szCs w:val="24"/>
          <w:lang w:eastAsia="en-US"/>
        </w:rPr>
        <w:t>euro</w:t>
      </w:r>
      <w:r w:rsidRPr="003D631F">
        <w:rPr>
          <w:rFonts w:eastAsia="Calibri"/>
          <w:color w:val="auto"/>
          <w:sz w:val="24"/>
          <w:szCs w:val="24"/>
          <w:lang w:eastAsia="en-US"/>
        </w:rPr>
        <w:t>).</w:t>
      </w:r>
    </w:p>
    <w:p w14:paraId="257C178B" w14:textId="77777777" w:rsidR="003D631F" w:rsidRPr="003D631F" w:rsidRDefault="003D631F" w:rsidP="003D631F">
      <w:pPr>
        <w:numPr>
          <w:ilvl w:val="1"/>
          <w:numId w:val="28"/>
        </w:numPr>
        <w:suppressAutoHyphens/>
        <w:autoSpaceDN w:val="0"/>
        <w:spacing w:after="160" w:line="240" w:lineRule="auto"/>
        <w:ind w:left="426" w:right="17"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Pircējs paļaujas tikai uz saviem pētījumiem attiecībā uz sabiedrības ar ierobežotu atbildību “Alūksnes primārās veselības aprūpes centrs” finansiālo stāvokli un riska faktoriem, kas nozīmīgi saistībā ar Kapitāla daļu paketes pirkuma darījumu.</w:t>
      </w:r>
    </w:p>
    <w:p w14:paraId="24A008D0" w14:textId="77777777" w:rsidR="003D631F" w:rsidRPr="003D631F" w:rsidRDefault="003D631F" w:rsidP="003D631F">
      <w:pPr>
        <w:numPr>
          <w:ilvl w:val="1"/>
          <w:numId w:val="28"/>
        </w:numPr>
        <w:suppressAutoHyphens/>
        <w:autoSpaceDN w:val="0"/>
        <w:spacing w:after="160" w:line="240" w:lineRule="auto"/>
        <w:ind w:left="426" w:right="17"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Pārdevējs apliecina, ka pārdodamās Kapitāla daļas piekrīt Alūksnes novada pašvaldībai un ka tai ir likumiskas tiesības darboties kā Kapitāla daļu pārdevējam Alūksnes novada pašvaldības vārdā.</w:t>
      </w:r>
    </w:p>
    <w:p w14:paraId="2A7EDAD2" w14:textId="77777777" w:rsidR="003D631F" w:rsidRPr="003D631F" w:rsidRDefault="003D631F" w:rsidP="003D631F">
      <w:pPr>
        <w:tabs>
          <w:tab w:val="center" w:pos="2047"/>
          <w:tab w:val="center" w:pos="5400"/>
        </w:tabs>
        <w:suppressAutoHyphens/>
        <w:autoSpaceDN w:val="0"/>
        <w:spacing w:after="160" w:line="254" w:lineRule="auto"/>
        <w:ind w:right="0" w:firstLine="0"/>
        <w:jc w:val="center"/>
        <w:textAlignment w:val="baseline"/>
        <w:rPr>
          <w:rFonts w:eastAsia="Calibri"/>
          <w:b/>
          <w:bCs/>
          <w:color w:val="auto"/>
          <w:sz w:val="24"/>
          <w:szCs w:val="24"/>
          <w:lang w:eastAsia="en-US"/>
        </w:rPr>
      </w:pPr>
    </w:p>
    <w:p w14:paraId="5F9D7A29" w14:textId="77777777" w:rsidR="003D631F" w:rsidRPr="003D631F" w:rsidRDefault="003D631F" w:rsidP="003D631F">
      <w:pPr>
        <w:numPr>
          <w:ilvl w:val="0"/>
          <w:numId w:val="28"/>
        </w:numPr>
        <w:tabs>
          <w:tab w:val="center" w:pos="2047"/>
          <w:tab w:val="center" w:pos="5400"/>
        </w:tabs>
        <w:suppressAutoHyphens/>
        <w:autoSpaceDN w:val="0"/>
        <w:spacing w:after="160" w:line="254" w:lineRule="auto"/>
        <w:ind w:right="0"/>
        <w:contextualSpacing/>
        <w:jc w:val="left"/>
        <w:textAlignment w:val="baseline"/>
        <w:rPr>
          <w:rFonts w:eastAsia="Calibri"/>
          <w:b/>
          <w:bCs/>
          <w:color w:val="auto"/>
          <w:sz w:val="24"/>
          <w:szCs w:val="24"/>
          <w:lang w:eastAsia="en-US"/>
        </w:rPr>
      </w:pPr>
      <w:r w:rsidRPr="003D631F">
        <w:rPr>
          <w:rFonts w:eastAsia="Calibri"/>
          <w:b/>
          <w:bCs/>
          <w:color w:val="auto"/>
          <w:sz w:val="24"/>
          <w:szCs w:val="24"/>
          <w:lang w:eastAsia="en-US"/>
        </w:rPr>
        <w:t>PIRKUMA MAKSA UN SAMAKSAS KĀRTĪBA</w:t>
      </w:r>
    </w:p>
    <w:p w14:paraId="376468DC" w14:textId="77777777" w:rsidR="003D631F" w:rsidRPr="003D631F" w:rsidRDefault="003D631F" w:rsidP="003D631F">
      <w:pPr>
        <w:tabs>
          <w:tab w:val="center" w:pos="2047"/>
          <w:tab w:val="center" w:pos="5400"/>
        </w:tabs>
        <w:suppressAutoHyphens/>
        <w:autoSpaceDN w:val="0"/>
        <w:spacing w:after="160" w:line="254" w:lineRule="auto"/>
        <w:ind w:left="3030" w:right="0" w:firstLine="0"/>
        <w:contextualSpacing/>
        <w:jc w:val="left"/>
        <w:textAlignment w:val="baseline"/>
        <w:rPr>
          <w:rFonts w:eastAsia="Calibri"/>
          <w:b/>
          <w:bCs/>
          <w:color w:val="auto"/>
          <w:sz w:val="24"/>
          <w:szCs w:val="24"/>
          <w:lang w:eastAsia="en-US"/>
        </w:rPr>
      </w:pPr>
    </w:p>
    <w:p w14:paraId="2217A454" w14:textId="77777777" w:rsidR="003D631F" w:rsidRPr="003D631F" w:rsidRDefault="003D631F" w:rsidP="003D631F">
      <w:pPr>
        <w:numPr>
          <w:ilvl w:val="1"/>
          <w:numId w:val="28"/>
        </w:numPr>
        <w:suppressAutoHyphens/>
        <w:autoSpaceDN w:val="0"/>
        <w:spacing w:after="160" w:line="240" w:lineRule="auto"/>
        <w:ind w:left="426" w:right="19"/>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Pircējam pārdodamo Kapitāla daļu pirkuma maksa ir 2024. gada ____ izsolē nosolītā Kapitāla daļu  paketes cena </w:t>
      </w:r>
      <w:r w:rsidRPr="003D631F">
        <w:rPr>
          <w:rFonts w:ascii="Calibri" w:eastAsia="Calibri" w:hAnsi="Calibri"/>
          <w:noProof/>
          <w:color w:val="auto"/>
          <w:lang w:val="en-US" w:eastAsia="en-US"/>
        </w:rPr>
        <w:drawing>
          <wp:inline distT="0" distB="0" distL="0" distR="0" wp14:anchorId="42C44339" wp14:editId="7E53A883">
            <wp:extent cx="1584960" cy="134151"/>
            <wp:effectExtent l="0" t="0" r="0" b="0"/>
            <wp:docPr id="8" name="Attēls 28"/>
            <wp:cNvGraphicFramePr/>
            <a:graphic xmlns:a="http://schemas.openxmlformats.org/drawingml/2006/main">
              <a:graphicData uri="http://schemas.openxmlformats.org/drawingml/2006/picture">
                <pic:pic xmlns:pic="http://schemas.openxmlformats.org/drawingml/2006/picture">
                  <pic:nvPicPr>
                    <pic:cNvPr id="50006" name="Picture 50006"/>
                    <pic:cNvPicPr/>
                  </pic:nvPicPr>
                  <pic:blipFill>
                    <a:blip r:embed="rId31"/>
                    <a:stretch>
                      <a:fillRect/>
                    </a:stretch>
                  </pic:blipFill>
                  <pic:spPr>
                    <a:xfrm>
                      <a:off x="0" y="0"/>
                      <a:ext cx="1584960" cy="134151"/>
                    </a:xfrm>
                    <a:prstGeom prst="rect">
                      <a:avLst/>
                    </a:prstGeom>
                  </pic:spPr>
                </pic:pic>
              </a:graphicData>
            </a:graphic>
          </wp:inline>
        </w:drawing>
      </w:r>
      <w:r w:rsidRPr="003D631F">
        <w:rPr>
          <w:rFonts w:eastAsia="Calibri"/>
          <w:color w:val="auto"/>
          <w:sz w:val="24"/>
          <w:szCs w:val="24"/>
          <w:lang w:eastAsia="en-US"/>
        </w:rPr>
        <w:t xml:space="preserve">) </w:t>
      </w:r>
      <w:r w:rsidRPr="003D631F">
        <w:rPr>
          <w:rFonts w:eastAsia="Calibri"/>
          <w:i/>
          <w:iCs/>
          <w:color w:val="auto"/>
          <w:sz w:val="24"/>
          <w:szCs w:val="24"/>
          <w:lang w:eastAsia="en-US"/>
        </w:rPr>
        <w:t>euro</w:t>
      </w:r>
      <w:r w:rsidRPr="003D631F">
        <w:rPr>
          <w:rFonts w:eastAsia="Calibri"/>
          <w:color w:val="auto"/>
          <w:sz w:val="24"/>
          <w:szCs w:val="24"/>
          <w:lang w:eastAsia="en-US"/>
        </w:rPr>
        <w:t>.</w:t>
      </w:r>
    </w:p>
    <w:p w14:paraId="0007ED48" w14:textId="77777777" w:rsidR="003D631F" w:rsidRPr="003D631F" w:rsidRDefault="003D631F" w:rsidP="003D631F">
      <w:pPr>
        <w:numPr>
          <w:ilvl w:val="1"/>
          <w:numId w:val="28"/>
        </w:numPr>
        <w:suppressAutoHyphens/>
        <w:autoSpaceDN w:val="0"/>
        <w:spacing w:after="98" w:line="240" w:lineRule="auto"/>
        <w:ind w:left="426" w:right="19"/>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Saskaņā ar pārdošanas noteikumu 4.2.2.apakšpunktu, maksāšanas līdzekļi par kapitāla daļām ir </w:t>
      </w:r>
      <w:r w:rsidRPr="003D631F">
        <w:rPr>
          <w:rFonts w:eastAsia="Calibri"/>
          <w:i/>
          <w:iCs/>
          <w:color w:val="auto"/>
          <w:sz w:val="24"/>
          <w:szCs w:val="24"/>
          <w:lang w:eastAsia="en-US"/>
        </w:rPr>
        <w:t>euro</w:t>
      </w:r>
      <w:r w:rsidRPr="003D631F">
        <w:rPr>
          <w:rFonts w:eastAsia="Calibri"/>
          <w:color w:val="auto"/>
          <w:sz w:val="24"/>
          <w:szCs w:val="24"/>
          <w:lang w:eastAsia="en-US"/>
        </w:rPr>
        <w:t>.</w:t>
      </w:r>
    </w:p>
    <w:p w14:paraId="4B269090" w14:textId="77777777" w:rsidR="003D631F" w:rsidRPr="003D631F" w:rsidRDefault="003D631F" w:rsidP="003D631F">
      <w:pPr>
        <w:numPr>
          <w:ilvl w:val="1"/>
          <w:numId w:val="28"/>
        </w:numPr>
        <w:tabs>
          <w:tab w:val="right" w:pos="8846"/>
        </w:tabs>
        <w:suppressAutoHyphens/>
        <w:autoSpaceDN w:val="0"/>
        <w:spacing w:after="160" w:line="240" w:lineRule="auto"/>
        <w:ind w:left="426" w:right="0"/>
        <w:contextualSpacing/>
        <w:jc w:val="left"/>
        <w:textAlignment w:val="baseline"/>
        <w:rPr>
          <w:rFonts w:eastAsia="Calibri"/>
          <w:color w:val="auto"/>
          <w:sz w:val="24"/>
          <w:szCs w:val="24"/>
          <w:lang w:eastAsia="en-US"/>
        </w:rPr>
      </w:pPr>
      <w:r w:rsidRPr="003D631F">
        <w:rPr>
          <w:rFonts w:eastAsia="Calibri"/>
          <w:color w:val="auto"/>
          <w:sz w:val="24"/>
          <w:szCs w:val="24"/>
          <w:lang w:eastAsia="en-US"/>
        </w:rPr>
        <w:t xml:space="preserve">Pircēja iemaksātais izsoles nodrošinājums 1900,00 EUR (viens tūkstotis deviņi simti </w:t>
      </w:r>
      <w:r w:rsidRPr="003D631F">
        <w:rPr>
          <w:rFonts w:eastAsia="Calibri"/>
          <w:i/>
          <w:color w:val="auto"/>
          <w:sz w:val="24"/>
          <w:szCs w:val="24"/>
          <w:lang w:eastAsia="en-US"/>
        </w:rPr>
        <w:t>euro</w:t>
      </w:r>
      <w:r w:rsidRPr="003D631F">
        <w:rPr>
          <w:rFonts w:eastAsia="Calibri"/>
          <w:color w:val="auto"/>
          <w:sz w:val="24"/>
          <w:szCs w:val="24"/>
          <w:lang w:eastAsia="en-US"/>
        </w:rPr>
        <w:t>) tiek ieskaitīts, kā pirmā iemaksa par kapitāla daļu paketi.</w:t>
      </w:r>
    </w:p>
    <w:p w14:paraId="2184C101" w14:textId="77777777" w:rsidR="003D631F" w:rsidRPr="003D631F" w:rsidRDefault="003D631F" w:rsidP="003D631F">
      <w:pPr>
        <w:numPr>
          <w:ilvl w:val="1"/>
          <w:numId w:val="28"/>
        </w:numPr>
        <w:suppressAutoHyphens/>
        <w:autoSpaceDN w:val="0"/>
        <w:spacing w:after="160" w:line="240" w:lineRule="auto"/>
        <w:ind w:left="426" w:right="9"/>
        <w:contextualSpacing/>
        <w:jc w:val="left"/>
        <w:textAlignment w:val="baseline"/>
        <w:rPr>
          <w:rFonts w:eastAsia="Calibri"/>
          <w:color w:val="auto"/>
          <w:sz w:val="24"/>
          <w:szCs w:val="24"/>
          <w:lang w:eastAsia="en-US"/>
        </w:rPr>
      </w:pPr>
      <w:r w:rsidRPr="003D631F">
        <w:rPr>
          <w:rFonts w:eastAsia="Calibri"/>
          <w:color w:val="auto"/>
          <w:sz w:val="24"/>
          <w:szCs w:val="24"/>
          <w:lang w:eastAsia="en-US"/>
        </w:rPr>
        <w:lastRenderedPageBreak/>
        <w:t xml:space="preserve">Atlikušo kapitāla daļu paketes pirkuma maksu ( ) (tiek ierakstīta starpība starp Līguma 3.1.punktā un </w:t>
      </w:r>
      <w:r w:rsidRPr="003D631F">
        <w:rPr>
          <w:rFonts w:ascii="Calibri" w:eastAsia="Calibri" w:hAnsi="Calibri"/>
          <w:noProof/>
          <w:color w:val="auto"/>
          <w:lang w:val="en-US" w:eastAsia="en-US"/>
        </w:rPr>
        <w:drawing>
          <wp:inline distT="0" distB="0" distL="0" distR="0" wp14:anchorId="6A749C61" wp14:editId="16A01992">
            <wp:extent cx="3048" cy="3049"/>
            <wp:effectExtent l="0" t="0" r="0" b="0"/>
            <wp:docPr id="7" name="Attēls 29"/>
            <wp:cNvGraphicFramePr/>
            <a:graphic xmlns:a="http://schemas.openxmlformats.org/drawingml/2006/main">
              <a:graphicData uri="http://schemas.openxmlformats.org/drawingml/2006/picture">
                <pic:pic xmlns:pic="http://schemas.openxmlformats.org/drawingml/2006/picture">
                  <pic:nvPicPr>
                    <pic:cNvPr id="47402" name="Picture 47402"/>
                    <pic:cNvPicPr/>
                  </pic:nvPicPr>
                  <pic:blipFill>
                    <a:blip r:embed="rId30"/>
                    <a:stretch>
                      <a:fillRect/>
                    </a:stretch>
                  </pic:blipFill>
                  <pic:spPr>
                    <a:xfrm>
                      <a:off x="0" y="0"/>
                      <a:ext cx="3048" cy="3049"/>
                    </a:xfrm>
                    <a:prstGeom prst="rect">
                      <a:avLst/>
                    </a:prstGeom>
                  </pic:spPr>
                </pic:pic>
              </a:graphicData>
            </a:graphic>
          </wp:inline>
        </w:drawing>
      </w:r>
      <w:r w:rsidRPr="003D631F">
        <w:rPr>
          <w:rFonts w:eastAsia="Calibri"/>
          <w:color w:val="auto"/>
          <w:sz w:val="24"/>
          <w:szCs w:val="24"/>
          <w:lang w:eastAsia="en-US"/>
        </w:rPr>
        <w:t>3.3.punktā norādītajām naudas summām</w:t>
      </w:r>
      <w:r w:rsidRPr="003D631F">
        <w:rPr>
          <w:rFonts w:eastAsia="Calibri"/>
          <w:i/>
          <w:color w:val="auto"/>
          <w:sz w:val="24"/>
          <w:szCs w:val="24"/>
          <w:lang w:eastAsia="en-US"/>
        </w:rPr>
        <w:t>) euro</w:t>
      </w:r>
      <w:r w:rsidRPr="003D631F">
        <w:rPr>
          <w:rFonts w:eastAsia="Calibri"/>
          <w:color w:val="auto"/>
          <w:sz w:val="24"/>
          <w:szCs w:val="24"/>
          <w:lang w:eastAsia="en-US"/>
        </w:rPr>
        <w:t xml:space="preserve"> Pircējs ir iemaksājis Pārdevēja norēķinu kontā 2024. gada ______.</w:t>
      </w:r>
      <w:r w:rsidRPr="003D631F">
        <w:rPr>
          <w:rFonts w:eastAsia="Calibri"/>
          <w:color w:val="auto"/>
          <w:sz w:val="24"/>
          <w:szCs w:val="24"/>
          <w:lang w:eastAsia="en-US"/>
        </w:rPr>
        <w:tab/>
      </w:r>
    </w:p>
    <w:p w14:paraId="7CECF88F" w14:textId="77777777" w:rsidR="003D631F" w:rsidRPr="003D631F" w:rsidRDefault="003D631F" w:rsidP="003D631F">
      <w:pPr>
        <w:suppressAutoHyphens/>
        <w:autoSpaceDN w:val="0"/>
        <w:spacing w:after="160" w:line="240" w:lineRule="auto"/>
        <w:ind w:left="14" w:right="9" w:hanging="5"/>
        <w:textAlignment w:val="baseline"/>
        <w:rPr>
          <w:rFonts w:eastAsia="Calibri"/>
          <w:color w:val="auto"/>
          <w:sz w:val="24"/>
          <w:szCs w:val="24"/>
          <w:lang w:eastAsia="en-US"/>
        </w:rPr>
      </w:pPr>
      <w:r w:rsidRPr="003D631F">
        <w:rPr>
          <w:rFonts w:eastAsia="Calibri"/>
          <w:color w:val="auto"/>
          <w:sz w:val="24"/>
          <w:szCs w:val="24"/>
          <w:lang w:eastAsia="en-US"/>
        </w:rPr>
        <w:tab/>
      </w:r>
    </w:p>
    <w:p w14:paraId="2A0884CE" w14:textId="77777777" w:rsidR="003D631F" w:rsidRPr="003D631F" w:rsidRDefault="003D631F" w:rsidP="003D631F">
      <w:pPr>
        <w:keepNext/>
        <w:keepLines/>
        <w:numPr>
          <w:ilvl w:val="0"/>
          <w:numId w:val="28"/>
        </w:numPr>
        <w:suppressAutoHyphens/>
        <w:autoSpaceDN w:val="0"/>
        <w:spacing w:after="0" w:line="259" w:lineRule="auto"/>
        <w:ind w:right="0" w:hanging="195"/>
        <w:jc w:val="left"/>
        <w:textAlignment w:val="baseline"/>
        <w:outlineLvl w:val="1"/>
        <w:rPr>
          <w:b/>
          <w:bCs/>
          <w:sz w:val="24"/>
          <w:szCs w:val="24"/>
        </w:rPr>
      </w:pPr>
      <w:r w:rsidRPr="003D631F">
        <w:rPr>
          <w:b/>
          <w:bCs/>
          <w:sz w:val="24"/>
          <w:szCs w:val="24"/>
        </w:rPr>
        <w:t xml:space="preserve"> ĪPAŠUMA T</w:t>
      </w:r>
      <w:r w:rsidRPr="003D631F">
        <w:rPr>
          <w:b/>
          <w:bCs/>
          <w:caps/>
          <w:sz w:val="24"/>
          <w:szCs w:val="24"/>
        </w:rPr>
        <w:t xml:space="preserve">iesību </w:t>
      </w:r>
      <w:r w:rsidRPr="003D631F">
        <w:rPr>
          <w:b/>
          <w:bCs/>
          <w:sz w:val="24"/>
          <w:szCs w:val="24"/>
        </w:rPr>
        <w:t>IEGŪŠANA</w:t>
      </w:r>
    </w:p>
    <w:p w14:paraId="23DB9A3F"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3AB91A56" w14:textId="77777777" w:rsidR="003D631F" w:rsidRPr="003D631F" w:rsidRDefault="003D631F" w:rsidP="003D631F">
      <w:pPr>
        <w:widowControl w:val="0"/>
        <w:suppressAutoHyphens/>
        <w:autoSpaceDN w:val="0"/>
        <w:spacing w:after="254" w:line="240"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 xml:space="preserve">Īpašuma tiesības uz Kapitāla daļām Pircējs iegūst ar brīdi, kad ir noslēgts pirkuma līgums, veikta pilna samaksa par Kapitāla daļu paketi un ir izdarīts ieraksts Sabiedrības dalībnieku reģistrā par to, ka Pircējs ir Kapitāla daļu īpašnieks. </w:t>
      </w:r>
    </w:p>
    <w:p w14:paraId="6A34189A" w14:textId="77777777" w:rsidR="003D631F" w:rsidRPr="003D631F" w:rsidRDefault="003D631F" w:rsidP="003D631F">
      <w:pPr>
        <w:numPr>
          <w:ilvl w:val="0"/>
          <w:numId w:val="28"/>
        </w:numPr>
        <w:suppressAutoHyphens/>
        <w:autoSpaceDN w:val="0"/>
        <w:spacing w:after="0" w:line="259" w:lineRule="auto"/>
        <w:ind w:right="-7" w:firstLine="0"/>
        <w:contextualSpacing/>
        <w:jc w:val="center"/>
        <w:textAlignment w:val="baseline"/>
        <w:rPr>
          <w:rFonts w:eastAsia="Calibri"/>
          <w:b/>
          <w:bCs/>
          <w:caps/>
          <w:color w:val="auto"/>
          <w:sz w:val="24"/>
          <w:szCs w:val="24"/>
          <w:lang w:eastAsia="en-US"/>
        </w:rPr>
      </w:pPr>
      <w:r w:rsidRPr="003D631F">
        <w:rPr>
          <w:rFonts w:eastAsia="Calibri"/>
          <w:b/>
          <w:bCs/>
          <w:color w:val="auto"/>
          <w:sz w:val="24"/>
          <w:szCs w:val="24"/>
          <w:lang w:eastAsia="en-US"/>
        </w:rPr>
        <w:t>PIRMPIRKUMA UN ATPAKAĻPIRKUMA T</w:t>
      </w:r>
      <w:r w:rsidRPr="003D631F">
        <w:rPr>
          <w:rFonts w:eastAsia="Calibri"/>
          <w:b/>
          <w:bCs/>
          <w:caps/>
          <w:color w:val="auto"/>
          <w:sz w:val="24"/>
          <w:szCs w:val="24"/>
          <w:lang w:eastAsia="en-US"/>
        </w:rPr>
        <w:t>iesības</w:t>
      </w:r>
    </w:p>
    <w:p w14:paraId="6BA0B119" w14:textId="77777777" w:rsidR="003D631F" w:rsidRPr="003D631F" w:rsidRDefault="003D631F" w:rsidP="003D631F">
      <w:pPr>
        <w:suppressAutoHyphens/>
        <w:autoSpaceDN w:val="0"/>
        <w:spacing w:after="0" w:line="259" w:lineRule="auto"/>
        <w:ind w:left="369" w:right="1070" w:firstLine="0"/>
        <w:contextualSpacing/>
        <w:jc w:val="left"/>
        <w:textAlignment w:val="baseline"/>
        <w:rPr>
          <w:rFonts w:eastAsia="Calibri"/>
          <w:b/>
          <w:bCs/>
          <w:color w:val="auto"/>
          <w:sz w:val="24"/>
          <w:szCs w:val="24"/>
          <w:lang w:eastAsia="en-US"/>
        </w:rPr>
      </w:pPr>
    </w:p>
    <w:p w14:paraId="0EB6EE2B" w14:textId="77777777" w:rsidR="003D631F" w:rsidRPr="003D631F" w:rsidRDefault="003D631F" w:rsidP="003D631F">
      <w:pPr>
        <w:suppressAutoHyphens/>
        <w:autoSpaceDN w:val="0"/>
        <w:spacing w:after="250" w:line="254"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Pārdevēja pirmpirkuma un atpakaļpirkuma tiesības netiek noteiktas.</w:t>
      </w:r>
    </w:p>
    <w:p w14:paraId="1ADB9242" w14:textId="77777777" w:rsidR="003D631F" w:rsidRPr="003D631F" w:rsidRDefault="003D631F" w:rsidP="003D631F">
      <w:pPr>
        <w:numPr>
          <w:ilvl w:val="0"/>
          <w:numId w:val="28"/>
        </w:numPr>
        <w:suppressAutoHyphens/>
        <w:autoSpaceDN w:val="0"/>
        <w:spacing w:after="0" w:line="259" w:lineRule="auto"/>
        <w:ind w:left="0" w:right="-7" w:firstLine="0"/>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L</w:t>
      </w:r>
      <w:r w:rsidRPr="003D631F">
        <w:rPr>
          <w:rFonts w:eastAsia="Calibri"/>
          <w:b/>
          <w:bCs/>
          <w:caps/>
          <w:color w:val="auto"/>
          <w:sz w:val="24"/>
          <w:szCs w:val="24"/>
          <w:lang w:eastAsia="en-US"/>
        </w:rPr>
        <w:t>īguma</w:t>
      </w:r>
      <w:r w:rsidRPr="003D631F">
        <w:rPr>
          <w:rFonts w:eastAsia="Calibri"/>
          <w:b/>
          <w:bCs/>
          <w:color w:val="auto"/>
          <w:sz w:val="24"/>
          <w:szCs w:val="24"/>
          <w:lang w:eastAsia="en-US"/>
        </w:rPr>
        <w:t xml:space="preserve"> ATCELŠANA</w:t>
      </w:r>
    </w:p>
    <w:p w14:paraId="7486AF03" w14:textId="77777777" w:rsidR="003D631F" w:rsidRPr="003D631F" w:rsidRDefault="003D631F" w:rsidP="003D631F">
      <w:pPr>
        <w:suppressAutoHyphens/>
        <w:autoSpaceDN w:val="0"/>
        <w:spacing w:after="0" w:line="259" w:lineRule="auto"/>
        <w:ind w:left="369" w:right="384" w:firstLine="0"/>
        <w:contextualSpacing/>
        <w:jc w:val="left"/>
        <w:textAlignment w:val="baseline"/>
        <w:rPr>
          <w:rFonts w:eastAsia="Calibri"/>
          <w:b/>
          <w:bCs/>
          <w:color w:val="auto"/>
          <w:sz w:val="24"/>
          <w:szCs w:val="24"/>
          <w:lang w:eastAsia="en-US"/>
        </w:rPr>
      </w:pPr>
    </w:p>
    <w:p w14:paraId="6DF4F967" w14:textId="77777777" w:rsidR="003D631F" w:rsidRPr="003D631F" w:rsidRDefault="003D631F" w:rsidP="003D631F">
      <w:pPr>
        <w:suppressAutoHyphens/>
        <w:autoSpaceDN w:val="0"/>
        <w:spacing w:after="251" w:line="254"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Pircējam nav tiesību prasīt Līguma atcelšanu pie tādiem apstākļiem, kuros nav vainojams Pārdevējs.</w:t>
      </w:r>
    </w:p>
    <w:p w14:paraId="6A10D33C" w14:textId="77777777" w:rsidR="003D631F" w:rsidRPr="003D631F" w:rsidRDefault="003D631F" w:rsidP="003D631F">
      <w:pPr>
        <w:keepNext/>
        <w:keepLines/>
        <w:numPr>
          <w:ilvl w:val="0"/>
          <w:numId w:val="28"/>
        </w:numPr>
        <w:suppressAutoHyphens/>
        <w:autoSpaceDN w:val="0"/>
        <w:spacing w:after="0" w:line="259" w:lineRule="auto"/>
        <w:ind w:left="0" w:right="-7" w:firstLine="0"/>
        <w:jc w:val="center"/>
        <w:textAlignment w:val="baseline"/>
        <w:outlineLvl w:val="1"/>
        <w:rPr>
          <w:b/>
          <w:bCs/>
          <w:sz w:val="24"/>
          <w:szCs w:val="24"/>
        </w:rPr>
      </w:pPr>
      <w:r w:rsidRPr="003D631F">
        <w:rPr>
          <w:b/>
          <w:bCs/>
          <w:sz w:val="24"/>
          <w:szCs w:val="24"/>
        </w:rPr>
        <w:t>STRĪDU IZŠĶIRŠANAS KĀRTĪBA</w:t>
      </w:r>
    </w:p>
    <w:p w14:paraId="22849784" w14:textId="77777777" w:rsidR="003D631F" w:rsidRPr="003D631F" w:rsidRDefault="003D631F" w:rsidP="003D631F">
      <w:pPr>
        <w:suppressAutoHyphens/>
        <w:autoSpaceDN w:val="0"/>
        <w:spacing w:after="160" w:line="240" w:lineRule="auto"/>
        <w:ind w:right="19" w:firstLine="0"/>
        <w:textAlignment w:val="baseline"/>
        <w:rPr>
          <w:rFonts w:eastAsia="Calibri"/>
          <w:color w:val="auto"/>
          <w:sz w:val="24"/>
          <w:szCs w:val="24"/>
          <w:lang w:eastAsia="en-US"/>
        </w:rPr>
      </w:pPr>
    </w:p>
    <w:p w14:paraId="53B559F3" w14:textId="77777777" w:rsidR="003D631F" w:rsidRPr="003D631F" w:rsidRDefault="003D631F" w:rsidP="003D631F">
      <w:pPr>
        <w:suppressAutoHyphens/>
        <w:autoSpaceDN w:val="0"/>
        <w:spacing w:after="160" w:line="240" w:lineRule="auto"/>
        <w:ind w:right="19" w:firstLine="0"/>
        <w:textAlignment w:val="baseline"/>
        <w:rPr>
          <w:rFonts w:eastAsia="Calibri"/>
          <w:color w:val="auto"/>
          <w:sz w:val="24"/>
          <w:szCs w:val="24"/>
          <w:lang w:eastAsia="en-US"/>
        </w:rPr>
      </w:pPr>
      <w:r w:rsidRPr="003D631F">
        <w:rPr>
          <w:rFonts w:eastAsia="Calibri"/>
          <w:color w:val="auto"/>
          <w:sz w:val="24"/>
          <w:szCs w:val="24"/>
          <w:lang w:eastAsia="en-US"/>
        </w:rPr>
        <w:t>Jebkurš strīds, nesaskaņa vai prasība, kas izriet no noslēgtā Līguma, un, kas skar to vai tā izbeigšanu vai spēkā neesamību, tiks izšķirts Latvijas Republikas tiesās saskaņā ar Latvijas Republikā spēkā esošajiem normatīvajiem aktiem.</w:t>
      </w:r>
    </w:p>
    <w:p w14:paraId="6F48A58D" w14:textId="77777777" w:rsidR="003D631F" w:rsidRPr="003D631F" w:rsidRDefault="003D631F" w:rsidP="003D631F">
      <w:pPr>
        <w:suppressAutoHyphens/>
        <w:autoSpaceDN w:val="0"/>
        <w:spacing w:after="160" w:line="240" w:lineRule="auto"/>
        <w:ind w:right="19" w:firstLine="0"/>
        <w:textAlignment w:val="baseline"/>
        <w:rPr>
          <w:rFonts w:eastAsia="Calibri"/>
          <w:color w:val="auto"/>
          <w:sz w:val="24"/>
          <w:szCs w:val="24"/>
          <w:lang w:eastAsia="en-US"/>
        </w:rPr>
      </w:pPr>
    </w:p>
    <w:p w14:paraId="5104101A" w14:textId="77777777" w:rsidR="003D631F" w:rsidRPr="003D631F" w:rsidRDefault="003D631F" w:rsidP="003D631F">
      <w:pPr>
        <w:numPr>
          <w:ilvl w:val="0"/>
          <w:numId w:val="28"/>
        </w:numPr>
        <w:suppressAutoHyphens/>
        <w:autoSpaceDN w:val="0"/>
        <w:spacing w:after="0" w:line="259" w:lineRule="auto"/>
        <w:ind w:left="0" w:right="-7" w:firstLine="0"/>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NEPĀRVARAMA VARA</w:t>
      </w:r>
    </w:p>
    <w:p w14:paraId="23EA9548" w14:textId="77777777" w:rsidR="003D631F" w:rsidRPr="003D631F" w:rsidRDefault="003D631F" w:rsidP="003D631F">
      <w:pPr>
        <w:suppressAutoHyphens/>
        <w:autoSpaceDN w:val="0"/>
        <w:spacing w:after="0" w:line="259" w:lineRule="auto"/>
        <w:ind w:left="326" w:right="379" w:firstLine="0"/>
        <w:contextualSpacing/>
        <w:jc w:val="left"/>
        <w:textAlignment w:val="baseline"/>
        <w:rPr>
          <w:rFonts w:eastAsia="Calibri"/>
          <w:b/>
          <w:bCs/>
          <w:color w:val="auto"/>
          <w:sz w:val="24"/>
          <w:szCs w:val="24"/>
          <w:lang w:eastAsia="en-US"/>
        </w:rPr>
      </w:pPr>
    </w:p>
    <w:p w14:paraId="796DAAD8" w14:textId="77777777" w:rsidR="003D631F" w:rsidRPr="003D631F" w:rsidRDefault="003D631F" w:rsidP="003D631F">
      <w:pPr>
        <w:numPr>
          <w:ilvl w:val="1"/>
          <w:numId w:val="28"/>
        </w:numPr>
        <w:suppressAutoHyphens/>
        <w:autoSpaceDN w:val="0"/>
        <w:spacing w:after="160" w:line="240" w:lineRule="auto"/>
        <w:ind w:left="426" w:right="19"/>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Līdzēji tiek atbrīvoti no atbildības par līgumsaistību pienācīgu neizpildi, ja tā radusies nepārvaramas varas rezultātā, no kuras nevar izvairīties, kuras sekas nav iespējams pārvarēt, kuru Līdzēji Līguma slēgšanas brīdī nevarēja paredzēt un novērst un par kuru rašanos nenes atbildību.</w:t>
      </w:r>
    </w:p>
    <w:p w14:paraId="7F400971" w14:textId="77777777" w:rsidR="003D631F" w:rsidRPr="003D631F" w:rsidRDefault="003D631F" w:rsidP="003D631F">
      <w:pPr>
        <w:numPr>
          <w:ilvl w:val="1"/>
          <w:numId w:val="28"/>
        </w:numPr>
        <w:suppressAutoHyphens/>
        <w:autoSpaceDN w:val="0"/>
        <w:spacing w:after="246" w:line="240" w:lineRule="auto"/>
        <w:ind w:left="426" w:right="19"/>
        <w:contextualSpacing/>
        <w:jc w:val="left"/>
        <w:textAlignment w:val="baseline"/>
        <w:rPr>
          <w:rFonts w:eastAsia="Calibri"/>
          <w:color w:val="auto"/>
          <w:sz w:val="24"/>
          <w:szCs w:val="24"/>
          <w:lang w:eastAsia="en-US"/>
        </w:rPr>
      </w:pPr>
      <w:r w:rsidRPr="003D631F">
        <w:rPr>
          <w:rFonts w:eastAsia="Calibri"/>
          <w:color w:val="auto"/>
          <w:sz w:val="24"/>
          <w:szCs w:val="24"/>
          <w:lang w:eastAsia="en-US"/>
        </w:rPr>
        <w:t>Par Līguma 8.1.punktā minēto apstākļu rašanos 7 (septiņu) dienu laikā rakstiski jāpaziņo otram Līdzējam. Līdzēji vienojoties pieņem Lēmumu par turpmāko rīcību.</w:t>
      </w:r>
    </w:p>
    <w:p w14:paraId="56B72052" w14:textId="77777777" w:rsidR="003D631F" w:rsidRPr="003D631F" w:rsidRDefault="003D631F" w:rsidP="003D631F">
      <w:pPr>
        <w:suppressAutoHyphens/>
        <w:autoSpaceDN w:val="0"/>
        <w:spacing w:after="246" w:line="240" w:lineRule="auto"/>
        <w:ind w:left="426" w:right="19" w:firstLine="0"/>
        <w:contextualSpacing/>
        <w:textAlignment w:val="baseline"/>
        <w:rPr>
          <w:rFonts w:eastAsia="Calibri"/>
          <w:color w:val="auto"/>
          <w:sz w:val="24"/>
          <w:szCs w:val="24"/>
          <w:lang w:eastAsia="en-US"/>
        </w:rPr>
      </w:pPr>
    </w:p>
    <w:p w14:paraId="4A5FD5C3" w14:textId="77777777" w:rsidR="003D631F" w:rsidRPr="003D631F" w:rsidRDefault="003D631F" w:rsidP="003D631F">
      <w:pPr>
        <w:keepNext/>
        <w:keepLines/>
        <w:numPr>
          <w:ilvl w:val="0"/>
          <w:numId w:val="28"/>
        </w:numPr>
        <w:suppressAutoHyphens/>
        <w:autoSpaceDN w:val="0"/>
        <w:spacing w:after="0" w:line="259" w:lineRule="auto"/>
        <w:ind w:right="384" w:firstLine="0"/>
        <w:jc w:val="center"/>
        <w:textAlignment w:val="baseline"/>
        <w:outlineLvl w:val="1"/>
        <w:rPr>
          <w:b/>
          <w:bCs/>
          <w:sz w:val="24"/>
          <w:szCs w:val="24"/>
        </w:rPr>
      </w:pPr>
      <w:r w:rsidRPr="003D631F">
        <w:rPr>
          <w:b/>
          <w:bCs/>
          <w:sz w:val="24"/>
          <w:szCs w:val="24"/>
        </w:rPr>
        <w:t>NOBEIGUMA NOTEIKUMI</w:t>
      </w:r>
    </w:p>
    <w:p w14:paraId="599869DD" w14:textId="77777777" w:rsidR="003D631F" w:rsidRPr="003D631F" w:rsidRDefault="003D631F" w:rsidP="003D631F">
      <w:pPr>
        <w:suppressAutoHyphens/>
        <w:autoSpaceDN w:val="0"/>
        <w:spacing w:after="160" w:line="254" w:lineRule="auto"/>
        <w:ind w:right="0" w:firstLine="0"/>
        <w:jc w:val="left"/>
        <w:textAlignment w:val="baseline"/>
        <w:rPr>
          <w:rFonts w:ascii="Calibri" w:eastAsia="Calibri" w:hAnsi="Calibri"/>
          <w:color w:val="auto"/>
        </w:rPr>
      </w:pPr>
    </w:p>
    <w:p w14:paraId="47221CD3" w14:textId="77777777" w:rsidR="003D631F" w:rsidRPr="003D631F" w:rsidRDefault="003D631F" w:rsidP="003D631F">
      <w:pPr>
        <w:numPr>
          <w:ilvl w:val="1"/>
          <w:numId w:val="28"/>
        </w:numPr>
        <w:suppressAutoHyphens/>
        <w:autoSpaceDN w:val="0"/>
        <w:spacing w:after="160" w:line="240" w:lineRule="auto"/>
        <w:ind w:left="426" w:right="0" w:hanging="426"/>
        <w:contextualSpacing/>
        <w:jc w:val="left"/>
        <w:textAlignment w:val="baseline"/>
        <w:rPr>
          <w:rFonts w:eastAsia="Calibri"/>
          <w:noProof/>
          <w:color w:val="auto"/>
          <w:sz w:val="24"/>
          <w:szCs w:val="24"/>
          <w:lang w:eastAsia="en-US"/>
        </w:rPr>
      </w:pPr>
      <w:r w:rsidRPr="003D631F">
        <w:rPr>
          <w:rFonts w:eastAsia="Calibri"/>
          <w:noProof/>
          <w:color w:val="auto"/>
          <w:sz w:val="24"/>
          <w:szCs w:val="24"/>
          <w:lang w:eastAsia="en-US"/>
        </w:rPr>
        <w:t>Līgums stājas spēkā dienā, kad to parakstījis pēdējais no Līdzējiem, un ir spēkā līdz Līdzēju saistību pilnīgai izpildei.</w:t>
      </w:r>
    </w:p>
    <w:p w14:paraId="02B8A6D1" w14:textId="77777777" w:rsidR="003D631F" w:rsidRPr="003D631F" w:rsidRDefault="003D631F" w:rsidP="003D631F">
      <w:pPr>
        <w:suppressAutoHyphens/>
        <w:autoSpaceDN w:val="0"/>
        <w:spacing w:after="160" w:line="240" w:lineRule="auto"/>
        <w:ind w:left="426" w:right="0" w:hanging="426"/>
        <w:contextualSpacing/>
        <w:textAlignment w:val="baseline"/>
        <w:rPr>
          <w:rFonts w:eastAsia="Calibri"/>
          <w:noProof/>
          <w:color w:val="auto"/>
          <w:sz w:val="24"/>
          <w:szCs w:val="24"/>
          <w:lang w:eastAsia="en-US"/>
        </w:rPr>
      </w:pPr>
    </w:p>
    <w:p w14:paraId="00E46371" w14:textId="77777777" w:rsidR="003D631F" w:rsidRPr="003D631F" w:rsidRDefault="003D631F" w:rsidP="003D631F">
      <w:pPr>
        <w:numPr>
          <w:ilvl w:val="1"/>
          <w:numId w:val="28"/>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Pārdevējs pilnībā atsakās un tam atkrīt atsavinātāja atbildības pienākums saskaņā ar Civillikuma 1603.panta 5.punktu, 1615.pantu un 1617.pantu. Pircēja pienākums ir pašam uzņemties visus riskus, tai skaitā attiesājuma risku.</w:t>
      </w:r>
    </w:p>
    <w:p w14:paraId="54C78C6A" w14:textId="77777777" w:rsidR="003D631F" w:rsidRPr="003D631F" w:rsidRDefault="003D631F" w:rsidP="003D631F">
      <w:pPr>
        <w:numPr>
          <w:ilvl w:val="1"/>
          <w:numId w:val="28"/>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Noslēdzot šo Līgumu, Pircējs atsakās no tiesības prasīt jebkādu atsavinātāja atbildību no Pārdevēja vai tā tiesību un saistību pārņēmēja šī Līguma sakarā.</w:t>
      </w:r>
    </w:p>
    <w:p w14:paraId="0662AF59" w14:textId="77777777" w:rsidR="003D631F" w:rsidRPr="003D631F" w:rsidRDefault="003D631F" w:rsidP="003D631F">
      <w:pPr>
        <w:numPr>
          <w:ilvl w:val="1"/>
          <w:numId w:val="28"/>
        </w:numPr>
        <w:suppressAutoHyphens/>
        <w:autoSpaceDN w:val="0"/>
        <w:spacing w:after="16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Visas izmaiņas un papildinājumi Līgumā var tikt izdarīti tikai rakstiski, Līdzējiem savstarpēji vienojoties, un tie būs Līguma neatņemama sastāvdaļa.</w:t>
      </w:r>
    </w:p>
    <w:p w14:paraId="12ED9ED5" w14:textId="77777777" w:rsidR="003D631F" w:rsidRPr="003D631F" w:rsidRDefault="003D631F" w:rsidP="003D631F">
      <w:pPr>
        <w:numPr>
          <w:ilvl w:val="1"/>
          <w:numId w:val="28"/>
        </w:numPr>
        <w:suppressAutoHyphens/>
        <w:autoSpaceDN w:val="0"/>
        <w:spacing w:after="160" w:line="240" w:lineRule="auto"/>
        <w:ind w:left="426" w:right="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Līgums sastādīts uz 3 (trīs) lapām.</w:t>
      </w:r>
    </w:p>
    <w:p w14:paraId="40F31F61" w14:textId="77777777" w:rsidR="003D631F" w:rsidRPr="003D631F" w:rsidRDefault="003D631F" w:rsidP="003D631F">
      <w:pPr>
        <w:numPr>
          <w:ilvl w:val="1"/>
          <w:numId w:val="28"/>
        </w:numPr>
        <w:suppressAutoHyphens/>
        <w:autoSpaceDN w:val="0"/>
        <w:spacing w:after="290" w:line="240" w:lineRule="auto"/>
        <w:ind w:left="426" w:right="19" w:hanging="426"/>
        <w:contextualSpacing/>
        <w:jc w:val="left"/>
        <w:textAlignment w:val="baseline"/>
        <w:rPr>
          <w:rFonts w:eastAsia="Calibri"/>
          <w:color w:val="auto"/>
          <w:sz w:val="24"/>
          <w:szCs w:val="24"/>
          <w:lang w:eastAsia="en-US"/>
        </w:rPr>
      </w:pPr>
      <w:r w:rsidRPr="003D631F">
        <w:rPr>
          <w:rFonts w:eastAsia="Calibri"/>
          <w:color w:val="auto"/>
          <w:sz w:val="24"/>
          <w:szCs w:val="24"/>
          <w:lang w:eastAsia="en-US"/>
        </w:rPr>
        <w:t>Līgums sastādīts latviešu valodā un parakstīts četros eksemplāros, no kuriem divi paliek Pārdevējam, divi - Pircējam.</w:t>
      </w:r>
    </w:p>
    <w:p w14:paraId="4A07A973" w14:textId="77777777" w:rsidR="003D631F" w:rsidRPr="003D631F" w:rsidRDefault="003D631F" w:rsidP="003D631F">
      <w:pPr>
        <w:suppressAutoHyphens/>
        <w:autoSpaceDN w:val="0"/>
        <w:spacing w:after="290" w:line="240" w:lineRule="auto"/>
        <w:ind w:left="426" w:right="19" w:firstLine="0"/>
        <w:contextualSpacing/>
        <w:textAlignment w:val="baseline"/>
        <w:rPr>
          <w:rFonts w:eastAsia="Calibri"/>
          <w:i/>
          <w:iCs/>
          <w:color w:val="auto"/>
          <w:sz w:val="24"/>
          <w:szCs w:val="24"/>
          <w:lang w:eastAsia="en-US"/>
        </w:rPr>
      </w:pPr>
      <w:r w:rsidRPr="003D631F">
        <w:rPr>
          <w:rFonts w:eastAsia="Calibri"/>
          <w:i/>
          <w:iCs/>
          <w:color w:val="auto"/>
          <w:sz w:val="24"/>
          <w:szCs w:val="24"/>
          <w:lang w:eastAsia="en-US"/>
        </w:rPr>
        <w:t>Vai</w:t>
      </w:r>
    </w:p>
    <w:p w14:paraId="22FC791F" w14:textId="77777777" w:rsidR="003D631F" w:rsidRPr="003D631F" w:rsidRDefault="003D631F" w:rsidP="003D631F">
      <w:pPr>
        <w:suppressAutoHyphens/>
        <w:spacing w:after="200" w:line="240" w:lineRule="auto"/>
        <w:ind w:left="426" w:right="0" w:firstLine="0"/>
        <w:contextualSpacing/>
        <w:rPr>
          <w:rFonts w:eastAsia="Calibri"/>
          <w:noProof/>
          <w:color w:val="auto"/>
          <w:sz w:val="24"/>
          <w:szCs w:val="24"/>
          <w:lang w:eastAsia="en-US"/>
        </w:rPr>
      </w:pPr>
      <w:r w:rsidRPr="003D631F">
        <w:rPr>
          <w:rFonts w:eastAsia="Calibri"/>
          <w:noProof/>
          <w:color w:val="auto"/>
          <w:sz w:val="24"/>
          <w:szCs w:val="24"/>
          <w:lang w:eastAsia="en-US"/>
        </w:rPr>
        <w:lastRenderedPageBreak/>
        <w:t>Līgums parakstīts ar drošu elektronisko parakstu un glabājas pie elektroniskiem dokumentiem.</w:t>
      </w:r>
    </w:p>
    <w:p w14:paraId="4ABF53A8" w14:textId="77777777" w:rsidR="003D631F" w:rsidRPr="003D631F" w:rsidRDefault="003D631F" w:rsidP="003D631F">
      <w:pPr>
        <w:suppressAutoHyphens/>
        <w:autoSpaceDN w:val="0"/>
        <w:spacing w:after="290" w:line="240" w:lineRule="auto"/>
        <w:ind w:left="426" w:right="19" w:firstLine="0"/>
        <w:contextualSpacing/>
        <w:textAlignment w:val="baseline"/>
        <w:rPr>
          <w:rFonts w:eastAsia="Calibri"/>
          <w:color w:val="auto"/>
          <w:sz w:val="24"/>
          <w:szCs w:val="24"/>
          <w:lang w:eastAsia="en-US"/>
        </w:rPr>
      </w:pPr>
    </w:p>
    <w:p w14:paraId="28F9331E" w14:textId="77777777" w:rsidR="003D631F" w:rsidRPr="003D631F" w:rsidRDefault="003D631F" w:rsidP="003D631F">
      <w:pPr>
        <w:numPr>
          <w:ilvl w:val="0"/>
          <w:numId w:val="28"/>
        </w:numPr>
        <w:suppressAutoHyphens/>
        <w:autoSpaceDN w:val="0"/>
        <w:spacing w:after="140" w:line="259" w:lineRule="auto"/>
        <w:ind w:right="0" w:firstLine="0"/>
        <w:contextualSpacing/>
        <w:jc w:val="center"/>
        <w:textAlignment w:val="baseline"/>
        <w:rPr>
          <w:rFonts w:eastAsia="Calibri"/>
          <w:b/>
          <w:bCs/>
          <w:color w:val="auto"/>
          <w:sz w:val="24"/>
          <w:szCs w:val="24"/>
          <w:lang w:eastAsia="en-US"/>
        </w:rPr>
      </w:pPr>
      <w:r w:rsidRPr="003D631F">
        <w:rPr>
          <w:rFonts w:eastAsia="Calibri"/>
          <w:b/>
          <w:bCs/>
          <w:color w:val="auto"/>
          <w:sz w:val="24"/>
          <w:szCs w:val="24"/>
          <w:lang w:eastAsia="en-US"/>
        </w:rPr>
        <w:t>LĪDZĒJU</w:t>
      </w:r>
      <w:r w:rsidRPr="003D631F">
        <w:rPr>
          <w:rFonts w:eastAsia="Calibri"/>
          <w:b/>
          <w:bCs/>
          <w:noProof/>
          <w:color w:val="auto"/>
          <w:sz w:val="24"/>
          <w:szCs w:val="24"/>
          <w:lang w:eastAsia="en-US"/>
        </w:rPr>
        <w:t xml:space="preserve"> REKVIZĪTI UN PARAKSTI</w:t>
      </w:r>
    </w:p>
    <w:p w14:paraId="7B2ACCA1" w14:textId="77777777" w:rsidR="003D631F" w:rsidRPr="003D631F" w:rsidRDefault="003D631F" w:rsidP="003D631F">
      <w:pPr>
        <w:tabs>
          <w:tab w:val="center" w:pos="3310"/>
          <w:tab w:val="center" w:pos="4752"/>
        </w:tabs>
        <w:suppressAutoHyphens/>
        <w:autoSpaceDN w:val="0"/>
        <w:spacing w:after="140" w:line="259" w:lineRule="auto"/>
        <w:ind w:right="0" w:firstLine="0"/>
        <w:contextualSpacing/>
        <w:jc w:val="left"/>
        <w:textAlignment w:val="baseline"/>
        <w:rPr>
          <w:rFonts w:eastAsia="Calibri"/>
          <w:b/>
          <w:bCs/>
          <w:color w:val="auto"/>
          <w:sz w:val="24"/>
          <w:szCs w:val="24"/>
          <w:lang w:eastAsia="en-US"/>
        </w:rPr>
      </w:pPr>
    </w:p>
    <w:tbl>
      <w:tblPr>
        <w:tblStyle w:val="Reatabula1"/>
        <w:tblW w:w="0" w:type="auto"/>
        <w:tblLook w:val="04A0" w:firstRow="1" w:lastRow="0" w:firstColumn="1" w:lastColumn="0" w:noHBand="0" w:noVBand="1"/>
      </w:tblPr>
      <w:tblGrid>
        <w:gridCol w:w="4675"/>
        <w:gridCol w:w="4675"/>
      </w:tblGrid>
      <w:tr w:rsidR="003D631F" w:rsidRPr="003D631F" w14:paraId="63558C06" w14:textId="77777777" w:rsidTr="00E25BBA">
        <w:tc>
          <w:tcPr>
            <w:tcW w:w="4675" w:type="dxa"/>
          </w:tcPr>
          <w:p w14:paraId="33F92850"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b/>
                <w:noProof/>
                <w:color w:val="auto"/>
                <w:sz w:val="24"/>
                <w:szCs w:val="24"/>
                <w:lang w:eastAsia="en-US"/>
              </w:rPr>
            </w:pPr>
            <w:r w:rsidRPr="003D631F">
              <w:rPr>
                <w:rFonts w:ascii="Times New Roman" w:eastAsia="Calibri" w:hAnsi="Times New Roman"/>
                <w:b/>
                <w:noProof/>
                <w:color w:val="auto"/>
                <w:sz w:val="24"/>
                <w:szCs w:val="24"/>
                <w:lang w:eastAsia="en-US"/>
              </w:rPr>
              <w:t>PĀRDEVĒJS</w:t>
            </w:r>
          </w:p>
          <w:p w14:paraId="788C4739"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Alūksnes novada pašvaldība</w:t>
            </w:r>
          </w:p>
          <w:p w14:paraId="38953E75"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Reģistrācijas numurs 90000018622</w:t>
            </w:r>
          </w:p>
          <w:p w14:paraId="5089E5F2"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Dārza ielā 11, Alūksnē,</w:t>
            </w:r>
          </w:p>
          <w:p w14:paraId="55474DC7"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Alūksnes novadā, LV-4301</w:t>
            </w:r>
          </w:p>
          <w:p w14:paraId="2B7FB578"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Tālrunis 64381496</w:t>
            </w:r>
          </w:p>
          <w:p w14:paraId="5D617ED4"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Banka: AS “SEB banka”</w:t>
            </w:r>
          </w:p>
          <w:p w14:paraId="004B7ABD"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Kods: UNLALV2X</w:t>
            </w:r>
          </w:p>
          <w:p w14:paraId="6AB05177"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Konts: LV58UNLA0025004130335</w:t>
            </w:r>
          </w:p>
          <w:p w14:paraId="093233E7"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65FDD578"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_______________________________</w:t>
            </w:r>
          </w:p>
          <w:p w14:paraId="55F35168"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color w:val="auto"/>
                <w:sz w:val="24"/>
                <w:szCs w:val="24"/>
                <w:lang w:eastAsia="en-US"/>
              </w:rPr>
              <w:t xml:space="preserve">Domes </w:t>
            </w:r>
            <w:proofErr w:type="spellStart"/>
            <w:r w:rsidRPr="003D631F">
              <w:rPr>
                <w:rFonts w:ascii="Times New Roman" w:eastAsia="Calibri" w:hAnsi="Times New Roman"/>
                <w:color w:val="auto"/>
                <w:sz w:val="24"/>
                <w:szCs w:val="24"/>
                <w:lang w:eastAsia="en-US"/>
              </w:rPr>
              <w:t>priekšsēdētājs</w:t>
            </w:r>
            <w:proofErr w:type="spellEnd"/>
            <w:r w:rsidRPr="003D631F">
              <w:rPr>
                <w:rFonts w:ascii="Times New Roman" w:eastAsia="Calibri" w:hAnsi="Times New Roman"/>
                <w:color w:val="auto"/>
                <w:sz w:val="24"/>
                <w:szCs w:val="24"/>
                <w:lang w:eastAsia="en-US"/>
              </w:rPr>
              <w:t xml:space="preserve"> Dz. ADLERS</w:t>
            </w:r>
          </w:p>
          <w:p w14:paraId="7286E370"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2024. gada ________________</w:t>
            </w:r>
          </w:p>
          <w:p w14:paraId="3BD025AA" w14:textId="77777777" w:rsidR="003D631F" w:rsidRPr="003D631F" w:rsidRDefault="003D631F" w:rsidP="003D631F">
            <w:pPr>
              <w:suppressAutoHyphens/>
              <w:autoSpaceDN w:val="0"/>
              <w:spacing w:after="0" w:line="254" w:lineRule="auto"/>
              <w:ind w:right="0" w:firstLine="0"/>
              <w:jc w:val="center"/>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 xml:space="preserve">  </w:t>
            </w:r>
          </w:p>
        </w:tc>
        <w:tc>
          <w:tcPr>
            <w:tcW w:w="4675" w:type="dxa"/>
          </w:tcPr>
          <w:p w14:paraId="3B41CCD7"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b/>
                <w:noProof/>
                <w:color w:val="auto"/>
                <w:sz w:val="24"/>
                <w:szCs w:val="24"/>
                <w:lang w:eastAsia="en-US"/>
              </w:rPr>
            </w:pPr>
            <w:r w:rsidRPr="003D631F">
              <w:rPr>
                <w:rFonts w:ascii="Times New Roman" w:eastAsia="Calibri" w:hAnsi="Times New Roman"/>
                <w:b/>
                <w:noProof/>
                <w:color w:val="auto"/>
                <w:sz w:val="24"/>
                <w:szCs w:val="24"/>
                <w:lang w:eastAsia="en-US"/>
              </w:rPr>
              <w:t>PIRCĒJS</w:t>
            </w:r>
          </w:p>
          <w:p w14:paraId="665C2507"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78055DF9"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00F310E6"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07DBE95A"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1A93D21A"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33EFFB76"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188EAF0E"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34DE6B5D"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53C9A49D"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79BD0AB6"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____________________________</w:t>
            </w:r>
          </w:p>
          <w:p w14:paraId="6450F162"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p>
          <w:p w14:paraId="104933D1" w14:textId="77777777" w:rsidR="003D631F" w:rsidRPr="003D631F" w:rsidRDefault="003D631F" w:rsidP="003D631F">
            <w:pPr>
              <w:suppressAutoHyphens/>
              <w:autoSpaceDN w:val="0"/>
              <w:spacing w:after="0" w:line="254" w:lineRule="auto"/>
              <w:ind w:right="0" w:firstLine="0"/>
              <w:jc w:val="left"/>
              <w:textAlignment w:val="baseline"/>
              <w:rPr>
                <w:rFonts w:ascii="Times New Roman" w:eastAsia="Calibri" w:hAnsi="Times New Roman"/>
                <w:noProof/>
                <w:color w:val="auto"/>
                <w:sz w:val="24"/>
                <w:szCs w:val="24"/>
                <w:lang w:eastAsia="en-US"/>
              </w:rPr>
            </w:pPr>
            <w:r w:rsidRPr="003D631F">
              <w:rPr>
                <w:rFonts w:ascii="Times New Roman" w:eastAsia="Calibri" w:hAnsi="Times New Roman"/>
                <w:noProof/>
                <w:color w:val="auto"/>
                <w:sz w:val="24"/>
                <w:szCs w:val="24"/>
                <w:lang w:eastAsia="en-US"/>
              </w:rPr>
              <w:t>2024. gada __________________</w:t>
            </w:r>
          </w:p>
        </w:tc>
      </w:tr>
    </w:tbl>
    <w:p w14:paraId="63E9BDBC" w14:textId="77777777" w:rsidR="003D631F" w:rsidRPr="003D631F" w:rsidRDefault="003D631F" w:rsidP="003D631F">
      <w:pPr>
        <w:suppressAutoHyphens/>
        <w:autoSpaceDN w:val="0"/>
        <w:spacing w:after="160" w:line="254" w:lineRule="auto"/>
        <w:ind w:right="0" w:firstLine="0"/>
        <w:jc w:val="left"/>
        <w:textAlignment w:val="baseline"/>
        <w:rPr>
          <w:rFonts w:eastAsia="Calibri"/>
          <w:noProof/>
          <w:color w:val="auto"/>
          <w:sz w:val="24"/>
          <w:szCs w:val="24"/>
          <w:lang w:eastAsia="en-US"/>
        </w:rPr>
      </w:pPr>
    </w:p>
    <w:p w14:paraId="1920C34B" w14:textId="77777777" w:rsidR="003D631F" w:rsidRPr="003D631F" w:rsidRDefault="003D631F" w:rsidP="003D631F">
      <w:pPr>
        <w:suppressAutoHyphens/>
        <w:autoSpaceDN w:val="0"/>
        <w:spacing w:after="160" w:line="254" w:lineRule="auto"/>
        <w:ind w:right="0" w:firstLine="720"/>
        <w:textAlignment w:val="baseline"/>
        <w:rPr>
          <w:rFonts w:eastAsia="Calibri"/>
          <w:noProof/>
          <w:color w:val="auto"/>
          <w:sz w:val="24"/>
          <w:szCs w:val="24"/>
          <w:lang w:eastAsia="en-US"/>
        </w:rPr>
      </w:pPr>
    </w:p>
    <w:p w14:paraId="18F0E09A"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6BE52AF1" w14:textId="77777777" w:rsidR="003D631F" w:rsidRPr="003D631F" w:rsidRDefault="003D631F" w:rsidP="003D631F">
      <w:pPr>
        <w:suppressAutoHyphens/>
        <w:autoSpaceDN w:val="0"/>
        <w:spacing w:after="249" w:line="254" w:lineRule="auto"/>
        <w:ind w:left="33" w:right="19" w:firstLine="0"/>
        <w:textAlignment w:val="baseline"/>
        <w:rPr>
          <w:rFonts w:eastAsia="Calibri"/>
          <w:color w:val="auto"/>
          <w:sz w:val="24"/>
          <w:szCs w:val="24"/>
          <w:lang w:eastAsia="en-US"/>
        </w:rPr>
      </w:pPr>
    </w:p>
    <w:p w14:paraId="14211865" w14:textId="77777777" w:rsidR="002F1C15" w:rsidRDefault="002F1C15" w:rsidP="003D631F">
      <w:pPr>
        <w:ind w:firstLine="0"/>
      </w:pPr>
    </w:p>
    <w:sectPr w:rsidR="002F1C15" w:rsidSect="003D631F">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00BF" w14:textId="77777777" w:rsidR="00B0705B" w:rsidRDefault="00B0705B">
      <w:pPr>
        <w:spacing w:after="0" w:line="240" w:lineRule="auto"/>
      </w:pPr>
      <w:r>
        <w:separator/>
      </w:r>
    </w:p>
  </w:endnote>
  <w:endnote w:type="continuationSeparator" w:id="0">
    <w:p w14:paraId="357E0B52" w14:textId="77777777" w:rsidR="00B0705B" w:rsidRDefault="00B0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0B8E" w14:textId="77777777" w:rsidR="00B0705B" w:rsidRDefault="00B0705B">
      <w:pPr>
        <w:spacing w:after="0" w:line="240" w:lineRule="auto"/>
      </w:pPr>
      <w:r>
        <w:separator/>
      </w:r>
    </w:p>
  </w:footnote>
  <w:footnote w:type="continuationSeparator" w:id="0">
    <w:p w14:paraId="4751263F" w14:textId="77777777" w:rsidR="00B0705B" w:rsidRDefault="00B0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336050"/>
      <w:docPartObj>
        <w:docPartGallery w:val="Page Numbers (Top of Page)"/>
        <w:docPartUnique/>
      </w:docPartObj>
    </w:sdtPr>
    <w:sdtEndPr>
      <w:rPr>
        <w:rFonts w:ascii="Times New Roman" w:hAnsi="Times New Roman"/>
        <w:sz w:val="24"/>
        <w:szCs w:val="24"/>
      </w:rPr>
    </w:sdtEndPr>
    <w:sdtContent>
      <w:p w14:paraId="1701B1D6" w14:textId="77777777" w:rsidR="00B0705B" w:rsidRPr="005A57B3" w:rsidRDefault="00B0705B">
        <w:pPr>
          <w:pStyle w:val="Galvene"/>
          <w:jc w:val="center"/>
          <w:rPr>
            <w:rFonts w:ascii="Times New Roman" w:hAnsi="Times New Roman"/>
            <w:sz w:val="24"/>
            <w:szCs w:val="24"/>
          </w:rPr>
        </w:pPr>
        <w:r w:rsidRPr="005A57B3">
          <w:rPr>
            <w:rFonts w:ascii="Times New Roman" w:hAnsi="Times New Roman"/>
            <w:sz w:val="24"/>
            <w:szCs w:val="24"/>
          </w:rPr>
          <w:fldChar w:fldCharType="begin"/>
        </w:r>
        <w:r w:rsidRPr="005A57B3">
          <w:rPr>
            <w:rFonts w:ascii="Times New Roman" w:hAnsi="Times New Roman"/>
            <w:sz w:val="24"/>
            <w:szCs w:val="24"/>
          </w:rPr>
          <w:instrText>PAGE   \* MERGEFORMAT</w:instrText>
        </w:r>
        <w:r w:rsidRPr="005A57B3">
          <w:rPr>
            <w:rFonts w:ascii="Times New Roman" w:hAnsi="Times New Roman"/>
            <w:sz w:val="24"/>
            <w:szCs w:val="24"/>
          </w:rPr>
          <w:fldChar w:fldCharType="separate"/>
        </w:r>
        <w:r w:rsidRPr="005A57B3">
          <w:rPr>
            <w:rFonts w:ascii="Times New Roman" w:hAnsi="Times New Roman"/>
            <w:sz w:val="24"/>
            <w:szCs w:val="24"/>
          </w:rPr>
          <w:t>2</w:t>
        </w:r>
        <w:r w:rsidRPr="005A57B3">
          <w:rPr>
            <w:rFonts w:ascii="Times New Roman" w:hAnsi="Times New Roman"/>
            <w:sz w:val="24"/>
            <w:szCs w:val="24"/>
          </w:rPr>
          <w:fldChar w:fldCharType="end"/>
        </w:r>
      </w:p>
    </w:sdtContent>
  </w:sdt>
  <w:p w14:paraId="37101045" w14:textId="77777777" w:rsidR="00B0705B" w:rsidRDefault="00B0705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F34"/>
    <w:multiLevelType w:val="multilevel"/>
    <w:tmpl w:val="F3A0FCB2"/>
    <w:lvl w:ilvl="0">
      <w:start w:val="4"/>
      <w:numFmt w:val="decimal"/>
      <w:lvlText w:val="%1."/>
      <w:lvlJc w:val="left"/>
      <w:pPr>
        <w:ind w:left="360" w:hanging="360"/>
      </w:pPr>
      <w:rPr>
        <w:rFonts w:hint="default"/>
      </w:rPr>
    </w:lvl>
    <w:lvl w:ilvl="1">
      <w:start w:val="1"/>
      <w:numFmt w:val="decimal"/>
      <w:lvlText w:val="%1.%2."/>
      <w:lvlJc w:val="left"/>
      <w:pPr>
        <w:ind w:left="1778" w:hanging="360"/>
      </w:pPr>
      <w:rPr>
        <w:rFonts w:ascii="Times New Roman" w:hAnsi="Times New Roman" w:cs="Times New Roman" w:hint="default"/>
        <w:sz w:val="24"/>
        <w:szCs w:val="24"/>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 w15:restartNumberingAfterBreak="0">
    <w:nsid w:val="1325373D"/>
    <w:multiLevelType w:val="multilevel"/>
    <w:tmpl w:val="80E2F9F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rPr>
        <w:b w:val="0"/>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13DE51DC"/>
    <w:multiLevelType w:val="multilevel"/>
    <w:tmpl w:val="D37612CA"/>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97C80"/>
    <w:multiLevelType w:val="multilevel"/>
    <w:tmpl w:val="D444E1FC"/>
    <w:lvl w:ilvl="0">
      <w:start w:val="1"/>
      <w:numFmt w:val="decimal"/>
      <w:lvlText w:val="5.%1."/>
      <w:lvlJc w:val="left"/>
      <w:rPr>
        <w:rFonts w:ascii="Times New Roman" w:eastAsia="Arial" w:hAnsi="Times New Roman" w:cs="Times New Roman" w:hint="default"/>
        <w:b/>
        <w:bCs w:val="0"/>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87035E9"/>
    <w:multiLevelType w:val="multilevel"/>
    <w:tmpl w:val="FA36A5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664F5"/>
    <w:multiLevelType w:val="multilevel"/>
    <w:tmpl w:val="6D70E6A8"/>
    <w:lvl w:ilvl="0">
      <w:start w:val="5"/>
      <w:numFmt w:val="decimal"/>
      <w:lvlText w:val="%1."/>
      <w:lvlJc w:val="left"/>
      <w:pPr>
        <w:ind w:left="540" w:hanging="540"/>
      </w:pPr>
      <w:rPr>
        <w:rFonts w:ascii="Times New Roman" w:hAnsi="Times New Roman" w:hint="default"/>
        <w:sz w:val="24"/>
      </w:rPr>
    </w:lvl>
    <w:lvl w:ilvl="1">
      <w:start w:val="2"/>
      <w:numFmt w:val="decimal"/>
      <w:lvlText w:val="%1.%2."/>
      <w:lvlJc w:val="left"/>
      <w:pPr>
        <w:ind w:left="540" w:hanging="540"/>
      </w:pPr>
      <w:rPr>
        <w:rFonts w:ascii="Times New Roman" w:hAnsi="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6" w15:restartNumberingAfterBreak="0">
    <w:nsid w:val="1BC641DC"/>
    <w:multiLevelType w:val="hybridMultilevel"/>
    <w:tmpl w:val="AF3CF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F1292F"/>
    <w:multiLevelType w:val="multilevel"/>
    <w:tmpl w:val="5EDE06CC"/>
    <w:lvl w:ilvl="0">
      <w:start w:val="1"/>
      <w:numFmt w:val="decimal"/>
      <w:lvlText w:val="6.1.%1."/>
      <w:lvlJc w:val="left"/>
      <w:rPr>
        <w:rFonts w:ascii="Times New Roman" w:eastAsia="Arial" w:hAnsi="Times New Roman" w:cs="Times New Roman" w:hint="default"/>
        <w:b w:val="0"/>
        <w:bCs w:val="0"/>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C7027F1"/>
    <w:multiLevelType w:val="hybridMultilevel"/>
    <w:tmpl w:val="72A6D6B2"/>
    <w:lvl w:ilvl="0" w:tplc="2C6A5FA4">
      <w:start w:val="1"/>
      <w:numFmt w:val="decimal"/>
      <w:lvlText w:val="%1."/>
      <w:lvlJc w:val="left"/>
      <w:pPr>
        <w:ind w:left="359"/>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5044A6">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8E0FF8">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5E7404">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AAA3EA">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58F7F0">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98410C">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72F5B8">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8828B8">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71482"/>
    <w:multiLevelType w:val="multilevel"/>
    <w:tmpl w:val="7BE0E5AE"/>
    <w:lvl w:ilvl="0">
      <w:start w:val="3"/>
      <w:numFmt w:val="decimal"/>
      <w:lvlText w:val="%1."/>
      <w:lvlJc w:val="left"/>
      <w:pPr>
        <w:ind w:left="480" w:hanging="480"/>
      </w:pPr>
      <w:rPr>
        <w:rFonts w:hint="default"/>
      </w:rPr>
    </w:lvl>
    <w:lvl w:ilvl="1">
      <w:start w:val="22"/>
      <w:numFmt w:val="decimal"/>
      <w:lvlText w:val="%1.%2."/>
      <w:lvlJc w:val="left"/>
      <w:pPr>
        <w:ind w:left="1047" w:hanging="48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288762E"/>
    <w:multiLevelType w:val="multilevel"/>
    <w:tmpl w:val="C00C094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004" w:hanging="720"/>
      </w:pPr>
      <w:rPr>
        <w:rFonts w:ascii="Times New Roman" w:hAnsi="Times New Roman" w:cs="Times New Roman" w:hint="default"/>
        <w:b w:val="0"/>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D04AE"/>
    <w:multiLevelType w:val="hybridMultilevel"/>
    <w:tmpl w:val="9B048516"/>
    <w:lvl w:ilvl="0" w:tplc="0ACCA572">
      <w:start w:val="1"/>
      <w:numFmt w:val="decimal"/>
      <w:lvlText w:val="%1."/>
      <w:lvlJc w:val="left"/>
      <w:pPr>
        <w:ind w:left="32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C002AC0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5AA5E2">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384EF2">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10BF8A">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B85F4C">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4667F4">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AB7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DA1962">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B57CDC"/>
    <w:multiLevelType w:val="multilevel"/>
    <w:tmpl w:val="1FFEB67A"/>
    <w:lvl w:ilvl="0">
      <w:start w:val="1"/>
      <w:numFmt w:val="decimal"/>
      <w:lvlText w:val="%1."/>
      <w:lvlJc w:val="left"/>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lv-LV" w:eastAsia="lv-LV" w:bidi="lv-LV"/>
      </w:rPr>
    </w:lvl>
    <w:lvl w:ilvl="1">
      <w:start w:val="1"/>
      <w:numFmt w:val="decimal"/>
      <w:lvlText w:val="%1.%2."/>
      <w:lvlJc w:val="left"/>
      <w:rPr>
        <w:rFonts w:ascii="Times New Roman" w:eastAsia="Arial" w:hAnsi="Times New Roman" w:cs="Times New Roman" w:hint="default"/>
        <w:b/>
        <w:bCs/>
        <w:i w:val="0"/>
        <w:iCs w:val="0"/>
        <w:strike w:val="0"/>
        <w:dstrike w:val="0"/>
        <w:color w:val="000000"/>
        <w:spacing w:val="0"/>
        <w:w w:val="100"/>
        <w:position w:val="0"/>
        <w:sz w:val="24"/>
        <w:szCs w:val="24"/>
        <w:u w:val="none"/>
        <w:vertAlign w:val="baseline"/>
        <w:lang w:val="lv-LV" w:eastAsia="lv-LV" w:bidi="lv-LV"/>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6D443B2"/>
    <w:multiLevelType w:val="multilevel"/>
    <w:tmpl w:val="104819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090063"/>
    <w:multiLevelType w:val="multilevel"/>
    <w:tmpl w:val="E9DC35C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20168C"/>
    <w:multiLevelType w:val="multilevel"/>
    <w:tmpl w:val="E4007812"/>
    <w:lvl w:ilvl="0">
      <w:start w:val="1"/>
      <w:numFmt w:val="decimal"/>
      <w:lvlText w:val="%1."/>
      <w:lvlJc w:val="left"/>
      <w:pPr>
        <w:ind w:left="3030" w:hanging="360"/>
      </w:pPr>
      <w:rPr>
        <w:rFonts w:hint="default"/>
      </w:rPr>
    </w:lvl>
    <w:lvl w:ilvl="1">
      <w:start w:val="2"/>
      <w:numFmt w:val="decimal"/>
      <w:isLgl/>
      <w:lvlText w:val="%1.%2."/>
      <w:lvlJc w:val="left"/>
      <w:pPr>
        <w:ind w:left="3030" w:hanging="36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3390" w:hanging="720"/>
      </w:pPr>
      <w:rPr>
        <w:rFonts w:hint="default"/>
      </w:rPr>
    </w:lvl>
    <w:lvl w:ilvl="4">
      <w:start w:val="1"/>
      <w:numFmt w:val="decimal"/>
      <w:isLgl/>
      <w:lvlText w:val="%1.%2.%3.%4.%5."/>
      <w:lvlJc w:val="left"/>
      <w:pPr>
        <w:ind w:left="3750" w:hanging="1080"/>
      </w:pPr>
      <w:rPr>
        <w:rFonts w:hint="default"/>
      </w:rPr>
    </w:lvl>
    <w:lvl w:ilvl="5">
      <w:start w:val="1"/>
      <w:numFmt w:val="decimal"/>
      <w:isLgl/>
      <w:lvlText w:val="%1.%2.%3.%4.%5.%6."/>
      <w:lvlJc w:val="left"/>
      <w:pPr>
        <w:ind w:left="3750"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470" w:hanging="1800"/>
      </w:pPr>
      <w:rPr>
        <w:rFonts w:hint="default"/>
      </w:rPr>
    </w:lvl>
  </w:abstractNum>
  <w:abstractNum w:abstractNumId="16" w15:restartNumberingAfterBreak="0">
    <w:nsid w:val="305B51DC"/>
    <w:multiLevelType w:val="hybridMultilevel"/>
    <w:tmpl w:val="3EEA112C"/>
    <w:lvl w:ilvl="0" w:tplc="093ED2E8">
      <w:start w:val="2"/>
      <w:numFmt w:val="decimal"/>
      <w:lvlText w:val="%1."/>
      <w:lvlJc w:val="left"/>
      <w:pPr>
        <w:ind w:left="3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54D2BC">
      <w:start w:val="1"/>
      <w:numFmt w:val="lowerLetter"/>
      <w:lvlText w:val="%2"/>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2B479CE">
      <w:start w:val="1"/>
      <w:numFmt w:val="lowerRoman"/>
      <w:lvlText w:val="%3"/>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82AD2E">
      <w:start w:val="1"/>
      <w:numFmt w:val="decimal"/>
      <w:lvlText w:val="%4"/>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4C0120">
      <w:start w:val="1"/>
      <w:numFmt w:val="lowerLetter"/>
      <w:lvlText w:val="%5"/>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B413F2">
      <w:start w:val="1"/>
      <w:numFmt w:val="lowerRoman"/>
      <w:lvlText w:val="%6"/>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95E541E">
      <w:start w:val="1"/>
      <w:numFmt w:val="decimal"/>
      <w:lvlText w:val="%7"/>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84225E">
      <w:start w:val="1"/>
      <w:numFmt w:val="lowerLetter"/>
      <w:lvlText w:val="%8"/>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B457E8">
      <w:start w:val="1"/>
      <w:numFmt w:val="lowerRoman"/>
      <w:lvlText w:val="%9"/>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2E70FDC"/>
    <w:multiLevelType w:val="multilevel"/>
    <w:tmpl w:val="B9B613EA"/>
    <w:lvl w:ilvl="0">
      <w:start w:val="1"/>
      <w:numFmt w:val="decimal"/>
      <w:lvlText w:val="5.3.%1."/>
      <w:lvlJc w:val="left"/>
      <w:rPr>
        <w:rFonts w:ascii="Times New Roman" w:eastAsia="Arial" w:hAnsi="Times New Roman" w:cs="Times New Roman" w:hint="default"/>
        <w:b w:val="0"/>
        <w:bCs w:val="0"/>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E1D0E97"/>
    <w:multiLevelType w:val="multilevel"/>
    <w:tmpl w:val="7BE0E5AE"/>
    <w:lvl w:ilvl="0">
      <w:start w:val="3"/>
      <w:numFmt w:val="decimal"/>
      <w:lvlText w:val="%1."/>
      <w:lvlJc w:val="left"/>
      <w:pPr>
        <w:ind w:left="480" w:hanging="480"/>
      </w:pPr>
      <w:rPr>
        <w:rFonts w:hint="default"/>
      </w:rPr>
    </w:lvl>
    <w:lvl w:ilvl="1">
      <w:start w:val="22"/>
      <w:numFmt w:val="decimal"/>
      <w:lvlText w:val="%1.%2."/>
      <w:lvlJc w:val="left"/>
      <w:pPr>
        <w:ind w:left="1047" w:hanging="48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4921CD"/>
    <w:multiLevelType w:val="multilevel"/>
    <w:tmpl w:val="62C6C01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36042B"/>
    <w:multiLevelType w:val="multilevel"/>
    <w:tmpl w:val="3CEA3D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8BF01FF"/>
    <w:multiLevelType w:val="multilevel"/>
    <w:tmpl w:val="93103A6E"/>
    <w:lvl w:ilvl="0">
      <w:start w:val="8"/>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DC77ED1"/>
    <w:multiLevelType w:val="multilevel"/>
    <w:tmpl w:val="35C2B312"/>
    <w:lvl w:ilvl="0">
      <w:start w:val="1"/>
      <w:numFmt w:val="decimal"/>
      <w:lvlText w:val="6.%1."/>
      <w:lvlJc w:val="left"/>
      <w:rPr>
        <w:rFonts w:ascii="Times New Roman" w:eastAsia="Arial" w:hAnsi="Times New Roman" w:cs="Times New Roman" w:hint="default"/>
        <w:b/>
        <w:bCs/>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04C49E1"/>
    <w:multiLevelType w:val="multilevel"/>
    <w:tmpl w:val="8E40931E"/>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080" w:hanging="1080"/>
      </w:pPr>
      <w:rPr>
        <w:rFonts w:ascii="Times New Roman" w:hAnsi="Times New Roman" w:cs="Times New Roman" w:hint="default"/>
        <w:sz w:val="24"/>
        <w:szCs w:val="24"/>
      </w:r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536B737F"/>
    <w:multiLevelType w:val="multilevel"/>
    <w:tmpl w:val="E9DC35C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4E072A"/>
    <w:multiLevelType w:val="multilevel"/>
    <w:tmpl w:val="FA36A5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1444E"/>
    <w:multiLevelType w:val="multilevel"/>
    <w:tmpl w:val="8B968348"/>
    <w:lvl w:ilvl="0">
      <w:start w:val="4"/>
      <w:numFmt w:val="decimal"/>
      <w:lvlText w:val="%1."/>
      <w:lvlJc w:val="left"/>
      <w:pPr>
        <w:ind w:left="540" w:hanging="540"/>
      </w:pPr>
      <w:rPr>
        <w:rFonts w:ascii="Times New Roman" w:hAnsi="Times New Roman" w:hint="default"/>
        <w:sz w:val="24"/>
      </w:rPr>
    </w:lvl>
    <w:lvl w:ilvl="1">
      <w:start w:val="1"/>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b w:val="0"/>
        <w:bCs/>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27" w15:restartNumberingAfterBreak="0">
    <w:nsid w:val="5CCF328C"/>
    <w:multiLevelType w:val="multilevel"/>
    <w:tmpl w:val="FA36A5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891CDC"/>
    <w:multiLevelType w:val="multilevel"/>
    <w:tmpl w:val="E9DC35C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420DD9"/>
    <w:multiLevelType w:val="hybridMultilevel"/>
    <w:tmpl w:val="F4CE1466"/>
    <w:lvl w:ilvl="0" w:tplc="12E8A82E">
      <w:start w:val="1"/>
      <w:numFmt w:val="decimal"/>
      <w:lvlText w:val="%1."/>
      <w:lvlJc w:val="left"/>
      <w:pPr>
        <w:ind w:left="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D0B9B6">
      <w:start w:val="1"/>
      <w:numFmt w:val="lowerLetter"/>
      <w:lvlText w:val="%2"/>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28E8CC">
      <w:start w:val="1"/>
      <w:numFmt w:val="lowerRoman"/>
      <w:lvlText w:val="%3"/>
      <w:lvlJc w:val="left"/>
      <w:pPr>
        <w:ind w:left="1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C544E">
      <w:start w:val="1"/>
      <w:numFmt w:val="decimal"/>
      <w:lvlText w:val="%4"/>
      <w:lvlJc w:val="left"/>
      <w:pPr>
        <w:ind w:left="2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66D36">
      <w:start w:val="1"/>
      <w:numFmt w:val="lowerLetter"/>
      <w:lvlText w:val="%5"/>
      <w:lvlJc w:val="left"/>
      <w:pPr>
        <w:ind w:left="3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F8D99E">
      <w:start w:val="1"/>
      <w:numFmt w:val="lowerRoman"/>
      <w:lvlText w:val="%6"/>
      <w:lvlJc w:val="left"/>
      <w:pPr>
        <w:ind w:left="3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1C0C46">
      <w:start w:val="1"/>
      <w:numFmt w:val="decimal"/>
      <w:lvlText w:val="%7"/>
      <w:lvlJc w:val="left"/>
      <w:pPr>
        <w:ind w:left="4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3A88BC">
      <w:start w:val="1"/>
      <w:numFmt w:val="lowerLetter"/>
      <w:lvlText w:val="%8"/>
      <w:lvlJc w:val="left"/>
      <w:pPr>
        <w:ind w:left="5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F26640">
      <w:start w:val="1"/>
      <w:numFmt w:val="lowerRoman"/>
      <w:lvlText w:val="%9"/>
      <w:lvlJc w:val="left"/>
      <w:pPr>
        <w:ind w:left="6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665BA1"/>
    <w:multiLevelType w:val="multilevel"/>
    <w:tmpl w:val="748450A0"/>
    <w:lvl w:ilvl="0">
      <w:start w:val="1"/>
      <w:numFmt w:val="decimal"/>
      <w:lvlText w:val="6.2.%1."/>
      <w:lvlJc w:val="left"/>
      <w:rPr>
        <w:rFonts w:ascii="Times New Roman" w:eastAsia="Arial" w:hAnsi="Times New Roman" w:cs="Times New Roman" w:hint="default"/>
        <w:b w:val="0"/>
        <w:bCs w:val="0"/>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49E4D58"/>
    <w:multiLevelType w:val="multilevel"/>
    <w:tmpl w:val="2B6E85E6"/>
    <w:lvl w:ilvl="0">
      <w:start w:val="1"/>
      <w:numFmt w:val="decimal"/>
      <w:lvlText w:val="2.%1."/>
      <w:lvlJc w:val="left"/>
      <w:rPr>
        <w:rFonts w:ascii="Times New Roman" w:eastAsia="Arial" w:hAnsi="Times New Roman" w:cs="Times New Roman" w:hint="default"/>
        <w:b w:val="0"/>
        <w:bCs/>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5C87107"/>
    <w:multiLevelType w:val="multilevel"/>
    <w:tmpl w:val="1C009EE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imes New Roman" w:hAnsi="Times New Roman" w:cs="Times New Roman" w:hint="default"/>
        <w:sz w:val="24"/>
        <w:szCs w:val="24"/>
      </w:rPr>
    </w:lvl>
    <w:lvl w:ilvl="3">
      <w:start w:val="1"/>
      <w:numFmt w:val="decimal"/>
      <w:lvlText w:val="%1.%2.%3.%4."/>
      <w:lvlJc w:val="left"/>
      <w:pPr>
        <w:ind w:left="2880" w:hanging="720"/>
      </w:pPr>
      <w:rPr>
        <w:rFonts w:ascii="Times New Roman" w:hAnsi="Times New Roman" w:cs="Times New Roman" w:hint="default"/>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307E98"/>
    <w:multiLevelType w:val="multilevel"/>
    <w:tmpl w:val="4718E752"/>
    <w:lvl w:ilvl="0">
      <w:start w:val="1"/>
      <w:numFmt w:val="decimal"/>
      <w:lvlText w:val="%1."/>
      <w:lvlJc w:val="left"/>
      <w:pPr>
        <w:ind w:left="3030" w:hanging="360"/>
      </w:pPr>
      <w:rPr>
        <w:rFonts w:hint="default"/>
      </w:rPr>
    </w:lvl>
    <w:lvl w:ilvl="1">
      <w:start w:val="1"/>
      <w:numFmt w:val="decimal"/>
      <w:isLgl/>
      <w:lvlText w:val="%1.%2."/>
      <w:lvlJc w:val="left"/>
      <w:pPr>
        <w:ind w:left="3090" w:hanging="420"/>
      </w:pPr>
      <w:rPr>
        <w:rFonts w:hint="default"/>
      </w:rPr>
    </w:lvl>
    <w:lvl w:ilvl="2">
      <w:start w:val="1"/>
      <w:numFmt w:val="decimal"/>
      <w:isLgl/>
      <w:lvlText w:val="%1.%2.%3."/>
      <w:lvlJc w:val="left"/>
      <w:pPr>
        <w:ind w:left="3390" w:hanging="720"/>
      </w:pPr>
      <w:rPr>
        <w:rFonts w:hint="default"/>
      </w:rPr>
    </w:lvl>
    <w:lvl w:ilvl="3">
      <w:start w:val="1"/>
      <w:numFmt w:val="decimal"/>
      <w:isLgl/>
      <w:lvlText w:val="%1.%2.%3.%4."/>
      <w:lvlJc w:val="left"/>
      <w:pPr>
        <w:ind w:left="3390" w:hanging="720"/>
      </w:pPr>
      <w:rPr>
        <w:rFonts w:hint="default"/>
      </w:rPr>
    </w:lvl>
    <w:lvl w:ilvl="4">
      <w:start w:val="1"/>
      <w:numFmt w:val="decimal"/>
      <w:isLgl/>
      <w:lvlText w:val="%1.%2.%3.%4.%5."/>
      <w:lvlJc w:val="left"/>
      <w:pPr>
        <w:ind w:left="3750" w:hanging="1080"/>
      </w:pPr>
      <w:rPr>
        <w:rFonts w:hint="default"/>
      </w:rPr>
    </w:lvl>
    <w:lvl w:ilvl="5">
      <w:start w:val="1"/>
      <w:numFmt w:val="decimal"/>
      <w:isLgl/>
      <w:lvlText w:val="%1.%2.%3.%4.%5.%6."/>
      <w:lvlJc w:val="left"/>
      <w:pPr>
        <w:ind w:left="3750"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110" w:hanging="1440"/>
      </w:pPr>
      <w:rPr>
        <w:rFonts w:hint="default"/>
      </w:rPr>
    </w:lvl>
    <w:lvl w:ilvl="8">
      <w:start w:val="1"/>
      <w:numFmt w:val="decimal"/>
      <w:isLgl/>
      <w:lvlText w:val="%1.%2.%3.%4.%5.%6.%7.%8.%9."/>
      <w:lvlJc w:val="left"/>
      <w:pPr>
        <w:ind w:left="4470" w:hanging="1800"/>
      </w:pPr>
      <w:rPr>
        <w:rFonts w:hint="default"/>
      </w:rPr>
    </w:lvl>
  </w:abstractNum>
  <w:abstractNum w:abstractNumId="34" w15:restartNumberingAfterBreak="0">
    <w:nsid w:val="6B4F05B2"/>
    <w:multiLevelType w:val="multilevel"/>
    <w:tmpl w:val="4064B9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BB5E3A"/>
    <w:multiLevelType w:val="multilevel"/>
    <w:tmpl w:val="35C2B312"/>
    <w:lvl w:ilvl="0">
      <w:start w:val="1"/>
      <w:numFmt w:val="decimal"/>
      <w:lvlText w:val="6.%1."/>
      <w:lvlJc w:val="left"/>
      <w:rPr>
        <w:rFonts w:ascii="Times New Roman" w:eastAsia="Arial" w:hAnsi="Times New Roman" w:cs="Times New Roman" w:hint="default"/>
        <w:b/>
        <w:bCs/>
        <w:i w:val="0"/>
        <w:iCs w:val="0"/>
        <w:strike w:val="0"/>
        <w:dstrike w:val="0"/>
        <w:color w:val="000000"/>
        <w:spacing w:val="0"/>
        <w:w w:val="100"/>
        <w:position w:val="0"/>
        <w:sz w:val="24"/>
        <w:szCs w:val="24"/>
        <w:u w:val="none"/>
        <w:vertAlign w:val="baseline"/>
        <w:lang w:val="lv-LV" w:eastAsia="lv-LV" w:bidi="lv-LV"/>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DE37EF9"/>
    <w:multiLevelType w:val="multilevel"/>
    <w:tmpl w:val="1818A17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2F648C"/>
    <w:multiLevelType w:val="hybridMultilevel"/>
    <w:tmpl w:val="2334E20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8" w15:restartNumberingAfterBreak="0">
    <w:nsid w:val="73F840A5"/>
    <w:multiLevelType w:val="multilevel"/>
    <w:tmpl w:val="205854C2"/>
    <w:lvl w:ilvl="0">
      <w:start w:val="4"/>
      <w:numFmt w:val="decimal"/>
      <w:lvlText w:val="%1."/>
      <w:lvlJc w:val="left"/>
      <w:pPr>
        <w:ind w:left="540" w:hanging="540"/>
      </w:pPr>
      <w:rPr>
        <w:rFonts w:ascii="Times New Roman" w:hAnsi="Times New Roman" w:hint="default"/>
        <w:sz w:val="24"/>
      </w:rPr>
    </w:lvl>
    <w:lvl w:ilvl="1">
      <w:start w:val="2"/>
      <w:numFmt w:val="decimal"/>
      <w:lvlText w:val="%1.%2."/>
      <w:lvlJc w:val="left"/>
      <w:pPr>
        <w:ind w:left="540" w:hanging="54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b w:val="0"/>
        <w:bCs/>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9" w15:restartNumberingAfterBreak="0">
    <w:nsid w:val="74B503B3"/>
    <w:multiLevelType w:val="multilevel"/>
    <w:tmpl w:val="524A6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25516E"/>
    <w:multiLevelType w:val="multilevel"/>
    <w:tmpl w:val="E9DC35C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DF915B3"/>
    <w:multiLevelType w:val="multilevel"/>
    <w:tmpl w:val="FD8C858C"/>
    <w:lvl w:ilvl="0">
      <w:start w:val="4"/>
      <w:numFmt w:val="decimal"/>
      <w:lvlText w:val="%1."/>
      <w:lvlJc w:val="left"/>
      <w:pPr>
        <w:ind w:left="540" w:hanging="540"/>
      </w:pPr>
      <w:rPr>
        <w:rFonts w:hint="default"/>
        <w:b/>
        <w:bCs/>
      </w:rPr>
    </w:lvl>
    <w:lvl w:ilvl="1">
      <w:start w:val="2"/>
      <w:numFmt w:val="decimal"/>
      <w:lvlText w:val="%1.%2."/>
      <w:lvlJc w:val="left"/>
      <w:pPr>
        <w:ind w:left="720" w:hanging="540"/>
      </w:pPr>
      <w:rPr>
        <w:rFonts w:hint="default"/>
        <w:b/>
        <w:bCs w:val="0"/>
      </w:rPr>
    </w:lvl>
    <w:lvl w:ilvl="2">
      <w:start w:val="1"/>
      <w:numFmt w:val="decimal"/>
      <w:lvlText w:val="%1.%2.%3."/>
      <w:lvlJc w:val="left"/>
      <w:pPr>
        <w:ind w:left="1080" w:hanging="720"/>
      </w:pPr>
      <w:rPr>
        <w:rFonts w:ascii="Times New Roman" w:hAnsi="Times New Roman" w:cs="Times New Roman" w:hint="default"/>
        <w:b w:val="0"/>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num w:numId="1" w16cid:durableId="1315910790">
    <w:abstractNumId w:val="37"/>
  </w:num>
  <w:num w:numId="2" w16cid:durableId="1278609346">
    <w:abstractNumId w:val="12"/>
  </w:num>
  <w:num w:numId="3" w16cid:durableId="1079524967">
    <w:abstractNumId w:val="31"/>
  </w:num>
  <w:num w:numId="4" w16cid:durableId="1771469862">
    <w:abstractNumId w:val="31"/>
    <w:lvlOverride w:ilvl="0">
      <w:startOverride w:val="1"/>
    </w:lvlOverride>
  </w:num>
  <w:num w:numId="5" w16cid:durableId="1954482462">
    <w:abstractNumId w:val="1"/>
  </w:num>
  <w:num w:numId="6" w16cid:durableId="1005481066">
    <w:abstractNumId w:val="1"/>
    <w:lvlOverride w:ilvl="0">
      <w:startOverride w:val="1"/>
    </w:lvlOverride>
  </w:num>
  <w:num w:numId="7" w16cid:durableId="1263025381">
    <w:abstractNumId w:val="3"/>
  </w:num>
  <w:num w:numId="8" w16cid:durableId="1564171858">
    <w:abstractNumId w:val="17"/>
  </w:num>
  <w:num w:numId="9" w16cid:durableId="345210665">
    <w:abstractNumId w:val="17"/>
    <w:lvlOverride w:ilvl="0">
      <w:startOverride w:val="1"/>
    </w:lvlOverride>
  </w:num>
  <w:num w:numId="10" w16cid:durableId="2014144206">
    <w:abstractNumId w:val="22"/>
  </w:num>
  <w:num w:numId="11" w16cid:durableId="344133981">
    <w:abstractNumId w:val="22"/>
    <w:lvlOverride w:ilvl="0">
      <w:startOverride w:val="1"/>
    </w:lvlOverride>
  </w:num>
  <w:num w:numId="12" w16cid:durableId="2116553030">
    <w:abstractNumId w:val="7"/>
  </w:num>
  <w:num w:numId="13" w16cid:durableId="63450889">
    <w:abstractNumId w:val="7"/>
    <w:lvlOverride w:ilvl="0">
      <w:startOverride w:val="1"/>
    </w:lvlOverride>
  </w:num>
  <w:num w:numId="14" w16cid:durableId="217130611">
    <w:abstractNumId w:val="30"/>
  </w:num>
  <w:num w:numId="15" w16cid:durableId="2103182453">
    <w:abstractNumId w:val="30"/>
    <w:lvlOverride w:ilvl="0">
      <w:startOverride w:val="1"/>
    </w:lvlOverride>
  </w:num>
  <w:num w:numId="16" w16cid:durableId="1836070050">
    <w:abstractNumId w:val="23"/>
  </w:num>
  <w:num w:numId="17" w16cid:durableId="1970164918">
    <w:abstractNumId w:val="21"/>
  </w:num>
  <w:num w:numId="18" w16cid:durableId="320082400">
    <w:abstractNumId w:val="32"/>
  </w:num>
  <w:num w:numId="19" w16cid:durableId="1657878951">
    <w:abstractNumId w:val="29"/>
  </w:num>
  <w:num w:numId="20" w16cid:durableId="1963340698">
    <w:abstractNumId w:val="11"/>
  </w:num>
  <w:num w:numId="21" w16cid:durableId="1304846130">
    <w:abstractNumId w:val="8"/>
  </w:num>
  <w:num w:numId="22" w16cid:durableId="1165125137">
    <w:abstractNumId w:val="16"/>
  </w:num>
  <w:num w:numId="23" w16cid:durableId="1430658735">
    <w:abstractNumId w:val="5"/>
  </w:num>
  <w:num w:numId="24" w16cid:durableId="1223903414">
    <w:abstractNumId w:val="14"/>
  </w:num>
  <w:num w:numId="25" w16cid:durableId="1058626850">
    <w:abstractNumId w:val="15"/>
  </w:num>
  <w:num w:numId="26" w16cid:durableId="635765829">
    <w:abstractNumId w:val="10"/>
  </w:num>
  <w:num w:numId="27" w16cid:durableId="1767728742">
    <w:abstractNumId w:val="18"/>
  </w:num>
  <w:num w:numId="28" w16cid:durableId="639458370">
    <w:abstractNumId w:val="33"/>
  </w:num>
  <w:num w:numId="29" w16cid:durableId="138032926">
    <w:abstractNumId w:val="26"/>
  </w:num>
  <w:num w:numId="30" w16cid:durableId="778111600">
    <w:abstractNumId w:val="34"/>
  </w:num>
  <w:num w:numId="31" w16cid:durableId="718627662">
    <w:abstractNumId w:val="39"/>
  </w:num>
  <w:num w:numId="32" w16cid:durableId="1662155530">
    <w:abstractNumId w:val="35"/>
  </w:num>
  <w:num w:numId="33" w16cid:durableId="186990302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075131">
    <w:abstractNumId w:val="40"/>
  </w:num>
  <w:num w:numId="35" w16cid:durableId="1881238085">
    <w:abstractNumId w:val="9"/>
  </w:num>
  <w:num w:numId="36" w16cid:durableId="527064306">
    <w:abstractNumId w:val="36"/>
  </w:num>
  <w:num w:numId="37" w16cid:durableId="1839152226">
    <w:abstractNumId w:val="0"/>
  </w:num>
  <w:num w:numId="38" w16cid:durableId="1324166939">
    <w:abstractNumId w:val="38"/>
  </w:num>
  <w:num w:numId="39" w16cid:durableId="1818065792">
    <w:abstractNumId w:val="2"/>
  </w:num>
  <w:num w:numId="40" w16cid:durableId="904611714">
    <w:abstractNumId w:val="28"/>
  </w:num>
  <w:num w:numId="41" w16cid:durableId="374741795">
    <w:abstractNumId w:val="24"/>
  </w:num>
  <w:num w:numId="42" w16cid:durableId="1105923338">
    <w:abstractNumId w:val="4"/>
  </w:num>
  <w:num w:numId="43" w16cid:durableId="2029067012">
    <w:abstractNumId w:val="27"/>
  </w:num>
  <w:num w:numId="44" w16cid:durableId="603541558">
    <w:abstractNumId w:val="25"/>
  </w:num>
  <w:num w:numId="45" w16cid:durableId="1654872097">
    <w:abstractNumId w:val="20"/>
  </w:num>
  <w:num w:numId="46" w16cid:durableId="820583581">
    <w:abstractNumId w:val="13"/>
  </w:num>
  <w:num w:numId="47" w16cid:durableId="1605073856">
    <w:abstractNumId w:val="6"/>
  </w:num>
  <w:num w:numId="48" w16cid:durableId="99707296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1A"/>
    <w:rsid w:val="00147EF6"/>
    <w:rsid w:val="002F1C15"/>
    <w:rsid w:val="003D631F"/>
    <w:rsid w:val="004F7DD7"/>
    <w:rsid w:val="0057071A"/>
    <w:rsid w:val="00B07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D9A7"/>
  <w15:chartTrackingRefBased/>
  <w15:docId w15:val="{BF35F833-884D-42CE-B479-72A2A06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071A"/>
    <w:pPr>
      <w:spacing w:after="12" w:line="251" w:lineRule="auto"/>
      <w:ind w:right="29" w:firstLine="4"/>
      <w:jc w:val="both"/>
    </w:pPr>
    <w:rPr>
      <w:rFonts w:eastAsia="Times New Roman" w:cs="Times New Roman"/>
      <w:color w:val="000000"/>
      <w:sz w:val="22"/>
      <w:lang w:eastAsia="lv-LV"/>
    </w:rPr>
  </w:style>
  <w:style w:type="paragraph" w:styleId="Virsraksts1">
    <w:name w:val="heading 1"/>
    <w:next w:val="Parasts"/>
    <w:link w:val="Virsraksts1Rakstz"/>
    <w:uiPriority w:val="9"/>
    <w:qFormat/>
    <w:rsid w:val="003D631F"/>
    <w:pPr>
      <w:keepNext/>
      <w:keepLines/>
      <w:spacing w:after="375" w:line="233" w:lineRule="auto"/>
      <w:ind w:left="3792" w:hanging="360"/>
      <w:outlineLvl w:val="0"/>
    </w:pPr>
    <w:rPr>
      <w:rFonts w:eastAsia="Times New Roman" w:cs="Times New Roman"/>
      <w:color w:val="000000"/>
      <w:sz w:val="34"/>
      <w:lang w:eastAsia="lv-LV"/>
    </w:rPr>
  </w:style>
  <w:style w:type="paragraph" w:styleId="Virsraksts2">
    <w:name w:val="heading 2"/>
    <w:next w:val="Parasts"/>
    <w:link w:val="Virsraksts2Rakstz"/>
    <w:uiPriority w:val="9"/>
    <w:unhideWhenUsed/>
    <w:qFormat/>
    <w:rsid w:val="0057071A"/>
    <w:pPr>
      <w:keepNext/>
      <w:keepLines/>
      <w:spacing w:after="0"/>
      <w:ind w:left="2014" w:right="2033" w:hanging="10"/>
      <w:jc w:val="center"/>
      <w:outlineLvl w:val="1"/>
    </w:pPr>
    <w:rPr>
      <w:rFonts w:eastAsia="Times New Roman" w:cs="Times New Roman"/>
      <w:color w:val="000000"/>
      <w:lang w:eastAsia="lv-LV"/>
    </w:rPr>
  </w:style>
  <w:style w:type="paragraph" w:styleId="Virsraksts3">
    <w:name w:val="heading 3"/>
    <w:next w:val="Parasts"/>
    <w:link w:val="Virsraksts3Rakstz"/>
    <w:uiPriority w:val="9"/>
    <w:unhideWhenUsed/>
    <w:qFormat/>
    <w:rsid w:val="003D631F"/>
    <w:pPr>
      <w:keepNext/>
      <w:keepLines/>
      <w:spacing w:after="3"/>
      <w:ind w:left="2014" w:right="2033" w:hanging="10"/>
      <w:outlineLvl w:val="2"/>
    </w:pPr>
    <w:rPr>
      <w:rFonts w:eastAsia="Times New Roman" w:cs="Times New Roman"/>
      <w:color w:val="00000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7071A"/>
    <w:rPr>
      <w:rFonts w:eastAsia="Times New Roman" w:cs="Times New Roman"/>
      <w:color w:val="000000"/>
      <w:lang w:eastAsia="lv-LV"/>
    </w:rPr>
  </w:style>
  <w:style w:type="paragraph" w:styleId="Sarakstarindkopa">
    <w:name w:val="List Paragraph"/>
    <w:aliases w:val="2,Syle 1,Strip,Normal bullet 2,Bullet list,H&amp;P List Paragraph,Saistīto dokumentu saraksts,Virsraksti,Numurets,PPS_Bullet,Colorful List - Accent 11,List Paragraph11,Colorful List - Accent 12,Citation List,List Paragraph2"/>
    <w:basedOn w:val="Parasts"/>
    <w:link w:val="SarakstarindkopaRakstz"/>
    <w:qFormat/>
    <w:rsid w:val="0057071A"/>
    <w:pPr>
      <w:ind w:left="720"/>
      <w:contextualSpacing/>
    </w:pPr>
  </w:style>
  <w:style w:type="character" w:styleId="Hipersaite">
    <w:name w:val="Hyperlink"/>
    <w:basedOn w:val="Noklusjumarindkopasfonts"/>
    <w:uiPriority w:val="99"/>
    <w:unhideWhenUsed/>
    <w:rsid w:val="0057071A"/>
    <w:rPr>
      <w:color w:val="0563C1" w:themeColor="hyperlink"/>
      <w:u w:val="single"/>
    </w:rPr>
  </w:style>
  <w:style w:type="character" w:customStyle="1" w:styleId="Virsraksts1Rakstz">
    <w:name w:val="Virsraksts 1 Rakstz."/>
    <w:basedOn w:val="Noklusjumarindkopasfonts"/>
    <w:link w:val="Virsraksts1"/>
    <w:uiPriority w:val="9"/>
    <w:rsid w:val="003D631F"/>
    <w:rPr>
      <w:rFonts w:eastAsia="Times New Roman" w:cs="Times New Roman"/>
      <w:color w:val="000000"/>
      <w:sz w:val="34"/>
      <w:lang w:eastAsia="lv-LV"/>
    </w:rPr>
  </w:style>
  <w:style w:type="character" w:customStyle="1" w:styleId="Virsraksts3Rakstz">
    <w:name w:val="Virsraksts 3 Rakstz."/>
    <w:basedOn w:val="Noklusjumarindkopasfonts"/>
    <w:link w:val="Virsraksts3"/>
    <w:uiPriority w:val="9"/>
    <w:rsid w:val="003D631F"/>
    <w:rPr>
      <w:rFonts w:eastAsia="Times New Roman" w:cs="Times New Roman"/>
      <w:color w:val="000000"/>
      <w:lang w:eastAsia="lv-LV"/>
    </w:rPr>
  </w:style>
  <w:style w:type="numbering" w:customStyle="1" w:styleId="Bezsaraksta1">
    <w:name w:val="Bez saraksta1"/>
    <w:next w:val="Bezsaraksta"/>
    <w:uiPriority w:val="99"/>
    <w:semiHidden/>
    <w:unhideWhenUsed/>
    <w:rsid w:val="003D631F"/>
  </w:style>
  <w:style w:type="character" w:styleId="Komentraatsauce">
    <w:name w:val="annotation reference"/>
    <w:basedOn w:val="Noklusjumarindkopasfonts"/>
    <w:uiPriority w:val="99"/>
    <w:semiHidden/>
    <w:unhideWhenUsed/>
    <w:rsid w:val="003D631F"/>
    <w:rPr>
      <w:sz w:val="16"/>
      <w:szCs w:val="16"/>
    </w:rPr>
  </w:style>
  <w:style w:type="paragraph" w:styleId="Komentrateksts">
    <w:name w:val="annotation text"/>
    <w:basedOn w:val="Parasts"/>
    <w:link w:val="KomentratekstsRakstz"/>
    <w:uiPriority w:val="99"/>
    <w:semiHidden/>
    <w:unhideWhenUsed/>
    <w:rsid w:val="003D631F"/>
    <w:pPr>
      <w:suppressAutoHyphens/>
      <w:autoSpaceDN w:val="0"/>
      <w:spacing w:after="160" w:line="240" w:lineRule="auto"/>
      <w:ind w:right="0" w:firstLine="0"/>
      <w:jc w:val="left"/>
      <w:textAlignment w:val="baseline"/>
    </w:pPr>
    <w:rPr>
      <w:rFonts w:ascii="Calibri" w:eastAsia="Calibri" w:hAnsi="Calibri"/>
      <w:color w:val="auto"/>
      <w:sz w:val="20"/>
      <w:szCs w:val="20"/>
      <w:lang w:eastAsia="en-US"/>
    </w:rPr>
  </w:style>
  <w:style w:type="character" w:customStyle="1" w:styleId="KomentratekstsRakstz">
    <w:name w:val="Komentāra teksts Rakstz."/>
    <w:basedOn w:val="Noklusjumarindkopasfonts"/>
    <w:link w:val="Komentrateksts"/>
    <w:uiPriority w:val="99"/>
    <w:semiHidden/>
    <w:rsid w:val="003D631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3D631F"/>
    <w:rPr>
      <w:b/>
      <w:bCs/>
    </w:rPr>
  </w:style>
  <w:style w:type="character" w:customStyle="1" w:styleId="KomentratmaRakstz">
    <w:name w:val="Komentāra tēma Rakstz."/>
    <w:basedOn w:val="KomentratekstsRakstz"/>
    <w:link w:val="Komentratma"/>
    <w:uiPriority w:val="99"/>
    <w:semiHidden/>
    <w:rsid w:val="003D631F"/>
    <w:rPr>
      <w:rFonts w:ascii="Calibri" w:eastAsia="Calibri" w:hAnsi="Calibri" w:cs="Times New Roman"/>
      <w:b/>
      <w:bCs/>
      <w:sz w:val="20"/>
      <w:szCs w:val="20"/>
    </w:rPr>
  </w:style>
  <w:style w:type="paragraph" w:styleId="Prskatjums">
    <w:name w:val="Revision"/>
    <w:hidden/>
    <w:uiPriority w:val="99"/>
    <w:semiHidden/>
    <w:rsid w:val="003D631F"/>
    <w:pPr>
      <w:spacing w:after="0" w:line="240" w:lineRule="auto"/>
    </w:pPr>
    <w:rPr>
      <w:rFonts w:ascii="Calibri" w:eastAsia="Calibri" w:hAnsi="Calibri" w:cs="Times New Roman"/>
      <w:sz w:val="22"/>
    </w:rPr>
  </w:style>
  <w:style w:type="paragraph" w:styleId="Balonteksts">
    <w:name w:val="Balloon Text"/>
    <w:basedOn w:val="Parasts"/>
    <w:link w:val="BalontekstsRakstz"/>
    <w:uiPriority w:val="99"/>
    <w:semiHidden/>
    <w:unhideWhenUsed/>
    <w:rsid w:val="003D631F"/>
    <w:pPr>
      <w:suppressAutoHyphens/>
      <w:autoSpaceDN w:val="0"/>
      <w:spacing w:after="0" w:line="240" w:lineRule="auto"/>
      <w:ind w:right="0" w:firstLine="0"/>
      <w:jc w:val="left"/>
      <w:textAlignment w:val="baseline"/>
    </w:pPr>
    <w:rPr>
      <w:rFonts w:ascii="Segoe UI" w:eastAsia="Calibri" w:hAnsi="Segoe UI" w:cs="Segoe UI"/>
      <w:color w:val="auto"/>
      <w:sz w:val="18"/>
      <w:szCs w:val="18"/>
      <w:lang w:eastAsia="en-US"/>
    </w:rPr>
  </w:style>
  <w:style w:type="character" w:customStyle="1" w:styleId="BalontekstsRakstz">
    <w:name w:val="Balonteksts Rakstz."/>
    <w:basedOn w:val="Noklusjumarindkopasfonts"/>
    <w:link w:val="Balonteksts"/>
    <w:uiPriority w:val="99"/>
    <w:semiHidden/>
    <w:rsid w:val="003D631F"/>
    <w:rPr>
      <w:rFonts w:ascii="Segoe UI" w:eastAsia="Calibri" w:hAnsi="Segoe UI" w:cs="Segoe UI"/>
      <w:sz w:val="18"/>
      <w:szCs w:val="18"/>
    </w:rPr>
  </w:style>
  <w:style w:type="paragraph" w:styleId="Galvene">
    <w:name w:val="header"/>
    <w:basedOn w:val="Parasts"/>
    <w:link w:val="GalveneRakstz"/>
    <w:uiPriority w:val="99"/>
    <w:unhideWhenUsed/>
    <w:rsid w:val="003D631F"/>
    <w:pPr>
      <w:tabs>
        <w:tab w:val="center" w:pos="4844"/>
        <w:tab w:val="right" w:pos="9689"/>
      </w:tabs>
      <w:suppressAutoHyphens/>
      <w:autoSpaceDN w:val="0"/>
      <w:spacing w:after="0" w:line="240" w:lineRule="auto"/>
      <w:ind w:right="0" w:firstLine="0"/>
      <w:jc w:val="left"/>
      <w:textAlignment w:val="baseline"/>
    </w:pPr>
    <w:rPr>
      <w:rFonts w:ascii="Calibri" w:eastAsia="Calibri" w:hAnsi="Calibri"/>
      <w:color w:val="auto"/>
      <w:lang w:eastAsia="en-US"/>
    </w:rPr>
  </w:style>
  <w:style w:type="character" w:customStyle="1" w:styleId="GalveneRakstz">
    <w:name w:val="Galvene Rakstz."/>
    <w:basedOn w:val="Noklusjumarindkopasfonts"/>
    <w:link w:val="Galvene"/>
    <w:uiPriority w:val="99"/>
    <w:rsid w:val="003D631F"/>
    <w:rPr>
      <w:rFonts w:ascii="Calibri" w:eastAsia="Calibri" w:hAnsi="Calibri" w:cs="Times New Roman"/>
      <w:sz w:val="22"/>
    </w:rPr>
  </w:style>
  <w:style w:type="paragraph" w:styleId="Kjene">
    <w:name w:val="footer"/>
    <w:basedOn w:val="Parasts"/>
    <w:link w:val="KjeneRakstz"/>
    <w:uiPriority w:val="99"/>
    <w:unhideWhenUsed/>
    <w:rsid w:val="003D631F"/>
    <w:pPr>
      <w:tabs>
        <w:tab w:val="center" w:pos="4844"/>
        <w:tab w:val="right" w:pos="9689"/>
      </w:tabs>
      <w:suppressAutoHyphens/>
      <w:autoSpaceDN w:val="0"/>
      <w:spacing w:after="0" w:line="240" w:lineRule="auto"/>
      <w:ind w:right="0" w:firstLine="0"/>
      <w:jc w:val="left"/>
      <w:textAlignment w:val="baseline"/>
    </w:pPr>
    <w:rPr>
      <w:rFonts w:ascii="Calibri" w:eastAsia="Calibri" w:hAnsi="Calibri"/>
      <w:color w:val="auto"/>
      <w:lang w:eastAsia="en-US"/>
    </w:rPr>
  </w:style>
  <w:style w:type="character" w:customStyle="1" w:styleId="KjeneRakstz">
    <w:name w:val="Kājene Rakstz."/>
    <w:basedOn w:val="Noklusjumarindkopasfonts"/>
    <w:link w:val="Kjene"/>
    <w:uiPriority w:val="99"/>
    <w:rsid w:val="003D631F"/>
    <w:rPr>
      <w:rFonts w:ascii="Calibri" w:eastAsia="Calibri" w:hAnsi="Calibri" w:cs="Times New Roman"/>
      <w:sz w:val="22"/>
    </w:rPr>
  </w:style>
  <w:style w:type="paragraph" w:customStyle="1" w:styleId="Nosaukums1">
    <w:name w:val="Nosaukums1"/>
    <w:basedOn w:val="Parasts"/>
    <w:next w:val="Parasts"/>
    <w:uiPriority w:val="10"/>
    <w:qFormat/>
    <w:rsid w:val="003D631F"/>
    <w:pPr>
      <w:suppressAutoHyphens/>
      <w:autoSpaceDN w:val="0"/>
      <w:spacing w:after="0" w:line="240" w:lineRule="auto"/>
      <w:ind w:right="0" w:firstLine="0"/>
      <w:contextualSpacing/>
      <w:jc w:val="left"/>
      <w:textAlignment w:val="baseline"/>
    </w:pPr>
    <w:rPr>
      <w:rFonts w:ascii="Calibri Light" w:hAnsi="Calibri Light"/>
      <w:color w:val="auto"/>
      <w:spacing w:val="-10"/>
      <w:kern w:val="28"/>
      <w:sz w:val="56"/>
      <w:szCs w:val="56"/>
      <w:lang w:eastAsia="en-US"/>
    </w:rPr>
  </w:style>
  <w:style w:type="character" w:customStyle="1" w:styleId="NosaukumsRakstz">
    <w:name w:val="Nosaukums Rakstz."/>
    <w:basedOn w:val="Noklusjumarindkopasfonts"/>
    <w:link w:val="Nosaukums"/>
    <w:uiPriority w:val="10"/>
    <w:rsid w:val="003D631F"/>
    <w:rPr>
      <w:rFonts w:ascii="Calibri Light" w:eastAsia="Times New Roman" w:hAnsi="Calibri Light" w:cs="Times New Roman"/>
      <w:spacing w:val="-10"/>
      <w:kern w:val="28"/>
      <w:sz w:val="56"/>
      <w:szCs w:val="56"/>
    </w:rPr>
  </w:style>
  <w:style w:type="character" w:styleId="Neatrisintapieminana">
    <w:name w:val="Unresolved Mention"/>
    <w:basedOn w:val="Noklusjumarindkopasfonts"/>
    <w:uiPriority w:val="99"/>
    <w:semiHidden/>
    <w:unhideWhenUsed/>
    <w:rsid w:val="003D631F"/>
    <w:rPr>
      <w:color w:val="605E5C"/>
      <w:shd w:val="clear" w:color="auto" w:fill="E1DFDD"/>
    </w:rPr>
  </w:style>
  <w:style w:type="character" w:customStyle="1" w:styleId="SarakstarindkopaRakstz">
    <w:name w:val="Saraksta rindkopa Rakstz."/>
    <w:aliases w:val="2 Rakstz.,Syle 1 Rakstz.,Strip Rakstz.,Normal bullet 2 Rakstz.,Bullet list Rakstz.,H&amp;P List Paragraph Rakstz.,Saistīto dokumentu saraksts Rakstz.,Virsraksti Rakstz.,Numurets Rakstz.,PPS_Bullet Rakstz.,List Paragraph11 Rakstz."/>
    <w:link w:val="Sarakstarindkopa"/>
    <w:qFormat/>
    <w:rsid w:val="003D631F"/>
    <w:rPr>
      <w:rFonts w:eastAsia="Times New Roman" w:cs="Times New Roman"/>
      <w:color w:val="000000"/>
      <w:sz w:val="22"/>
      <w:lang w:eastAsia="lv-LV"/>
    </w:rPr>
  </w:style>
  <w:style w:type="table" w:customStyle="1" w:styleId="Reatabula1">
    <w:name w:val="Režģa tabula1"/>
    <w:basedOn w:val="Parastatabula"/>
    <w:next w:val="Reatabula"/>
    <w:uiPriority w:val="39"/>
    <w:rsid w:val="003D631F"/>
    <w:pPr>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uiPriority w:val="10"/>
    <w:qFormat/>
    <w:rsid w:val="003D631F"/>
    <w:pPr>
      <w:spacing w:after="0" w:line="240" w:lineRule="auto"/>
      <w:contextualSpacing/>
    </w:pPr>
    <w:rPr>
      <w:rFonts w:ascii="Calibri Light" w:hAnsi="Calibri Light"/>
      <w:color w:val="auto"/>
      <w:spacing w:val="-10"/>
      <w:kern w:val="28"/>
      <w:sz w:val="56"/>
      <w:szCs w:val="56"/>
      <w:lang w:eastAsia="en-US"/>
    </w:rPr>
  </w:style>
  <w:style w:type="character" w:customStyle="1" w:styleId="NosaukumsRakstz1">
    <w:name w:val="Nosaukums Rakstz.1"/>
    <w:basedOn w:val="Noklusjumarindkopasfonts"/>
    <w:uiPriority w:val="10"/>
    <w:rsid w:val="003D631F"/>
    <w:rPr>
      <w:rFonts w:asciiTheme="majorHAnsi" w:eastAsiaTheme="majorEastAsia" w:hAnsiTheme="majorHAnsi" w:cstheme="majorBidi"/>
      <w:spacing w:val="-10"/>
      <w:kern w:val="28"/>
      <w:sz w:val="56"/>
      <w:szCs w:val="56"/>
      <w:lang w:eastAsia="lv-LV"/>
    </w:rPr>
  </w:style>
  <w:style w:type="table" w:styleId="Reatabula">
    <w:name w:val="Table Grid"/>
    <w:basedOn w:val="Parastatabula"/>
    <w:uiPriority w:val="39"/>
    <w:rsid w:val="003D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uksne.lv" TargetMode="External"/><Relationship Id="rId18" Type="http://schemas.openxmlformats.org/officeDocument/2006/relationships/image" Target="media/image5.jp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image" Target="media/image1.jpg"/><Relationship Id="rId12" Type="http://schemas.openxmlformats.org/officeDocument/2006/relationships/hyperlink" Target="https://aluksne.lv/zpp_dlemumi/2024/2803_lp/28_APVAC_Gada_parskats.pdf" TargetMode="External"/><Relationship Id="rId17" Type="http://schemas.openxmlformats.org/officeDocument/2006/relationships/image" Target="media/image4.jpg"/><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cija@aluksnespoliklinika.lv" TargetMode="External"/><Relationship Id="rId24" Type="http://schemas.openxmlformats.org/officeDocument/2006/relationships/image" Target="media/image10.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9.jpg"/><Relationship Id="rId28" Type="http://schemas.openxmlformats.org/officeDocument/2006/relationships/image" Target="media/image14.jpg"/><Relationship Id="rId10" Type="http://schemas.openxmlformats.org/officeDocument/2006/relationships/hyperlink" Target="https://aluksne.lv/zpp_dlemumi/2024/2803_lp/28_APVAC_poliklinikas_attistibas_strategija.pdf" TargetMode="External"/><Relationship Id="rId19" Type="http://schemas.openxmlformats.org/officeDocument/2006/relationships/image" Target="media/image6.jpeg"/><Relationship Id="rId31"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hyperlink" Target="https://aluksne.lv/zpp_dlemumi/2024/2803_lp/28_APVAC_aluksnes-primaras-veselibas-aprupes-centrs.pdf" TargetMode="External"/><Relationship Id="rId14" Type="http://schemas.openxmlformats.org/officeDocument/2006/relationships/hyperlink" Target="http://www.aluksne.lv" TargetMode="External"/><Relationship Id="rId22" Type="http://schemas.openxmlformats.org/officeDocument/2006/relationships/header" Target="header1.xml"/><Relationship Id="rId27" Type="http://schemas.openxmlformats.org/officeDocument/2006/relationships/image" Target="media/image13.jpg"/><Relationship Id="rId30" Type="http://schemas.openxmlformats.org/officeDocument/2006/relationships/image" Target="media/image16.jpg"/><Relationship Id="rId8"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31717</Words>
  <Characters>18079</Characters>
  <Application>Microsoft Office Word</Application>
  <DocSecurity>0</DocSecurity>
  <Lines>150</Lines>
  <Paragraphs>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3</cp:revision>
  <dcterms:created xsi:type="dcterms:W3CDTF">2024-03-20T09:30:00Z</dcterms:created>
  <dcterms:modified xsi:type="dcterms:W3CDTF">2024-03-25T08:50:00Z</dcterms:modified>
</cp:coreProperties>
</file>