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8F26" w14:textId="77777777" w:rsidR="001F052F" w:rsidRPr="00482C86" w:rsidRDefault="001F052F" w:rsidP="001F052F">
      <w:pPr>
        <w:ind w:left="2160" w:firstLine="720"/>
        <w:jc w:val="right"/>
        <w:rPr>
          <w:sz w:val="24"/>
          <w:szCs w:val="24"/>
          <w:lang w:val="lv-LV"/>
        </w:rPr>
      </w:pPr>
      <w:r w:rsidRPr="00482C86">
        <w:rPr>
          <w:sz w:val="24"/>
          <w:szCs w:val="24"/>
          <w:lang w:val="lv-LV"/>
        </w:rPr>
        <w:t>Lēmuma projekts</w:t>
      </w:r>
    </w:p>
    <w:p w14:paraId="6064E39B" w14:textId="77777777" w:rsidR="001F052F" w:rsidRPr="000C1D8B" w:rsidRDefault="001F052F" w:rsidP="001F052F">
      <w:pPr>
        <w:ind w:left="2160" w:firstLine="720"/>
        <w:jc w:val="right"/>
        <w:rPr>
          <w:sz w:val="24"/>
          <w:szCs w:val="24"/>
          <w:lang w:val="lv-LV"/>
        </w:rPr>
      </w:pPr>
    </w:p>
    <w:p w14:paraId="197C8EBF" w14:textId="77777777" w:rsidR="001F052F" w:rsidRPr="00482C86" w:rsidRDefault="001F052F" w:rsidP="001F052F">
      <w:pPr>
        <w:jc w:val="center"/>
        <w:rPr>
          <w:b/>
          <w:sz w:val="24"/>
          <w:lang w:val="lv-LV"/>
        </w:rPr>
      </w:pPr>
      <w:r w:rsidRPr="00482C86">
        <w:rPr>
          <w:b/>
          <w:sz w:val="24"/>
          <w:lang w:val="lv-LV"/>
        </w:rPr>
        <w:t>Par Alūksnes novada pašvaldības nekustamo īpašumu Alūksnē,</w:t>
      </w:r>
    </w:p>
    <w:p w14:paraId="5A7CFC45" w14:textId="77777777" w:rsidR="001F052F" w:rsidRPr="00482C86" w:rsidRDefault="001F052F" w:rsidP="001F052F">
      <w:pPr>
        <w:jc w:val="center"/>
        <w:rPr>
          <w:b/>
          <w:sz w:val="24"/>
          <w:lang w:val="lv-LV"/>
        </w:rPr>
      </w:pPr>
      <w:r w:rsidRPr="00482C86">
        <w:rPr>
          <w:b/>
          <w:sz w:val="24"/>
          <w:lang w:val="lv-LV"/>
        </w:rPr>
        <w:t xml:space="preserve"> Alūksnes novadā daļu iznomāšanu</w:t>
      </w:r>
    </w:p>
    <w:p w14:paraId="07E6B677" w14:textId="77777777" w:rsidR="001F052F" w:rsidRPr="00482C86" w:rsidRDefault="001F052F" w:rsidP="001F052F">
      <w:pPr>
        <w:jc w:val="center"/>
        <w:rPr>
          <w:b/>
          <w:i/>
          <w:sz w:val="24"/>
          <w:lang w:val="lv-LV"/>
        </w:rPr>
      </w:pPr>
    </w:p>
    <w:p w14:paraId="38F2AD13" w14:textId="73E0C3C4" w:rsidR="001F052F" w:rsidRPr="00482C86" w:rsidRDefault="001F052F" w:rsidP="001F052F">
      <w:pPr>
        <w:pStyle w:val="Pamatteksts"/>
        <w:rPr>
          <w:lang w:val="lv-LV"/>
        </w:rPr>
      </w:pPr>
      <w:r w:rsidRPr="00482C86">
        <w:rPr>
          <w:lang w:val="lv-LV"/>
        </w:rPr>
        <w:tab/>
        <w:t xml:space="preserve">Izskatot </w:t>
      </w:r>
      <w:r>
        <w:rPr>
          <w:lang w:val="lv-LV"/>
        </w:rPr>
        <w:t>s</w:t>
      </w:r>
      <w:r w:rsidRPr="00482C86">
        <w:rPr>
          <w:lang w:val="lv-LV"/>
        </w:rPr>
        <w:t>abiedrības ar ierobežotu atbildību “Ignitis Latvija”, reģistrācijas</w:t>
      </w:r>
      <w:r>
        <w:rPr>
          <w:lang w:val="lv-LV"/>
        </w:rPr>
        <w:t xml:space="preserve"> </w:t>
      </w:r>
      <w:r w:rsidRPr="00482C86">
        <w:rPr>
          <w:lang w:val="lv-LV"/>
        </w:rPr>
        <w:t>Nr.</w:t>
      </w:r>
      <w:r>
        <w:rPr>
          <w:lang w:val="lv-LV"/>
        </w:rPr>
        <w:t> </w:t>
      </w:r>
      <w:r w:rsidRPr="00482C86">
        <w:rPr>
          <w:lang w:val="lv-LV"/>
        </w:rPr>
        <w:t>40103642991</w:t>
      </w:r>
      <w:r>
        <w:rPr>
          <w:lang w:val="lv-LV"/>
        </w:rPr>
        <w:t>,</w:t>
      </w:r>
      <w:r w:rsidRPr="00482C86">
        <w:rPr>
          <w:lang w:val="lv-LV"/>
        </w:rPr>
        <w:t xml:space="preserve"> iesniegumu, kas saņemts Alūksnes novada pašvaldībā 23.01.2024. un reģistrēts ar Nr.</w:t>
      </w:r>
      <w:r>
        <w:rPr>
          <w:lang w:val="lv-LV"/>
        </w:rPr>
        <w:t> </w:t>
      </w:r>
      <w:r w:rsidRPr="00482C86">
        <w:rPr>
          <w:lang w:val="lv-LV"/>
        </w:rPr>
        <w:t>ANP/1-40/2</w:t>
      </w:r>
      <w:r w:rsidR="000D2F9C">
        <w:rPr>
          <w:lang w:val="lv-LV"/>
        </w:rPr>
        <w:t>4</w:t>
      </w:r>
      <w:r w:rsidRPr="00482C86">
        <w:rPr>
          <w:lang w:val="lv-LV"/>
        </w:rPr>
        <w:t>/231, par pašvaldības nekustamo īpašumu iznomāšanu publisku elektrouzlādes staciju uzstādīšanai, pamatojoties uz Pašvaldību likuma 10.</w:t>
      </w:r>
      <w:r>
        <w:rPr>
          <w:lang w:val="lv-LV"/>
        </w:rPr>
        <w:t> </w:t>
      </w:r>
      <w:r w:rsidRPr="00482C86">
        <w:rPr>
          <w:lang w:val="lv-LV"/>
        </w:rPr>
        <w:t>panta pirmās daļas 21.</w:t>
      </w:r>
      <w:r>
        <w:rPr>
          <w:lang w:val="lv-LV"/>
        </w:rPr>
        <w:t> </w:t>
      </w:r>
      <w:r w:rsidRPr="00482C86">
        <w:rPr>
          <w:lang w:val="lv-LV"/>
        </w:rPr>
        <w:t>punktu, “Publiskas personas finanšu līdzekļu un mantas izšķērdēšanas novēršanas likuma” 3.</w:t>
      </w:r>
      <w:r>
        <w:rPr>
          <w:lang w:val="lv-LV"/>
        </w:rPr>
        <w:t> </w:t>
      </w:r>
      <w:r w:rsidRPr="00482C86">
        <w:rPr>
          <w:lang w:val="lv-LV"/>
        </w:rPr>
        <w:t>panta 2.</w:t>
      </w:r>
      <w:r>
        <w:rPr>
          <w:lang w:val="lv-LV"/>
        </w:rPr>
        <w:t> </w:t>
      </w:r>
      <w:r w:rsidRPr="00482C86">
        <w:rPr>
          <w:lang w:val="lv-LV"/>
        </w:rPr>
        <w:t>punktu, 6¹.</w:t>
      </w:r>
      <w:r>
        <w:rPr>
          <w:lang w:val="lv-LV"/>
        </w:rPr>
        <w:t> </w:t>
      </w:r>
      <w:r w:rsidRPr="00482C86">
        <w:rPr>
          <w:lang w:val="lv-LV"/>
        </w:rPr>
        <w:t xml:space="preserve">panta pirmo daļu, </w:t>
      </w:r>
    </w:p>
    <w:p w14:paraId="50E6946F" w14:textId="77777777" w:rsidR="001F052F" w:rsidRPr="00482C86" w:rsidRDefault="001F052F" w:rsidP="001F052F">
      <w:pPr>
        <w:jc w:val="center"/>
        <w:rPr>
          <w:sz w:val="24"/>
          <w:lang w:val="lv-LV"/>
        </w:rPr>
      </w:pPr>
    </w:p>
    <w:p w14:paraId="38D93AB2" w14:textId="77777777" w:rsidR="001F052F" w:rsidRPr="00482C86" w:rsidRDefault="001F052F" w:rsidP="001F052F">
      <w:pPr>
        <w:numPr>
          <w:ilvl w:val="0"/>
          <w:numId w:val="1"/>
        </w:numPr>
        <w:jc w:val="both"/>
        <w:rPr>
          <w:b/>
          <w:sz w:val="24"/>
          <w:lang w:val="lv-LV"/>
        </w:rPr>
      </w:pPr>
      <w:r w:rsidRPr="00482C86">
        <w:rPr>
          <w:sz w:val="24"/>
          <w:lang w:val="lv-LV"/>
        </w:rPr>
        <w:t xml:space="preserve">Nodot nomā Alūksnes novada pašvaldības nekustamo īpašumu: </w:t>
      </w:r>
    </w:p>
    <w:p w14:paraId="00AD8660" w14:textId="77777777" w:rsidR="001F052F" w:rsidRPr="00482C86" w:rsidRDefault="001F052F" w:rsidP="001F052F">
      <w:pPr>
        <w:numPr>
          <w:ilvl w:val="1"/>
          <w:numId w:val="1"/>
        </w:numPr>
        <w:jc w:val="both"/>
        <w:rPr>
          <w:b/>
          <w:sz w:val="24"/>
          <w:lang w:val="lv-LV"/>
        </w:rPr>
      </w:pPr>
      <w:r w:rsidRPr="00482C86">
        <w:rPr>
          <w:sz w:val="24"/>
          <w:lang w:val="lv-LV"/>
        </w:rPr>
        <w:t>Brūža iela</w:t>
      </w:r>
      <w:r>
        <w:rPr>
          <w:sz w:val="24"/>
          <w:lang w:val="lv-LV"/>
        </w:rPr>
        <w:t>s</w:t>
      </w:r>
      <w:r w:rsidRPr="00482C86">
        <w:rPr>
          <w:sz w:val="24"/>
          <w:lang w:val="lv-LV"/>
        </w:rPr>
        <w:t xml:space="preserve"> 7, Alūksnē, Alūksnes novadā, sastāvā esošās zemes vienības ar kadastra apzīmējumu 3601 015 0001 daļu 68</w:t>
      </w:r>
      <w:r>
        <w:rPr>
          <w:sz w:val="24"/>
          <w:lang w:val="lv-LV"/>
        </w:rPr>
        <w:t> </w:t>
      </w:r>
      <w:r w:rsidRPr="00482C86">
        <w:rPr>
          <w:sz w:val="24"/>
          <w:lang w:val="lv-LV"/>
        </w:rPr>
        <w:t xml:space="preserve">m² platībā; </w:t>
      </w:r>
    </w:p>
    <w:p w14:paraId="1C08BDD6" w14:textId="77777777" w:rsidR="001F052F" w:rsidRPr="00482C86" w:rsidRDefault="001F052F" w:rsidP="001F052F">
      <w:pPr>
        <w:numPr>
          <w:ilvl w:val="1"/>
          <w:numId w:val="1"/>
        </w:numPr>
        <w:jc w:val="both"/>
        <w:rPr>
          <w:b/>
          <w:sz w:val="24"/>
          <w:lang w:val="lv-LV"/>
        </w:rPr>
      </w:pPr>
      <w:r w:rsidRPr="00482C86">
        <w:rPr>
          <w:sz w:val="24"/>
          <w:lang w:val="lv-LV"/>
        </w:rPr>
        <w:t>Jāņkalna iela</w:t>
      </w:r>
      <w:r>
        <w:rPr>
          <w:sz w:val="24"/>
          <w:lang w:val="lv-LV"/>
        </w:rPr>
        <w:t>s</w:t>
      </w:r>
      <w:r w:rsidRPr="00482C86">
        <w:rPr>
          <w:sz w:val="24"/>
          <w:lang w:val="lv-LV"/>
        </w:rPr>
        <w:t xml:space="preserve"> 17A, Alūksnē, Alūksnes novadā, sastāvā esošās zemes vienības ar kadastra apzīmējumu 3601 019 0001 daļu 35</w:t>
      </w:r>
      <w:r>
        <w:rPr>
          <w:sz w:val="24"/>
          <w:lang w:val="lv-LV"/>
        </w:rPr>
        <w:t> </w:t>
      </w:r>
      <w:r w:rsidRPr="00482C86">
        <w:rPr>
          <w:sz w:val="24"/>
          <w:lang w:val="lv-LV"/>
        </w:rPr>
        <w:t xml:space="preserve">m² platībā; </w:t>
      </w:r>
    </w:p>
    <w:p w14:paraId="16676D9F" w14:textId="77777777" w:rsidR="001F052F" w:rsidRPr="00482C86" w:rsidRDefault="001F052F" w:rsidP="001F052F">
      <w:pPr>
        <w:numPr>
          <w:ilvl w:val="1"/>
          <w:numId w:val="1"/>
        </w:numPr>
        <w:jc w:val="both"/>
        <w:rPr>
          <w:b/>
          <w:sz w:val="24"/>
          <w:lang w:val="lv-LV"/>
        </w:rPr>
      </w:pPr>
      <w:r w:rsidRPr="00482C86">
        <w:rPr>
          <w:sz w:val="24"/>
          <w:lang w:val="lv-LV"/>
        </w:rPr>
        <w:t>Ojāra Vācieša iela</w:t>
      </w:r>
      <w:r>
        <w:rPr>
          <w:sz w:val="24"/>
          <w:lang w:val="lv-LV"/>
        </w:rPr>
        <w:t>s</w:t>
      </w:r>
      <w:r w:rsidRPr="00482C86">
        <w:rPr>
          <w:sz w:val="24"/>
          <w:lang w:val="lv-LV"/>
        </w:rPr>
        <w:t xml:space="preserve"> 1, Alūksnē, Alūksnes novadā, sastāvā esošās zemes vienības ar kadastra apzīmējumu 3601 029 3718 daļu 68</w:t>
      </w:r>
      <w:r>
        <w:rPr>
          <w:sz w:val="24"/>
          <w:lang w:val="lv-LV"/>
        </w:rPr>
        <w:t> </w:t>
      </w:r>
      <w:r w:rsidRPr="00482C86">
        <w:rPr>
          <w:sz w:val="24"/>
          <w:lang w:val="lv-LV"/>
        </w:rPr>
        <w:t xml:space="preserve">m² platībā; </w:t>
      </w:r>
    </w:p>
    <w:p w14:paraId="18E5388E" w14:textId="77777777" w:rsidR="001F052F" w:rsidRPr="00482C86" w:rsidRDefault="001F052F" w:rsidP="001F052F">
      <w:pPr>
        <w:numPr>
          <w:ilvl w:val="1"/>
          <w:numId w:val="1"/>
        </w:numPr>
        <w:jc w:val="both"/>
        <w:rPr>
          <w:b/>
          <w:sz w:val="24"/>
          <w:lang w:val="lv-LV"/>
        </w:rPr>
      </w:pPr>
      <w:r w:rsidRPr="00482C86">
        <w:rPr>
          <w:sz w:val="24"/>
          <w:lang w:val="lv-LV"/>
        </w:rPr>
        <w:t>Jāņkalna iela</w:t>
      </w:r>
      <w:r>
        <w:rPr>
          <w:sz w:val="24"/>
          <w:lang w:val="lv-LV"/>
        </w:rPr>
        <w:t>s</w:t>
      </w:r>
      <w:r w:rsidRPr="00482C86">
        <w:rPr>
          <w:sz w:val="24"/>
          <w:lang w:val="lv-LV"/>
        </w:rPr>
        <w:t xml:space="preserve"> 50, Alūksnē, Alūksnes novadā, sastāvā esošās zemes vienības ar kadastra apzīmējumu 3601 024 3856 daļu 68</w:t>
      </w:r>
      <w:r>
        <w:rPr>
          <w:sz w:val="24"/>
          <w:lang w:val="lv-LV"/>
        </w:rPr>
        <w:t> </w:t>
      </w:r>
      <w:r w:rsidRPr="00482C86">
        <w:rPr>
          <w:sz w:val="24"/>
          <w:lang w:val="lv-LV"/>
        </w:rPr>
        <w:t xml:space="preserve">m² platībā; </w:t>
      </w:r>
    </w:p>
    <w:p w14:paraId="2CB75BDE" w14:textId="77777777" w:rsidR="001F052F" w:rsidRPr="00482C86" w:rsidRDefault="001F052F" w:rsidP="001F052F">
      <w:pPr>
        <w:numPr>
          <w:ilvl w:val="1"/>
          <w:numId w:val="1"/>
        </w:numPr>
        <w:jc w:val="both"/>
        <w:rPr>
          <w:b/>
          <w:sz w:val="24"/>
          <w:lang w:val="lv-LV"/>
        </w:rPr>
      </w:pPr>
      <w:r w:rsidRPr="00482C86">
        <w:rPr>
          <w:sz w:val="24"/>
          <w:lang w:val="lv-LV"/>
        </w:rPr>
        <w:t>Glika iela</w:t>
      </w:r>
      <w:r>
        <w:rPr>
          <w:sz w:val="24"/>
          <w:lang w:val="lv-LV"/>
        </w:rPr>
        <w:t>s</w:t>
      </w:r>
      <w:r w:rsidRPr="00482C86">
        <w:rPr>
          <w:sz w:val="24"/>
          <w:lang w:val="lv-LV"/>
        </w:rPr>
        <w:t xml:space="preserve"> 10, Alūksnē, Alūksnes novadā, sastāvā esošās zemes vienības ar kadastra apzīmējumu 3601 012 2210 daļu 38</w:t>
      </w:r>
      <w:r>
        <w:rPr>
          <w:sz w:val="24"/>
          <w:lang w:val="lv-LV"/>
        </w:rPr>
        <w:t> </w:t>
      </w:r>
      <w:r w:rsidRPr="00482C86">
        <w:rPr>
          <w:sz w:val="24"/>
          <w:lang w:val="lv-LV"/>
        </w:rPr>
        <w:t xml:space="preserve">m² platībā; </w:t>
      </w:r>
    </w:p>
    <w:p w14:paraId="114C1F4B" w14:textId="77777777" w:rsidR="001F052F" w:rsidRPr="00482C86" w:rsidRDefault="001F052F" w:rsidP="001F052F">
      <w:pPr>
        <w:numPr>
          <w:ilvl w:val="1"/>
          <w:numId w:val="1"/>
        </w:numPr>
        <w:jc w:val="both"/>
        <w:rPr>
          <w:b/>
          <w:sz w:val="24"/>
          <w:lang w:val="lv-LV"/>
        </w:rPr>
      </w:pPr>
      <w:r w:rsidRPr="00482C86">
        <w:rPr>
          <w:sz w:val="24"/>
          <w:lang w:val="lv-LV"/>
        </w:rPr>
        <w:t>Alsviķu iela</w:t>
      </w:r>
      <w:r>
        <w:rPr>
          <w:sz w:val="24"/>
          <w:lang w:val="lv-LV"/>
        </w:rPr>
        <w:t>s</w:t>
      </w:r>
      <w:r w:rsidRPr="00482C86">
        <w:rPr>
          <w:sz w:val="24"/>
          <w:lang w:val="lv-LV"/>
        </w:rPr>
        <w:t xml:space="preserve"> 2, Alūksnē, Alūksnes novadā, sastāvā esošās zemes vienības ar kadastra apzīmējumu 3601 002 0801 daļu 65</w:t>
      </w:r>
      <w:r>
        <w:rPr>
          <w:sz w:val="24"/>
          <w:lang w:val="lv-LV"/>
        </w:rPr>
        <w:t> </w:t>
      </w:r>
      <w:r w:rsidRPr="00482C86">
        <w:rPr>
          <w:sz w:val="24"/>
          <w:lang w:val="lv-LV"/>
        </w:rPr>
        <w:t xml:space="preserve">m² platībā. </w:t>
      </w:r>
    </w:p>
    <w:p w14:paraId="30592E97" w14:textId="77777777" w:rsidR="001F052F" w:rsidRPr="00482C86" w:rsidRDefault="001F052F" w:rsidP="001F052F">
      <w:pPr>
        <w:ind w:left="1080"/>
        <w:jc w:val="both"/>
        <w:rPr>
          <w:b/>
          <w:bCs/>
          <w:sz w:val="24"/>
          <w:lang w:val="lv-LV"/>
        </w:rPr>
      </w:pPr>
      <w:r w:rsidRPr="00482C86">
        <w:rPr>
          <w:sz w:val="24"/>
          <w:lang w:val="lv-LV"/>
        </w:rPr>
        <w:t xml:space="preserve">Nekustamo īpašumu zemes vienību daļu iznomāšanas mērķis </w:t>
      </w:r>
      <w:r w:rsidRPr="00482C86">
        <w:rPr>
          <w:sz w:val="24"/>
          <w:szCs w:val="24"/>
          <w:lang w:val="lv-LV"/>
        </w:rPr>
        <w:t>– publisku elektrouzlādes staciju uzstādīšana.</w:t>
      </w:r>
    </w:p>
    <w:p w14:paraId="685D2ABC" w14:textId="77777777" w:rsidR="001F052F" w:rsidRPr="00482C86" w:rsidRDefault="001F052F" w:rsidP="001F052F">
      <w:pPr>
        <w:numPr>
          <w:ilvl w:val="0"/>
          <w:numId w:val="1"/>
        </w:numPr>
        <w:jc w:val="both"/>
        <w:rPr>
          <w:sz w:val="24"/>
          <w:lang w:val="lv-LV"/>
        </w:rPr>
      </w:pPr>
      <w:r w:rsidRPr="00482C86">
        <w:rPr>
          <w:sz w:val="24"/>
          <w:lang w:val="lv-LV"/>
        </w:rPr>
        <w:t>Noteikt nekustamo īpašumu zemes vienību daļu nomas termiņu 30 gadi no nekustamo īpašumu nomas līgumu spēkā stāšanās dienas.</w:t>
      </w:r>
    </w:p>
    <w:p w14:paraId="593D689E" w14:textId="77777777" w:rsidR="001F052F" w:rsidRPr="00482C86" w:rsidRDefault="001F052F" w:rsidP="001F052F">
      <w:pPr>
        <w:numPr>
          <w:ilvl w:val="0"/>
          <w:numId w:val="1"/>
        </w:numPr>
        <w:jc w:val="both"/>
        <w:rPr>
          <w:sz w:val="24"/>
          <w:lang w:val="lv-LV"/>
        </w:rPr>
      </w:pPr>
      <w:r w:rsidRPr="00482C86">
        <w:rPr>
          <w:sz w:val="24"/>
          <w:lang w:val="lv-LV"/>
        </w:rPr>
        <w:t>Nomnieka noteikšanai katrai nekustamā īpašuma zemes vienības daļai rīkot atsevišķu izsoli ar neatkarīga vērtētāja noteiktu tirgus cenu.</w:t>
      </w:r>
    </w:p>
    <w:p w14:paraId="23E3505D" w14:textId="77777777" w:rsidR="001F052F" w:rsidRPr="00482C86" w:rsidRDefault="001F052F" w:rsidP="001F052F">
      <w:pPr>
        <w:numPr>
          <w:ilvl w:val="0"/>
          <w:numId w:val="1"/>
        </w:numPr>
        <w:jc w:val="both"/>
        <w:rPr>
          <w:sz w:val="24"/>
          <w:lang w:val="lv-LV"/>
        </w:rPr>
      </w:pPr>
      <w:r w:rsidRPr="00482C86">
        <w:rPr>
          <w:sz w:val="24"/>
          <w:lang w:val="lv-LV"/>
        </w:rPr>
        <w:t>Uzdot nekustamo īpašumu zemes vienību daļu nomas tiesību izsoļu organizēšanu veikt Alūksnes novada pašvaldības Īpašumu atsavināšanas komisijai.</w:t>
      </w:r>
    </w:p>
    <w:p w14:paraId="628EC6E4" w14:textId="77777777" w:rsidR="001F052F" w:rsidRPr="00482C86" w:rsidRDefault="001F052F" w:rsidP="001F052F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482C86">
        <w:rPr>
          <w:sz w:val="24"/>
          <w:szCs w:val="24"/>
          <w:lang w:val="lv-LV"/>
        </w:rPr>
        <w:t xml:space="preserve">Izsoles noteikumus un rezultātus publicēt pašvaldības interneta vietnē </w:t>
      </w:r>
      <w:hyperlink r:id="rId5" w:history="1">
        <w:r w:rsidRPr="00482C86">
          <w:rPr>
            <w:rStyle w:val="Hipersaite"/>
            <w:sz w:val="24"/>
            <w:szCs w:val="24"/>
            <w:lang w:val="lv-LV"/>
          </w:rPr>
          <w:t>www.aluksne.lv</w:t>
        </w:r>
      </w:hyperlink>
      <w:r>
        <w:rPr>
          <w:rStyle w:val="Hipersaite"/>
          <w:sz w:val="24"/>
          <w:szCs w:val="24"/>
          <w:lang w:val="lv-LV"/>
        </w:rPr>
        <w:t>.</w:t>
      </w:r>
    </w:p>
    <w:p w14:paraId="14AA05D4" w14:textId="77777777" w:rsidR="00192E8D" w:rsidRDefault="00192E8D"/>
    <w:sectPr w:rsidR="00192E8D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31762"/>
    <w:multiLevelType w:val="multilevel"/>
    <w:tmpl w:val="CC1607F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 w16cid:durableId="6348771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2F"/>
    <w:rsid w:val="000D2F9C"/>
    <w:rsid w:val="00192E8D"/>
    <w:rsid w:val="001F052F"/>
    <w:rsid w:val="004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4BCCAE"/>
  <w15:chartTrackingRefBased/>
  <w15:docId w15:val="{64C90FDE-DD82-4FCB-A2CD-2703A3DF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F052F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semiHidden/>
    <w:unhideWhenUsed/>
    <w:rsid w:val="001F052F"/>
    <w:rPr>
      <w:color w:val="0000FF"/>
      <w:u w:val="single"/>
    </w:rPr>
  </w:style>
  <w:style w:type="paragraph" w:styleId="Pamatteksts">
    <w:name w:val="Body Text"/>
    <w:basedOn w:val="Parasts"/>
    <w:link w:val="PamattekstsRakstz"/>
    <w:semiHidden/>
    <w:unhideWhenUsed/>
    <w:rsid w:val="001F052F"/>
    <w:pPr>
      <w:jc w:val="both"/>
    </w:pPr>
    <w:rPr>
      <w:sz w:val="24"/>
    </w:rPr>
  </w:style>
  <w:style w:type="character" w:customStyle="1" w:styleId="PamattekstsRakstz">
    <w:name w:val="Pamatteksts Rakstz."/>
    <w:basedOn w:val="Noklusjumarindkopasfonts"/>
    <w:link w:val="Pamatteksts"/>
    <w:semiHidden/>
    <w:rsid w:val="001F052F"/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uks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1322</Words>
  <Characters>754</Characters>
  <Application>Microsoft Office Word</Application>
  <DocSecurity>0</DocSecurity>
  <Lines>6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2</cp:revision>
  <dcterms:created xsi:type="dcterms:W3CDTF">2024-02-14T08:37:00Z</dcterms:created>
  <dcterms:modified xsi:type="dcterms:W3CDTF">2024-02-23T12:07:00Z</dcterms:modified>
</cp:coreProperties>
</file>