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304E" w14:textId="77777777" w:rsidR="00882070" w:rsidRDefault="00882070" w:rsidP="00882070">
      <w:pPr>
        <w:jc w:val="right"/>
      </w:pPr>
      <w:r>
        <w:t>LĒMUMA PROJEKTS</w:t>
      </w:r>
    </w:p>
    <w:p w14:paraId="3399E0B3" w14:textId="77777777" w:rsidR="00882070" w:rsidRDefault="00882070" w:rsidP="00882070"/>
    <w:p w14:paraId="314E0DFE" w14:textId="77777777" w:rsidR="00882070" w:rsidRPr="00EA027A" w:rsidRDefault="00882070" w:rsidP="00882070">
      <w:pPr>
        <w:jc w:val="center"/>
        <w:rPr>
          <w:b/>
        </w:rPr>
      </w:pPr>
      <w:bookmarkStart w:id="0" w:name="_Hlk179877970"/>
      <w:r>
        <w:rPr>
          <w:b/>
        </w:rPr>
        <w:t xml:space="preserve">Par grozījumiem Alūksnes novada pašvaldības domes 28.12.2023. lēmumā Nr. 420 “Par </w:t>
      </w:r>
      <w:r w:rsidRPr="001D7EC1">
        <w:rPr>
          <w:b/>
        </w:rPr>
        <w:t>projektu “</w:t>
      </w:r>
      <w:r>
        <w:rPr>
          <w:b/>
        </w:rPr>
        <w:t>Vides pieejamības nodrošināšanai personu ar invaliditāti mājokļos</w:t>
      </w:r>
      <w:r w:rsidRPr="001D7EC1">
        <w:rPr>
          <w:b/>
        </w:rPr>
        <w:t>””</w:t>
      </w:r>
    </w:p>
    <w:p w14:paraId="1A7B9062" w14:textId="77777777" w:rsidR="00882070" w:rsidRDefault="00882070" w:rsidP="00882070">
      <w:pPr>
        <w:jc w:val="both"/>
      </w:pPr>
    </w:p>
    <w:p w14:paraId="115EC18B" w14:textId="77777777" w:rsidR="00882070" w:rsidRDefault="00882070" w:rsidP="00882070">
      <w:pPr>
        <w:ind w:firstLine="720"/>
        <w:jc w:val="both"/>
      </w:pPr>
      <w:r>
        <w:t>Ņemot vērā Labklājības ministrijas 23.09.2024. vēstuli Nr. 36-5-05/1503 (Alūksnes novada pašvaldībā saņemta un reģistrēta 24.09.2024. ar Nr. ANP/1-2/24/3164) par papildu mērķa grupas personu iekļaušanu 3.1.2.1.i. investīcijas otrās kārtas pasākuma projektos, kur, izvērtējot 13 (trīspadsmit) pašvaldību iesniegtos pieprasījumus, Alūksnes novada pašvaldībai piešķirtas papildu 3 (trīs) kvotas,</w:t>
      </w:r>
    </w:p>
    <w:p w14:paraId="7B339EF9" w14:textId="77777777" w:rsidR="00882070" w:rsidRDefault="00882070" w:rsidP="00882070">
      <w:pPr>
        <w:ind w:firstLine="720"/>
        <w:jc w:val="both"/>
      </w:pPr>
      <w:r>
        <w:t xml:space="preserve">pamatojoties </w:t>
      </w:r>
      <w:r w:rsidRPr="00C41FA3">
        <w:t>uz Pašvaldību likuma 4.</w:t>
      </w:r>
      <w:r>
        <w:t> </w:t>
      </w:r>
      <w:r w:rsidRPr="00C41FA3">
        <w:t>panta pirmās daļas 10.</w:t>
      </w:r>
      <w:r>
        <w:t> </w:t>
      </w:r>
      <w:r w:rsidRPr="00C41FA3">
        <w:t>punktu, 10.</w:t>
      </w:r>
      <w:r>
        <w:t> </w:t>
      </w:r>
      <w:r w:rsidRPr="00C41FA3">
        <w:t>panta pirmās daļas</w:t>
      </w:r>
      <w:r>
        <w:t xml:space="preserve"> ievaddaļu</w:t>
      </w:r>
      <w:r w:rsidRPr="0093012B">
        <w:t>,</w:t>
      </w:r>
      <w:r w:rsidRPr="00340C66">
        <w:t xml:space="preserve"> Alūksnes novada attīstības programmas 2022.-2027.</w:t>
      </w:r>
      <w:r>
        <w:t> </w:t>
      </w:r>
      <w:r w:rsidRPr="00340C66">
        <w:t>gadam Investīciju plāna 2022.-2027.</w:t>
      </w:r>
      <w:r>
        <w:t> </w:t>
      </w:r>
      <w:r w:rsidRPr="00340C66">
        <w:t>gadam 3.1.</w:t>
      </w:r>
      <w:r>
        <w:t>3</w:t>
      </w:r>
      <w:r w:rsidRPr="00340C66">
        <w:t>.</w:t>
      </w:r>
      <w:r>
        <w:t> </w:t>
      </w:r>
      <w:r w:rsidRPr="00340C66">
        <w:t>punktu</w:t>
      </w:r>
      <w:r w:rsidRPr="0093012B">
        <w:t>,</w:t>
      </w:r>
    </w:p>
    <w:p w14:paraId="0666C07B" w14:textId="77777777" w:rsidR="00882070" w:rsidRDefault="00882070" w:rsidP="00882070">
      <w:pPr>
        <w:ind w:firstLine="720"/>
        <w:jc w:val="both"/>
      </w:pPr>
      <w:r>
        <w:t>izdarīt Alūksnes novada pašvaldības domes 28.12.2023. lēmumā Nr. 420 “Par projektu “</w:t>
      </w:r>
      <w:r w:rsidRPr="005D7534">
        <w:t>Vides pieejamības nodrošināšanai personu ar invaliditāti mājokļos</w:t>
      </w:r>
      <w:r>
        <w:t>””, sēdes protokols Nr. 15, 15. punkts, šādus grozījumus:</w:t>
      </w:r>
    </w:p>
    <w:p w14:paraId="2EF2D247" w14:textId="77777777" w:rsidR="00882070" w:rsidRDefault="00882070" w:rsidP="00882070">
      <w:pPr>
        <w:numPr>
          <w:ilvl w:val="0"/>
          <w:numId w:val="1"/>
        </w:numPr>
        <w:jc w:val="both"/>
      </w:pPr>
      <w:r>
        <w:t>Izteikt lēmuma 2. punktu šādā redakcijā:</w:t>
      </w:r>
    </w:p>
    <w:p w14:paraId="3479ABFC" w14:textId="77777777" w:rsidR="00882070" w:rsidRDefault="00882070" w:rsidP="00882070">
      <w:pPr>
        <w:ind w:left="1080"/>
        <w:jc w:val="both"/>
      </w:pPr>
      <w:r>
        <w:t xml:space="preserve">“2. Apstiprināt projekta indikatīvās izmaksas 88 567,16 EUR (astoņdesmit astoņi tūkstoši pieci simti sešdesmit septiņi </w:t>
      </w:r>
      <w:r w:rsidRPr="00E06410">
        <w:rPr>
          <w:i/>
        </w:rPr>
        <w:t>euro</w:t>
      </w:r>
      <w:r>
        <w:t xml:space="preserve"> 16 centi), tajā skaitā 73 196 EUR (septiņdesmit trīs tūkstoši viens simts deviņdesmit seši </w:t>
      </w:r>
      <w:r w:rsidRPr="00E06410">
        <w:rPr>
          <w:i/>
        </w:rPr>
        <w:t>euro</w:t>
      </w:r>
      <w:r>
        <w:t xml:space="preserve">) Atveseļošanas fonda finansējums un 15 371,16 EUR (piecpadsmit tūkstoši trīs simti septiņdesmit viens </w:t>
      </w:r>
      <w:r w:rsidRPr="00E06410">
        <w:rPr>
          <w:i/>
        </w:rPr>
        <w:t>euro</w:t>
      </w:r>
      <w:r>
        <w:t xml:space="preserve"> 16 centi) valsts budžeta finansējums.</w:t>
      </w:r>
    </w:p>
    <w:p w14:paraId="3AC7B33F" w14:textId="77777777" w:rsidR="00882070" w:rsidRDefault="00882070" w:rsidP="00882070">
      <w:pPr>
        <w:numPr>
          <w:ilvl w:val="0"/>
          <w:numId w:val="1"/>
        </w:numPr>
        <w:jc w:val="both"/>
      </w:pPr>
      <w:r>
        <w:t>Izteikt lēmuma 3. punktu šādā redakcijā:</w:t>
      </w:r>
    </w:p>
    <w:p w14:paraId="1A34436B" w14:textId="77777777" w:rsidR="00882070" w:rsidRDefault="00882070" w:rsidP="00882070">
      <w:pPr>
        <w:ind w:left="1080"/>
        <w:jc w:val="both"/>
      </w:pPr>
      <w:r>
        <w:t>“3. Projekta īstenošanai nav nepieciešams Alūksnes novada pašvaldības līdzfinansējums. Projekta priekšfinansēšanu paredzēt no pašvaldības 2024., 2025., 2026. gada budžeta līdzekļiem. Saņemot projekta finansējumu (galīgo norēķinu), atjaunot Alūksnes novada pašvaldības ieguldīto priekšfinansējumu.”</w:t>
      </w:r>
    </w:p>
    <w:p w14:paraId="620B16F1" w14:textId="77777777" w:rsidR="00882070" w:rsidRDefault="00882070" w:rsidP="00882070">
      <w:pPr>
        <w:numPr>
          <w:ilvl w:val="0"/>
          <w:numId w:val="1"/>
        </w:numPr>
        <w:jc w:val="both"/>
      </w:pPr>
      <w:r>
        <w:t>Izteikt lēmuma 4. punktu šādā redakcijā:</w:t>
      </w:r>
    </w:p>
    <w:p w14:paraId="5E7C08CB" w14:textId="77777777" w:rsidR="00882070" w:rsidRDefault="00882070" w:rsidP="00882070">
      <w:pPr>
        <w:ind w:left="1080"/>
        <w:jc w:val="both"/>
      </w:pPr>
      <w:r>
        <w:t>“4. Projekta realizācija paredzēta līdz 2026. gada 30. jūnijam.”</w:t>
      </w:r>
    </w:p>
    <w:bookmarkEnd w:id="0"/>
    <w:p w14:paraId="73CF87AF" w14:textId="77777777" w:rsidR="00345DBE" w:rsidRDefault="00345DBE"/>
    <w:sectPr w:rsidR="00345DB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50B"/>
    <w:multiLevelType w:val="hybridMultilevel"/>
    <w:tmpl w:val="5CC2E2D4"/>
    <w:lvl w:ilvl="0" w:tplc="9BB4C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650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70"/>
    <w:rsid w:val="00345DBE"/>
    <w:rsid w:val="004F7DD7"/>
    <w:rsid w:val="0088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6CE36"/>
  <w15:chartTrackingRefBased/>
  <w15:docId w15:val="{3F421049-F8FB-44BF-8D57-88235FE6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2070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CharCharRakstzCharCharRakstzCharCharRakstz">
    <w:name w:val=" Rakstz. Char Char Rakstz. Char Char Rakstz. Char Char Rakstz."/>
    <w:basedOn w:val="Parasts"/>
    <w:rsid w:val="0088207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1171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2024-10-15T06:46:00Z</dcterms:created>
  <dcterms:modified xsi:type="dcterms:W3CDTF">2024-10-15T06:47:00Z</dcterms:modified>
</cp:coreProperties>
</file>