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7D580" w14:textId="77777777" w:rsidR="00A75A5A" w:rsidRPr="00A75A5A" w:rsidRDefault="00A75A5A" w:rsidP="00A75A5A">
      <w:pPr>
        <w:widowControl w:val="0"/>
        <w:tabs>
          <w:tab w:val="left" w:pos="0"/>
        </w:tabs>
        <w:spacing w:after="0" w:line="240" w:lineRule="auto"/>
        <w:jc w:val="right"/>
        <w:rPr>
          <w:rFonts w:eastAsia="Times New Roman" w:cs="Times New Roman"/>
          <w:kern w:val="0"/>
          <w:lang w:val="en-GB"/>
          <w14:ligatures w14:val="none"/>
        </w:rPr>
      </w:pPr>
      <w:r w:rsidRPr="00A75A5A">
        <w:rPr>
          <w:rFonts w:eastAsia="Times New Roman" w:cs="Times New Roman"/>
          <w:kern w:val="0"/>
          <w:lang w:val="en-GB"/>
          <w14:ligatures w14:val="none"/>
        </w:rPr>
        <w:t>LĒMUMA PROJEKTS</w:t>
      </w:r>
    </w:p>
    <w:p w14:paraId="27365197" w14:textId="77777777" w:rsidR="00A75A5A" w:rsidRPr="00A75A5A" w:rsidRDefault="00A75A5A" w:rsidP="00A75A5A">
      <w:pPr>
        <w:spacing w:after="0" w:line="240" w:lineRule="auto"/>
        <w:jc w:val="center"/>
        <w:rPr>
          <w:rFonts w:eastAsia="Times New Roman" w:cs="Times New Roman"/>
          <w:b/>
          <w:kern w:val="0"/>
          <w:lang w:eastAsia="lv-LV"/>
          <w14:ligatures w14:val="none"/>
        </w:rPr>
      </w:pPr>
      <w:r w:rsidRPr="00A75A5A">
        <w:rPr>
          <w:rFonts w:eastAsia="Times New Roman" w:cs="Times New Roman"/>
          <w:b/>
          <w:kern w:val="0"/>
          <w:lang w:eastAsia="lv-LV"/>
          <w14:ligatures w14:val="none"/>
        </w:rPr>
        <w:t xml:space="preserve"> </w:t>
      </w:r>
    </w:p>
    <w:p w14:paraId="69E4C945" w14:textId="77777777" w:rsidR="00A75A5A" w:rsidRPr="00A75A5A" w:rsidRDefault="00A75A5A" w:rsidP="00A75A5A">
      <w:pPr>
        <w:tabs>
          <w:tab w:val="left" w:pos="0"/>
        </w:tabs>
        <w:spacing w:after="0" w:line="240" w:lineRule="auto"/>
        <w:jc w:val="center"/>
        <w:rPr>
          <w:rFonts w:eastAsia="Calibri" w:cs="Times New Roman"/>
          <w:b/>
          <w:kern w:val="0"/>
          <w14:ligatures w14:val="none"/>
        </w:rPr>
      </w:pPr>
      <w:r w:rsidRPr="00A75A5A">
        <w:rPr>
          <w:rFonts w:eastAsia="Calibri" w:cs="Times New Roman"/>
          <w:b/>
          <w:kern w:val="0"/>
          <w14:ligatures w14:val="none"/>
        </w:rPr>
        <w:t xml:space="preserve">Par nekustamā īpašuma </w:t>
      </w:r>
    </w:p>
    <w:p w14:paraId="090A5DD9" w14:textId="77777777" w:rsidR="00A75A5A" w:rsidRPr="00A75A5A" w:rsidRDefault="00A75A5A" w:rsidP="00A75A5A">
      <w:pPr>
        <w:tabs>
          <w:tab w:val="left" w:pos="0"/>
        </w:tabs>
        <w:spacing w:after="0" w:line="240" w:lineRule="auto"/>
        <w:jc w:val="center"/>
        <w:rPr>
          <w:rFonts w:eastAsia="Times New Roman" w:cs="Times New Roman"/>
          <w:b/>
          <w:kern w:val="0"/>
          <w14:ligatures w14:val="none"/>
        </w:rPr>
      </w:pPr>
      <w:r w:rsidRPr="00A75A5A">
        <w:rPr>
          <w:rFonts w:eastAsia="Calibri" w:cs="Times New Roman"/>
          <w:b/>
          <w:kern w:val="0"/>
          <w14:ligatures w14:val="none"/>
        </w:rPr>
        <w:t>“Seda 1” – 3, Liepnā, Liepnas pagastā, Alūksnes novadā atsavināšanu</w:t>
      </w:r>
    </w:p>
    <w:p w14:paraId="6DBEF205" w14:textId="77777777" w:rsidR="00A75A5A" w:rsidRPr="00A75A5A" w:rsidRDefault="00A75A5A" w:rsidP="00A75A5A">
      <w:pPr>
        <w:tabs>
          <w:tab w:val="left" w:pos="0"/>
        </w:tabs>
        <w:spacing w:after="0" w:line="240" w:lineRule="auto"/>
        <w:jc w:val="center"/>
        <w:rPr>
          <w:rFonts w:eastAsia="Times New Roman" w:cs="Times New Roman"/>
          <w:b/>
          <w:kern w:val="0"/>
          <w14:ligatures w14:val="none"/>
        </w:rPr>
      </w:pPr>
    </w:p>
    <w:p w14:paraId="51579FC1" w14:textId="77777777" w:rsidR="00A75A5A" w:rsidRPr="00A75A5A" w:rsidRDefault="00A75A5A" w:rsidP="00A75A5A">
      <w:pPr>
        <w:suppressAutoHyphens/>
        <w:autoSpaceDN w:val="0"/>
        <w:spacing w:line="251" w:lineRule="auto"/>
        <w:ind w:firstLine="720"/>
        <w:jc w:val="both"/>
        <w:textAlignment w:val="baseline"/>
        <w:rPr>
          <w:rFonts w:eastAsia="Calibri" w:cs="Times New Roman"/>
          <w:kern w:val="0"/>
          <w14:ligatures w14:val="none"/>
        </w:rPr>
      </w:pPr>
      <w:r w:rsidRPr="00A75A5A">
        <w:rPr>
          <w:rFonts w:eastAsia="Calibri" w:cs="Times New Roman"/>
          <w:kern w:val="0"/>
          <w14:ligatures w14:val="none"/>
        </w:rPr>
        <w:t>Izskatot īrnieka 02.12.2025. ierosinājumu par dzīvokļa īpašuma “Seda 1”- 3, Liepnā, Liepnas pagastā, Alūksnes novadā atsavināšanu, kas reģistrēts Alūksnes novada pašvaldībā 02.12.2025. ar Nr. ANP/1-23/25/1284,</w:t>
      </w:r>
    </w:p>
    <w:p w14:paraId="2998855C" w14:textId="77777777" w:rsidR="00A75A5A" w:rsidRPr="00A75A5A" w:rsidRDefault="00A75A5A" w:rsidP="00A75A5A">
      <w:pPr>
        <w:suppressAutoHyphens/>
        <w:autoSpaceDN w:val="0"/>
        <w:spacing w:line="251" w:lineRule="auto"/>
        <w:ind w:firstLine="720"/>
        <w:jc w:val="both"/>
        <w:textAlignment w:val="baseline"/>
        <w:rPr>
          <w:rFonts w:eastAsia="Calibri" w:cs="Times New Roman"/>
          <w:kern w:val="0"/>
          <w14:ligatures w14:val="none"/>
        </w:rPr>
      </w:pPr>
      <w:r w:rsidRPr="00A75A5A">
        <w:rPr>
          <w:rFonts w:eastAsia="Calibri" w:cs="Times New Roman"/>
          <w:kern w:val="0"/>
          <w14:ligatures w14:val="none"/>
        </w:rPr>
        <w:t xml:space="preserve">pamatojoties uz </w:t>
      </w:r>
      <w:r w:rsidRPr="00A75A5A">
        <w:rPr>
          <w:rFonts w:ascii="Times" w:eastAsia="Calibri" w:hAnsi="Times" w:cs="Times"/>
          <w:color w:val="000000"/>
          <w:kern w:val="0"/>
          <w:lang w:eastAsia="lv-LV"/>
          <w14:ligatures w14:val="none"/>
        </w:rPr>
        <w:t>Pašvaldību likuma 10. panta pirmās daļas 16. punktu</w:t>
      </w:r>
      <w:r w:rsidRPr="00A75A5A">
        <w:rPr>
          <w:rFonts w:eastAsia="Calibri" w:cs="Times New Roman"/>
          <w:kern w:val="0"/>
          <w14:ligatures w14:val="none"/>
        </w:rPr>
        <w:t>, Publiskas personas mantas atsavināšanas likuma 4. panta ceturtās daļas 5. punktu, 5. panta pirmo un piekto daļu, 8. panta trešo daļu, 37. panta pirmās daļas 4. punktu, Alūksnes novada pašvaldības domes 2025. gada 25. septembra saistošo noteikumu Nr. 17/2025 “Par pašvaldības izīrēto dzīvojamo telpu atsavināšanas kārtību” 2. un 7. punktu,</w:t>
      </w:r>
    </w:p>
    <w:p w14:paraId="5B40D085" w14:textId="77777777" w:rsidR="00A75A5A" w:rsidRPr="00A75A5A" w:rsidRDefault="00A75A5A" w:rsidP="00A75A5A">
      <w:pPr>
        <w:numPr>
          <w:ilvl w:val="0"/>
          <w:numId w:val="1"/>
        </w:numPr>
        <w:suppressAutoHyphens/>
        <w:autoSpaceDN w:val="0"/>
        <w:spacing w:after="0" w:line="251" w:lineRule="auto"/>
        <w:jc w:val="both"/>
        <w:textAlignment w:val="baseline"/>
        <w:rPr>
          <w:rFonts w:eastAsia="Times New Roman" w:cs="Times New Roman"/>
          <w:kern w:val="0"/>
          <w14:ligatures w14:val="none"/>
        </w:rPr>
      </w:pPr>
      <w:r w:rsidRPr="00A75A5A">
        <w:rPr>
          <w:rFonts w:eastAsia="Times New Roman" w:cs="Times New Roman"/>
          <w:kern w:val="0"/>
          <w14:ligatures w14:val="none"/>
        </w:rPr>
        <w:t>Sagatavot atsavināšanai Alūksnes novada pašvaldības nekustamo īpašumu ar kadastra apzīmējumu 3668 010 0388 001 003 – dzīvokli “Seda 1”- 3, Liepnā, Liepnas pagastā, Alūksnes novadā un ar to saistīto kopīpašuma 567/7744 domājamo daļu no daudzdzīvokļu mājas (kadastra apzīmējums 3668 010 0388 001) un zemes (kadastra apzīmējums 3668 010 0388).</w:t>
      </w:r>
    </w:p>
    <w:p w14:paraId="608C5DB3" w14:textId="77777777" w:rsidR="00A75A5A" w:rsidRPr="00A75A5A" w:rsidRDefault="00A75A5A" w:rsidP="00A75A5A">
      <w:pPr>
        <w:numPr>
          <w:ilvl w:val="0"/>
          <w:numId w:val="1"/>
        </w:numPr>
        <w:suppressAutoHyphens/>
        <w:autoSpaceDN w:val="0"/>
        <w:spacing w:after="0" w:line="251" w:lineRule="auto"/>
        <w:jc w:val="both"/>
        <w:textAlignment w:val="baseline"/>
        <w:rPr>
          <w:rFonts w:eastAsia="Calibri" w:cs="Times New Roman"/>
          <w:kern w:val="0"/>
          <w14:ligatures w14:val="none"/>
        </w:rPr>
      </w:pPr>
      <w:r w:rsidRPr="00A75A5A">
        <w:rPr>
          <w:rFonts w:eastAsia="Calibri" w:cs="Times New Roman"/>
          <w:kern w:val="0"/>
          <w14:ligatures w14:val="none"/>
        </w:rPr>
        <w:t>Nodot atsavināšanai Alūksnes novada pašvaldības īpašumu “Seda 1” – 3, Liepnā, Liepnas pagastā</w:t>
      </w:r>
      <w:r w:rsidRPr="00A75A5A">
        <w:rPr>
          <w:rFonts w:eastAsia="Times New Roman" w:cs="Times New Roman"/>
          <w:kern w:val="0"/>
          <w14:ligatures w14:val="none"/>
        </w:rPr>
        <w:t>, Alūksnes novadā</w:t>
      </w:r>
      <w:r w:rsidRPr="00A75A5A">
        <w:rPr>
          <w:rFonts w:eastAsia="Calibri" w:cs="Times New Roman"/>
          <w:kern w:val="0"/>
          <w14:ligatures w14:val="none"/>
        </w:rPr>
        <w:t xml:space="preserve">, pārdodot par nosacīto cenu dzīvokļa īrniekam. </w:t>
      </w:r>
    </w:p>
    <w:p w14:paraId="68EBFF0D" w14:textId="03F37EA3" w:rsidR="00AB3D32" w:rsidRDefault="00A75A5A" w:rsidP="002E5CFC">
      <w:pPr>
        <w:pStyle w:val="Sarakstarindkopa"/>
        <w:numPr>
          <w:ilvl w:val="0"/>
          <w:numId w:val="1"/>
        </w:numPr>
        <w:jc w:val="both"/>
      </w:pPr>
      <w:r w:rsidRPr="002E5CFC">
        <w:rPr>
          <w:rFonts w:eastAsia="Times New Roman" w:cs="Times New Roman"/>
          <w:kern w:val="0"/>
          <w14:ligatures w14:val="none"/>
        </w:rPr>
        <w:t>Uzdot nosacītās cenas noteikšanu un dzīvokļa īpašuma atsavināšanu veikt Īpašumu atsavināšanas komisijai.</w:t>
      </w:r>
    </w:p>
    <w:sectPr w:rsidR="00AB3D3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3D75B6"/>
    <w:multiLevelType w:val="hybridMultilevel"/>
    <w:tmpl w:val="BA7E0468"/>
    <w:lvl w:ilvl="0" w:tplc="69F68708">
      <w:start w:val="1"/>
      <w:numFmt w:val="decimal"/>
      <w:lvlText w:val="%1."/>
      <w:lvlJc w:val="left"/>
      <w:pPr>
        <w:tabs>
          <w:tab w:val="num" w:pos="720"/>
        </w:tabs>
        <w:ind w:left="720" w:hanging="360"/>
      </w:pPr>
      <w:rPr>
        <w:rFonts w:ascii="Times New Roman" w:hAnsi="Times New Roman"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num w:numId="1" w16cid:durableId="1414084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358"/>
    <w:rsid w:val="002E5CFC"/>
    <w:rsid w:val="00403A16"/>
    <w:rsid w:val="00A40358"/>
    <w:rsid w:val="00A75A5A"/>
    <w:rsid w:val="00AB3D32"/>
    <w:rsid w:val="00F666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6E7BC9-9231-4357-AF36-890CA46CF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A403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A403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A4035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A4035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A40358"/>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A40358"/>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40358"/>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A40358"/>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40358"/>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40358"/>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A40358"/>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A40358"/>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A40358"/>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A40358"/>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A40358"/>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40358"/>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A40358"/>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40358"/>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A403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40358"/>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4035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40358"/>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A40358"/>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40358"/>
    <w:rPr>
      <w:i/>
      <w:iCs/>
      <w:color w:val="404040" w:themeColor="text1" w:themeTint="BF"/>
    </w:rPr>
  </w:style>
  <w:style w:type="paragraph" w:styleId="Sarakstarindkopa">
    <w:name w:val="List Paragraph"/>
    <w:basedOn w:val="Parasts"/>
    <w:uiPriority w:val="34"/>
    <w:qFormat/>
    <w:rsid w:val="00A40358"/>
    <w:pPr>
      <w:ind w:left="720"/>
      <w:contextualSpacing/>
    </w:pPr>
  </w:style>
  <w:style w:type="character" w:styleId="Intensvsizclums">
    <w:name w:val="Intense Emphasis"/>
    <w:basedOn w:val="Noklusjumarindkopasfonts"/>
    <w:uiPriority w:val="21"/>
    <w:qFormat/>
    <w:rsid w:val="00A40358"/>
    <w:rPr>
      <w:i/>
      <w:iCs/>
      <w:color w:val="0F4761" w:themeColor="accent1" w:themeShade="BF"/>
    </w:rPr>
  </w:style>
  <w:style w:type="paragraph" w:styleId="Intensvscitts">
    <w:name w:val="Intense Quote"/>
    <w:basedOn w:val="Parasts"/>
    <w:next w:val="Parasts"/>
    <w:link w:val="IntensvscittsRakstz"/>
    <w:uiPriority w:val="30"/>
    <w:qFormat/>
    <w:rsid w:val="00A403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A40358"/>
    <w:rPr>
      <w:i/>
      <w:iCs/>
      <w:color w:val="0F4761" w:themeColor="accent1" w:themeShade="BF"/>
    </w:rPr>
  </w:style>
  <w:style w:type="character" w:styleId="Intensvaatsauce">
    <w:name w:val="Intense Reference"/>
    <w:basedOn w:val="Noklusjumarindkopasfonts"/>
    <w:uiPriority w:val="32"/>
    <w:qFormat/>
    <w:rsid w:val="00A403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849</Words>
  <Characters>484</Characters>
  <Application>Microsoft Office Word</Application>
  <DocSecurity>0</DocSecurity>
  <Lines>4</Lines>
  <Paragraphs>2</Paragraphs>
  <ScaleCrop>false</ScaleCrop>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TOMIŅA</dc:creator>
  <cp:keywords/>
  <dc:description/>
  <cp:lastModifiedBy>Kristīne TOMIŅA</cp:lastModifiedBy>
  <cp:revision>3</cp:revision>
  <dcterms:created xsi:type="dcterms:W3CDTF">2025-12-09T11:37:00Z</dcterms:created>
  <dcterms:modified xsi:type="dcterms:W3CDTF">2025-12-09T13:35:00Z</dcterms:modified>
</cp:coreProperties>
</file>