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7FE8" w:rsidRPr="00E87FE8" w:rsidRDefault="00E87FE8" w:rsidP="00E87FE8">
      <w:pPr>
        <w:pStyle w:val="Nosaukums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87FE8">
        <w:rPr>
          <w:rFonts w:ascii="Times New Roman" w:hAnsi="Times New Roman" w:cs="Times New Roman"/>
          <w:i/>
          <w:iCs/>
          <w:sz w:val="24"/>
          <w:szCs w:val="24"/>
        </w:rPr>
        <w:t>Lēmuma</w:t>
      </w:r>
      <w:proofErr w:type="spellEnd"/>
      <w:r w:rsidRPr="00E87F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7FE8">
        <w:rPr>
          <w:rFonts w:ascii="Times New Roman" w:hAnsi="Times New Roman" w:cs="Times New Roman"/>
          <w:i/>
          <w:iCs/>
          <w:sz w:val="24"/>
          <w:szCs w:val="24"/>
        </w:rPr>
        <w:t>projekts</w:t>
      </w:r>
      <w:proofErr w:type="spellEnd"/>
    </w:p>
    <w:p w:rsidR="00E87FE8" w:rsidRPr="00E87FE8" w:rsidRDefault="00E87FE8" w:rsidP="00E87FE8">
      <w:pPr>
        <w:pStyle w:val="Nosaukums"/>
        <w:jc w:val="right"/>
        <w:rPr>
          <w:rFonts w:ascii="Times New Roman" w:hAnsi="Times New Roman" w:cs="Times New Roman"/>
          <w:sz w:val="24"/>
          <w:szCs w:val="24"/>
        </w:rPr>
      </w:pPr>
    </w:p>
    <w:p w:rsidR="00E87FE8" w:rsidRDefault="00E87FE8" w:rsidP="00E87FE8">
      <w:pPr>
        <w:pStyle w:val="Pamatteksts"/>
        <w:jc w:val="center"/>
        <w:rPr>
          <w:b/>
        </w:rPr>
      </w:pPr>
      <w:r>
        <w:rPr>
          <w:b/>
        </w:rPr>
        <w:t>Par papildu finansējumu Alūksnes novada pašvaldības iestādei “SPODRA”</w:t>
      </w:r>
    </w:p>
    <w:p w:rsidR="00E87FE8" w:rsidRDefault="00E87FE8" w:rsidP="00E87FE8">
      <w:pPr>
        <w:jc w:val="both"/>
        <w:rPr>
          <w:lang w:val="lv-LV"/>
        </w:rPr>
      </w:pPr>
    </w:p>
    <w:p w:rsidR="00E87FE8" w:rsidRDefault="00E87FE8" w:rsidP="00E87FE8">
      <w:pPr>
        <w:jc w:val="both"/>
        <w:rPr>
          <w:lang w:val="lv-LV"/>
        </w:rPr>
      </w:pPr>
      <w:r>
        <w:rPr>
          <w:lang w:val="lv-LV"/>
        </w:rPr>
        <w:tab/>
        <w:t>Izskatot Alūksnes novada pašvaldības iestādes “SPODRA” 12.09.2025. iesniegumu Nr. SPO/1-5/25/161 “Par papildu finanšu līdzekļu piešķiršanu”, kas reģistrēts Alūksnes novada pašvaldības Centrālajā administrācijā 15.09.2025. ar Nr. ANP/1-42/25/3152,</w:t>
      </w:r>
    </w:p>
    <w:p w:rsidR="00E87FE8" w:rsidRPr="007123D1" w:rsidRDefault="00E87FE8" w:rsidP="00E87FE8">
      <w:pPr>
        <w:jc w:val="both"/>
        <w:rPr>
          <w:lang w:val="lv-LV"/>
        </w:rPr>
      </w:pPr>
      <w:r>
        <w:rPr>
          <w:lang w:val="lv-LV"/>
        </w:rPr>
        <w:tab/>
        <w:t xml:space="preserve">ņemot vērā </w:t>
      </w:r>
      <w:r w:rsidRPr="00E62335">
        <w:rPr>
          <w:lang w:val="lv-LV"/>
        </w:rPr>
        <w:t>Alūksnes novada pašvaldības Attīstības programmas 2022.-2027.</w:t>
      </w:r>
      <w:r>
        <w:rPr>
          <w:lang w:val="lv-LV"/>
        </w:rPr>
        <w:t> </w:t>
      </w:r>
      <w:r w:rsidRPr="00E62335">
        <w:rPr>
          <w:lang w:val="lv-LV"/>
        </w:rPr>
        <w:t>gadam Rīcības plāna Rīcības virzien</w:t>
      </w:r>
      <w:r>
        <w:rPr>
          <w:lang w:val="lv-LV"/>
        </w:rPr>
        <w:t>u 3.3. “Nodrošināt sakārtotas un pieejamas publiskās infrastruktūras un vides veidošanos un uzturēšanu novadā”,</w:t>
      </w:r>
    </w:p>
    <w:p w:rsidR="00E87FE8" w:rsidRDefault="00E87FE8" w:rsidP="00E87FE8">
      <w:pPr>
        <w:ind w:firstLine="720"/>
        <w:jc w:val="both"/>
        <w:rPr>
          <w:rFonts w:eastAsia="Calibri"/>
        </w:rPr>
      </w:pPr>
      <w:r w:rsidRPr="003C6BC3">
        <w:rPr>
          <w:lang w:val="lv-LV"/>
        </w:rPr>
        <w:t>pamatojoties uz Pašvaldīb</w:t>
      </w:r>
      <w:r>
        <w:rPr>
          <w:lang w:val="lv-LV"/>
        </w:rPr>
        <w:t>u</w:t>
      </w:r>
      <w:r w:rsidRPr="003C6BC3">
        <w:rPr>
          <w:lang w:val="lv-LV"/>
        </w:rPr>
        <w:t xml:space="preserve"> likuma </w:t>
      </w:r>
      <w:r>
        <w:rPr>
          <w:lang w:val="lv-LV"/>
        </w:rPr>
        <w:t xml:space="preserve">4. panta pirmās daļas 2. punktu, </w:t>
      </w:r>
      <w:r w:rsidRPr="003C6BC3">
        <w:rPr>
          <w:lang w:val="lv-LV"/>
        </w:rPr>
        <w:t>10.</w:t>
      </w:r>
      <w:r>
        <w:rPr>
          <w:lang w:val="lv-LV"/>
        </w:rPr>
        <w:t> </w:t>
      </w:r>
      <w:r w:rsidRPr="003C6BC3">
        <w:rPr>
          <w:lang w:val="lv-LV"/>
        </w:rPr>
        <w:t xml:space="preserve">panta pirmās daļas </w:t>
      </w:r>
      <w:r>
        <w:rPr>
          <w:lang w:val="lv-LV"/>
        </w:rPr>
        <w:t>ievaddaļu</w:t>
      </w:r>
      <w:r w:rsidRPr="003C6BC3">
        <w:rPr>
          <w:lang w:val="lv-LV"/>
        </w:rPr>
        <w:t xml:space="preserve">, </w:t>
      </w:r>
      <w:r w:rsidRPr="0015569C">
        <w:rPr>
          <w:lang w:val="lv-LV"/>
        </w:rPr>
        <w:t xml:space="preserve">likuma </w:t>
      </w:r>
      <w:r>
        <w:rPr>
          <w:lang w:val="lv-LV"/>
        </w:rPr>
        <w:t>“</w:t>
      </w:r>
      <w:r w:rsidRPr="0015569C">
        <w:rPr>
          <w:lang w:val="lv-LV"/>
        </w:rPr>
        <w:t>Par pašvaldību budžetiem” 30.</w:t>
      </w:r>
      <w:r>
        <w:rPr>
          <w:lang w:val="lv-LV"/>
        </w:rPr>
        <w:t> </w:t>
      </w:r>
      <w:r w:rsidRPr="0015569C">
        <w:rPr>
          <w:lang w:val="lv-LV"/>
        </w:rPr>
        <w:t>pantu,</w:t>
      </w:r>
      <w:r w:rsidRPr="00BE2DCE">
        <w:rPr>
          <w:rFonts w:eastAsia="Calibri"/>
        </w:rPr>
        <w:t xml:space="preserve"> </w:t>
      </w:r>
    </w:p>
    <w:p w:rsidR="00E87FE8" w:rsidRDefault="00E87FE8" w:rsidP="00E87FE8">
      <w:pPr>
        <w:ind w:firstLine="720"/>
        <w:jc w:val="both"/>
        <w:rPr>
          <w:lang w:val="lv-LV"/>
        </w:rPr>
      </w:pPr>
    </w:p>
    <w:p w:rsidR="00E87FE8" w:rsidRDefault="00E87FE8" w:rsidP="00E87FE8">
      <w:pPr>
        <w:pStyle w:val="Sarakstarindkopa"/>
        <w:numPr>
          <w:ilvl w:val="0"/>
          <w:numId w:val="1"/>
        </w:numPr>
        <w:tabs>
          <w:tab w:val="clear" w:pos="720"/>
          <w:tab w:val="num" w:pos="993"/>
        </w:tabs>
        <w:ind w:hanging="436"/>
        <w:contextualSpacing w:val="0"/>
        <w:jc w:val="both"/>
        <w:rPr>
          <w:lang w:val="lv-LV"/>
        </w:rPr>
      </w:pPr>
      <w:r>
        <w:rPr>
          <w:lang w:val="lv-LV"/>
        </w:rPr>
        <w:t xml:space="preserve">Izdalīt finansējumu 21 980 EUR (divdesmit viens tūkstotis deviņi simti astoņdesmit </w:t>
      </w:r>
      <w:proofErr w:type="spellStart"/>
      <w:r w:rsidRPr="001310EA">
        <w:rPr>
          <w:i/>
          <w:iCs/>
          <w:lang w:val="lv-LV"/>
        </w:rPr>
        <w:t>euro</w:t>
      </w:r>
      <w:proofErr w:type="spellEnd"/>
      <w:r>
        <w:rPr>
          <w:lang w:val="lv-LV"/>
        </w:rPr>
        <w:t>) apmērā Alūksnes novada pašvaldības iestādes “SPODRA” rīcībā esošo transportlīdzekļu remontam.</w:t>
      </w:r>
    </w:p>
    <w:p w:rsidR="00E87FE8" w:rsidRPr="00CF0D8E" w:rsidRDefault="00E87FE8" w:rsidP="00E87FE8">
      <w:pPr>
        <w:pStyle w:val="Sarakstarindkopa"/>
        <w:numPr>
          <w:ilvl w:val="0"/>
          <w:numId w:val="1"/>
        </w:numPr>
        <w:tabs>
          <w:tab w:val="clear" w:pos="720"/>
          <w:tab w:val="num" w:pos="993"/>
        </w:tabs>
        <w:ind w:hanging="436"/>
        <w:contextualSpacing w:val="0"/>
        <w:jc w:val="both"/>
        <w:rPr>
          <w:lang w:val="lv-LV"/>
        </w:rPr>
      </w:pPr>
      <w:r w:rsidRPr="00CF0D8E">
        <w:rPr>
          <w:lang w:val="lv-LV" w:eastAsia="lv-LV"/>
        </w:rPr>
        <w:t xml:space="preserve">Finansējumu attiecināt uz </w:t>
      </w:r>
      <w:r w:rsidRPr="00CF0D8E">
        <w:rPr>
          <w:lang w:val="lv-LV"/>
        </w:rPr>
        <w:t>062041 uzskaites dimensijas kodu – A</w:t>
      </w:r>
      <w:r w:rsidRPr="00CF0D8E">
        <w:rPr>
          <w:shd w:val="clear" w:color="auto" w:fill="FFFFFF"/>
          <w:lang w:val="lv-LV"/>
        </w:rPr>
        <w:t>lūksnes novada pašvaldības iestāde “SPODRA”</w:t>
      </w:r>
      <w:r w:rsidRPr="00CF0D8E">
        <w:rPr>
          <w:lang w:val="lv-LV"/>
        </w:rPr>
        <w:t>.</w:t>
      </w:r>
    </w:p>
    <w:p w:rsidR="00E87FE8" w:rsidRDefault="00E87FE8" w:rsidP="00E87FE8">
      <w:pPr>
        <w:pStyle w:val="Sarakstarindkopa"/>
        <w:numPr>
          <w:ilvl w:val="0"/>
          <w:numId w:val="1"/>
        </w:numPr>
        <w:tabs>
          <w:tab w:val="clear" w:pos="720"/>
          <w:tab w:val="num" w:pos="993"/>
        </w:tabs>
        <w:ind w:hanging="436"/>
        <w:contextualSpacing w:val="0"/>
        <w:jc w:val="both"/>
        <w:rPr>
          <w:lang w:val="lv-LV"/>
        </w:rPr>
      </w:pPr>
      <w:r>
        <w:rPr>
          <w:lang w:val="lv-LV"/>
        </w:rPr>
        <w:t>Lēmuma 1.punktā minēto finansējumu nodrošināt Alūksnes novada pašvaldības 2025.gadam apstiprinātā budžeta ietvaros no uzskaites dimensijas 096232 “Ēdināšanas maksas atvieglojuma pārskatīšana”.</w:t>
      </w:r>
    </w:p>
    <w:p w:rsidR="00E87FE8" w:rsidRPr="00D422DF" w:rsidRDefault="00E87FE8" w:rsidP="00E87FE8">
      <w:pPr>
        <w:pStyle w:val="Sarakstarindkopa"/>
        <w:numPr>
          <w:ilvl w:val="0"/>
          <w:numId w:val="1"/>
        </w:numPr>
        <w:tabs>
          <w:tab w:val="clear" w:pos="720"/>
          <w:tab w:val="num" w:pos="426"/>
          <w:tab w:val="num" w:pos="993"/>
        </w:tabs>
        <w:ind w:hanging="436"/>
        <w:contextualSpacing w:val="0"/>
        <w:jc w:val="both"/>
        <w:rPr>
          <w:lang w:val="lv-LV" w:eastAsia="lv-LV"/>
        </w:rPr>
      </w:pPr>
      <w:r w:rsidRPr="00D422DF">
        <w:rPr>
          <w:lang w:val="lv-LV"/>
        </w:rPr>
        <w:t>Lēmums stājas spēkā ar tā pieņemšanu.</w:t>
      </w:r>
    </w:p>
    <w:p w:rsidR="00E87FE8" w:rsidRPr="00D422DF" w:rsidRDefault="00E87FE8" w:rsidP="00E87FE8">
      <w:pPr>
        <w:ind w:hanging="11"/>
        <w:jc w:val="both"/>
        <w:rPr>
          <w:lang w:val="lv-LV"/>
        </w:rPr>
      </w:pP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147B8"/>
    <w:multiLevelType w:val="hybridMultilevel"/>
    <w:tmpl w:val="B7164A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324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E8"/>
    <w:rsid w:val="00147D9E"/>
    <w:rsid w:val="009D2766"/>
    <w:rsid w:val="00E862DE"/>
    <w:rsid w:val="00E8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F4511-0959-4AD2-A0CA-258D226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87FE8"/>
    <w:pPr>
      <w:spacing w:after="0" w:line="240" w:lineRule="auto"/>
    </w:pPr>
    <w:rPr>
      <w:rFonts w:eastAsia="Times New Roman" w:cs="Times New Roman"/>
      <w:kern w:val="0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87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87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87F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87F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87F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87FE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87FE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87FE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87FE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87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87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87FE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87FE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87FE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87F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87F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87F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87FE8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qFormat/>
    <w:rsid w:val="00E87F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87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87F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87F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87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87FE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87FE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87FE8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87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87FE8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87FE8"/>
    <w:rPr>
      <w:b/>
      <w:bCs/>
      <w:smallCaps/>
      <w:color w:val="0F4761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E87FE8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E87FE8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2025-09-18T05:20:00Z</dcterms:created>
  <dcterms:modified xsi:type="dcterms:W3CDTF">2025-09-18T05:21:00Z</dcterms:modified>
</cp:coreProperties>
</file>