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B0A" w:rsidRPr="00D62A8F" w:rsidRDefault="00D51B0A" w:rsidP="00D51B0A">
      <w:pPr>
        <w:ind w:left="2160" w:firstLine="720"/>
        <w:jc w:val="right"/>
        <w:rPr>
          <w:sz w:val="24"/>
          <w:szCs w:val="24"/>
          <w:lang w:val="lv-LV"/>
        </w:rPr>
      </w:pPr>
      <w:r w:rsidRPr="00D62A8F">
        <w:rPr>
          <w:sz w:val="24"/>
          <w:szCs w:val="24"/>
          <w:lang w:val="lv-LV"/>
        </w:rPr>
        <w:t>Lēmuma projekts</w:t>
      </w:r>
    </w:p>
    <w:p w:rsidR="00D51B0A" w:rsidRDefault="00D51B0A" w:rsidP="00D51B0A">
      <w:pPr>
        <w:jc w:val="center"/>
        <w:rPr>
          <w:b/>
          <w:sz w:val="24"/>
          <w:lang w:val="lv-LV"/>
        </w:rPr>
      </w:pPr>
    </w:p>
    <w:p w:rsidR="00D51B0A" w:rsidRPr="00D62A8F" w:rsidRDefault="00D51B0A" w:rsidP="00D51B0A">
      <w:pPr>
        <w:jc w:val="center"/>
        <w:rPr>
          <w:b/>
          <w:sz w:val="24"/>
          <w:lang w:val="lv-LV"/>
        </w:rPr>
      </w:pPr>
      <w:r w:rsidRPr="00D62A8F">
        <w:rPr>
          <w:b/>
          <w:sz w:val="24"/>
          <w:lang w:val="lv-LV"/>
        </w:rPr>
        <w:t>Par Alūksnes novada pašvaldības domes 29.06.2023. lēmuma Nr.</w:t>
      </w:r>
      <w:r>
        <w:rPr>
          <w:b/>
          <w:sz w:val="24"/>
          <w:lang w:val="lv-LV"/>
        </w:rPr>
        <w:t> </w:t>
      </w:r>
      <w:r w:rsidRPr="00D62A8F">
        <w:rPr>
          <w:b/>
          <w:sz w:val="24"/>
          <w:lang w:val="lv-LV"/>
        </w:rPr>
        <w:t xml:space="preserve">188 “Par Alūksnes novada pašvaldībai piederoša zemes </w:t>
      </w:r>
      <w:proofErr w:type="spellStart"/>
      <w:r w:rsidRPr="00D62A8F">
        <w:rPr>
          <w:b/>
          <w:sz w:val="24"/>
          <w:lang w:val="lv-LV"/>
        </w:rPr>
        <w:t>starpgabala</w:t>
      </w:r>
      <w:proofErr w:type="spellEnd"/>
      <w:r w:rsidRPr="00D62A8F">
        <w:rPr>
          <w:b/>
          <w:sz w:val="24"/>
          <w:lang w:val="lv-LV"/>
        </w:rPr>
        <w:t xml:space="preserve"> ar kadastra apzīmējumu 3644 002 0107 “Ceļmalas”, Annas pagastā, Alūksnes novadā atsavināšanu” atcelšanu</w:t>
      </w:r>
    </w:p>
    <w:p w:rsidR="00D51B0A" w:rsidRPr="00D62A8F" w:rsidRDefault="00D51B0A" w:rsidP="00D51B0A">
      <w:pPr>
        <w:jc w:val="center"/>
        <w:rPr>
          <w:b/>
          <w:i/>
          <w:sz w:val="24"/>
          <w:lang w:val="lv-LV"/>
        </w:rPr>
      </w:pPr>
    </w:p>
    <w:p w:rsidR="00D51B0A" w:rsidRPr="00D62A8F" w:rsidRDefault="00D51B0A" w:rsidP="00D51B0A">
      <w:pPr>
        <w:pStyle w:val="Pamatteksts"/>
        <w:rPr>
          <w:lang w:val="lv-LV"/>
        </w:rPr>
      </w:pPr>
      <w:r w:rsidRPr="00D62A8F">
        <w:rPr>
          <w:lang w:val="lv-LV"/>
        </w:rPr>
        <w:tab/>
        <w:t>Ņemot vērā trīs nesekmīgas izsoles, un pamatojoties uz Pašvaldību likuma 10.</w:t>
      </w:r>
      <w:r>
        <w:rPr>
          <w:lang w:val="lv-LV"/>
        </w:rPr>
        <w:t> </w:t>
      </w:r>
      <w:r w:rsidRPr="00D62A8F">
        <w:rPr>
          <w:lang w:val="lv-LV"/>
        </w:rPr>
        <w:t>panta pirmās daļas ievaddaļu, Publiskas personas mantas atsavināšanas likuma 32.</w:t>
      </w:r>
      <w:r>
        <w:rPr>
          <w:lang w:val="lv-LV"/>
        </w:rPr>
        <w:t> </w:t>
      </w:r>
      <w:r w:rsidRPr="00D62A8F">
        <w:rPr>
          <w:lang w:val="lv-LV"/>
        </w:rPr>
        <w:t>panta trešās daļas 3.</w:t>
      </w:r>
      <w:r>
        <w:rPr>
          <w:lang w:val="lv-LV"/>
        </w:rPr>
        <w:t> </w:t>
      </w:r>
      <w:r w:rsidRPr="00D62A8F">
        <w:rPr>
          <w:lang w:val="lv-LV"/>
        </w:rPr>
        <w:t>punktu,</w:t>
      </w:r>
    </w:p>
    <w:p w:rsidR="00D51B0A" w:rsidRPr="00D62A8F" w:rsidRDefault="00D51B0A" w:rsidP="00D51B0A">
      <w:pPr>
        <w:pStyle w:val="Pamatteksts"/>
        <w:rPr>
          <w:lang w:val="lv-LV"/>
        </w:rPr>
      </w:pPr>
    </w:p>
    <w:p w:rsidR="00D51B0A" w:rsidRPr="00D62A8F" w:rsidRDefault="00D51B0A" w:rsidP="00D51B0A">
      <w:pPr>
        <w:pStyle w:val="Pamatteksts"/>
        <w:numPr>
          <w:ilvl w:val="0"/>
          <w:numId w:val="1"/>
        </w:numPr>
        <w:rPr>
          <w:bCs/>
          <w:lang w:val="lv-LV"/>
        </w:rPr>
      </w:pPr>
      <w:r w:rsidRPr="00D62A8F">
        <w:rPr>
          <w:lang w:val="lv-LV"/>
        </w:rPr>
        <w:t>Atcelt Alūksnes novada pašvaldības domes 2023.</w:t>
      </w:r>
      <w:r>
        <w:rPr>
          <w:lang w:val="lv-LV"/>
        </w:rPr>
        <w:t> </w:t>
      </w:r>
      <w:r w:rsidRPr="00D62A8F">
        <w:rPr>
          <w:lang w:val="lv-LV"/>
        </w:rPr>
        <w:t>gada 29.</w:t>
      </w:r>
      <w:r>
        <w:rPr>
          <w:lang w:val="lv-LV"/>
        </w:rPr>
        <w:t> </w:t>
      </w:r>
      <w:r w:rsidRPr="00D62A8F">
        <w:rPr>
          <w:lang w:val="lv-LV"/>
        </w:rPr>
        <w:t>jūnija lēmumu Nr.</w:t>
      </w:r>
      <w:r>
        <w:rPr>
          <w:b/>
          <w:lang w:val="lv-LV"/>
        </w:rPr>
        <w:t> </w:t>
      </w:r>
      <w:r w:rsidRPr="00D62A8F">
        <w:rPr>
          <w:bCs/>
          <w:lang w:val="lv-LV"/>
        </w:rPr>
        <w:t xml:space="preserve">188 “Par Alūksnes novada pašvaldībai piederoša zemes </w:t>
      </w:r>
      <w:proofErr w:type="spellStart"/>
      <w:r w:rsidRPr="00D62A8F">
        <w:rPr>
          <w:bCs/>
          <w:lang w:val="lv-LV"/>
        </w:rPr>
        <w:t>starpgabala</w:t>
      </w:r>
      <w:proofErr w:type="spellEnd"/>
      <w:r w:rsidRPr="00D62A8F">
        <w:rPr>
          <w:bCs/>
          <w:lang w:val="lv-LV"/>
        </w:rPr>
        <w:t xml:space="preserve"> ar kadastra apzīmējumu</w:t>
      </w:r>
      <w:r>
        <w:rPr>
          <w:bCs/>
          <w:lang w:val="lv-LV"/>
        </w:rPr>
        <w:t xml:space="preserve"> </w:t>
      </w:r>
      <w:r w:rsidRPr="00D62A8F">
        <w:rPr>
          <w:bCs/>
          <w:lang w:val="lv-LV"/>
        </w:rPr>
        <w:t>3644</w:t>
      </w:r>
      <w:r>
        <w:rPr>
          <w:bCs/>
          <w:lang w:val="lv-LV"/>
        </w:rPr>
        <w:t> </w:t>
      </w:r>
      <w:r w:rsidRPr="00D62A8F">
        <w:rPr>
          <w:bCs/>
          <w:lang w:val="lv-LV"/>
        </w:rPr>
        <w:t>002</w:t>
      </w:r>
      <w:r>
        <w:rPr>
          <w:bCs/>
          <w:lang w:val="lv-LV"/>
        </w:rPr>
        <w:t> </w:t>
      </w:r>
      <w:r w:rsidRPr="00D62A8F">
        <w:rPr>
          <w:bCs/>
          <w:lang w:val="lv-LV"/>
        </w:rPr>
        <w:t>0107 “Ceļmalas”, Annas pagastā, Alūksnes novadā atsavināšanu”.</w:t>
      </w:r>
    </w:p>
    <w:p w:rsidR="00D51B0A" w:rsidRPr="00D62A8F" w:rsidRDefault="00D51B0A" w:rsidP="00D51B0A">
      <w:pPr>
        <w:pStyle w:val="Pamatteksts"/>
        <w:numPr>
          <w:ilvl w:val="0"/>
          <w:numId w:val="1"/>
        </w:numPr>
        <w:rPr>
          <w:bCs/>
          <w:lang w:val="lv-LV"/>
        </w:rPr>
      </w:pPr>
      <w:r w:rsidRPr="00D62A8F">
        <w:rPr>
          <w:bCs/>
          <w:lang w:val="lv-LV"/>
        </w:rPr>
        <w:t xml:space="preserve"> Lēmums stājas spēkā tā parakstīšanas dienā. </w:t>
      </w:r>
    </w:p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833FF"/>
    <w:multiLevelType w:val="hybridMultilevel"/>
    <w:tmpl w:val="EA486D8C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2417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0A"/>
    <w:rsid w:val="00016D3E"/>
    <w:rsid w:val="00147D9E"/>
    <w:rsid w:val="00D51B0A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50E87-7A2D-49DE-A040-51AB9DF9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1B0A"/>
    <w:pPr>
      <w:spacing w:after="0" w:line="240" w:lineRule="auto"/>
    </w:pPr>
    <w:rPr>
      <w:rFonts w:eastAsia="Times New Roman" w:cs="Times New Roman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51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51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51B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51B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51B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51B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51B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51B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51B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51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51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51B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51B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51B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51B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51B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51B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51B0A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51B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51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51B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51B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51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51B0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51B0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51B0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51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51B0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51B0A"/>
    <w:rPr>
      <w:b/>
      <w:bCs/>
      <w:smallCaps/>
      <w:color w:val="0F4761" w:themeColor="accent1" w:themeShade="BF"/>
      <w:spacing w:val="5"/>
    </w:rPr>
  </w:style>
  <w:style w:type="paragraph" w:styleId="Pamatteksts">
    <w:name w:val="Body Text"/>
    <w:basedOn w:val="Parasts"/>
    <w:link w:val="PamattekstsRakstz"/>
    <w:semiHidden/>
    <w:unhideWhenUsed/>
    <w:rsid w:val="00D51B0A"/>
    <w:pPr>
      <w:jc w:val="both"/>
    </w:pPr>
    <w:rPr>
      <w:sz w:val="24"/>
    </w:rPr>
  </w:style>
  <w:style w:type="character" w:customStyle="1" w:styleId="PamattekstsRakstz">
    <w:name w:val="Pamatteksts Rakstz."/>
    <w:basedOn w:val="Noklusjumarindkopasfonts"/>
    <w:link w:val="Pamatteksts"/>
    <w:semiHidden/>
    <w:rsid w:val="00D51B0A"/>
    <w:rPr>
      <w:rFonts w:eastAsia="Times New Roma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262</Characters>
  <Application>Microsoft Office Word</Application>
  <DocSecurity>0</DocSecurity>
  <Lines>2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2025-10-15T05:36:00Z</dcterms:created>
  <dcterms:modified xsi:type="dcterms:W3CDTF">2025-10-15T05:36:00Z</dcterms:modified>
</cp:coreProperties>
</file>