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8EAD" w14:textId="77777777" w:rsidR="00E3426D" w:rsidRDefault="00E3426D" w:rsidP="00E3426D">
      <w:pPr>
        <w:spacing w:after="0" w:line="240" w:lineRule="auto"/>
        <w:ind w:firstLine="360"/>
        <w:jc w:val="right"/>
        <w:rPr>
          <w:i/>
          <w:iCs/>
        </w:rPr>
      </w:pPr>
      <w:r w:rsidRPr="002B5C33">
        <w:rPr>
          <w:i/>
          <w:iCs/>
        </w:rPr>
        <w:t>Lēmuma projekts</w:t>
      </w:r>
    </w:p>
    <w:p w14:paraId="69D86A52" w14:textId="77777777" w:rsidR="00E3426D" w:rsidRPr="002B5C33" w:rsidRDefault="00E3426D" w:rsidP="00E3426D">
      <w:pPr>
        <w:spacing w:after="0" w:line="240" w:lineRule="auto"/>
        <w:ind w:firstLine="360"/>
        <w:jc w:val="right"/>
        <w:rPr>
          <w:i/>
          <w:iCs/>
        </w:rPr>
      </w:pPr>
    </w:p>
    <w:p w14:paraId="2E73C626" w14:textId="77777777" w:rsidR="00E3426D" w:rsidRPr="00671F46" w:rsidRDefault="00E3426D" w:rsidP="00E3426D">
      <w:pPr>
        <w:spacing w:after="0" w:line="240" w:lineRule="auto"/>
        <w:ind w:firstLine="360"/>
        <w:jc w:val="center"/>
        <w:rPr>
          <w:b/>
          <w:bCs/>
        </w:rPr>
      </w:pPr>
      <w:r w:rsidRPr="00671F46">
        <w:rPr>
          <w:b/>
          <w:bCs/>
        </w:rPr>
        <w:t>Par patvertņu aprīkošanu</w:t>
      </w:r>
    </w:p>
    <w:p w14:paraId="2A856B09" w14:textId="77777777" w:rsidR="00E3426D" w:rsidRDefault="00E3426D" w:rsidP="00E3426D">
      <w:pPr>
        <w:spacing w:after="0" w:line="240" w:lineRule="auto"/>
        <w:ind w:firstLine="360"/>
        <w:jc w:val="both"/>
      </w:pPr>
    </w:p>
    <w:p w14:paraId="5B67F9D5" w14:textId="77777777" w:rsidR="00E3426D" w:rsidRDefault="00E3426D" w:rsidP="00E3426D">
      <w:pPr>
        <w:spacing w:after="0" w:line="240" w:lineRule="auto"/>
        <w:ind w:firstLine="360"/>
        <w:jc w:val="both"/>
      </w:pPr>
      <w:r>
        <w:t>Izskatot Alūksnes novada pašvaldības policijas 10.01.2025. iesniegumu Nr. POL/1-16/25/4 “Par budžeta līdzekļu pieprasījumu patvertņu aprīkošanai”, kas reģistrēts Alūksnes novada pašvaldībā 13.01.2025. ar Nr. ANP/1-42/25/144,</w:t>
      </w:r>
    </w:p>
    <w:p w14:paraId="3EE837BF" w14:textId="77777777" w:rsidR="00E3426D" w:rsidRDefault="00E3426D" w:rsidP="00E3426D">
      <w:pPr>
        <w:spacing w:after="0" w:line="240" w:lineRule="auto"/>
        <w:ind w:firstLine="360"/>
        <w:jc w:val="both"/>
      </w:pPr>
      <w:r>
        <w:t xml:space="preserve">ņemot vērā Valsts ugunsdrošības un glābšanas dienesta (turpmāk – VUGD) izstrādātās vadlīnijas potenciālo patvertņu minimālajām tehniskajām prasībām, kas publicētas VUGD internet vietnē </w:t>
      </w:r>
      <w:hyperlink r:id="rId5" w:history="1">
        <w:r w:rsidRPr="00470A81">
          <w:rPr>
            <w:rStyle w:val="Hipersaite"/>
          </w:rPr>
          <w:t>www.vugd.gov.lv</w:t>
        </w:r>
      </w:hyperlink>
      <w:r>
        <w:t>,</w:t>
      </w:r>
    </w:p>
    <w:p w14:paraId="6DAF6C48" w14:textId="77777777" w:rsidR="00E3426D" w:rsidRDefault="00E3426D" w:rsidP="00E3426D">
      <w:pPr>
        <w:spacing w:after="0" w:line="240" w:lineRule="auto"/>
        <w:ind w:firstLine="360"/>
        <w:jc w:val="both"/>
      </w:pPr>
      <w:r>
        <w:t>pamatojoties uz Pašvaldību likuma 4. panta pirmās daļas 18. punktu, 10. panta pirmās daļas ievaddaļu,  likuma “Par valsts budžetu 2025.gadam un budžeta ietvaru 2025., 2026. un 2027.gadam” 33. panta pirmās daļas 3. punktu, Likuma par budžetu un finanšu vadību 41.</w:t>
      </w:r>
      <w:r>
        <w:rPr>
          <w:vertAlign w:val="superscript"/>
        </w:rPr>
        <w:t>1 </w:t>
      </w:r>
      <w:r>
        <w:t xml:space="preserve">panta pirmās daļas 1. punkta c) apakšpunktu un 5. punktu, </w:t>
      </w:r>
    </w:p>
    <w:p w14:paraId="7DD9F472" w14:textId="77777777" w:rsidR="00E3426D" w:rsidRDefault="00E3426D" w:rsidP="00E3426D">
      <w:pPr>
        <w:spacing w:after="0" w:line="240" w:lineRule="auto"/>
        <w:ind w:firstLine="360"/>
        <w:jc w:val="both"/>
      </w:pPr>
    </w:p>
    <w:p w14:paraId="2D83C801" w14:textId="77777777" w:rsidR="00E3426D" w:rsidRDefault="00E3426D" w:rsidP="00E3426D">
      <w:pPr>
        <w:pStyle w:val="Sarakstarindkopa"/>
        <w:numPr>
          <w:ilvl w:val="0"/>
          <w:numId w:val="1"/>
        </w:numPr>
        <w:spacing w:after="0" w:line="240" w:lineRule="auto"/>
        <w:jc w:val="both"/>
      </w:pPr>
      <w:r>
        <w:t xml:space="preserve">Atļaut Alūksnes novada pašvaldības policijai iegādāties aprīkojumu 13 295 EUR (trīspadsmit tūkstoši divi simti deviņdesmit piecu </w:t>
      </w:r>
      <w:r w:rsidRPr="00DB28B6">
        <w:rPr>
          <w:i/>
          <w:iCs/>
        </w:rPr>
        <w:t>euro</w:t>
      </w:r>
      <w:r>
        <w:t>) apmērā Alūksnes novada teritorijā plānotājam patvertnēm.</w:t>
      </w:r>
    </w:p>
    <w:p w14:paraId="339C9B51" w14:textId="77777777" w:rsidR="00E3426D" w:rsidRDefault="00E3426D" w:rsidP="00E3426D">
      <w:pPr>
        <w:pStyle w:val="Sarakstarindkopa"/>
        <w:numPr>
          <w:ilvl w:val="0"/>
          <w:numId w:val="1"/>
        </w:numPr>
        <w:spacing w:after="0" w:line="240" w:lineRule="auto"/>
        <w:jc w:val="both"/>
      </w:pPr>
      <w:r>
        <w:t>Finansējumu nodrošināt no 2025. gada  valsts budžeta dotācijas Eiropas Savienības ārējās robežas pašvaldībām.</w:t>
      </w:r>
    </w:p>
    <w:p w14:paraId="19FF3ACF" w14:textId="77777777" w:rsidR="00E3426D" w:rsidRPr="008A2D8A" w:rsidRDefault="00E3426D" w:rsidP="00E3426D">
      <w:pPr>
        <w:pStyle w:val="Sarakstarindkopa"/>
        <w:numPr>
          <w:ilvl w:val="0"/>
          <w:numId w:val="1"/>
        </w:numPr>
        <w:spacing w:after="0" w:line="240" w:lineRule="auto"/>
        <w:jc w:val="both"/>
      </w:pPr>
      <w:r>
        <w:t xml:space="preserve">Alūksnes novada pašvaldības Centrālās administrācijas Finanšu nodaļai nodrošināt </w:t>
      </w:r>
      <w:r w:rsidRPr="00463A1B">
        <w:rPr>
          <w:rFonts w:eastAsia="Times New Roman"/>
          <w:szCs w:val="24"/>
        </w:rPr>
        <w:t>iepriekšminēto līdzekļu atspoguļošanu</w:t>
      </w:r>
      <w:r>
        <w:rPr>
          <w:rFonts w:eastAsia="Times New Roman"/>
          <w:szCs w:val="24"/>
        </w:rPr>
        <w:t xml:space="preserve"> </w:t>
      </w:r>
      <w:r w:rsidRPr="00463A1B">
        <w:rPr>
          <w:iCs/>
        </w:rPr>
        <w:t>Alūksnes novada pašvaldības budžeta 2025.</w:t>
      </w:r>
      <w:r>
        <w:rPr>
          <w:iCs/>
        </w:rPr>
        <w:t> </w:t>
      </w:r>
      <w:r w:rsidRPr="00463A1B">
        <w:rPr>
          <w:iCs/>
        </w:rPr>
        <w:t>gadam projektā</w:t>
      </w:r>
      <w:r w:rsidRPr="008A2D8A">
        <w:t xml:space="preserve"> </w:t>
      </w:r>
      <w:r>
        <w:rPr>
          <w:rFonts w:eastAsia="Times New Roman"/>
          <w:szCs w:val="24"/>
        </w:rPr>
        <w:t>izdevumu uzskaites dimensijā 03205 “Civilās aizsardzības pasākumu nodrošināšana”.</w:t>
      </w:r>
    </w:p>
    <w:p w14:paraId="6F7FDC81" w14:textId="77777777" w:rsidR="00E3426D" w:rsidRPr="002813FD" w:rsidRDefault="00E3426D" w:rsidP="00E3426D">
      <w:pPr>
        <w:pStyle w:val="Sarakstarindkopa"/>
        <w:numPr>
          <w:ilvl w:val="0"/>
          <w:numId w:val="1"/>
        </w:numPr>
        <w:suppressAutoHyphens/>
        <w:spacing w:after="0" w:line="240" w:lineRule="auto"/>
        <w:jc w:val="both"/>
        <w:rPr>
          <w:noProof/>
          <w:szCs w:val="24"/>
        </w:rPr>
      </w:pPr>
      <w:r w:rsidRPr="002813FD">
        <w:rPr>
          <w:rFonts w:eastAsia="Times New Roman"/>
          <w:szCs w:val="24"/>
        </w:rPr>
        <w:t>Lēmums stājas spēkā ar tā pieņemšanu.</w:t>
      </w:r>
    </w:p>
    <w:p w14:paraId="173B41BE" w14:textId="77777777" w:rsidR="00E3426D" w:rsidRDefault="00E3426D" w:rsidP="00E3426D">
      <w:pPr>
        <w:pStyle w:val="Sarakstarindkopa"/>
        <w:spacing w:after="0" w:line="240" w:lineRule="auto"/>
        <w:jc w:val="both"/>
      </w:pPr>
    </w:p>
    <w:p w14:paraId="10F5D13F" w14:textId="77777777" w:rsidR="0082004C" w:rsidRDefault="0082004C"/>
    <w:sectPr w:rsidR="0082004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6555"/>
    <w:multiLevelType w:val="hybridMultilevel"/>
    <w:tmpl w:val="963E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795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6D"/>
    <w:rsid w:val="004F7DD7"/>
    <w:rsid w:val="0082004C"/>
    <w:rsid w:val="00E342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B790"/>
  <w15:chartTrackingRefBased/>
  <w15:docId w15:val="{9DE27E4C-E975-4B42-9381-6662E02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426D"/>
    <w:pPr>
      <w:spacing w:after="200" w:line="276" w:lineRule="auto"/>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uiPriority w:val="34"/>
    <w:qFormat/>
    <w:rsid w:val="00E3426D"/>
    <w:pPr>
      <w:ind w:left="720"/>
      <w:contextualSpacing/>
    </w:p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uiPriority w:val="34"/>
    <w:qFormat/>
    <w:rsid w:val="00E3426D"/>
    <w:rPr>
      <w:rFonts w:eastAsia="Calibri" w:cs="Times New Roman"/>
    </w:rPr>
  </w:style>
  <w:style w:type="paragraph" w:styleId="Pamatteksts">
    <w:name w:val="Body Text"/>
    <w:basedOn w:val="Parasts"/>
    <w:link w:val="PamattekstsRakstz"/>
    <w:rsid w:val="00E3426D"/>
    <w:pPr>
      <w:spacing w:after="0" w:line="240" w:lineRule="auto"/>
      <w:jc w:val="both"/>
    </w:pPr>
    <w:rPr>
      <w:rFonts w:eastAsia="Times New Roman"/>
      <w:szCs w:val="24"/>
    </w:rPr>
  </w:style>
  <w:style w:type="character" w:customStyle="1" w:styleId="PamattekstsRakstz">
    <w:name w:val="Pamatteksts Rakstz."/>
    <w:basedOn w:val="Noklusjumarindkopasfonts"/>
    <w:link w:val="Pamatteksts"/>
    <w:rsid w:val="00E3426D"/>
    <w:rPr>
      <w:rFonts w:eastAsia="Times New Roman" w:cs="Times New Roman"/>
      <w:szCs w:val="24"/>
    </w:rPr>
  </w:style>
  <w:style w:type="character" w:styleId="Hipersaite">
    <w:name w:val="Hyperlink"/>
    <w:basedOn w:val="Noklusjumarindkopasfonts"/>
    <w:uiPriority w:val="99"/>
    <w:unhideWhenUsed/>
    <w:rsid w:val="00E34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ug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520</Characters>
  <Application>Microsoft Office Word</Application>
  <DocSecurity>0</DocSecurity>
  <Lines>4</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2025-01-15T06:36:00Z</dcterms:created>
  <dcterms:modified xsi:type="dcterms:W3CDTF">2025-01-15T06:37:00Z</dcterms:modified>
</cp:coreProperties>
</file>