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6FC" w14:textId="77777777" w:rsidR="00CC0FB5" w:rsidRPr="00CC0FB5" w:rsidRDefault="00CC0FB5" w:rsidP="00CC0FB5">
      <w:pPr>
        <w:spacing w:after="0" w:line="240" w:lineRule="auto"/>
        <w:ind w:firstLine="561"/>
        <w:jc w:val="right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CC0FB5">
        <w:rPr>
          <w:rFonts w:eastAsia="Times New Roman" w:cs="Times New Roman"/>
          <w:kern w:val="0"/>
          <w:szCs w:val="20"/>
          <w:lang w:eastAsia="lv-LV"/>
          <w14:ligatures w14:val="none"/>
        </w:rPr>
        <w:t>Lēmuma projekts</w:t>
      </w:r>
    </w:p>
    <w:p w14:paraId="005ACA3B" w14:textId="77777777" w:rsidR="00CC0FB5" w:rsidRPr="00CC0FB5" w:rsidRDefault="00CC0FB5" w:rsidP="00CC0FB5">
      <w:pPr>
        <w:spacing w:after="0" w:line="360" w:lineRule="auto"/>
        <w:ind w:firstLine="561"/>
        <w:jc w:val="right"/>
        <w:rPr>
          <w:rFonts w:eastAsia="Times New Roman" w:cs="Times New Roman"/>
          <w:kern w:val="0"/>
          <w:szCs w:val="20"/>
          <w:lang w:eastAsia="lv-LV"/>
          <w14:ligatures w14:val="none"/>
        </w:rPr>
      </w:pPr>
    </w:p>
    <w:p w14:paraId="360CF441" w14:textId="77777777" w:rsidR="00CC0FB5" w:rsidRPr="00CC0FB5" w:rsidRDefault="00CC0FB5" w:rsidP="00CC0FB5">
      <w:pPr>
        <w:spacing w:after="0" w:line="240" w:lineRule="auto"/>
        <w:jc w:val="center"/>
        <w:rPr>
          <w:rFonts w:eastAsia="Times New Roman" w:cs="Times New Roman"/>
          <w:b/>
          <w:kern w:val="0"/>
          <w:szCs w:val="20"/>
          <w:lang w:eastAsia="lv-LV"/>
          <w14:ligatures w14:val="none"/>
        </w:rPr>
      </w:pPr>
      <w:r w:rsidRPr="00CC0FB5">
        <w:rPr>
          <w:rFonts w:eastAsia="Times New Roman" w:cs="Times New Roman"/>
          <w:b/>
          <w:kern w:val="0"/>
          <w:szCs w:val="20"/>
          <w:lang w:eastAsia="lv-LV"/>
          <w14:ligatures w14:val="none"/>
        </w:rPr>
        <w:t>Par grozījumu Alūksnes novada pašvaldības domes 2024. gada 19. decembra lēmumā Nr. 392 “Par Alūksnes novada sadarbības teritorijas civilās aizsardzības komisijas personālsastāvu”</w:t>
      </w:r>
    </w:p>
    <w:p w14:paraId="2A032BA5" w14:textId="77777777" w:rsidR="00CC0FB5" w:rsidRPr="00CC0FB5" w:rsidRDefault="00CC0FB5" w:rsidP="00CC0FB5">
      <w:pPr>
        <w:spacing w:after="0" w:line="360" w:lineRule="auto"/>
        <w:jc w:val="both"/>
        <w:rPr>
          <w:rFonts w:eastAsia="Times New Roman" w:cs="Times New Roman"/>
          <w:b/>
          <w:kern w:val="0"/>
          <w:szCs w:val="20"/>
          <w:lang w:eastAsia="lv-LV"/>
          <w14:ligatures w14:val="none"/>
        </w:rPr>
      </w:pPr>
    </w:p>
    <w:p w14:paraId="56AE2C7C" w14:textId="77777777" w:rsidR="00CC0FB5" w:rsidRPr="00CC0FB5" w:rsidRDefault="00CC0FB5" w:rsidP="00CC0FB5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CC0FB5">
        <w:rPr>
          <w:rFonts w:eastAsia="Times New Roman" w:cs="Times New Roman"/>
          <w:kern w:val="0"/>
          <w:szCs w:val="20"/>
          <w:lang w:eastAsia="lv-LV"/>
          <w14:ligatures w14:val="none"/>
        </w:rPr>
        <w:t>Pamatojoties uz Civilās aizsardzības un katastrofas pārvaldīšanas likuma 11.panta pirmās daļas 2. punktu, Ministru kabineta 26.09.2017. noteikumiem Nr. 582 “Noteikumi par pašvaldību sadarbības teritorijas civilās aizsardzības komisijām” 7.5. punktu</w:t>
      </w:r>
      <w:bookmarkStart w:id="0" w:name="_Hlk184637746"/>
      <w:r w:rsidRPr="00CC0FB5">
        <w:rPr>
          <w:rFonts w:eastAsia="Times New Roman" w:cs="Times New Roman"/>
          <w:kern w:val="0"/>
          <w:szCs w:val="20"/>
          <w:lang w:eastAsia="lv-LV"/>
          <w14:ligatures w14:val="none"/>
        </w:rPr>
        <w:t xml:space="preserve"> un </w:t>
      </w:r>
      <w:bookmarkEnd w:id="0"/>
      <w:r w:rsidRPr="00CC0FB5">
        <w:rPr>
          <w:rFonts w:eastAsia="Times New Roman" w:cs="Times New Roman"/>
          <w:kern w:val="0"/>
          <w:szCs w:val="20"/>
          <w:lang w:eastAsia="lv-LV"/>
          <w14:ligatures w14:val="none"/>
        </w:rPr>
        <w:t>Valsts policijas Vidzemes reģiona pārvaldes 26.01.2026. vēstuli Nr. 20/12-VRPnos/2964,</w:t>
      </w:r>
    </w:p>
    <w:p w14:paraId="72ED7F30" w14:textId="77777777" w:rsidR="00CC0FB5" w:rsidRPr="00CC0FB5" w:rsidRDefault="00CC0FB5" w:rsidP="00CC0FB5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0"/>
          <w:lang w:eastAsia="lv-LV"/>
          <w14:ligatures w14:val="none"/>
        </w:rPr>
      </w:pPr>
    </w:p>
    <w:p w14:paraId="2DEC629B" w14:textId="1DFD2213" w:rsidR="00AB3D32" w:rsidRDefault="00CC0FB5" w:rsidP="00CC0FB5">
      <w:pPr>
        <w:jc w:val="both"/>
      </w:pPr>
      <w:r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 xml:space="preserve">            </w:t>
      </w:r>
      <w:r w:rsidRPr="00CC0FB5"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>izdarīt grozījumu</w:t>
      </w:r>
      <w:r w:rsidRPr="00CC0FB5">
        <w:rPr>
          <w:rFonts w:eastAsia="Times New Roman" w:cs="Times New Roman"/>
          <w:b/>
          <w:kern w:val="0"/>
          <w:szCs w:val="20"/>
          <w:lang w:eastAsia="lv-LV"/>
          <w14:ligatures w14:val="none"/>
        </w:rPr>
        <w:t xml:space="preserve"> </w:t>
      </w:r>
      <w:r w:rsidRPr="00CC0FB5"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>Alūksnes novada pašvaldības domes 2024. gada 19. decembra lēmuma Nr. 392 “Par Alūksnes novada sadarbības teritorijas civilās aizsardzības komisijas personālsastāvu” 2.2. punktā, aizstājot vārdus “</w:t>
      </w:r>
      <w:bookmarkStart w:id="1" w:name="_Hlk220492346"/>
      <w:r w:rsidRPr="00CC0FB5"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>Valsts policijas Vidzemes reģiona pārvaldes Ziemeļvidzemes iecirkņa Reaģēšanas nodaļas 4.grupas galvenais inspektors Edgars LEITIS</w:t>
      </w:r>
      <w:bookmarkEnd w:id="1"/>
      <w:r w:rsidRPr="00CC0FB5"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 xml:space="preserve">” ar vārdiem “Valsts policijas Vidzemes reģiona pārvaldes </w:t>
      </w:r>
      <w:proofErr w:type="spellStart"/>
      <w:r w:rsidRPr="00CC0FB5"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>Prevencijas</w:t>
      </w:r>
      <w:proofErr w:type="spellEnd"/>
      <w:r w:rsidRPr="00CC0FB5">
        <w:rPr>
          <w:rFonts w:eastAsia="Times New Roman" w:cs="Times New Roman"/>
          <w:bCs/>
          <w:kern w:val="0"/>
          <w:szCs w:val="20"/>
          <w:lang w:eastAsia="lv-LV"/>
          <w14:ligatures w14:val="none"/>
        </w:rPr>
        <w:t xml:space="preserve"> grupas galvenā inspektore Karīna BONDARE”.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3"/>
    <w:rsid w:val="008E0063"/>
    <w:rsid w:val="00A2660C"/>
    <w:rsid w:val="00AB3D32"/>
    <w:rsid w:val="00CC0FB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4DEA"/>
  <w15:chartTrackingRefBased/>
  <w15:docId w15:val="{4BA89540-6C9C-4D6B-8F3C-AE5B2B7B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E0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00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00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00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00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00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00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00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0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0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00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00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00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00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00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00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006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0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00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00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006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006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006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0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006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0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2026-01-29T06:30:00Z</dcterms:created>
  <dcterms:modified xsi:type="dcterms:W3CDTF">2026-01-29T06:30:00Z</dcterms:modified>
</cp:coreProperties>
</file>