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00327" w14:textId="77777777" w:rsidR="00983109" w:rsidRPr="00983109" w:rsidRDefault="00983109" w:rsidP="00983109">
      <w:pPr>
        <w:spacing w:after="0" w:line="240" w:lineRule="auto"/>
        <w:jc w:val="right"/>
        <w:rPr>
          <w:rFonts w:eastAsia="Calibri" w:cs="Times New Roman"/>
          <w:i/>
          <w:iCs/>
          <w:kern w:val="0"/>
          <w:lang w:eastAsia="lv-LV"/>
          <w14:ligatures w14:val="none"/>
        </w:rPr>
      </w:pPr>
      <w:r w:rsidRPr="00983109">
        <w:rPr>
          <w:rFonts w:eastAsia="Calibri" w:cs="Times New Roman"/>
          <w:i/>
          <w:iCs/>
          <w:kern w:val="0"/>
          <w:lang w:eastAsia="lv-LV"/>
          <w14:ligatures w14:val="none"/>
        </w:rPr>
        <w:t>Lēmuma projekts</w:t>
      </w:r>
    </w:p>
    <w:p w14:paraId="4185CFFA" w14:textId="77777777" w:rsidR="00983109" w:rsidRPr="00983109" w:rsidRDefault="00983109" w:rsidP="00983109">
      <w:pPr>
        <w:spacing w:after="0" w:line="240" w:lineRule="auto"/>
        <w:jc w:val="center"/>
        <w:rPr>
          <w:rFonts w:eastAsia="Calibri" w:cs="Times New Roman"/>
          <w:kern w:val="0"/>
          <w:lang w:eastAsia="lv-LV"/>
          <w14:ligatures w14:val="none"/>
        </w:rPr>
      </w:pPr>
    </w:p>
    <w:p w14:paraId="4588775F" w14:textId="77777777" w:rsidR="00983109" w:rsidRPr="00983109" w:rsidRDefault="00983109" w:rsidP="00983109">
      <w:pPr>
        <w:spacing w:after="0" w:line="240" w:lineRule="auto"/>
        <w:jc w:val="center"/>
        <w:rPr>
          <w:rFonts w:eastAsia="Calibri" w:cs="Times New Roman"/>
          <w:b/>
          <w:bCs/>
          <w:kern w:val="0"/>
          <w:lang w:eastAsia="lv-LV"/>
          <w14:ligatures w14:val="none"/>
        </w:rPr>
      </w:pPr>
      <w:r w:rsidRPr="00983109">
        <w:rPr>
          <w:rFonts w:eastAsia="Calibri" w:cs="Times New Roman"/>
          <w:b/>
          <w:bCs/>
          <w:kern w:val="0"/>
          <w:lang w:eastAsia="lv-LV"/>
          <w14:ligatures w14:val="none"/>
        </w:rPr>
        <w:t>Par grozījumu Alūksnes novada pašvaldības domes 29.06.2023. lēmumā Nr. 196 “Par izglītojamo pārvadājumiem ar privāto transportu kompensējamo degvielas izdevumu tarifu”</w:t>
      </w:r>
    </w:p>
    <w:p w14:paraId="1F585147" w14:textId="77777777" w:rsidR="00983109" w:rsidRPr="00983109" w:rsidRDefault="00983109" w:rsidP="00983109">
      <w:pPr>
        <w:spacing w:after="0" w:line="240" w:lineRule="auto"/>
        <w:jc w:val="both"/>
        <w:rPr>
          <w:rFonts w:eastAsia="Calibri" w:cs="Times New Roman"/>
          <w:kern w:val="0"/>
          <w:lang w:eastAsia="lv-LV"/>
          <w14:ligatures w14:val="none"/>
        </w:rPr>
      </w:pPr>
    </w:p>
    <w:p w14:paraId="1A32DB80" w14:textId="77777777" w:rsidR="00983109" w:rsidRPr="00983109" w:rsidRDefault="00983109" w:rsidP="00983109">
      <w:pPr>
        <w:spacing w:after="0" w:line="240" w:lineRule="auto"/>
        <w:ind w:firstLine="720"/>
        <w:jc w:val="both"/>
        <w:rPr>
          <w:rFonts w:eastAsia="Calibri" w:cs="Times New Roman"/>
          <w:kern w:val="0"/>
          <w:lang w:eastAsia="lv-LV"/>
          <w14:ligatures w14:val="none"/>
        </w:rPr>
      </w:pPr>
      <w:r w:rsidRPr="00983109">
        <w:rPr>
          <w:rFonts w:eastAsia="Calibri" w:cs="Times New Roman"/>
          <w:kern w:val="0"/>
          <w:lang w:eastAsia="lv-LV"/>
          <w14:ligatures w14:val="none"/>
        </w:rPr>
        <w:t xml:space="preserve">Pamatojoties uz Pašvaldību likuma 10. panta pirmās daļas ievaddaļu, </w:t>
      </w:r>
      <w:bookmarkStart w:id="0" w:name="_Hlk137711875"/>
      <w:r w:rsidRPr="00983109">
        <w:rPr>
          <w:rFonts w:eastAsia="Calibri" w:cs="Times New Roman"/>
          <w:kern w:val="0"/>
          <w:lang w:eastAsia="lv-LV"/>
          <w14:ligatures w14:val="none"/>
        </w:rPr>
        <w:t>Alūksnes novada pašvaldības domes saistošo noteikumu Nr.10/2023 “Par izglītojamo pārvadājumiem, braukšanas maksas atvieglojumiem un izdevumu kompensācijas kārtību Alūksnes novadā”</w:t>
      </w:r>
      <w:bookmarkEnd w:id="0"/>
      <w:r w:rsidRPr="00983109">
        <w:rPr>
          <w:rFonts w:eastAsia="Calibri" w:cs="Times New Roman"/>
          <w:kern w:val="0"/>
          <w:lang w:eastAsia="lv-LV"/>
          <w14:ligatures w14:val="none"/>
        </w:rPr>
        <w:t xml:space="preserve"> 10. punktu, </w:t>
      </w:r>
      <w:r w:rsidRPr="00983109">
        <w:rPr>
          <w:rFonts w:eastAsia="Calibri" w:cs="Times New Roman"/>
          <w:kern w:val="0"/>
          <w14:ligatures w14:val="none"/>
        </w:rPr>
        <w:t>Maksas pakalpojumu izcenojumu noteikšanas metodiku un izcenojumu apstiprināšanas kārtību, kas apstiprināta ar Alūksnes novada pašvaldības izpilddirektora 31.05.2024. rīkojumu Nr. ANP/1-6/24/148</w:t>
      </w:r>
      <w:r w:rsidRPr="00983109">
        <w:rPr>
          <w:rFonts w:eastAsia="Calibri" w:cs="Times New Roman"/>
          <w:kern w:val="0"/>
          <w:lang w:eastAsia="lv-LV"/>
          <w14:ligatures w14:val="none"/>
        </w:rPr>
        <w:t>, Alūksnes novada pašvaldības Centrālās administrācijas Finanšu nodaļas 11.09.2026. degvielas izdevumu kompensācijas tarifa aprēķinu,</w:t>
      </w:r>
    </w:p>
    <w:p w14:paraId="2C1B74A6" w14:textId="77777777" w:rsidR="00983109" w:rsidRPr="00983109" w:rsidRDefault="00983109" w:rsidP="00983109">
      <w:pPr>
        <w:spacing w:after="0" w:line="240" w:lineRule="auto"/>
        <w:ind w:firstLine="720"/>
        <w:jc w:val="both"/>
        <w:rPr>
          <w:rFonts w:eastAsia="Calibri" w:cs="Times New Roman"/>
          <w:kern w:val="0"/>
          <w:lang w:eastAsia="lv-LV"/>
          <w14:ligatures w14:val="none"/>
        </w:rPr>
      </w:pPr>
    </w:p>
    <w:p w14:paraId="3456D228" w14:textId="77777777" w:rsidR="00983109" w:rsidRPr="00983109" w:rsidRDefault="00983109" w:rsidP="00983109">
      <w:pPr>
        <w:spacing w:after="0" w:line="240" w:lineRule="auto"/>
        <w:ind w:firstLine="720"/>
        <w:jc w:val="both"/>
        <w:rPr>
          <w:rFonts w:eastAsia="Calibri" w:cs="Times New Roman"/>
          <w:kern w:val="0"/>
          <w:lang w:eastAsia="lv-LV"/>
          <w14:ligatures w14:val="none"/>
        </w:rPr>
      </w:pPr>
      <w:r w:rsidRPr="00983109">
        <w:rPr>
          <w:rFonts w:eastAsia="Calibri" w:cs="Times New Roman"/>
          <w:kern w:val="0"/>
          <w:lang w:eastAsia="lv-LV"/>
          <w14:ligatures w14:val="none"/>
        </w:rPr>
        <w:t>Izdarīt grozījumu Alūksnes novada pašvaldības domes 29.06.2023. lēmumā Nr. 196 “Par izglītojamo pārvadājumiem ar privāto transportu kompensējamo degvielas izdevumu tarifu”:</w:t>
      </w:r>
    </w:p>
    <w:p w14:paraId="22B8EB1E" w14:textId="77777777" w:rsidR="00983109" w:rsidRDefault="00983109" w:rsidP="0098310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Calibri" w:cs="Times New Roman"/>
          <w:kern w:val="0"/>
          <w:lang w:eastAsia="lv-LV"/>
          <w14:ligatures w14:val="none"/>
        </w:rPr>
      </w:pPr>
      <w:r w:rsidRPr="00983109">
        <w:rPr>
          <w:rFonts w:eastAsia="Calibri" w:cs="Times New Roman"/>
          <w:kern w:val="0"/>
          <w:lang w:eastAsia="lv-LV"/>
          <w14:ligatures w14:val="none"/>
        </w:rPr>
        <w:t xml:space="preserve">1.punktā tarifu un tekstu “0,12 EUR (nulle </w:t>
      </w:r>
      <w:r w:rsidRPr="00983109">
        <w:rPr>
          <w:rFonts w:eastAsia="Calibri" w:cs="Times New Roman"/>
          <w:i/>
          <w:iCs/>
          <w:kern w:val="0"/>
          <w:lang w:eastAsia="lv-LV"/>
          <w14:ligatures w14:val="none"/>
        </w:rPr>
        <w:t>euro</w:t>
      </w:r>
      <w:r w:rsidRPr="00983109">
        <w:rPr>
          <w:rFonts w:eastAsia="Calibri" w:cs="Times New Roman"/>
          <w:kern w:val="0"/>
          <w:lang w:eastAsia="lv-LV"/>
          <w14:ligatures w14:val="none"/>
        </w:rPr>
        <w:t xml:space="preserve"> 12 centu)” aizstāt ar tarifu un tekstu “0,13 EUR (nulle </w:t>
      </w:r>
      <w:r w:rsidRPr="00983109">
        <w:rPr>
          <w:rFonts w:eastAsia="Calibri" w:cs="Times New Roman"/>
          <w:i/>
          <w:iCs/>
          <w:kern w:val="0"/>
          <w:lang w:eastAsia="lv-LV"/>
          <w14:ligatures w14:val="none"/>
        </w:rPr>
        <w:t xml:space="preserve">euro </w:t>
      </w:r>
      <w:r w:rsidRPr="00983109">
        <w:rPr>
          <w:rFonts w:eastAsia="Calibri" w:cs="Times New Roman"/>
          <w:kern w:val="0"/>
          <w:lang w:eastAsia="lv-LV"/>
          <w14:ligatures w14:val="none"/>
        </w:rPr>
        <w:t>13 centu)”.</w:t>
      </w:r>
    </w:p>
    <w:p w14:paraId="767562B5" w14:textId="4430E473" w:rsidR="00AB3D32" w:rsidRPr="00983109" w:rsidRDefault="00983109" w:rsidP="0098310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Calibri" w:cs="Times New Roman"/>
          <w:kern w:val="0"/>
          <w:lang w:eastAsia="lv-LV"/>
          <w14:ligatures w14:val="none"/>
        </w:rPr>
      </w:pPr>
      <w:r w:rsidRPr="00983109">
        <w:rPr>
          <w:rFonts w:eastAsia="Calibri" w:cs="Times New Roman"/>
          <w:kern w:val="0"/>
          <w:lang w:eastAsia="lv-LV"/>
          <w14:ligatures w14:val="none"/>
        </w:rPr>
        <w:t>Lēmums stājas spēkā2026. gada 1. oktobrī.</w:t>
      </w:r>
    </w:p>
    <w:sectPr w:rsidR="00AB3D32" w:rsidRPr="009831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95475"/>
    <w:multiLevelType w:val="hybridMultilevel"/>
    <w:tmpl w:val="4F6C5B92"/>
    <w:lvl w:ilvl="0" w:tplc="90FC78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499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75"/>
    <w:rsid w:val="004B0673"/>
    <w:rsid w:val="00583475"/>
    <w:rsid w:val="00983109"/>
    <w:rsid w:val="00AB3D32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5B861"/>
  <w15:chartTrackingRefBased/>
  <w15:docId w15:val="{3ADBBEC6-E2D2-4FEC-90BF-800FB3CB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5834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834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834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834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834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834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834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834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834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834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834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834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834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834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834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834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834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83475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83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83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834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834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834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58347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8347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583475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834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83475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834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403</Characters>
  <Application>Microsoft Office Word</Application>
  <DocSecurity>0</DocSecurity>
  <Lines>3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2026-09-15T07:34:00Z</dcterms:created>
  <dcterms:modified xsi:type="dcterms:W3CDTF">2026-09-15T07:34:00Z</dcterms:modified>
</cp:coreProperties>
</file>