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89767" w14:textId="77777777" w:rsidR="00C6681B" w:rsidRPr="00C6681B" w:rsidRDefault="00C6681B" w:rsidP="00C6681B">
      <w:pPr>
        <w:widowControl w:val="0"/>
        <w:tabs>
          <w:tab w:val="left" w:pos="0"/>
        </w:tabs>
        <w:spacing w:after="0" w:line="240" w:lineRule="auto"/>
        <w:jc w:val="right"/>
        <w:rPr>
          <w:rFonts w:eastAsia="Times New Roman" w:cs="Times New Roman"/>
          <w:kern w:val="0"/>
          <w:lang w:val="en-GB"/>
          <w14:ligatures w14:val="none"/>
        </w:rPr>
      </w:pPr>
      <w:r w:rsidRPr="00C6681B">
        <w:rPr>
          <w:rFonts w:eastAsia="Times New Roman" w:cs="Times New Roman"/>
          <w:kern w:val="0"/>
          <w:lang w:val="en-GB"/>
          <w14:ligatures w14:val="none"/>
        </w:rPr>
        <w:t>LĒMUMA PROJEKTS</w:t>
      </w:r>
    </w:p>
    <w:p w14:paraId="5DA51CC3" w14:textId="77777777" w:rsidR="00C6681B" w:rsidRPr="00C6681B" w:rsidRDefault="00C6681B" w:rsidP="00C6681B">
      <w:pPr>
        <w:widowControl w:val="0"/>
        <w:tabs>
          <w:tab w:val="left" w:pos="0"/>
        </w:tabs>
        <w:spacing w:after="0" w:line="240" w:lineRule="auto"/>
        <w:jc w:val="right"/>
        <w:rPr>
          <w:rFonts w:eastAsia="Times New Roman" w:cs="Times New Roman"/>
          <w:i/>
          <w:iCs/>
          <w:kern w:val="0"/>
          <w:lang w:val="en-GB"/>
          <w14:ligatures w14:val="none"/>
        </w:rPr>
      </w:pPr>
      <w:r w:rsidRPr="00C6681B">
        <w:rPr>
          <w:rFonts w:eastAsia="Times New Roman" w:cs="Times New Roman"/>
          <w:i/>
          <w:iCs/>
          <w:kern w:val="0"/>
          <w:lang w:val="en-GB"/>
          <w14:ligatures w14:val="none"/>
        </w:rPr>
        <w:t xml:space="preserve">Lēmuma projekts satur </w:t>
      </w:r>
    </w:p>
    <w:p w14:paraId="224D5695" w14:textId="77777777" w:rsidR="00C6681B" w:rsidRPr="00C6681B" w:rsidRDefault="00C6681B" w:rsidP="00C6681B">
      <w:pPr>
        <w:widowControl w:val="0"/>
        <w:tabs>
          <w:tab w:val="left" w:pos="0"/>
        </w:tabs>
        <w:spacing w:after="0" w:line="240" w:lineRule="auto"/>
        <w:jc w:val="right"/>
        <w:rPr>
          <w:rFonts w:eastAsia="Times New Roman" w:cs="Times New Roman"/>
          <w:i/>
          <w:iCs/>
          <w:kern w:val="0"/>
          <w:lang w:val="en-GB"/>
          <w14:ligatures w14:val="none"/>
        </w:rPr>
      </w:pPr>
      <w:r w:rsidRPr="00C6681B">
        <w:rPr>
          <w:rFonts w:eastAsia="Times New Roman" w:cs="Times New Roman"/>
          <w:i/>
          <w:iCs/>
          <w:kern w:val="0"/>
          <w:lang w:val="en-GB"/>
          <w14:ligatures w14:val="none"/>
        </w:rPr>
        <w:t>ierobežotas pieejamības informāciju</w:t>
      </w:r>
    </w:p>
    <w:p w14:paraId="0BFF61A2" w14:textId="77777777" w:rsidR="00C6681B" w:rsidRPr="00C6681B" w:rsidRDefault="00C6681B" w:rsidP="00C6681B">
      <w:pPr>
        <w:spacing w:after="0" w:line="240" w:lineRule="auto"/>
        <w:jc w:val="center"/>
        <w:rPr>
          <w:rFonts w:eastAsia="Times New Roman" w:cs="Times New Roman"/>
          <w:b/>
          <w:kern w:val="0"/>
          <w:lang w:eastAsia="lv-LV"/>
          <w14:ligatures w14:val="none"/>
        </w:rPr>
      </w:pPr>
      <w:r w:rsidRPr="00C6681B">
        <w:rPr>
          <w:rFonts w:eastAsia="Times New Roman" w:cs="Times New Roman"/>
          <w:b/>
          <w:kern w:val="0"/>
          <w:lang w:eastAsia="lv-LV"/>
          <w14:ligatures w14:val="none"/>
        </w:rPr>
        <w:t xml:space="preserve"> </w:t>
      </w:r>
    </w:p>
    <w:p w14:paraId="5F512C9C" w14:textId="77777777" w:rsidR="00C6681B" w:rsidRPr="00C6681B" w:rsidRDefault="00C6681B" w:rsidP="00C6681B">
      <w:pPr>
        <w:tabs>
          <w:tab w:val="left" w:pos="0"/>
        </w:tabs>
        <w:spacing w:after="0" w:line="240" w:lineRule="auto"/>
        <w:jc w:val="center"/>
        <w:rPr>
          <w:rFonts w:eastAsia="Times New Roman" w:cs="Times New Roman"/>
          <w:b/>
          <w:kern w:val="0"/>
          <w14:ligatures w14:val="none"/>
        </w:rPr>
      </w:pPr>
      <w:r w:rsidRPr="00C6681B">
        <w:rPr>
          <w:rFonts w:eastAsia="Calibri" w:cs="Times New Roman"/>
          <w:b/>
          <w:kern w:val="0"/>
          <w14:ligatures w14:val="none"/>
        </w:rPr>
        <w:t>Par līdzfinansējuma piešķiršanu</w:t>
      </w:r>
    </w:p>
    <w:p w14:paraId="482955AE" w14:textId="77777777" w:rsidR="00C6681B" w:rsidRPr="00C6681B" w:rsidRDefault="00C6681B" w:rsidP="00C6681B">
      <w:pPr>
        <w:tabs>
          <w:tab w:val="left" w:pos="0"/>
        </w:tabs>
        <w:spacing w:after="0" w:line="240" w:lineRule="auto"/>
        <w:jc w:val="center"/>
        <w:rPr>
          <w:rFonts w:eastAsia="Times New Roman" w:cs="Times New Roman"/>
          <w:b/>
          <w:kern w:val="0"/>
          <w14:ligatures w14:val="none"/>
        </w:rPr>
      </w:pPr>
    </w:p>
    <w:p w14:paraId="74C8DB76" w14:textId="77777777" w:rsidR="00C6681B" w:rsidRPr="00C6681B" w:rsidRDefault="00C6681B" w:rsidP="00C6681B">
      <w:pPr>
        <w:suppressAutoHyphens/>
        <w:autoSpaceDN w:val="0"/>
        <w:spacing w:line="251" w:lineRule="auto"/>
        <w:ind w:firstLine="720"/>
        <w:jc w:val="both"/>
        <w:textAlignment w:val="baseline"/>
        <w:rPr>
          <w:rFonts w:eastAsia="Calibri" w:cs="Times New Roman"/>
          <w:kern w:val="0"/>
          <w14:ligatures w14:val="none"/>
        </w:rPr>
      </w:pPr>
      <w:r w:rsidRPr="00C6681B">
        <w:rPr>
          <w:rFonts w:eastAsia="Calibri" w:cs="Times New Roman"/>
          <w:kern w:val="0"/>
          <w14:ligatures w14:val="none"/>
        </w:rPr>
        <w:t>Pamatojoties uz Alūksnes novada pašvaldības domes 28.09.2023. saistošo notikumu Nr. 27/2023 “Par pašvaldības līdzfinansējuma apmēru nekustamo īpašumu pieslēgšanai centralizētajai ūdensapgādes un/vai kanalizācijas sistēmai” 12. punktu,</w:t>
      </w:r>
    </w:p>
    <w:p w14:paraId="5898233E" w14:textId="089D9F16" w:rsidR="00C6681B" w:rsidRPr="00C6681B" w:rsidRDefault="00C6681B" w:rsidP="00C6681B">
      <w:pPr>
        <w:suppressAutoHyphens/>
        <w:autoSpaceDN w:val="0"/>
        <w:spacing w:after="0" w:line="251" w:lineRule="auto"/>
        <w:ind w:firstLine="360"/>
        <w:jc w:val="both"/>
        <w:textAlignment w:val="baseline"/>
        <w:rPr>
          <w:rFonts w:eastAsia="Calibri" w:cs="Times New Roman"/>
          <w:kern w:val="0"/>
          <w14:ligatures w14:val="none"/>
        </w:rPr>
      </w:pPr>
      <w:r w:rsidRPr="00C6681B">
        <w:rPr>
          <w:rFonts w:eastAsia="Calibri" w:cs="Times New Roman"/>
          <w:kern w:val="0"/>
          <w14:ligatures w14:val="none"/>
        </w:rPr>
        <w:t xml:space="preserve">piešķirt līdzfinansējumu </w:t>
      </w:r>
      <w:r>
        <w:rPr>
          <w:rFonts w:eastAsia="Calibri" w:cs="Times New Roman"/>
          <w:kern w:val="0"/>
          <w14:ligatures w14:val="none"/>
        </w:rPr>
        <w:t>[..]</w:t>
      </w:r>
      <w:r w:rsidRPr="00C6681B">
        <w:rPr>
          <w:rFonts w:eastAsia="Calibri" w:cs="Times New Roman"/>
          <w:kern w:val="0"/>
          <w14:ligatures w14:val="none"/>
        </w:rPr>
        <w:t xml:space="preserve">, personas kods </w:t>
      </w:r>
      <w:r>
        <w:rPr>
          <w:rFonts w:eastAsia="Calibri" w:cs="Times New Roman"/>
          <w:kern w:val="0"/>
          <w14:ligatures w14:val="none"/>
        </w:rPr>
        <w:t>[..]</w:t>
      </w:r>
      <w:r w:rsidRPr="00C6681B">
        <w:rPr>
          <w:rFonts w:eastAsia="Calibri" w:cs="Times New Roman"/>
          <w:kern w:val="0"/>
          <w14:ligatures w14:val="none"/>
        </w:rPr>
        <w:t xml:space="preserve">, ne vairāk kā 1000,00 EUR (viens tūkstotis </w:t>
      </w:r>
      <w:r w:rsidRPr="00C6681B">
        <w:rPr>
          <w:rFonts w:eastAsia="Calibri" w:cs="Times New Roman"/>
          <w:i/>
          <w:kern w:val="0"/>
          <w14:ligatures w14:val="none"/>
        </w:rPr>
        <w:t>euro</w:t>
      </w:r>
      <w:r w:rsidRPr="00C6681B">
        <w:rPr>
          <w:rFonts w:eastAsia="Calibri" w:cs="Times New Roman"/>
          <w:kern w:val="0"/>
          <w14:ligatures w14:val="none"/>
        </w:rPr>
        <w:t>) apmērā dzīvojamās mājas Malienas ielā 4, Alūksnē, Alūksnes novadā pieslēgšanai centralizētajai ūdensapgādes un kanalizācijas sistēmai.</w:t>
      </w:r>
    </w:p>
    <w:p w14:paraId="5F8CF895" w14:textId="77777777" w:rsidR="00C6681B" w:rsidRPr="00C6681B" w:rsidRDefault="00C6681B" w:rsidP="00C6681B">
      <w:pPr>
        <w:suppressAutoHyphens/>
        <w:autoSpaceDN w:val="0"/>
        <w:spacing w:after="0" w:line="251" w:lineRule="auto"/>
        <w:ind w:firstLine="360"/>
        <w:jc w:val="both"/>
        <w:textAlignment w:val="baseline"/>
        <w:rPr>
          <w:rFonts w:eastAsia="Calibri" w:cs="Times New Roman"/>
          <w:kern w:val="0"/>
          <w14:ligatures w14:val="none"/>
        </w:rPr>
      </w:pPr>
    </w:p>
    <w:p w14:paraId="07A67956" w14:textId="20357258" w:rsidR="00AB3D32" w:rsidRDefault="00C6681B" w:rsidP="00C6681B">
      <w:pPr>
        <w:jc w:val="both"/>
      </w:pPr>
      <w:r>
        <w:rPr>
          <w:rFonts w:eastAsia="Calibri" w:cs="Times New Roman"/>
          <w:kern w:val="0"/>
          <w14:ligatures w14:val="none"/>
        </w:rPr>
        <w:t xml:space="preserve">       </w:t>
      </w:r>
      <w:r w:rsidRPr="00C6681B">
        <w:rPr>
          <w:rFonts w:eastAsia="Calibri" w:cs="Times New Roman"/>
          <w:kern w:val="0"/>
          <w14:ligatures w14:val="none"/>
        </w:rPr>
        <w:t>Lēmums saskaņā ar Administratīvā procesa likuma 70. panta pirmo daļu stājas spēkā ar brīdi, kad tas Paziņošanas likumā noteiktajā kārtībā paziņots adresātam. Lēmumu saskaņā ar Administratīvā procesa likuma 79. panta pirmo daļu un 189. panta pirmo daļu var pārsūdzēt viena mēneša laikā no tā spēkā stāšanās dienas Administratīvās rajona tiesas attiecīgajā tiesu namā pēc pieteicēja adreses.</w:t>
      </w:r>
    </w:p>
    <w:sectPr w:rsidR="00AB3D3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EFA"/>
    <w:rsid w:val="00593C52"/>
    <w:rsid w:val="00896EFA"/>
    <w:rsid w:val="00AB3D32"/>
    <w:rsid w:val="00C6681B"/>
    <w:rsid w:val="00F666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DEA88"/>
  <w15:chartTrackingRefBased/>
  <w15:docId w15:val="{61206EBB-E1D9-4CCD-A4F3-061B3A480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96E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896E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896EF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896EF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896EFA"/>
    <w:pPr>
      <w:keepNext/>
      <w:keepLines/>
      <w:spacing w:before="80" w:after="40"/>
      <w:outlineLvl w:val="4"/>
    </w:pPr>
    <w:rPr>
      <w:rFonts w:asciiTheme="minorHAnsi" w:eastAsiaTheme="majorEastAsia" w:hAnsiTheme="minorHAnsi" w:cstheme="majorBidi"/>
      <w:color w:val="0F4761" w:themeColor="accent1" w:themeShade="BF"/>
    </w:rPr>
  </w:style>
  <w:style w:type="paragraph" w:styleId="Virsraksts6">
    <w:name w:val="heading 6"/>
    <w:basedOn w:val="Parasts"/>
    <w:next w:val="Parasts"/>
    <w:link w:val="Virsraksts6Rakstz"/>
    <w:uiPriority w:val="9"/>
    <w:semiHidden/>
    <w:unhideWhenUsed/>
    <w:qFormat/>
    <w:rsid w:val="00896EFA"/>
    <w:pPr>
      <w:keepNext/>
      <w:keepLines/>
      <w:spacing w:before="40" w:after="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896EFA"/>
    <w:pPr>
      <w:keepNext/>
      <w:keepLines/>
      <w:spacing w:before="40" w:after="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896EFA"/>
    <w:pPr>
      <w:keepNext/>
      <w:keepLines/>
      <w:spacing w:after="0"/>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896EFA"/>
    <w:pPr>
      <w:keepNext/>
      <w:keepLines/>
      <w:spacing w:after="0"/>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96EFA"/>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896EFA"/>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896EFA"/>
    <w:rPr>
      <w:rFonts w:asciiTheme="minorHAnsi" w:eastAsiaTheme="majorEastAsia" w:hAnsiTheme="minorHAnsi"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896EFA"/>
    <w:rPr>
      <w:rFonts w:asciiTheme="minorHAnsi" w:eastAsiaTheme="majorEastAsia" w:hAnsiTheme="minorHAnsi"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896EFA"/>
    <w:rPr>
      <w:rFonts w:asciiTheme="minorHAnsi" w:eastAsiaTheme="majorEastAsia" w:hAnsiTheme="minorHAnsi" w:cstheme="majorBidi"/>
      <w:color w:val="0F4761" w:themeColor="accent1" w:themeShade="BF"/>
    </w:rPr>
  </w:style>
  <w:style w:type="character" w:customStyle="1" w:styleId="Virsraksts6Rakstz">
    <w:name w:val="Virsraksts 6 Rakstz."/>
    <w:basedOn w:val="Noklusjumarindkopasfonts"/>
    <w:link w:val="Virsraksts6"/>
    <w:uiPriority w:val="9"/>
    <w:semiHidden/>
    <w:rsid w:val="00896EFA"/>
    <w:rPr>
      <w:rFonts w:asciiTheme="minorHAnsi" w:eastAsiaTheme="majorEastAsia" w:hAnsiTheme="minorHAnsi"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896EFA"/>
    <w:rPr>
      <w:rFonts w:asciiTheme="minorHAnsi" w:eastAsiaTheme="majorEastAsia" w:hAnsiTheme="minorHAnsi" w:cstheme="majorBidi"/>
      <w:color w:val="595959" w:themeColor="text1" w:themeTint="A6"/>
    </w:rPr>
  </w:style>
  <w:style w:type="character" w:customStyle="1" w:styleId="Virsraksts8Rakstz">
    <w:name w:val="Virsraksts 8 Rakstz."/>
    <w:basedOn w:val="Noklusjumarindkopasfonts"/>
    <w:link w:val="Virsraksts8"/>
    <w:uiPriority w:val="9"/>
    <w:semiHidden/>
    <w:rsid w:val="00896EFA"/>
    <w:rPr>
      <w:rFonts w:asciiTheme="minorHAnsi" w:eastAsiaTheme="majorEastAsia" w:hAnsiTheme="minorHAnsi"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896EFA"/>
    <w:rPr>
      <w:rFonts w:asciiTheme="minorHAnsi" w:eastAsiaTheme="majorEastAsia" w:hAnsiTheme="minorHAnsi" w:cstheme="majorBidi"/>
      <w:color w:val="272727" w:themeColor="text1" w:themeTint="D8"/>
    </w:rPr>
  </w:style>
  <w:style w:type="paragraph" w:styleId="Nosaukums">
    <w:name w:val="Title"/>
    <w:basedOn w:val="Parasts"/>
    <w:next w:val="Parasts"/>
    <w:link w:val="NosaukumsRakstz"/>
    <w:uiPriority w:val="10"/>
    <w:qFormat/>
    <w:rsid w:val="00896E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96EFA"/>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896EF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896EFA"/>
    <w:rPr>
      <w:rFonts w:asciiTheme="minorHAnsi" w:eastAsiaTheme="majorEastAsia" w:hAnsiTheme="minorHAnsi" w:cstheme="majorBidi"/>
      <w:color w:val="595959" w:themeColor="text1" w:themeTint="A6"/>
      <w:spacing w:val="15"/>
      <w:sz w:val="28"/>
      <w:szCs w:val="28"/>
    </w:rPr>
  </w:style>
  <w:style w:type="paragraph" w:styleId="Citts">
    <w:name w:val="Quote"/>
    <w:basedOn w:val="Parasts"/>
    <w:next w:val="Parasts"/>
    <w:link w:val="CittsRakstz"/>
    <w:uiPriority w:val="29"/>
    <w:qFormat/>
    <w:rsid w:val="00896EFA"/>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896EFA"/>
    <w:rPr>
      <w:i/>
      <w:iCs/>
      <w:color w:val="404040" w:themeColor="text1" w:themeTint="BF"/>
    </w:rPr>
  </w:style>
  <w:style w:type="paragraph" w:styleId="Sarakstarindkopa">
    <w:name w:val="List Paragraph"/>
    <w:basedOn w:val="Parasts"/>
    <w:uiPriority w:val="34"/>
    <w:qFormat/>
    <w:rsid w:val="00896EFA"/>
    <w:pPr>
      <w:ind w:left="720"/>
      <w:contextualSpacing/>
    </w:pPr>
  </w:style>
  <w:style w:type="character" w:styleId="Intensvsizclums">
    <w:name w:val="Intense Emphasis"/>
    <w:basedOn w:val="Noklusjumarindkopasfonts"/>
    <w:uiPriority w:val="21"/>
    <w:qFormat/>
    <w:rsid w:val="00896EFA"/>
    <w:rPr>
      <w:i/>
      <w:iCs/>
      <w:color w:val="0F4761" w:themeColor="accent1" w:themeShade="BF"/>
    </w:rPr>
  </w:style>
  <w:style w:type="paragraph" w:styleId="Intensvscitts">
    <w:name w:val="Intense Quote"/>
    <w:basedOn w:val="Parasts"/>
    <w:next w:val="Parasts"/>
    <w:link w:val="IntensvscittsRakstz"/>
    <w:uiPriority w:val="30"/>
    <w:qFormat/>
    <w:rsid w:val="00896E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896EFA"/>
    <w:rPr>
      <w:i/>
      <w:iCs/>
      <w:color w:val="0F4761" w:themeColor="accent1" w:themeShade="BF"/>
    </w:rPr>
  </w:style>
  <w:style w:type="character" w:styleId="Intensvaatsauce">
    <w:name w:val="Intense Reference"/>
    <w:basedOn w:val="Noklusjumarindkopasfonts"/>
    <w:uiPriority w:val="32"/>
    <w:qFormat/>
    <w:rsid w:val="00896EF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622</Words>
  <Characters>355</Characters>
  <Application>Microsoft Office Word</Application>
  <DocSecurity>0</DocSecurity>
  <Lines>2</Lines>
  <Paragraphs>1</Paragraphs>
  <ScaleCrop>false</ScaleCrop>
  <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TOMIŅA</dc:creator>
  <cp:keywords/>
  <dc:description/>
  <cp:lastModifiedBy>Kristīne TOMIŅA</cp:lastModifiedBy>
  <cp:revision>2</cp:revision>
  <dcterms:created xsi:type="dcterms:W3CDTF">2026-05-21T12:03:00Z</dcterms:created>
  <dcterms:modified xsi:type="dcterms:W3CDTF">2026-05-21T12:03:00Z</dcterms:modified>
</cp:coreProperties>
</file>