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9522" w14:textId="77777777" w:rsidR="00310069" w:rsidRPr="00310069" w:rsidRDefault="00310069" w:rsidP="00310069">
      <w:pPr>
        <w:spacing w:line="259" w:lineRule="auto"/>
        <w:jc w:val="right"/>
        <w:rPr>
          <w:rFonts w:eastAsia="Calibri" w:cs="Times New Roman"/>
          <w:i/>
          <w:iCs/>
          <w:kern w:val="0"/>
          <w:szCs w:val="22"/>
          <w:u w:val="single"/>
          <w14:ligatures w14:val="none"/>
        </w:rPr>
      </w:pPr>
      <w:r w:rsidRPr="00310069">
        <w:rPr>
          <w:rFonts w:eastAsia="Calibri" w:cs="Times New Roman"/>
          <w:i/>
          <w:iCs/>
          <w:kern w:val="0"/>
          <w:szCs w:val="22"/>
          <w:u w:val="single"/>
          <w14:ligatures w14:val="none"/>
        </w:rPr>
        <w:t>LĒMUMA PROJEKTS</w:t>
      </w:r>
    </w:p>
    <w:p w14:paraId="0564E124" w14:textId="77777777" w:rsidR="00310069" w:rsidRPr="00310069" w:rsidRDefault="00310069" w:rsidP="00310069">
      <w:pPr>
        <w:spacing w:line="259" w:lineRule="auto"/>
        <w:jc w:val="center"/>
        <w:rPr>
          <w:rFonts w:eastAsia="Calibri" w:cs="Times New Roman"/>
          <w:b/>
          <w:bCs/>
          <w:kern w:val="0"/>
          <w:szCs w:val="22"/>
          <w14:ligatures w14:val="none"/>
        </w:rPr>
      </w:pPr>
    </w:p>
    <w:p w14:paraId="0A1DE6DE" w14:textId="77777777" w:rsidR="00310069" w:rsidRPr="00310069" w:rsidRDefault="00310069" w:rsidP="00310069">
      <w:pPr>
        <w:spacing w:line="259" w:lineRule="auto"/>
        <w:jc w:val="center"/>
        <w:rPr>
          <w:rFonts w:eastAsia="Calibri" w:cs="Times New Roman"/>
          <w:b/>
          <w:bCs/>
          <w:kern w:val="0"/>
          <w:szCs w:val="22"/>
          <w14:ligatures w14:val="none"/>
        </w:rPr>
      </w:pPr>
      <w:r w:rsidRPr="00310069">
        <w:rPr>
          <w:rFonts w:eastAsia="Calibri" w:cs="Times New Roman"/>
          <w:b/>
          <w:bCs/>
          <w:kern w:val="0"/>
          <w:szCs w:val="22"/>
          <w14:ligatures w14:val="none"/>
        </w:rPr>
        <w:t>Par Alūksnes novada pašvaldības domes 27.01.2022. lēmuma Nr. 7 “Par nekustamā īpašuma Brūža ielā 7, Alūksnē, Alūksnes novadā, zemes daļas nomu” atcelšanu</w:t>
      </w:r>
    </w:p>
    <w:p w14:paraId="382E7C62" w14:textId="77777777" w:rsidR="00310069" w:rsidRPr="00310069" w:rsidRDefault="00310069" w:rsidP="00310069">
      <w:pPr>
        <w:spacing w:before="240" w:line="259" w:lineRule="auto"/>
        <w:ind w:firstLine="360"/>
        <w:jc w:val="both"/>
        <w:rPr>
          <w:rFonts w:eastAsia="Calibri" w:cs="Times New Roman"/>
          <w:kern w:val="0"/>
          <w:szCs w:val="22"/>
          <w14:ligatures w14:val="none"/>
        </w:rPr>
      </w:pPr>
      <w:r w:rsidRPr="00310069">
        <w:rPr>
          <w:rFonts w:eastAsia="Calibri" w:cs="Times New Roman"/>
          <w:kern w:val="0"/>
          <w:szCs w:val="22"/>
          <w14:ligatures w14:val="none"/>
        </w:rPr>
        <w:t xml:space="preserve">Pamatojoties uz Pašvaldību likuma 10. panta pirmās daļas ievaddaļu, </w:t>
      </w:r>
    </w:p>
    <w:p w14:paraId="46ABC25E" w14:textId="77777777" w:rsidR="00310069" w:rsidRPr="00310069" w:rsidRDefault="00310069" w:rsidP="00310069">
      <w:pPr>
        <w:numPr>
          <w:ilvl w:val="0"/>
          <w:numId w:val="1"/>
        </w:numPr>
        <w:spacing w:before="240" w:line="259" w:lineRule="auto"/>
        <w:contextualSpacing/>
        <w:jc w:val="both"/>
        <w:rPr>
          <w:rFonts w:eastAsia="Calibri" w:cs="Times New Roman"/>
          <w:kern w:val="0"/>
          <w:szCs w:val="22"/>
          <w14:ligatures w14:val="none"/>
        </w:rPr>
      </w:pPr>
      <w:r w:rsidRPr="00310069">
        <w:rPr>
          <w:rFonts w:eastAsia="Calibri" w:cs="Times New Roman"/>
          <w:kern w:val="0"/>
          <w:szCs w:val="22"/>
          <w14:ligatures w14:val="none"/>
        </w:rPr>
        <w:t>Atcelt Alūksnes novada pašvaldības domes 2022. gada 27. janvāra lēmumu Nr.7 “Par nekustamā īpašuma Brūža ielā 7, Alūksnē, Alūksnes novadā, zemes daļas nomu”.</w:t>
      </w:r>
    </w:p>
    <w:p w14:paraId="13243CA5" w14:textId="1CAD7D47" w:rsidR="00AB3D32" w:rsidRPr="00310069" w:rsidRDefault="00310069" w:rsidP="00310069">
      <w:pPr>
        <w:numPr>
          <w:ilvl w:val="0"/>
          <w:numId w:val="1"/>
        </w:numPr>
        <w:spacing w:before="240" w:line="259" w:lineRule="auto"/>
        <w:contextualSpacing/>
        <w:jc w:val="both"/>
        <w:rPr>
          <w:rFonts w:eastAsia="Calibri" w:cs="Times New Roman"/>
          <w:kern w:val="0"/>
          <w:szCs w:val="22"/>
          <w14:ligatures w14:val="none"/>
        </w:rPr>
      </w:pPr>
      <w:r w:rsidRPr="00310069">
        <w:rPr>
          <w:rFonts w:eastAsia="Calibri" w:cs="Times New Roman"/>
          <w:kern w:val="0"/>
          <w:szCs w:val="22"/>
          <w14:ligatures w14:val="none"/>
        </w:rPr>
        <w:t>Lēmums stājas spēkā tā parakstīšanas dienā.</w:t>
      </w:r>
    </w:p>
    <w:sectPr w:rsidR="00AB3D32" w:rsidRPr="003100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85B33"/>
    <w:multiLevelType w:val="hybridMultilevel"/>
    <w:tmpl w:val="9CBC7A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82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82"/>
    <w:rsid w:val="00310069"/>
    <w:rsid w:val="00361182"/>
    <w:rsid w:val="00593C52"/>
    <w:rsid w:val="00AB3D3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FE0A"/>
  <w15:chartTrackingRefBased/>
  <w15:docId w15:val="{45C4245B-8CC7-415E-AA73-82D4B539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61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61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611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611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611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611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611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611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611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61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61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611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611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611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611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611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611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61182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61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61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611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611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61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6118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6118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6118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61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6118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611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161</Characters>
  <Application>Microsoft Office Word</Application>
  <DocSecurity>0</DocSecurity>
  <Lines>1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2026-05-21T13:06:00Z</dcterms:created>
  <dcterms:modified xsi:type="dcterms:W3CDTF">2026-05-21T13:06:00Z</dcterms:modified>
</cp:coreProperties>
</file>