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EE41" w14:textId="77777777" w:rsidR="00793DE3" w:rsidRPr="00793DE3" w:rsidRDefault="00793DE3" w:rsidP="00793DE3">
      <w:pPr>
        <w:spacing w:after="0" w:line="240" w:lineRule="auto"/>
        <w:jc w:val="right"/>
        <w:rPr>
          <w:rFonts w:eastAsia="Times New Roman" w:cs="Times New Roman"/>
          <w:i/>
          <w:iCs/>
          <w:kern w:val="0"/>
          <w14:ligatures w14:val="none"/>
        </w:rPr>
      </w:pPr>
      <w:r w:rsidRPr="00793DE3">
        <w:rPr>
          <w:rFonts w:eastAsia="Times New Roman" w:cs="Times New Roman"/>
          <w:i/>
          <w:iCs/>
          <w:kern w:val="0"/>
          <w14:ligatures w14:val="none"/>
        </w:rPr>
        <w:t>Lēmuma projekts</w:t>
      </w:r>
    </w:p>
    <w:p w14:paraId="3CDEEA20" w14:textId="77777777" w:rsidR="00793DE3" w:rsidRPr="00793DE3" w:rsidRDefault="00793DE3" w:rsidP="00793DE3">
      <w:pPr>
        <w:spacing w:after="0" w:line="240" w:lineRule="auto"/>
        <w:rPr>
          <w:rFonts w:eastAsia="Times New Roman" w:cs="Times New Roman"/>
          <w:kern w:val="0"/>
          <w14:ligatures w14:val="none"/>
        </w:rPr>
      </w:pPr>
    </w:p>
    <w:p w14:paraId="4EC899CA" w14:textId="77777777" w:rsidR="00793DE3" w:rsidRPr="00793DE3" w:rsidRDefault="00793DE3" w:rsidP="00793DE3">
      <w:pPr>
        <w:spacing w:after="0" w:line="240" w:lineRule="auto"/>
        <w:jc w:val="center"/>
        <w:rPr>
          <w:rFonts w:eastAsia="Times New Roman" w:cs="Times New Roman"/>
          <w:b/>
          <w:kern w:val="0"/>
          <w14:ligatures w14:val="none"/>
        </w:rPr>
      </w:pPr>
      <w:r w:rsidRPr="00793DE3">
        <w:rPr>
          <w:rFonts w:eastAsia="Times New Roman" w:cs="Times New Roman"/>
          <w:b/>
          <w:kern w:val="0"/>
          <w14:ligatures w14:val="none"/>
        </w:rPr>
        <w:t>Par līdzekļu izdalīšanu no līdzekļiem neparedzētiem gadījumiem</w:t>
      </w:r>
    </w:p>
    <w:p w14:paraId="00C0B98C" w14:textId="77777777" w:rsidR="00793DE3" w:rsidRPr="00793DE3" w:rsidRDefault="00793DE3" w:rsidP="00793DE3">
      <w:pPr>
        <w:spacing w:after="0" w:line="240" w:lineRule="auto"/>
        <w:jc w:val="center"/>
        <w:rPr>
          <w:rFonts w:eastAsia="Times New Roman" w:cs="Times New Roman"/>
          <w:b/>
          <w:kern w:val="0"/>
          <w14:ligatures w14:val="none"/>
        </w:rPr>
      </w:pPr>
      <w:r w:rsidRPr="00793DE3">
        <w:rPr>
          <w:rFonts w:eastAsia="Times New Roman" w:cs="Times New Roman"/>
          <w:b/>
          <w:kern w:val="0"/>
          <w14:ligatures w14:val="none"/>
        </w:rPr>
        <w:t>Latgales speciālajai ekonomiskajai zonai</w:t>
      </w:r>
    </w:p>
    <w:p w14:paraId="7C9AD732" w14:textId="77777777" w:rsidR="00793DE3" w:rsidRPr="00793DE3" w:rsidRDefault="00793DE3" w:rsidP="00793DE3">
      <w:pPr>
        <w:spacing w:after="0" w:line="240" w:lineRule="auto"/>
        <w:jc w:val="center"/>
        <w:rPr>
          <w:rFonts w:eastAsia="Times New Roman" w:cs="Times New Roman"/>
          <w:b/>
          <w:kern w:val="0"/>
          <w14:ligatures w14:val="none"/>
        </w:rPr>
      </w:pPr>
    </w:p>
    <w:p w14:paraId="5B3E80DD" w14:textId="77777777" w:rsidR="00793DE3" w:rsidRPr="00793DE3" w:rsidRDefault="00793DE3" w:rsidP="00793DE3">
      <w:pPr>
        <w:spacing w:after="0" w:line="240" w:lineRule="auto"/>
        <w:jc w:val="both"/>
        <w:rPr>
          <w:rFonts w:eastAsia="Times New Roman" w:cs="Times New Roman"/>
          <w:kern w:val="0"/>
          <w14:ligatures w14:val="none"/>
        </w:rPr>
      </w:pPr>
      <w:r w:rsidRPr="00793DE3">
        <w:rPr>
          <w:rFonts w:eastAsia="Times New Roman" w:cs="Times New Roman"/>
          <w:kern w:val="0"/>
          <w14:ligatures w14:val="none"/>
        </w:rPr>
        <w:tab/>
        <w:t>Izskatot Latgales plānošanas reģiona 15.05.2026. iesniegumu Nr.2.4.1/26/270 “Par Latgales plānošanas reģiona attīstības padomes lēmuma pieņemšanu rakstiskās procedūras veidā steidzamības kārtā”, kas reģistrēts Alūksnes novada pašvaldības Centrālajā administrācijā 19.05.2026. ar Nr. ANP/1.35/26/1755,</w:t>
      </w:r>
    </w:p>
    <w:p w14:paraId="07E292A7" w14:textId="77777777" w:rsidR="00793DE3" w:rsidRPr="00793DE3" w:rsidRDefault="00793DE3" w:rsidP="00793DE3">
      <w:pPr>
        <w:spacing w:after="0" w:line="240" w:lineRule="auto"/>
        <w:jc w:val="both"/>
        <w:rPr>
          <w:rFonts w:eastAsia="Times New Roman" w:cs="Times New Roman"/>
          <w:kern w:val="0"/>
          <w14:ligatures w14:val="none"/>
        </w:rPr>
      </w:pPr>
      <w:r w:rsidRPr="00793DE3">
        <w:rPr>
          <w:rFonts w:eastAsia="Times New Roman" w:cs="Times New Roman"/>
          <w:kern w:val="0"/>
          <w14:ligatures w14:val="none"/>
        </w:rPr>
        <w:tab/>
        <w:t>pamatojoties uz Latgales speciālās ekonomiskās zonas likuma 8. panta pirmās daļas 2. punktu, Pašvaldību likuma 4. panta pirmās daļas 12. punktu, 10. panta pirmās daļas ievaddaļu, likuma “Par pašvaldību budžetiem” 16. panta otro daļu un 30. pantu,</w:t>
      </w:r>
    </w:p>
    <w:p w14:paraId="1A20C785" w14:textId="77777777" w:rsidR="00793DE3" w:rsidRPr="00793DE3" w:rsidRDefault="00793DE3" w:rsidP="00793DE3">
      <w:pPr>
        <w:spacing w:after="0" w:line="240" w:lineRule="auto"/>
        <w:ind w:firstLine="720"/>
        <w:jc w:val="both"/>
        <w:rPr>
          <w:rFonts w:eastAsia="Times New Roman" w:cs="Times New Roman"/>
          <w:kern w:val="0"/>
          <w14:ligatures w14:val="none"/>
        </w:rPr>
      </w:pPr>
    </w:p>
    <w:p w14:paraId="7692EB4A" w14:textId="77777777" w:rsidR="00793DE3" w:rsidRPr="00793DE3" w:rsidRDefault="00793DE3" w:rsidP="00793DE3">
      <w:pPr>
        <w:numPr>
          <w:ilvl w:val="0"/>
          <w:numId w:val="1"/>
        </w:numPr>
        <w:tabs>
          <w:tab w:val="num" w:pos="450"/>
        </w:tabs>
        <w:spacing w:after="0" w:line="240" w:lineRule="auto"/>
        <w:ind w:left="426" w:hanging="426"/>
        <w:jc w:val="both"/>
        <w:rPr>
          <w:rFonts w:eastAsia="Times New Roman" w:cs="Times New Roman"/>
          <w:kern w:val="0"/>
          <w:lang w:eastAsia="lv-LV"/>
          <w14:ligatures w14:val="none"/>
        </w:rPr>
      </w:pPr>
      <w:r w:rsidRPr="00793DE3">
        <w:rPr>
          <w:rFonts w:eastAsia="Times New Roman" w:cs="Times New Roman"/>
          <w:kern w:val="0"/>
          <w14:ligatures w14:val="none"/>
        </w:rPr>
        <w:t xml:space="preserve">Izdalīt no līdzekļiem neparedzētiem gadījumiem finansējumu 2 005 EUR (divi tūkstoši pieci </w:t>
      </w:r>
      <w:r w:rsidRPr="00793DE3">
        <w:rPr>
          <w:rFonts w:eastAsia="Times New Roman" w:cs="Times New Roman"/>
          <w:i/>
          <w:kern w:val="0"/>
          <w14:ligatures w14:val="none"/>
        </w:rPr>
        <w:t>euro</w:t>
      </w:r>
      <w:r w:rsidRPr="00793DE3">
        <w:rPr>
          <w:rFonts w:eastAsia="Times New Roman" w:cs="Times New Roman"/>
          <w:kern w:val="0"/>
          <w14:ligatures w14:val="none"/>
        </w:rPr>
        <w:t>) apmērā Latgales speciālās ekonomiskās zonas Alūksnes novada finansēšanas plāna nodrošināšanai.</w:t>
      </w:r>
    </w:p>
    <w:p w14:paraId="64834B41" w14:textId="77777777" w:rsidR="00793DE3" w:rsidRDefault="00793DE3" w:rsidP="00793DE3">
      <w:pPr>
        <w:numPr>
          <w:ilvl w:val="0"/>
          <w:numId w:val="1"/>
        </w:numPr>
        <w:tabs>
          <w:tab w:val="num" w:pos="450"/>
        </w:tabs>
        <w:spacing w:after="0" w:line="240" w:lineRule="auto"/>
        <w:ind w:left="426" w:hanging="426"/>
        <w:jc w:val="both"/>
        <w:rPr>
          <w:rFonts w:eastAsia="Times New Roman" w:cs="Times New Roman"/>
          <w:kern w:val="0"/>
          <w:lang w:eastAsia="lv-LV"/>
          <w14:ligatures w14:val="none"/>
        </w:rPr>
      </w:pPr>
      <w:r w:rsidRPr="00793DE3">
        <w:rPr>
          <w:rFonts w:eastAsia="Times New Roman" w:cs="Times New Roman"/>
          <w:iCs/>
          <w:kern w:val="0"/>
          <w14:ligatures w14:val="none"/>
        </w:rPr>
        <w:t xml:space="preserve">Alūksnes novada pašvaldības Centrālās administrācijas Finanšu nodaļai nodrošināt iepriekš minēto līdzekļu pārkārtošanu Alūksnes novada pašvaldības budžetā 2026. gadam un </w:t>
      </w:r>
      <w:r w:rsidRPr="00793DE3">
        <w:rPr>
          <w:rFonts w:eastAsia="Times New Roman" w:cs="Times New Roman"/>
          <w:kern w:val="0"/>
          <w:lang w:eastAsia="lv-LV"/>
          <w14:ligatures w14:val="none"/>
        </w:rPr>
        <w:t xml:space="preserve">finansējumu attiecināt uz </w:t>
      </w:r>
      <w:r w:rsidRPr="00793DE3">
        <w:rPr>
          <w:rFonts w:eastAsia="Times New Roman" w:cs="Times New Roman"/>
          <w:kern w:val="0"/>
          <w14:ligatures w14:val="none"/>
        </w:rPr>
        <w:t xml:space="preserve">066002 uzskaites dimensijas kodu – </w:t>
      </w:r>
      <w:r w:rsidRPr="00793DE3">
        <w:rPr>
          <w:rFonts w:eastAsia="Times New Roman" w:cs="Times New Roman"/>
          <w:kern w:val="0"/>
          <w:shd w:val="clear" w:color="auto" w:fill="FFFFFF"/>
          <w14:ligatures w14:val="none"/>
        </w:rPr>
        <w:t>Pārējā tautsaimniecība</w:t>
      </w:r>
      <w:r w:rsidRPr="00793DE3">
        <w:rPr>
          <w:rFonts w:eastAsia="Times New Roman" w:cs="Times New Roman"/>
          <w:iCs/>
          <w:kern w:val="0"/>
          <w14:ligatures w14:val="none"/>
        </w:rPr>
        <w:t xml:space="preserve">. </w:t>
      </w:r>
    </w:p>
    <w:p w14:paraId="58C79E18" w14:textId="2573BF6C" w:rsidR="00AB3D32" w:rsidRPr="00793DE3" w:rsidRDefault="00793DE3" w:rsidP="00793DE3">
      <w:pPr>
        <w:numPr>
          <w:ilvl w:val="0"/>
          <w:numId w:val="1"/>
        </w:numPr>
        <w:tabs>
          <w:tab w:val="num" w:pos="450"/>
        </w:tabs>
        <w:spacing w:after="0" w:line="240" w:lineRule="auto"/>
        <w:ind w:left="426" w:hanging="426"/>
        <w:jc w:val="both"/>
        <w:rPr>
          <w:rFonts w:eastAsia="Times New Roman" w:cs="Times New Roman"/>
          <w:kern w:val="0"/>
          <w:lang w:eastAsia="lv-LV"/>
          <w14:ligatures w14:val="none"/>
        </w:rPr>
      </w:pPr>
      <w:r w:rsidRPr="00793DE3">
        <w:rPr>
          <w:rFonts w:eastAsia="Times New Roman" w:cs="Times New Roman"/>
          <w:kern w:val="0"/>
          <w14:ligatures w14:val="none"/>
        </w:rPr>
        <w:t>Lēmums stājas spēkā ar tā pieņemšanu.</w:t>
      </w:r>
    </w:p>
    <w:sectPr w:rsidR="00AB3D32" w:rsidRPr="00793D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7B8"/>
    <w:multiLevelType w:val="hybridMultilevel"/>
    <w:tmpl w:val="B7164A9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04605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34"/>
    <w:rsid w:val="00075734"/>
    <w:rsid w:val="00097E95"/>
    <w:rsid w:val="00793DE3"/>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1C19"/>
  <w15:chartTrackingRefBased/>
  <w15:docId w15:val="{C6924188-5D1F-4160-924E-E44D069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75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75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757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757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7573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757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75734"/>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75734"/>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75734"/>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7573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7573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7573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7573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7573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7573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7573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7573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7573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75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7573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757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7573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7573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75734"/>
    <w:rPr>
      <w:i/>
      <w:iCs/>
      <w:color w:val="404040" w:themeColor="text1" w:themeTint="BF"/>
    </w:rPr>
  </w:style>
  <w:style w:type="paragraph" w:styleId="Sarakstarindkopa">
    <w:name w:val="List Paragraph"/>
    <w:basedOn w:val="Parasts"/>
    <w:uiPriority w:val="34"/>
    <w:qFormat/>
    <w:rsid w:val="00075734"/>
    <w:pPr>
      <w:ind w:left="720"/>
      <w:contextualSpacing/>
    </w:pPr>
  </w:style>
  <w:style w:type="character" w:styleId="Intensvsizclums">
    <w:name w:val="Intense Emphasis"/>
    <w:basedOn w:val="Noklusjumarindkopasfonts"/>
    <w:uiPriority w:val="21"/>
    <w:qFormat/>
    <w:rsid w:val="00075734"/>
    <w:rPr>
      <w:i/>
      <w:iCs/>
      <w:color w:val="0F4761" w:themeColor="accent1" w:themeShade="BF"/>
    </w:rPr>
  </w:style>
  <w:style w:type="paragraph" w:styleId="Intensvscitts">
    <w:name w:val="Intense Quote"/>
    <w:basedOn w:val="Parasts"/>
    <w:next w:val="Parasts"/>
    <w:link w:val="IntensvscittsRakstz"/>
    <w:uiPriority w:val="30"/>
    <w:qFormat/>
    <w:rsid w:val="00075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75734"/>
    <w:rPr>
      <w:i/>
      <w:iCs/>
      <w:color w:val="0F4761" w:themeColor="accent1" w:themeShade="BF"/>
    </w:rPr>
  </w:style>
  <w:style w:type="character" w:styleId="Intensvaatsauce">
    <w:name w:val="Intense Reference"/>
    <w:basedOn w:val="Noklusjumarindkopasfonts"/>
    <w:uiPriority w:val="32"/>
    <w:qFormat/>
    <w:rsid w:val="00075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421</Characters>
  <Application>Microsoft Office Word</Application>
  <DocSecurity>0</DocSecurity>
  <Lines>3</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2026-05-22T05:45:00Z</dcterms:created>
  <dcterms:modified xsi:type="dcterms:W3CDTF">2026-05-22T05:45:00Z</dcterms:modified>
</cp:coreProperties>
</file>