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F5FA" w14:textId="77777777" w:rsidR="00C833C6" w:rsidRPr="00C833C6" w:rsidRDefault="00C833C6" w:rsidP="00C833C6">
      <w:pPr>
        <w:spacing w:after="0" w:line="240" w:lineRule="auto"/>
        <w:jc w:val="right"/>
        <w:rPr>
          <w:rFonts w:eastAsia="Times New Roman" w:cs="Times New Roman"/>
          <w:kern w:val="0"/>
          <w14:ligatures w14:val="none"/>
        </w:rPr>
      </w:pPr>
      <w:r w:rsidRPr="00C833C6">
        <w:rPr>
          <w:rFonts w:eastAsia="Times New Roman" w:cs="Times New Roman"/>
          <w:kern w:val="0"/>
          <w14:ligatures w14:val="none"/>
        </w:rPr>
        <w:t>LĒMUMA PROJEKTS</w:t>
      </w:r>
    </w:p>
    <w:p w14:paraId="29CD351D" w14:textId="77777777" w:rsidR="00C833C6" w:rsidRPr="00C833C6" w:rsidRDefault="00C833C6" w:rsidP="00C833C6">
      <w:pPr>
        <w:spacing w:after="0" w:line="240" w:lineRule="auto"/>
        <w:rPr>
          <w:rFonts w:eastAsia="Times New Roman" w:cs="Times New Roman"/>
          <w:b/>
          <w:kern w:val="0"/>
          <w14:ligatures w14:val="none"/>
        </w:rPr>
      </w:pPr>
    </w:p>
    <w:p w14:paraId="407B6357" w14:textId="77777777" w:rsidR="00C833C6" w:rsidRPr="00C833C6" w:rsidRDefault="00C833C6" w:rsidP="00C833C6">
      <w:pPr>
        <w:spacing w:after="0" w:line="240" w:lineRule="auto"/>
        <w:jc w:val="center"/>
        <w:rPr>
          <w:rFonts w:eastAsia="Times New Roman" w:cs="Times New Roman"/>
          <w:b/>
          <w:kern w:val="0"/>
          <w14:ligatures w14:val="none"/>
        </w:rPr>
      </w:pPr>
      <w:r w:rsidRPr="00C833C6">
        <w:rPr>
          <w:rFonts w:eastAsia="Times New Roman" w:cs="Times New Roman"/>
          <w:b/>
          <w:kern w:val="0"/>
          <w14:ligatures w14:val="none"/>
        </w:rPr>
        <w:t>Par dzīvokļu Nr. 4 un Nr. 9 numerācijas neatbilstības novēršanu daudzdzīvokļu dzīvojamā mājā “Tērces”, Zeltiņos, Zeltiņu pagastā, Alūksnes novadā</w:t>
      </w:r>
    </w:p>
    <w:p w14:paraId="589ED739" w14:textId="77777777" w:rsidR="00C833C6" w:rsidRPr="00C833C6" w:rsidRDefault="00C833C6" w:rsidP="00C833C6">
      <w:pPr>
        <w:spacing w:after="0" w:line="240" w:lineRule="auto"/>
        <w:jc w:val="both"/>
        <w:rPr>
          <w:rFonts w:eastAsia="Times New Roman" w:cs="Times New Roman"/>
          <w:kern w:val="0"/>
          <w14:ligatures w14:val="none"/>
        </w:rPr>
      </w:pPr>
    </w:p>
    <w:p w14:paraId="60B37EA5" w14:textId="77777777" w:rsidR="00C833C6" w:rsidRPr="00C833C6" w:rsidRDefault="00C833C6" w:rsidP="00C833C6">
      <w:pPr>
        <w:spacing w:after="0" w:line="240" w:lineRule="auto"/>
        <w:ind w:firstLine="720"/>
        <w:jc w:val="both"/>
        <w:rPr>
          <w:rFonts w:eastAsia="Times New Roman" w:cs="Times New Roman"/>
          <w:kern w:val="0"/>
          <w14:ligatures w14:val="none"/>
        </w:rPr>
      </w:pPr>
      <w:r w:rsidRPr="00C833C6">
        <w:rPr>
          <w:rFonts w:eastAsia="Times New Roman" w:cs="Times New Roman"/>
          <w:kern w:val="0"/>
          <w14:ligatures w14:val="none"/>
        </w:rPr>
        <w:t>Sagatavojot atsavināšanai Alūksnes novada pašvaldības nekustamo īpašumu - dzīvokli “Tērces”- 9, Zeltiņos, Zeltiņu pagastā, Alūksnes novadā, ir konstatēta neatbilstība starp dzīvokļu Nr. 4 un Nr. 9 numerāciju, telpu grupām ar kadastru apzīmējumiem 3694 002 0103 001 004 un 3694 002 0103 001 009 un kopīpašuma domājamajām daļām Nekustamā īpašuma valsts kadastra informācijas sistēmā (turpmāk – NĪVKIS), Valsts vienotajā datorizētajā zemesgrāmatā (turpmāk – Zemesgrāmata) un Alūksnes novada pašvaldības grāmatvedības uzskaitē.</w:t>
      </w:r>
    </w:p>
    <w:p w14:paraId="610E7115" w14:textId="77777777" w:rsidR="00C833C6" w:rsidRPr="00C833C6" w:rsidRDefault="00C833C6" w:rsidP="00C833C6">
      <w:pPr>
        <w:spacing w:after="0" w:line="240" w:lineRule="auto"/>
        <w:ind w:firstLine="720"/>
        <w:jc w:val="both"/>
        <w:rPr>
          <w:rFonts w:eastAsia="Times New Roman" w:cs="Times New Roman"/>
          <w:kern w:val="0"/>
          <w14:ligatures w14:val="none"/>
        </w:rPr>
      </w:pPr>
    </w:p>
    <w:p w14:paraId="0215171D"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 xml:space="preserve">[1.] </w:t>
      </w:r>
      <w:bookmarkStart w:id="0" w:name="_Hlk219736816"/>
      <w:r w:rsidRPr="00C833C6">
        <w:rPr>
          <w:rFonts w:eastAsia="Times New Roman" w:cs="Times New Roman"/>
          <w:kern w:val="0"/>
          <w14:ligatures w14:val="none"/>
        </w:rPr>
        <w:t>NĪVKIS</w:t>
      </w:r>
      <w:bookmarkEnd w:id="0"/>
      <w:r w:rsidRPr="00C833C6">
        <w:rPr>
          <w:rFonts w:eastAsia="Times New Roman" w:cs="Times New Roman"/>
          <w:kern w:val="0"/>
          <w14:ligatures w14:val="none"/>
        </w:rPr>
        <w:t xml:space="preserve"> reģistrēts:</w:t>
      </w:r>
    </w:p>
    <w:p w14:paraId="7E2456E6"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 xml:space="preserve">[1.1.]  telpu grupa ar </w:t>
      </w:r>
      <w:bookmarkStart w:id="1" w:name="_Hlk219736914"/>
      <w:r w:rsidRPr="00C833C6">
        <w:rPr>
          <w:rFonts w:eastAsia="Times New Roman" w:cs="Times New Roman"/>
          <w:kern w:val="0"/>
          <w14:ligatures w14:val="none"/>
        </w:rPr>
        <w:t xml:space="preserve">kadastra apzīmējumu 3694 002  0103 001 004, adrese: “Tērces”- 4, Zeltiņi, Zeltiņu pagasts, Alūksnes novads, LV-4345 </w:t>
      </w:r>
      <w:bookmarkEnd w:id="1"/>
      <w:r w:rsidRPr="00C833C6">
        <w:rPr>
          <w:rFonts w:eastAsia="Times New Roman" w:cs="Times New Roman"/>
          <w:kern w:val="0"/>
          <w14:ligatures w14:val="none"/>
        </w:rPr>
        <w:t>ar platību 50,5 m</w:t>
      </w:r>
      <w:r w:rsidRPr="00C833C6">
        <w:rPr>
          <w:rFonts w:eastAsia="Times New Roman" w:cs="Times New Roman"/>
          <w:kern w:val="0"/>
          <w:vertAlign w:val="superscript"/>
          <w14:ligatures w14:val="none"/>
        </w:rPr>
        <w:t xml:space="preserve">2 </w:t>
      </w:r>
      <w:r w:rsidRPr="00C833C6">
        <w:rPr>
          <w:rFonts w:eastAsia="Times New Roman" w:cs="Times New Roman"/>
          <w:kern w:val="0"/>
          <w14:ligatures w14:val="none"/>
        </w:rPr>
        <w:t xml:space="preserve"> un kopīpašuma 505/14124 domājamām daļām;</w:t>
      </w:r>
    </w:p>
    <w:p w14:paraId="5326AB91"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 xml:space="preserve">[1.2.] telpu grupa ar kadastra apzīmējumu </w:t>
      </w:r>
      <w:bookmarkStart w:id="2" w:name="_Hlk219737033"/>
      <w:r w:rsidRPr="00C833C6">
        <w:rPr>
          <w:rFonts w:eastAsia="Times New Roman" w:cs="Times New Roman"/>
          <w:kern w:val="0"/>
          <w14:ligatures w14:val="none"/>
        </w:rPr>
        <w:t>3694 002 0103 001 009, adrese: Tērces”- 9, Zeltiņi, Zeltiņu pagasts, Alūksnes novads, LV-4345</w:t>
      </w:r>
      <w:bookmarkEnd w:id="2"/>
      <w:r w:rsidRPr="00C833C6">
        <w:rPr>
          <w:rFonts w:eastAsia="Times New Roman" w:cs="Times New Roman"/>
          <w:kern w:val="0"/>
          <w14:ligatures w14:val="none"/>
        </w:rPr>
        <w:t>, ar platību 70 m</w:t>
      </w:r>
      <w:r w:rsidRPr="00C833C6">
        <w:rPr>
          <w:rFonts w:eastAsia="Times New Roman" w:cs="Times New Roman"/>
          <w:kern w:val="0"/>
          <w:vertAlign w:val="superscript"/>
          <w14:ligatures w14:val="none"/>
        </w:rPr>
        <w:t>2</w:t>
      </w:r>
      <w:r w:rsidRPr="00C833C6">
        <w:rPr>
          <w:rFonts w:eastAsia="Times New Roman" w:cs="Times New Roman"/>
          <w:kern w:val="0"/>
          <w14:ligatures w14:val="none"/>
        </w:rPr>
        <w:t>, kas nav reģistrēta Zemesgrāmatā un nav reģistrēta neviena atsevišķa dzīvokļa īpašuma sastāvā.</w:t>
      </w:r>
    </w:p>
    <w:p w14:paraId="0D90CDBE" w14:textId="77777777" w:rsidR="00C833C6" w:rsidRPr="00C833C6" w:rsidRDefault="00C833C6" w:rsidP="00C833C6">
      <w:pPr>
        <w:spacing w:after="0" w:line="240" w:lineRule="auto"/>
        <w:jc w:val="both"/>
        <w:rPr>
          <w:rFonts w:eastAsia="Times New Roman" w:cs="Times New Roman"/>
          <w:kern w:val="0"/>
          <w14:ligatures w14:val="none"/>
        </w:rPr>
      </w:pPr>
    </w:p>
    <w:p w14:paraId="0731B35D"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[2.] Alūksnes rajona Zeltiņu pagasta padome 1996. gada 3. jūnijā pieņēmusi lēmumu Nr. 44 “Par dzīvokļu numerācijas maiņu mājā “Tērces”” (turpmāk – Lēmums Nr. 44), ar kuru nolemts mainīt dzīvokļu numerāciju, dzīvoklim Nr. 4 piešķirot Nr. 9 un dzīvoklim Nr. 9 piešķirot Nr. 4. Lēmums Nr. 44 nav iesniegts Valsts zemes dienestam un pielemtās izmaiņas nav reģistrētas NĪVKIS.</w:t>
      </w:r>
    </w:p>
    <w:p w14:paraId="18BAB940" w14:textId="77777777" w:rsidR="00C833C6" w:rsidRPr="00C833C6" w:rsidRDefault="00C833C6" w:rsidP="00C833C6">
      <w:pPr>
        <w:spacing w:after="0" w:line="240" w:lineRule="auto"/>
        <w:jc w:val="both"/>
        <w:rPr>
          <w:rFonts w:eastAsia="Times New Roman" w:cs="Times New Roman"/>
          <w:kern w:val="0"/>
          <w14:ligatures w14:val="none"/>
        </w:rPr>
      </w:pPr>
    </w:p>
    <w:p w14:paraId="4E618425"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[3.] Lēmums Nr. 44 ir piemērots privatizācijas procesā, kad Zeltiņu dzīvojamo māju privatizācijas komisija 2000. gada 13. septembrī ar fizisku personu noslēgusi dzīvokļa pirkuma līgumu par privatizācijas objektu ar kopējo platību 70 m</w:t>
      </w:r>
      <w:r w:rsidRPr="00C833C6">
        <w:rPr>
          <w:rFonts w:eastAsia="Times New Roman" w:cs="Times New Roman"/>
          <w:kern w:val="0"/>
          <w:vertAlign w:val="superscript"/>
          <w14:ligatures w14:val="none"/>
        </w:rPr>
        <w:t xml:space="preserve">2 </w:t>
      </w:r>
      <w:r w:rsidRPr="00C833C6">
        <w:rPr>
          <w:rFonts w:eastAsia="Times New Roman" w:cs="Times New Roman"/>
          <w:kern w:val="0"/>
          <w14:ligatures w14:val="none"/>
        </w:rPr>
        <w:t>un kopīpašuma 700/14124 domājamajām daļām, kas pēc sastāva un platības atbilst dzīvoklim ar telpu grupas apzīmējumu 3694 002 0103 001 009 (NĪVKIS dzīvoklis Nr. 9), bet pirkuma līgumā norādot, ka persona pērk dzīvokli Nr. 4. Pircēja īpašuma tiesības uz nekustamo īpašumu 2002. gada 26. novembrī nostiprinātas Vidzemes rajona tiesas Zeltiņu pagasta zemesgrāmatā nodalījuma Nr. 135-4 atbilstoši pirkuma līgumā norādītajam sastāvam – 70 m</w:t>
      </w:r>
      <w:r w:rsidRPr="00C833C6">
        <w:rPr>
          <w:rFonts w:eastAsia="Times New Roman" w:cs="Times New Roman"/>
          <w:kern w:val="0"/>
          <w:vertAlign w:val="superscript"/>
          <w14:ligatures w14:val="none"/>
        </w:rPr>
        <w:t>2</w:t>
      </w:r>
      <w:r w:rsidRPr="00C833C6">
        <w:rPr>
          <w:rFonts w:eastAsia="Times New Roman" w:cs="Times New Roman"/>
          <w:kern w:val="0"/>
          <w14:ligatures w14:val="none"/>
        </w:rPr>
        <w:t xml:space="preserve"> un kopīpašuma 700/14124 domājamām daļām.</w:t>
      </w:r>
    </w:p>
    <w:p w14:paraId="0E176C9E" w14:textId="77777777" w:rsidR="00C833C6" w:rsidRPr="00C833C6" w:rsidRDefault="00C833C6" w:rsidP="00C833C6">
      <w:pPr>
        <w:spacing w:after="0" w:line="240" w:lineRule="auto"/>
        <w:jc w:val="both"/>
        <w:rPr>
          <w:rFonts w:eastAsia="Times New Roman" w:cs="Times New Roman"/>
          <w:kern w:val="0"/>
          <w14:ligatures w14:val="none"/>
        </w:rPr>
      </w:pPr>
    </w:p>
    <w:p w14:paraId="33AE8F77"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[4.] Lēmums Nr. 44 ir piemērots arī Alūksnes novada pašvaldības grāmatvedības uzskaitē - bilancē pamatlīdzekļu sastāvā kā pašvaldības īpašums uzskaitīts dzīvoklis Nr. 9 ar kopējo platību 50,5 m</w:t>
      </w:r>
      <w:r w:rsidRPr="00C833C6">
        <w:rPr>
          <w:rFonts w:eastAsia="Times New Roman" w:cs="Times New Roman"/>
          <w:kern w:val="0"/>
          <w:vertAlign w:val="superscript"/>
          <w14:ligatures w14:val="none"/>
        </w:rPr>
        <w:t>2</w:t>
      </w:r>
      <w:r w:rsidRPr="00C833C6">
        <w:rPr>
          <w:rFonts w:eastAsia="Times New Roman" w:cs="Times New Roman"/>
          <w:kern w:val="0"/>
          <w14:ligatures w14:val="none"/>
        </w:rPr>
        <w:t xml:space="preserve"> un kopīpašuma 505/14124 domājamām daļām, kas pēc NĪVKIS datiem atbilst dzīvoklim Nr. 4.</w:t>
      </w:r>
    </w:p>
    <w:p w14:paraId="4AC28632" w14:textId="77777777" w:rsidR="00C833C6" w:rsidRPr="00C833C6" w:rsidRDefault="00C833C6" w:rsidP="00C833C6">
      <w:pPr>
        <w:spacing w:after="0" w:line="240" w:lineRule="auto"/>
        <w:jc w:val="both"/>
        <w:rPr>
          <w:rFonts w:eastAsia="Times New Roman" w:cs="Times New Roman"/>
          <w:kern w:val="0"/>
          <w14:ligatures w14:val="none"/>
        </w:rPr>
      </w:pPr>
    </w:p>
    <w:p w14:paraId="23A30E52"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ab/>
        <w:t>No minētā secināms, ka:</w:t>
      </w:r>
    </w:p>
    <w:p w14:paraId="416937AE" w14:textId="77777777" w:rsidR="00C833C6" w:rsidRPr="00C833C6" w:rsidRDefault="00C833C6" w:rsidP="00C833C6">
      <w:pPr>
        <w:spacing w:after="0" w:line="240" w:lineRule="auto"/>
        <w:jc w:val="both"/>
        <w:rPr>
          <w:rFonts w:eastAsia="Times New Roman" w:cs="Times New Roman"/>
          <w:kern w:val="0"/>
          <w14:ligatures w14:val="none"/>
        </w:rPr>
      </w:pPr>
    </w:p>
    <w:p w14:paraId="7C89EA85"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[1.] Alūksnes novada pašvaldības grāmatvedības uzskaitē esošais dzīvoklis 50,5 m</w:t>
      </w:r>
      <w:r w:rsidRPr="00C833C6">
        <w:rPr>
          <w:rFonts w:eastAsia="Times New Roman" w:cs="Times New Roman"/>
          <w:kern w:val="0"/>
          <w:vertAlign w:val="superscript"/>
          <w14:ligatures w14:val="none"/>
        </w:rPr>
        <w:t xml:space="preserve">2 </w:t>
      </w:r>
      <w:r w:rsidRPr="00C833C6">
        <w:rPr>
          <w:rFonts w:eastAsia="Times New Roman" w:cs="Times New Roman"/>
          <w:kern w:val="0"/>
          <w14:ligatures w14:val="none"/>
        </w:rPr>
        <w:t xml:space="preserve">platībā ar 505/14124 kopīpašuma domājamajām daļām atbilst NĪVKIS reģistrētai telpu grupai ar kadastra apzīmējumu 3694 002  0103 001 004, adrese: “Tērces”- 4, Zeltiņi, Zeltiņu pagasts, Alūksnes novads, LV-4345. </w:t>
      </w:r>
    </w:p>
    <w:p w14:paraId="51F6E820" w14:textId="77777777" w:rsidR="00C833C6" w:rsidRPr="00C833C6" w:rsidRDefault="00C833C6" w:rsidP="00C833C6">
      <w:pPr>
        <w:spacing w:after="0" w:line="240" w:lineRule="auto"/>
        <w:jc w:val="both"/>
        <w:rPr>
          <w:rFonts w:eastAsia="Times New Roman" w:cs="Times New Roman"/>
          <w:kern w:val="0"/>
          <w14:ligatures w14:val="none"/>
        </w:rPr>
      </w:pPr>
    </w:p>
    <w:p w14:paraId="0833FE8D"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lastRenderedPageBreak/>
        <w:t>[2.] Fiziska persona privatizējusi dzīvokli 70 m</w:t>
      </w:r>
      <w:r w:rsidRPr="00C833C6">
        <w:rPr>
          <w:rFonts w:eastAsia="Times New Roman" w:cs="Times New Roman"/>
          <w:kern w:val="0"/>
          <w:vertAlign w:val="superscript"/>
          <w14:ligatures w14:val="none"/>
        </w:rPr>
        <w:t xml:space="preserve">2 </w:t>
      </w:r>
      <w:r w:rsidRPr="00C833C6">
        <w:rPr>
          <w:rFonts w:eastAsia="Times New Roman" w:cs="Times New Roman"/>
          <w:kern w:val="0"/>
          <w14:ligatures w14:val="none"/>
        </w:rPr>
        <w:t>platībā ar 700/14124 kopīpašuma domājamām daļām, kas atbilst NĪVKIS reģistrētai telpu grupai ar kadastra apzīmējumu 3694 002 0103 001 009, adrese: Tērces”- 9, Zeltiņi, Zeltiņu pagasts, Alūksnes novads, LV-4345.</w:t>
      </w:r>
    </w:p>
    <w:p w14:paraId="4DB9226A"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[3.] Neatbilstība pastāv tikai dzīvokļu numerācijā un identifikācijā, nevis dzīvokļu faktiskajā sastāvā.</w:t>
      </w:r>
    </w:p>
    <w:p w14:paraId="526A2961" w14:textId="77777777" w:rsidR="00C833C6" w:rsidRPr="00C833C6" w:rsidRDefault="00C833C6" w:rsidP="00C833C6">
      <w:pPr>
        <w:spacing w:after="0" w:line="240" w:lineRule="auto"/>
        <w:jc w:val="both"/>
        <w:rPr>
          <w:rFonts w:eastAsia="Times New Roman" w:cs="Times New Roman"/>
          <w:kern w:val="0"/>
          <w14:ligatures w14:val="none"/>
        </w:rPr>
      </w:pPr>
    </w:p>
    <w:p w14:paraId="4DC24528"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[4.] Lēmums Nr. 44 radījis datu neatbilstību, kas kavē pašvaldības nekustamā īpašuma reģistrēšanu un atsavināšanu.</w:t>
      </w:r>
    </w:p>
    <w:p w14:paraId="30E3DDFB" w14:textId="77777777" w:rsidR="00C833C6" w:rsidRPr="00C833C6" w:rsidRDefault="00C833C6" w:rsidP="00C833C6">
      <w:pPr>
        <w:spacing w:after="0" w:line="240" w:lineRule="auto"/>
        <w:jc w:val="both"/>
        <w:rPr>
          <w:rFonts w:eastAsia="Times New Roman" w:cs="Times New Roman"/>
          <w:kern w:val="0"/>
          <w14:ligatures w14:val="none"/>
        </w:rPr>
      </w:pPr>
    </w:p>
    <w:p w14:paraId="30C7C6D8" w14:textId="77777777" w:rsidR="00C833C6" w:rsidRPr="00C833C6" w:rsidRDefault="00C833C6" w:rsidP="00C833C6">
      <w:pPr>
        <w:spacing w:after="0" w:line="240" w:lineRule="auto"/>
        <w:jc w:val="both"/>
        <w:rPr>
          <w:rFonts w:eastAsia="Times New Roman" w:cs="Times New Roman"/>
          <w:kern w:val="0"/>
          <w14:ligatures w14:val="none"/>
        </w:rPr>
      </w:pPr>
      <w:r w:rsidRPr="00C833C6">
        <w:rPr>
          <w:rFonts w:eastAsia="Times New Roman" w:cs="Times New Roman"/>
          <w:kern w:val="0"/>
          <w14:ligatures w14:val="none"/>
        </w:rPr>
        <w:tab/>
        <w:t xml:space="preserve">Pamatojoties uz Pašvaldību likuma 10. panta pirmā daļas ievaddaļu, 18.12.2008. Administratīvo teritoriju un apdzīvoto vietu likuma Pārejas noteikumu 13. punktu un 2. pielikuma 8. punktu, </w:t>
      </w:r>
    </w:p>
    <w:p w14:paraId="7B240C14" w14:textId="77777777" w:rsidR="00C833C6" w:rsidRPr="00C833C6" w:rsidRDefault="00C833C6" w:rsidP="00C833C6">
      <w:pPr>
        <w:numPr>
          <w:ilvl w:val="0"/>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Atcelt Alūksnes rajona Zeltiņu pagasta padomes 1996. gada 3. jūnija lēmumu Nr. 44 “Par dzīvokļu numerācijas maiņu mājā “Tērces””.</w:t>
      </w:r>
    </w:p>
    <w:p w14:paraId="30F063A3" w14:textId="77777777" w:rsidR="00C833C6" w:rsidRPr="00C833C6" w:rsidRDefault="00C833C6" w:rsidP="00C833C6">
      <w:pPr>
        <w:spacing w:after="0" w:line="240" w:lineRule="auto"/>
        <w:ind w:left="1080"/>
        <w:contextualSpacing/>
        <w:jc w:val="both"/>
        <w:rPr>
          <w:rFonts w:eastAsia="Times New Roman" w:cs="Times New Roman"/>
          <w:kern w:val="0"/>
          <w14:ligatures w14:val="none"/>
        </w:rPr>
      </w:pPr>
    </w:p>
    <w:p w14:paraId="112B2E2C" w14:textId="77777777" w:rsidR="00C833C6" w:rsidRPr="00C833C6" w:rsidRDefault="00C833C6" w:rsidP="00C833C6">
      <w:pPr>
        <w:numPr>
          <w:ilvl w:val="0"/>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Noteikt, ka daudzdzīvokļu mājā “Tērces”, Zeltiņos, Zeltiņu pagastā, Alūksnes novadā dzīvokļu numerācija tiek piemērota atbilstoši Nekustamā īpašuma valsts kadastra informācijas sistēmā reģistrētām telpu grupām:</w:t>
      </w:r>
    </w:p>
    <w:p w14:paraId="40970C2D" w14:textId="77777777" w:rsidR="00C833C6" w:rsidRPr="00C833C6" w:rsidRDefault="00C833C6" w:rsidP="00C833C6">
      <w:pPr>
        <w:numPr>
          <w:ilvl w:val="1"/>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 xml:space="preserve"> telpu grupa ar kadastra apzīmējumu 3694 002 0103 001 004 (dzīvoklis Nr. 4), adrese: “Tērces” – 4, Zeltiņi, Zeltiņu pagasts, Alūksnes novads, LV-4345;</w:t>
      </w:r>
    </w:p>
    <w:p w14:paraId="7DBAEB0B" w14:textId="77777777" w:rsidR="00C833C6" w:rsidRPr="00C833C6" w:rsidRDefault="00C833C6" w:rsidP="00C833C6">
      <w:pPr>
        <w:numPr>
          <w:ilvl w:val="1"/>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 xml:space="preserve"> telpu grupa ar kadastra apzīmējumu 3694 002 0103 001 009 (dzīvoklis Nr. 9), adrese: “Tērces”- 9, Zeltiņi, Zeltiņu pagasts, Alūksnes novads, LV-4345.</w:t>
      </w:r>
    </w:p>
    <w:p w14:paraId="06D7F6E4" w14:textId="77777777" w:rsidR="00C833C6" w:rsidRPr="00C833C6" w:rsidRDefault="00C833C6" w:rsidP="00C833C6">
      <w:pPr>
        <w:spacing w:after="0" w:line="240" w:lineRule="auto"/>
        <w:ind w:left="1440"/>
        <w:contextualSpacing/>
        <w:jc w:val="both"/>
        <w:rPr>
          <w:rFonts w:eastAsia="Times New Roman" w:cs="Times New Roman"/>
          <w:kern w:val="0"/>
          <w14:ligatures w14:val="none"/>
        </w:rPr>
      </w:pPr>
    </w:p>
    <w:p w14:paraId="26273FE7" w14:textId="77777777" w:rsidR="00C833C6" w:rsidRPr="00C833C6" w:rsidRDefault="00C833C6" w:rsidP="00C833C6">
      <w:pPr>
        <w:numPr>
          <w:ilvl w:val="0"/>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Uzdot Alūksnes novada pašvaldības Centrālajai administrācijai:</w:t>
      </w:r>
    </w:p>
    <w:p w14:paraId="4ACB47CD" w14:textId="77777777" w:rsidR="00C833C6" w:rsidRPr="00C833C6" w:rsidRDefault="00C833C6" w:rsidP="00C833C6">
      <w:pPr>
        <w:numPr>
          <w:ilvl w:val="1"/>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 xml:space="preserve"> nodrošināt nepieciešamo dokumentu iesniegšanu Valsts zemes dienestā, lai nodrošinātu NĪVKIS un pašvaldības uzskaites datu savstarpēju atbilstību;</w:t>
      </w:r>
    </w:p>
    <w:p w14:paraId="738E56DD" w14:textId="77777777" w:rsidR="00C833C6" w:rsidRPr="00C833C6" w:rsidRDefault="00C833C6" w:rsidP="00C833C6">
      <w:pPr>
        <w:numPr>
          <w:ilvl w:val="1"/>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 xml:space="preserve"> veikt labojumus pašvaldības grāmatvedības uzskaitē, saglabājot pašvaldības īpašumā esošā dzīvokļa faktisko sastāvu – telpu grupu 3694 002 0103 001 004 ar kopējo platību 50,5 m</w:t>
      </w:r>
      <w:r w:rsidRPr="00C833C6">
        <w:rPr>
          <w:rFonts w:eastAsia="Times New Roman" w:cs="Times New Roman"/>
          <w:kern w:val="0"/>
          <w:vertAlign w:val="superscript"/>
          <w14:ligatures w14:val="none"/>
        </w:rPr>
        <w:t>2</w:t>
      </w:r>
      <w:r w:rsidRPr="00C833C6">
        <w:rPr>
          <w:rFonts w:eastAsia="Times New Roman" w:cs="Times New Roman"/>
          <w:kern w:val="0"/>
          <w14:ligatures w14:val="none"/>
        </w:rPr>
        <w:t xml:space="preserve"> un ar to saistītajām 505/14124 kopīpašuma domājamām daļām, precizējot tikai dzīvokļa numuru no Nr. 9 uz Nr. 4, ar adresi: “Tērces” – 4, Zeltiņi, Zeltiņu pagasts, Alūksnes novads, LV-4345.</w:t>
      </w:r>
    </w:p>
    <w:p w14:paraId="36A762DB" w14:textId="77777777" w:rsidR="00C833C6" w:rsidRPr="00C833C6" w:rsidRDefault="00C833C6" w:rsidP="00C833C6">
      <w:pPr>
        <w:spacing w:after="0" w:line="240" w:lineRule="auto"/>
        <w:ind w:left="1440"/>
        <w:contextualSpacing/>
        <w:jc w:val="both"/>
        <w:rPr>
          <w:rFonts w:eastAsia="Times New Roman" w:cs="Times New Roman"/>
          <w:kern w:val="0"/>
          <w14:ligatures w14:val="none"/>
        </w:rPr>
      </w:pPr>
    </w:p>
    <w:p w14:paraId="4E884E17" w14:textId="77777777" w:rsidR="00C833C6" w:rsidRPr="00C833C6" w:rsidRDefault="00C833C6" w:rsidP="00C833C6">
      <w:pPr>
        <w:numPr>
          <w:ilvl w:val="0"/>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Noteikt, ka 2000. gada 13. septembrī noslēgtajā pirkuma līgumā veicama precizēšana dzīvokļa numura un identifikācijas datos, t.i. no Nr. 4 uz Nr. 9 un identifikācijas Nr. 369440020103-004 uz telpu grupu ar kadastra apzīmējumu 3694 002 0103 001 009, neskarot privatizētā dzīvokļa sastāvu, saglabājot kopējo platību 70 m</w:t>
      </w:r>
      <w:r w:rsidRPr="00C833C6">
        <w:rPr>
          <w:rFonts w:eastAsia="Times New Roman" w:cs="Times New Roman"/>
          <w:kern w:val="0"/>
          <w:vertAlign w:val="superscript"/>
          <w14:ligatures w14:val="none"/>
        </w:rPr>
        <w:t>2</w:t>
      </w:r>
      <w:r w:rsidRPr="00C833C6">
        <w:rPr>
          <w:rFonts w:eastAsia="Times New Roman" w:cs="Times New Roman"/>
          <w:kern w:val="0"/>
          <w14:ligatures w14:val="none"/>
        </w:rPr>
        <w:t xml:space="preserve"> un ar to saistītajām kopīpašuma 700/14124 domājamajām daļām.</w:t>
      </w:r>
    </w:p>
    <w:p w14:paraId="5E289CB9" w14:textId="77777777" w:rsidR="00C833C6" w:rsidRPr="00C833C6" w:rsidRDefault="00C833C6" w:rsidP="00C833C6">
      <w:pPr>
        <w:spacing w:after="0" w:line="240" w:lineRule="auto"/>
        <w:ind w:left="1080"/>
        <w:contextualSpacing/>
        <w:jc w:val="both"/>
        <w:rPr>
          <w:rFonts w:eastAsia="Times New Roman" w:cs="Times New Roman"/>
          <w:kern w:val="0"/>
          <w14:ligatures w14:val="none"/>
        </w:rPr>
      </w:pPr>
    </w:p>
    <w:p w14:paraId="1B5918B8" w14:textId="77777777" w:rsidR="00C833C6" w:rsidRDefault="00C833C6" w:rsidP="00C833C6">
      <w:pPr>
        <w:numPr>
          <w:ilvl w:val="0"/>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Noteikt, ka šajā lēmumā paredzētās darbības neveido jaunu nekustamā īpašuma tiesību nodibināšanu, atsavināšanu vai īpašuma apjoma maiņu, bet ir vērstas uz datu un dokumentu savstarpējās atbilstības nodrošināšanu.</w:t>
      </w:r>
    </w:p>
    <w:p w14:paraId="1BE134EB" w14:textId="77777777" w:rsidR="00C833C6" w:rsidRDefault="00C833C6" w:rsidP="00C833C6">
      <w:pPr>
        <w:spacing w:after="0" w:line="240" w:lineRule="auto"/>
        <w:ind w:left="1080"/>
        <w:contextualSpacing/>
        <w:jc w:val="both"/>
        <w:rPr>
          <w:rFonts w:eastAsia="Times New Roman" w:cs="Times New Roman"/>
          <w:kern w:val="0"/>
          <w14:ligatures w14:val="none"/>
        </w:rPr>
      </w:pPr>
    </w:p>
    <w:p w14:paraId="6B9BCC8E" w14:textId="49DF6CAE" w:rsidR="00AB3D32" w:rsidRPr="00C833C6" w:rsidRDefault="00C833C6" w:rsidP="00C833C6">
      <w:pPr>
        <w:numPr>
          <w:ilvl w:val="0"/>
          <w:numId w:val="1"/>
        </w:numPr>
        <w:spacing w:after="0" w:line="240" w:lineRule="auto"/>
        <w:contextualSpacing/>
        <w:jc w:val="both"/>
        <w:rPr>
          <w:rFonts w:eastAsia="Times New Roman" w:cs="Times New Roman"/>
          <w:kern w:val="0"/>
          <w14:ligatures w14:val="none"/>
        </w:rPr>
      </w:pPr>
      <w:r w:rsidRPr="00C833C6">
        <w:rPr>
          <w:rFonts w:eastAsia="Times New Roman" w:cs="Times New Roman"/>
          <w:kern w:val="0"/>
          <w14:ligatures w14:val="none"/>
        </w:rPr>
        <w:t>Lēmuma izpildes izdevumus segt no Alūksnes novada pašvaldības budžeta līdzekļiem.</w:t>
      </w:r>
    </w:p>
    <w:sectPr w:rsidR="00AB3D32" w:rsidRPr="00C833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476"/>
    <w:multiLevelType w:val="multilevel"/>
    <w:tmpl w:val="653C3C0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5FD123FA"/>
    <w:multiLevelType w:val="hybridMultilevel"/>
    <w:tmpl w:val="C3B21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5546632">
    <w:abstractNumId w:val="0"/>
  </w:num>
  <w:num w:numId="2" w16cid:durableId="80400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C"/>
    <w:rsid w:val="0002440C"/>
    <w:rsid w:val="006258E5"/>
    <w:rsid w:val="00AB3D32"/>
    <w:rsid w:val="00C833C6"/>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BBAF"/>
  <w15:chartTrackingRefBased/>
  <w15:docId w15:val="{14331436-7294-43A8-BFE8-38607A9B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2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2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244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244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2440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244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2440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2440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2440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2440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2440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2440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2440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2440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2440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2440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2440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2440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2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2440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244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2440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2440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2440C"/>
    <w:rPr>
      <w:i/>
      <w:iCs/>
      <w:color w:val="404040" w:themeColor="text1" w:themeTint="BF"/>
    </w:rPr>
  </w:style>
  <w:style w:type="paragraph" w:styleId="Sarakstarindkopa">
    <w:name w:val="List Paragraph"/>
    <w:basedOn w:val="Parasts"/>
    <w:uiPriority w:val="34"/>
    <w:qFormat/>
    <w:rsid w:val="0002440C"/>
    <w:pPr>
      <w:ind w:left="720"/>
      <w:contextualSpacing/>
    </w:pPr>
  </w:style>
  <w:style w:type="character" w:styleId="Intensvsizclums">
    <w:name w:val="Intense Emphasis"/>
    <w:basedOn w:val="Noklusjumarindkopasfonts"/>
    <w:uiPriority w:val="21"/>
    <w:qFormat/>
    <w:rsid w:val="0002440C"/>
    <w:rPr>
      <w:i/>
      <w:iCs/>
      <w:color w:val="0F4761" w:themeColor="accent1" w:themeShade="BF"/>
    </w:rPr>
  </w:style>
  <w:style w:type="paragraph" w:styleId="Intensvscitts">
    <w:name w:val="Intense Quote"/>
    <w:basedOn w:val="Parasts"/>
    <w:next w:val="Parasts"/>
    <w:link w:val="IntensvscittsRakstz"/>
    <w:uiPriority w:val="30"/>
    <w:qFormat/>
    <w:rsid w:val="0002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2440C"/>
    <w:rPr>
      <w:i/>
      <w:iCs/>
      <w:color w:val="0F4761" w:themeColor="accent1" w:themeShade="BF"/>
    </w:rPr>
  </w:style>
  <w:style w:type="character" w:styleId="Intensvaatsauce">
    <w:name w:val="Intense Reference"/>
    <w:basedOn w:val="Noklusjumarindkopasfonts"/>
    <w:uiPriority w:val="32"/>
    <w:qFormat/>
    <w:rsid w:val="00024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3455</Words>
  <Characters>1970</Characters>
  <Application>Microsoft Office Word</Application>
  <DocSecurity>0</DocSecurity>
  <Lines>16</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2026-01-23T10:22:00Z</dcterms:created>
  <dcterms:modified xsi:type="dcterms:W3CDTF">2026-01-23T10:22:00Z</dcterms:modified>
</cp:coreProperties>
</file>