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3E6C" w14:textId="77777777" w:rsidR="00DD488F" w:rsidRDefault="00DD488F" w:rsidP="00DD488F">
      <w:pPr>
        <w:tabs>
          <w:tab w:val="left" w:pos="0"/>
        </w:tabs>
        <w:spacing w:after="0" w:line="240" w:lineRule="auto"/>
        <w:jc w:val="right"/>
        <w:rPr>
          <w:rFonts w:eastAsia="Calibri"/>
          <w:bCs/>
          <w:i/>
          <w:iCs/>
          <w:kern w:val="0"/>
          <w14:ligatures w14:val="none"/>
        </w:rPr>
      </w:pPr>
      <w:r>
        <w:rPr>
          <w:rFonts w:eastAsia="Calibri"/>
          <w:bCs/>
          <w:i/>
          <w:iCs/>
          <w:kern w:val="0"/>
          <w14:ligatures w14:val="none"/>
        </w:rPr>
        <w:t>Lēmuma projekts</w:t>
      </w:r>
    </w:p>
    <w:p w14:paraId="38645911" w14:textId="77777777" w:rsidR="00DD488F" w:rsidRDefault="00DD488F" w:rsidP="00532C1E">
      <w:pPr>
        <w:tabs>
          <w:tab w:val="left" w:pos="0"/>
        </w:tabs>
        <w:spacing w:after="0" w:line="240" w:lineRule="auto"/>
        <w:jc w:val="center"/>
        <w:rPr>
          <w:rFonts w:eastAsia="Calibri"/>
          <w:bCs/>
          <w:i/>
          <w:iCs/>
          <w:kern w:val="0"/>
          <w14:ligatures w14:val="none"/>
        </w:rPr>
      </w:pPr>
    </w:p>
    <w:p w14:paraId="13EF1156" w14:textId="2E456C9C" w:rsidR="00532C1E" w:rsidRPr="00532C1E" w:rsidRDefault="00532C1E" w:rsidP="00532C1E">
      <w:pPr>
        <w:tabs>
          <w:tab w:val="left" w:pos="0"/>
        </w:tabs>
        <w:spacing w:after="0" w:line="240" w:lineRule="auto"/>
        <w:jc w:val="center"/>
        <w:rPr>
          <w:rFonts w:eastAsia="Calibri" w:cs="Times New Roman"/>
          <w:b/>
          <w:kern w:val="0"/>
          <w14:ligatures w14:val="none"/>
        </w:rPr>
      </w:pPr>
      <w:r w:rsidRPr="00532C1E">
        <w:rPr>
          <w:rFonts w:eastAsia="Calibri" w:cs="Times New Roman"/>
          <w:b/>
          <w:kern w:val="0"/>
          <w14:ligatures w14:val="none"/>
        </w:rPr>
        <w:t xml:space="preserve">Par nekustamā īpašuma </w:t>
      </w:r>
    </w:p>
    <w:p w14:paraId="5578C8AA" w14:textId="77777777" w:rsidR="00532C1E" w:rsidRPr="00532C1E" w:rsidRDefault="00532C1E" w:rsidP="00532C1E">
      <w:pPr>
        <w:tabs>
          <w:tab w:val="left" w:pos="0"/>
        </w:tabs>
        <w:spacing w:after="0" w:line="240" w:lineRule="auto"/>
        <w:jc w:val="center"/>
        <w:rPr>
          <w:rFonts w:eastAsia="Times New Roman" w:cs="Times New Roman"/>
          <w:b/>
          <w:kern w:val="0"/>
          <w14:ligatures w14:val="none"/>
        </w:rPr>
      </w:pPr>
      <w:r w:rsidRPr="00532C1E">
        <w:rPr>
          <w:rFonts w:eastAsia="Calibri" w:cs="Times New Roman"/>
          <w:b/>
          <w:kern w:val="0"/>
          <w14:ligatures w14:val="none"/>
        </w:rPr>
        <w:t>“Smiltis” – 1A, Annā, Annas pagastā, Alūksnes novadā atsavināšanu</w:t>
      </w:r>
    </w:p>
    <w:p w14:paraId="15B6F2FC" w14:textId="77777777" w:rsidR="00532C1E" w:rsidRPr="00532C1E" w:rsidRDefault="00532C1E" w:rsidP="00532C1E">
      <w:pPr>
        <w:tabs>
          <w:tab w:val="left" w:pos="0"/>
        </w:tabs>
        <w:spacing w:after="0" w:line="240" w:lineRule="auto"/>
        <w:jc w:val="center"/>
        <w:rPr>
          <w:rFonts w:eastAsia="Times New Roman" w:cs="Times New Roman"/>
          <w:b/>
          <w:kern w:val="0"/>
          <w14:ligatures w14:val="none"/>
        </w:rPr>
      </w:pPr>
    </w:p>
    <w:p w14:paraId="26945D21" w14:textId="77777777" w:rsidR="00532C1E" w:rsidRPr="00532C1E" w:rsidRDefault="00532C1E" w:rsidP="00532C1E">
      <w:pPr>
        <w:suppressAutoHyphens/>
        <w:autoSpaceDN w:val="0"/>
        <w:spacing w:line="251" w:lineRule="auto"/>
        <w:ind w:firstLine="720"/>
        <w:jc w:val="both"/>
        <w:textAlignment w:val="baseline"/>
        <w:rPr>
          <w:rFonts w:eastAsia="Calibri" w:cs="Times New Roman"/>
          <w:kern w:val="0"/>
          <w14:ligatures w14:val="none"/>
        </w:rPr>
      </w:pPr>
      <w:r w:rsidRPr="00532C1E">
        <w:rPr>
          <w:rFonts w:eastAsia="Calibri" w:cs="Times New Roman"/>
          <w:kern w:val="0"/>
          <w14:ligatures w14:val="none"/>
        </w:rPr>
        <w:t>Pamatojoties uz Pašvaldību likuma 10. panta pirmās daļas 16. punktu, Publiskas personas mantas atsavināšanas likuma 3. panta otro daļu, 5. panta pirmo daļu, 8. panta otro daļu, 10. panta pirmo daļu, ņemot vērā 10.05.2024. Alūksnes novada pagastu apvienības pārvaldes ierosinājumu par īpašuma “Smiltis” – 1A, Annā, Annas pagastā, Alūksnes novadā atsavināšanu, kas reģistrēts Alūksnes novada pašvaldībā 10.05.2024. ar Nr. ANP/1-42/24/1572,</w:t>
      </w:r>
    </w:p>
    <w:p w14:paraId="24C57B94" w14:textId="77777777" w:rsidR="00532C1E" w:rsidRPr="00532C1E" w:rsidRDefault="00532C1E" w:rsidP="00532C1E">
      <w:pPr>
        <w:numPr>
          <w:ilvl w:val="0"/>
          <w:numId w:val="1"/>
        </w:numPr>
        <w:suppressAutoHyphens/>
        <w:autoSpaceDN w:val="0"/>
        <w:spacing w:after="0" w:line="251" w:lineRule="auto"/>
        <w:jc w:val="both"/>
        <w:textAlignment w:val="baseline"/>
        <w:rPr>
          <w:rFonts w:eastAsia="Calibri" w:cs="Times New Roman"/>
          <w:kern w:val="0"/>
          <w14:ligatures w14:val="none"/>
        </w:rPr>
      </w:pPr>
      <w:r w:rsidRPr="00532C1E">
        <w:rPr>
          <w:rFonts w:eastAsia="Calibri" w:cs="Times New Roman"/>
          <w:kern w:val="0"/>
          <w14:ligatures w14:val="none"/>
        </w:rPr>
        <w:t>Sagatavot atsavināšanai Alūksnes novada pašvaldības īpašumu ar kadastra numuru 3644 900 0034 - dzīvokli “Smiltis”- 1A, Annā, Annas pagastā</w:t>
      </w:r>
      <w:r w:rsidRPr="00532C1E">
        <w:rPr>
          <w:rFonts w:eastAsia="Times New Roman" w:cs="Times New Roman"/>
          <w:kern w:val="0"/>
          <w14:ligatures w14:val="none"/>
        </w:rPr>
        <w:t>, Alūksnes novadā un ar to saistīto kopīpašuma 334/5875 domājamo daļu no būvēm (kadastra apzīmējumi 3644 004 0073 005, 3644 004  0073 006, 3644 004 0073 007) un zemes (kadastra apzīmējums 3644 004 0316)</w:t>
      </w:r>
      <w:r w:rsidRPr="00532C1E">
        <w:rPr>
          <w:rFonts w:eastAsia="Calibri" w:cs="Times New Roman"/>
          <w:kern w:val="0"/>
          <w14:ligatures w14:val="none"/>
        </w:rPr>
        <w:t xml:space="preserve">. </w:t>
      </w:r>
    </w:p>
    <w:p w14:paraId="4722A645" w14:textId="77777777" w:rsidR="00532C1E" w:rsidRPr="00532C1E" w:rsidRDefault="00532C1E" w:rsidP="00532C1E">
      <w:pPr>
        <w:numPr>
          <w:ilvl w:val="0"/>
          <w:numId w:val="1"/>
        </w:numPr>
        <w:suppressAutoHyphens/>
        <w:autoSpaceDN w:val="0"/>
        <w:spacing w:after="0" w:line="251" w:lineRule="auto"/>
        <w:jc w:val="both"/>
        <w:textAlignment w:val="baseline"/>
        <w:rPr>
          <w:rFonts w:eastAsia="Calibri" w:cs="Times New Roman"/>
          <w:kern w:val="0"/>
          <w14:ligatures w14:val="none"/>
        </w:rPr>
      </w:pPr>
      <w:bookmarkStart w:id="0" w:name="_Hlk219551958"/>
      <w:r w:rsidRPr="00532C1E">
        <w:rPr>
          <w:rFonts w:eastAsia="Calibri" w:cs="Times New Roman"/>
          <w:kern w:val="0"/>
          <w14:ligatures w14:val="none"/>
        </w:rPr>
        <w:t>Nodot atsavināšanai Alūksnes novada pašvaldības īpašumu “Smiltis”- 1A, Annā, Annas pagastā</w:t>
      </w:r>
      <w:r w:rsidRPr="00532C1E">
        <w:rPr>
          <w:rFonts w:eastAsia="Times New Roman" w:cs="Times New Roman"/>
          <w:kern w:val="0"/>
          <w14:ligatures w14:val="none"/>
        </w:rPr>
        <w:t>, Alūksnes novadā.</w:t>
      </w:r>
    </w:p>
    <w:bookmarkEnd w:id="0"/>
    <w:p w14:paraId="1751862D" w14:textId="77777777" w:rsidR="00532C1E" w:rsidRPr="00532C1E" w:rsidRDefault="00532C1E" w:rsidP="00532C1E">
      <w:pPr>
        <w:numPr>
          <w:ilvl w:val="0"/>
          <w:numId w:val="1"/>
        </w:numPr>
        <w:spacing w:after="0" w:line="240" w:lineRule="auto"/>
        <w:jc w:val="both"/>
        <w:rPr>
          <w:rFonts w:eastAsia="Times New Roman" w:cs="Times New Roman"/>
          <w:kern w:val="0"/>
          <w14:ligatures w14:val="none"/>
        </w:rPr>
      </w:pPr>
      <w:r w:rsidRPr="00532C1E">
        <w:rPr>
          <w:rFonts w:eastAsia="Times New Roman" w:cs="Times New Roman"/>
          <w:kern w:val="0"/>
          <w14:ligatures w14:val="none"/>
        </w:rPr>
        <w:t>Noteikt atsavināšanas veidu – pārdošana izsolē.</w:t>
      </w:r>
    </w:p>
    <w:p w14:paraId="51739EC8" w14:textId="2D952F69" w:rsidR="00AB3D32" w:rsidRPr="00532C1E" w:rsidRDefault="00532C1E" w:rsidP="00532C1E">
      <w:pPr>
        <w:pStyle w:val="Sarakstarindkopa"/>
        <w:numPr>
          <w:ilvl w:val="0"/>
          <w:numId w:val="1"/>
        </w:numPr>
        <w:jc w:val="both"/>
        <w:rPr>
          <w:rFonts w:cs="Times New Roman"/>
        </w:rPr>
      </w:pPr>
      <w:r w:rsidRPr="00532C1E">
        <w:rPr>
          <w:rFonts w:eastAsia="Times New Roman" w:cs="Times New Roman"/>
          <w:kern w:val="0"/>
          <w:lang w:val="en-GB"/>
          <w14:ligatures w14:val="none"/>
        </w:rPr>
        <w:t>Uzdot nosacītās cenas noteikšanu un īpašuma atsavināšanu veikt Īpašumu atsavināšanas komisijai.</w:t>
      </w:r>
    </w:p>
    <w:sectPr w:rsidR="00AB3D32" w:rsidRPr="00532C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8B26B08A"/>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9C"/>
    <w:rsid w:val="0022586B"/>
    <w:rsid w:val="00532C1E"/>
    <w:rsid w:val="00554D1F"/>
    <w:rsid w:val="009E099C"/>
    <w:rsid w:val="00AB3D32"/>
    <w:rsid w:val="00DD488F"/>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714D"/>
  <w15:chartTrackingRefBased/>
  <w15:docId w15:val="{160DEFBF-238D-4CA5-86B0-3EB933D4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E0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E0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E09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E09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E099C"/>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9E09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E099C"/>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E099C"/>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E099C"/>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E099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E099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E099C"/>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E099C"/>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E099C"/>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9E099C"/>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E099C"/>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E099C"/>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E099C"/>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E0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E099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E09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E099C"/>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E099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E099C"/>
    <w:rPr>
      <w:i/>
      <w:iCs/>
      <w:color w:val="404040" w:themeColor="text1" w:themeTint="BF"/>
    </w:rPr>
  </w:style>
  <w:style w:type="paragraph" w:styleId="Sarakstarindkopa">
    <w:name w:val="List Paragraph"/>
    <w:basedOn w:val="Parasts"/>
    <w:uiPriority w:val="34"/>
    <w:qFormat/>
    <w:rsid w:val="009E099C"/>
    <w:pPr>
      <w:ind w:left="720"/>
      <w:contextualSpacing/>
    </w:pPr>
  </w:style>
  <w:style w:type="character" w:styleId="Intensvsizclums">
    <w:name w:val="Intense Emphasis"/>
    <w:basedOn w:val="Noklusjumarindkopasfonts"/>
    <w:uiPriority w:val="21"/>
    <w:qFormat/>
    <w:rsid w:val="009E099C"/>
    <w:rPr>
      <w:i/>
      <w:iCs/>
      <w:color w:val="0F4761" w:themeColor="accent1" w:themeShade="BF"/>
    </w:rPr>
  </w:style>
  <w:style w:type="paragraph" w:styleId="Intensvscitts">
    <w:name w:val="Intense Quote"/>
    <w:basedOn w:val="Parasts"/>
    <w:next w:val="Parasts"/>
    <w:link w:val="IntensvscittsRakstz"/>
    <w:uiPriority w:val="30"/>
    <w:qFormat/>
    <w:rsid w:val="009E0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E099C"/>
    <w:rPr>
      <w:i/>
      <w:iCs/>
      <w:color w:val="0F4761" w:themeColor="accent1" w:themeShade="BF"/>
    </w:rPr>
  </w:style>
  <w:style w:type="character" w:styleId="Intensvaatsauce">
    <w:name w:val="Intense Reference"/>
    <w:basedOn w:val="Noklusjumarindkopasfonts"/>
    <w:uiPriority w:val="32"/>
    <w:qFormat/>
    <w:rsid w:val="009E09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415</Characters>
  <Application>Microsoft Office Word</Application>
  <DocSecurity>0</DocSecurity>
  <Lines>3</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2026-01-19T15:10:00Z</dcterms:created>
  <dcterms:modified xsi:type="dcterms:W3CDTF">2026-01-23T09:41:00Z</dcterms:modified>
</cp:coreProperties>
</file>