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536B" w14:textId="77777777" w:rsidR="00E95A6F" w:rsidRPr="00E95A6F" w:rsidRDefault="00E95A6F" w:rsidP="00E95A6F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E95A6F">
        <w:rPr>
          <w:rFonts w:eastAsia="Times New Roman" w:cs="Times New Roman"/>
          <w:kern w:val="0"/>
          <w14:ligatures w14:val="none"/>
        </w:rPr>
        <w:t>Lēmuma projekts</w:t>
      </w:r>
    </w:p>
    <w:p w14:paraId="1C8A24B0" w14:textId="77777777" w:rsidR="00E95A6F" w:rsidRPr="00E95A6F" w:rsidRDefault="00E95A6F" w:rsidP="00E95A6F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AAE2E3A" w14:textId="77777777" w:rsidR="00E95A6F" w:rsidRPr="00E95A6F" w:rsidRDefault="00E95A6F" w:rsidP="00E95A6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E95A6F">
        <w:rPr>
          <w:rFonts w:eastAsia="Times New Roman" w:cs="Times New Roman"/>
          <w:b/>
          <w:kern w:val="0"/>
          <w14:ligatures w14:val="none"/>
        </w:rPr>
        <w:t xml:space="preserve">Par līdzekļu izdalīšanu no atsavināšanas procesā iegūtajiem līdzekļiem </w:t>
      </w:r>
    </w:p>
    <w:p w14:paraId="0730736A" w14:textId="77777777" w:rsidR="00E95A6F" w:rsidRPr="00E95A6F" w:rsidRDefault="00E95A6F" w:rsidP="00E95A6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E95A6F">
        <w:rPr>
          <w:rFonts w:eastAsia="Times New Roman" w:cs="Times New Roman"/>
          <w:b/>
          <w:bCs/>
          <w:kern w:val="0"/>
          <w14:ligatures w14:val="none"/>
        </w:rPr>
        <w:t>Eiropas Reģionālās attīstības fonda projekta “Uzņēmējdarbības attīstībai nepieciešamās infrastruktūras izbūve Alūksnes novadā”</w:t>
      </w:r>
      <w:r w:rsidRPr="00E95A6F">
        <w:rPr>
          <w:rFonts w:eastAsia="Times New Roman" w:cs="Times New Roman"/>
          <w:b/>
          <w:kern w:val="0"/>
          <w14:ligatures w14:val="none"/>
        </w:rPr>
        <w:t xml:space="preserve"> īstenošanai</w:t>
      </w:r>
    </w:p>
    <w:p w14:paraId="68C86539" w14:textId="77777777" w:rsidR="00E95A6F" w:rsidRPr="00E95A6F" w:rsidRDefault="00E95A6F" w:rsidP="00E95A6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6AE032FE" w14:textId="1C1E8F5E" w:rsidR="00E95A6F" w:rsidRPr="00E95A6F" w:rsidRDefault="00E95A6F" w:rsidP="00E95A6F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E95A6F">
        <w:rPr>
          <w:rFonts w:eastAsia="Times New Roman" w:cs="Times New Roman"/>
          <w:kern w:val="0"/>
          <w14:ligatures w14:val="none"/>
        </w:rPr>
        <w:tab/>
        <w:t>Ņemot vērā Alūksnes novada pašvaldības Attīstības programmas 2022.-2027.gadam aktualizētā Investīciju plāna 1.1.1.punktu, Alūksnes novada pašvaldības domes 28.11.2024. lēmumu Nr.340 “Par projektu “Uzņēmējdarbības attīstībai nepieciešamās infrastruktūras izbūve Alūksnes novadā” ar grozījumiem, 13.02.2026. noslēgto līgumu Nr.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E95A6F">
        <w:rPr>
          <w:rFonts w:eastAsia="Times New Roman" w:cs="Times New Roman"/>
          <w:kern w:val="0"/>
          <w14:ligatures w14:val="none"/>
        </w:rPr>
        <w:t xml:space="preserve">ANP/1.45.1/26/62 par būvdarbu veikšanu un būvdarbu izpildītāja  iesniegto būvdarbu naudas plūsmas grafiku, </w:t>
      </w:r>
    </w:p>
    <w:p w14:paraId="36111AB5" w14:textId="77777777" w:rsidR="00E95A6F" w:rsidRPr="00E95A6F" w:rsidRDefault="00E95A6F" w:rsidP="00E95A6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E95A6F">
        <w:rPr>
          <w:rFonts w:eastAsia="Times New Roman" w:cs="Times New Roman"/>
          <w:kern w:val="0"/>
          <w14:ligatures w14:val="none"/>
        </w:rPr>
        <w:t>pamatojoties uz Pašvaldības likuma 4.panta pirmās daļas 2., 4. un 7.punktu, 10.panta pirmās daļas ievaddaļu, likuma “Par pašvaldību budžetiem” 30. pantu, Alūksnes novada pašvaldības domes 29.02.2024. noteikumu Nr.1/2024 „Par pašvaldības mantas atsavināšanas izdevumiem un rīcību ar iegūtajiem līdzekļiem” 6.punktu,</w:t>
      </w:r>
    </w:p>
    <w:p w14:paraId="493A62E7" w14:textId="77777777" w:rsidR="00E95A6F" w:rsidRPr="00E95A6F" w:rsidRDefault="00E95A6F" w:rsidP="00E95A6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5FF106E4" w14:textId="77777777" w:rsidR="00E95A6F" w:rsidRPr="00E95A6F" w:rsidRDefault="00E95A6F" w:rsidP="00E95A6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95A6F">
        <w:rPr>
          <w:rFonts w:eastAsia="Times New Roman" w:cs="Times New Roman"/>
          <w:kern w:val="0"/>
          <w14:ligatures w14:val="none"/>
        </w:rPr>
        <w:t xml:space="preserve">Izdalīt no atsavināšanas procesā iegūtajiem līdzekļiem finansējumu 94 335,00 EUR (deviņdesmit četri tūkstoši trīs simti trīsdesmit pieci </w:t>
      </w:r>
      <w:r w:rsidRPr="00E95A6F">
        <w:rPr>
          <w:rFonts w:eastAsia="Times New Roman" w:cs="Times New Roman"/>
          <w:i/>
          <w:kern w:val="0"/>
          <w14:ligatures w14:val="none"/>
        </w:rPr>
        <w:t>euro</w:t>
      </w:r>
      <w:r w:rsidRPr="00E95A6F">
        <w:rPr>
          <w:rFonts w:eastAsia="Times New Roman" w:cs="Times New Roman"/>
          <w:kern w:val="0"/>
          <w14:ligatures w14:val="none"/>
        </w:rPr>
        <w:t>) apmērā Eiropas Reģionālās attīstības fonda projekta “Uzņēmējdarbības attīstībai nepieciešamās infrastruktūras izbūve Alūksnes novadā”</w:t>
      </w:r>
      <w:r w:rsidRPr="00E95A6F">
        <w:rPr>
          <w:rFonts w:eastAsia="Times New Roman" w:cs="Times New Roman"/>
          <w:b/>
          <w:kern w:val="0"/>
          <w:lang w:val="en-GB"/>
          <w14:ligatures w14:val="none"/>
        </w:rPr>
        <w:t xml:space="preserve"> </w:t>
      </w:r>
      <w:r w:rsidRPr="00E95A6F">
        <w:rPr>
          <w:rFonts w:eastAsia="Times New Roman" w:cs="Times New Roman"/>
          <w:color w:val="1C1C1C"/>
          <w:kern w:val="0"/>
          <w14:ligatures w14:val="none"/>
        </w:rPr>
        <w:t xml:space="preserve"> īstenošanai.</w:t>
      </w:r>
    </w:p>
    <w:p w14:paraId="6872EDED" w14:textId="77777777" w:rsidR="00E95A6F" w:rsidRDefault="00E95A6F" w:rsidP="00E95A6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95A6F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 minēto līdzekļu iekļaušanu Alūksnes novada pašvaldības budžetā 2026.gadam un finansējumu attiecināt uz 062157 uzskaites dimensijas kodu “</w:t>
      </w:r>
      <w:r w:rsidRPr="00E95A6F">
        <w:rPr>
          <w:rFonts w:eastAsia="Times New Roman" w:cs="Times New Roman"/>
          <w:kern w:val="0"/>
          <w14:ligatures w14:val="none"/>
        </w:rPr>
        <w:t xml:space="preserve">ERAF  projekts “Uzņēmējdarbības attīstībai nepieciešamās infrastruktūras izbūve Alūksnes novadā” </w:t>
      </w:r>
      <w:r w:rsidRPr="00E95A6F">
        <w:rPr>
          <w:rFonts w:ascii="Trebuchet MS" w:eastAsia="Times New Roman" w:hAnsi="Trebuchet MS" w:cs="Times New Roman"/>
          <w:kern w:val="0"/>
          <w:sz w:val="18"/>
          <w:szCs w:val="18"/>
          <w:shd w:val="clear" w:color="auto" w:fill="FFFFFF"/>
          <w14:ligatures w14:val="none"/>
        </w:rPr>
        <w:t>(</w:t>
      </w:r>
      <w:r w:rsidRPr="00E95A6F">
        <w:rPr>
          <w:rFonts w:eastAsia="Times New Roman" w:cs="Times New Roman"/>
          <w:kern w:val="0"/>
          <w:shd w:val="clear" w:color="auto" w:fill="FFFFFF"/>
          <w14:ligatures w14:val="none"/>
        </w:rPr>
        <w:t>projekta Nr.5.1.1.1/1/24/I/005)</w:t>
      </w:r>
      <w:r w:rsidRPr="00E95A6F">
        <w:rPr>
          <w:rFonts w:eastAsia="Times New Roman" w:cs="Times New Roman"/>
          <w:iCs/>
          <w:kern w:val="0"/>
          <w14:ligatures w14:val="none"/>
        </w:rPr>
        <w:t>”.</w:t>
      </w:r>
      <w:r w:rsidRPr="00E95A6F">
        <w:rPr>
          <w:rFonts w:eastAsia="Times New Roman" w:cs="Times New Roman"/>
          <w:kern w:val="0"/>
          <w14:ligatures w14:val="none"/>
        </w:rPr>
        <w:t xml:space="preserve"> </w:t>
      </w:r>
    </w:p>
    <w:p w14:paraId="3D934F5A" w14:textId="3BA29D22" w:rsidR="00AB3D32" w:rsidRPr="00E95A6F" w:rsidRDefault="00E95A6F" w:rsidP="00E95A6F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E95A6F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E95A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07"/>
    <w:rsid w:val="00576507"/>
    <w:rsid w:val="00AB3D32"/>
    <w:rsid w:val="00DC1712"/>
    <w:rsid w:val="00E95A6F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65A3"/>
  <w15:chartTrackingRefBased/>
  <w15:docId w15:val="{0B0B6F4C-D275-405A-860A-DF48015C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7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7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65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765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765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765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765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765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765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7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7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6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76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76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76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76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76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76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7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7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765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76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7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7650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7650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7650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7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7650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76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2026-04-21T07:39:00Z</dcterms:created>
  <dcterms:modified xsi:type="dcterms:W3CDTF">2026-04-21T07:39:00Z</dcterms:modified>
</cp:coreProperties>
</file>