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E08D" w14:textId="77777777" w:rsidR="00D80A75" w:rsidRPr="002B4542" w:rsidRDefault="00D80A75" w:rsidP="00D80A75">
      <w:pPr>
        <w:ind w:left="2160" w:firstLine="720"/>
        <w:jc w:val="right"/>
        <w:rPr>
          <w:i/>
          <w:sz w:val="24"/>
          <w:szCs w:val="24"/>
        </w:rPr>
      </w:pPr>
      <w:r w:rsidRPr="002B4542">
        <w:rPr>
          <w:i/>
          <w:sz w:val="24"/>
          <w:szCs w:val="24"/>
        </w:rPr>
        <w:t>Lēmuma projekts</w:t>
      </w:r>
    </w:p>
    <w:p w14:paraId="2C9F5645" w14:textId="77777777" w:rsidR="00D80A75" w:rsidRPr="00CA1C2A" w:rsidRDefault="00D80A75" w:rsidP="00D80A75">
      <w:pPr>
        <w:ind w:left="2160" w:firstLine="720"/>
        <w:jc w:val="right"/>
        <w:rPr>
          <w:iCs/>
          <w:sz w:val="24"/>
          <w:szCs w:val="24"/>
        </w:rPr>
      </w:pPr>
      <w:r w:rsidRPr="00E246B9">
        <w:rPr>
          <w:iCs/>
          <w:sz w:val="24"/>
          <w:szCs w:val="24"/>
        </w:rPr>
        <w:t>10.</w:t>
      </w:r>
      <w:r>
        <w:rPr>
          <w:iCs/>
          <w:sz w:val="24"/>
          <w:szCs w:val="24"/>
        </w:rPr>
        <w:t>06.2026.</w:t>
      </w:r>
    </w:p>
    <w:p w14:paraId="77BD4EC2" w14:textId="77777777" w:rsidR="00D80A75" w:rsidRDefault="00D80A75" w:rsidP="00D80A75">
      <w:pPr>
        <w:jc w:val="both"/>
        <w:rPr>
          <w:sz w:val="24"/>
        </w:rPr>
      </w:pPr>
    </w:p>
    <w:p w14:paraId="3483636F" w14:textId="77777777" w:rsidR="00D80A75" w:rsidRPr="00AD5007" w:rsidRDefault="00D80A75" w:rsidP="00D80A75">
      <w:pPr>
        <w:jc w:val="right"/>
        <w:rPr>
          <w:i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</w:t>
      </w:r>
    </w:p>
    <w:p w14:paraId="2F8A7603" w14:textId="77777777" w:rsidR="00D80A75" w:rsidRPr="009915E5" w:rsidRDefault="00D80A75" w:rsidP="00D80A75">
      <w:pPr>
        <w:jc w:val="right"/>
      </w:pPr>
    </w:p>
    <w:p w14:paraId="6DDE1F03" w14:textId="77777777" w:rsidR="00D80A75" w:rsidRPr="009915E5" w:rsidRDefault="00D80A75" w:rsidP="00D80A75">
      <w:pPr>
        <w:jc w:val="center"/>
        <w:rPr>
          <w:b/>
          <w:sz w:val="24"/>
        </w:rPr>
      </w:pPr>
      <w:r w:rsidRPr="009915E5">
        <w:rPr>
          <w:b/>
          <w:sz w:val="24"/>
        </w:rPr>
        <w:t xml:space="preserve">Par </w:t>
      </w:r>
      <w:r>
        <w:rPr>
          <w:b/>
          <w:sz w:val="24"/>
        </w:rPr>
        <w:t>zemes vienības ½ domājamās daļas atsavināšanu</w:t>
      </w:r>
    </w:p>
    <w:p w14:paraId="7D58B2B1" w14:textId="77777777" w:rsidR="00D80A75" w:rsidRDefault="00D80A75" w:rsidP="00D80A75">
      <w:pPr>
        <w:jc w:val="center"/>
        <w:rPr>
          <w:b/>
          <w:i/>
          <w:sz w:val="24"/>
        </w:rPr>
      </w:pPr>
    </w:p>
    <w:p w14:paraId="4ECC3333" w14:textId="77777777" w:rsidR="00D80A75" w:rsidRPr="00B5597E" w:rsidRDefault="00D80A75" w:rsidP="00D80A75">
      <w:pPr>
        <w:pStyle w:val="Pamatteksts"/>
      </w:pPr>
      <w:r>
        <w:tab/>
        <w:t>Izskatot būvju īpašuma ½ domājamās daļas īpašnieka 04.06.2026. iesniegumu par zemes vienības ½ domājamās daļas atsavināšanu, kas Alūksnes novada pašvaldībā reģistrēts ar           Nr. ANP/1-23/26/727, pamatojoties uz Pašvaldību likuma 10. panta pirmās daļas 16. punktu, Publiskas personas mantas atsavināšanas likuma 4. panta ceturtās daļas 3. punktu, 5. panta pirmo daļu, 8. panta otro daļu,</w:t>
      </w:r>
    </w:p>
    <w:p w14:paraId="0AD511F5" w14:textId="77777777" w:rsidR="00D80A75" w:rsidRDefault="00D80A75" w:rsidP="00D80A75">
      <w:pPr>
        <w:jc w:val="both"/>
        <w:rPr>
          <w:sz w:val="24"/>
        </w:rPr>
      </w:pPr>
    </w:p>
    <w:p w14:paraId="2B1EA318" w14:textId="77777777" w:rsidR="00D80A75" w:rsidRDefault="00D80A75" w:rsidP="00D80A75">
      <w:pPr>
        <w:tabs>
          <w:tab w:val="left" w:pos="6096"/>
        </w:tabs>
        <w:jc w:val="both"/>
        <w:rPr>
          <w:sz w:val="24"/>
        </w:rPr>
      </w:pPr>
    </w:p>
    <w:p w14:paraId="15407C9D" w14:textId="77777777" w:rsidR="00D80A75" w:rsidRDefault="00D80A75" w:rsidP="00D80A7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Nodot atsavināšanai Alūksnes novada pašvaldībai piederošas zemes vienības ar kadastra apzīmējumu 3601 018 2810, Jānkalna ielā 24, Alūksnē, Alūksnes novadā, 1530 m² kopplatībā ½ domājamo daļu, pārdodot par nosacīto cenu uz zemesgabala esošu, zemesgrāmatā ierakstītu būvju ½ domājamās daļas īpašniekam.</w:t>
      </w:r>
    </w:p>
    <w:p w14:paraId="025A861D" w14:textId="506030E4" w:rsidR="00AB3D32" w:rsidRPr="00D80A75" w:rsidRDefault="00D80A75" w:rsidP="00D80A75">
      <w:pPr>
        <w:numPr>
          <w:ilvl w:val="0"/>
          <w:numId w:val="1"/>
        </w:numPr>
        <w:jc w:val="both"/>
        <w:rPr>
          <w:sz w:val="24"/>
        </w:rPr>
      </w:pPr>
      <w:r w:rsidRPr="00D80A75">
        <w:rPr>
          <w:sz w:val="24"/>
        </w:rPr>
        <w:t>Uzdot nosacītās cenas noteikšanu un atsavināšanu veikt Īpašumu atsavināšanas komisijai.</w:t>
      </w:r>
    </w:p>
    <w:sectPr w:rsidR="00AB3D32" w:rsidRPr="00D80A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7B"/>
    <w:multiLevelType w:val="hybridMultilevel"/>
    <w:tmpl w:val="84BA50B2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232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41"/>
    <w:rsid w:val="007E4CC9"/>
    <w:rsid w:val="00AB3D32"/>
    <w:rsid w:val="00D61F41"/>
    <w:rsid w:val="00D80A75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05DF"/>
  <w15:chartTrackingRefBased/>
  <w15:docId w15:val="{3DD06F05-B0D4-428A-A5CC-1DA5840A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0A75"/>
    <w:pPr>
      <w:spacing w:after="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6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6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61F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61F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61F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61F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61F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61F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61F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61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61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61F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61F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61F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61F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61F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61F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61F4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61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6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61F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61F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6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61F4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61F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61F4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6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61F4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61F41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rsid w:val="00D80A75"/>
    <w:pPr>
      <w:jc w:val="both"/>
    </w:pPr>
    <w:rPr>
      <w:sz w:val="24"/>
    </w:rPr>
  </w:style>
  <w:style w:type="character" w:customStyle="1" w:styleId="PamattekstsRakstz">
    <w:name w:val="Pamatteksts Rakstz."/>
    <w:basedOn w:val="Noklusjumarindkopasfonts"/>
    <w:link w:val="Pamatteksts"/>
    <w:rsid w:val="00D80A75"/>
    <w:rPr>
      <w:rFonts w:eastAsia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2026-06-24T13:58:00Z</dcterms:created>
  <dcterms:modified xsi:type="dcterms:W3CDTF">2026-06-24T13:58:00Z</dcterms:modified>
</cp:coreProperties>
</file>